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F0C5" w14:textId="77777777" w:rsidR="00977BAC" w:rsidRPr="00F5458C" w:rsidRDefault="00977BAC" w:rsidP="00977BAC">
      <w:pPr>
        <w:tabs>
          <w:tab w:val="left" w:pos="6804"/>
        </w:tabs>
        <w:jc w:val="both"/>
        <w:rPr>
          <w:sz w:val="28"/>
          <w:szCs w:val="28"/>
          <w:lang w:val="de-DE"/>
        </w:rPr>
      </w:pPr>
    </w:p>
    <w:p w14:paraId="07A9A07E" w14:textId="77777777" w:rsidR="00977BAC" w:rsidRPr="00F5458C" w:rsidRDefault="00977BAC" w:rsidP="00977BAC">
      <w:pPr>
        <w:tabs>
          <w:tab w:val="left" w:pos="6663"/>
        </w:tabs>
        <w:rPr>
          <w:sz w:val="28"/>
          <w:szCs w:val="28"/>
        </w:rPr>
      </w:pPr>
    </w:p>
    <w:p w14:paraId="117EBCF8" w14:textId="77777777" w:rsidR="00977BAC" w:rsidRPr="00F5458C" w:rsidRDefault="00977BAC" w:rsidP="00977BAC">
      <w:pPr>
        <w:tabs>
          <w:tab w:val="left" w:pos="6663"/>
        </w:tabs>
        <w:rPr>
          <w:sz w:val="28"/>
          <w:szCs w:val="28"/>
        </w:rPr>
      </w:pPr>
    </w:p>
    <w:p w14:paraId="46243C9A" w14:textId="77777777" w:rsidR="00977BAC" w:rsidRPr="00F5458C" w:rsidRDefault="00977BAC" w:rsidP="00977BAC">
      <w:pPr>
        <w:tabs>
          <w:tab w:val="left" w:pos="6663"/>
        </w:tabs>
        <w:rPr>
          <w:sz w:val="28"/>
          <w:szCs w:val="28"/>
        </w:rPr>
      </w:pPr>
    </w:p>
    <w:p w14:paraId="7735B6DC" w14:textId="77777777" w:rsidR="00977BAC" w:rsidRPr="00F5458C" w:rsidRDefault="00977BAC" w:rsidP="00977BAC">
      <w:pPr>
        <w:tabs>
          <w:tab w:val="left" w:pos="6663"/>
        </w:tabs>
        <w:rPr>
          <w:sz w:val="28"/>
          <w:szCs w:val="28"/>
        </w:rPr>
      </w:pPr>
    </w:p>
    <w:p w14:paraId="62B50ABC" w14:textId="6B2F74A5" w:rsidR="00977BAC" w:rsidRPr="00977BAC" w:rsidRDefault="00977BAC" w:rsidP="00977BAC">
      <w:pPr>
        <w:tabs>
          <w:tab w:val="left" w:pos="6663"/>
        </w:tabs>
        <w:rPr>
          <w:sz w:val="28"/>
          <w:szCs w:val="28"/>
        </w:rPr>
      </w:pPr>
      <w:r w:rsidRPr="00977BAC">
        <w:rPr>
          <w:sz w:val="28"/>
          <w:szCs w:val="28"/>
        </w:rPr>
        <w:t xml:space="preserve">2013.gada </w:t>
      </w:r>
      <w:r w:rsidR="00EE6B7C">
        <w:rPr>
          <w:sz w:val="28"/>
          <w:szCs w:val="28"/>
        </w:rPr>
        <w:t>13.augustā</w:t>
      </w:r>
      <w:r w:rsidRPr="00977BAC">
        <w:rPr>
          <w:sz w:val="28"/>
          <w:szCs w:val="28"/>
        </w:rPr>
        <w:tab/>
        <w:t>Noteikumi Nr.</w:t>
      </w:r>
      <w:r w:rsidR="00EE6B7C">
        <w:rPr>
          <w:sz w:val="28"/>
          <w:szCs w:val="28"/>
        </w:rPr>
        <w:t xml:space="preserve"> 546</w:t>
      </w:r>
    </w:p>
    <w:p w14:paraId="5669AF07" w14:textId="74FE1B26" w:rsidR="00977BAC" w:rsidRPr="00F5458C" w:rsidRDefault="00977BAC" w:rsidP="00977BAC">
      <w:pPr>
        <w:tabs>
          <w:tab w:val="left" w:pos="6663"/>
        </w:tabs>
      </w:pPr>
      <w:r w:rsidRPr="00F5458C">
        <w:rPr>
          <w:sz w:val="28"/>
          <w:szCs w:val="28"/>
        </w:rPr>
        <w:t>Rīgā</w:t>
      </w:r>
      <w:r w:rsidRPr="00F5458C">
        <w:rPr>
          <w:sz w:val="28"/>
          <w:szCs w:val="28"/>
        </w:rPr>
        <w:tab/>
        <w:t xml:space="preserve">(prot. Nr. </w:t>
      </w:r>
      <w:r w:rsidR="00EE6B7C">
        <w:rPr>
          <w:sz w:val="28"/>
          <w:szCs w:val="28"/>
        </w:rPr>
        <w:t>44 139</w:t>
      </w:r>
      <w:bookmarkStart w:id="0" w:name="_GoBack"/>
      <w:bookmarkEnd w:id="0"/>
      <w:r w:rsidRPr="00F5458C">
        <w:rPr>
          <w:sz w:val="28"/>
          <w:szCs w:val="28"/>
        </w:rPr>
        <w:t>.§)</w:t>
      </w:r>
    </w:p>
    <w:p w14:paraId="7FB25478" w14:textId="77777777" w:rsidR="0034376C" w:rsidRPr="007535F2" w:rsidRDefault="0034376C" w:rsidP="00977BAC">
      <w:pPr>
        <w:rPr>
          <w:sz w:val="28"/>
        </w:rPr>
      </w:pPr>
    </w:p>
    <w:p w14:paraId="7FB25479" w14:textId="77777777" w:rsidR="0034376C" w:rsidRPr="0034376C" w:rsidRDefault="0034376C" w:rsidP="00977BAC">
      <w:pPr>
        <w:jc w:val="center"/>
        <w:rPr>
          <w:b/>
          <w:sz w:val="28"/>
        </w:rPr>
      </w:pPr>
      <w:r w:rsidRPr="0034376C">
        <w:rPr>
          <w:b/>
          <w:sz w:val="28"/>
        </w:rPr>
        <w:t>Grozījumi Ministru kabineta 2004.gada 17.februāra noteikumos Nr.83</w:t>
      </w:r>
    </w:p>
    <w:p w14:paraId="7FB2547A" w14:textId="536ABA9C" w:rsidR="0034376C" w:rsidRPr="0034376C" w:rsidRDefault="00977BAC" w:rsidP="00977BAC">
      <w:pPr>
        <w:jc w:val="center"/>
        <w:rPr>
          <w:sz w:val="28"/>
        </w:rPr>
      </w:pPr>
      <w:r>
        <w:rPr>
          <w:b/>
          <w:sz w:val="28"/>
        </w:rPr>
        <w:t>"</w:t>
      </w:r>
      <w:r w:rsidR="0034376C" w:rsidRPr="0034376C">
        <w:rPr>
          <w:b/>
          <w:bCs/>
          <w:sz w:val="28"/>
        </w:rPr>
        <w:t>Āfrikas cūku mēra likvidēšanas un draudu novēršanas kārtība</w:t>
      </w:r>
      <w:r>
        <w:rPr>
          <w:b/>
          <w:sz w:val="28"/>
        </w:rPr>
        <w:t>"</w:t>
      </w:r>
      <w:r w:rsidR="0034376C" w:rsidRPr="0034376C">
        <w:rPr>
          <w:sz w:val="28"/>
        </w:rPr>
        <w:tab/>
      </w:r>
    </w:p>
    <w:p w14:paraId="7FB2547B" w14:textId="77777777" w:rsidR="0034376C" w:rsidRPr="0034376C" w:rsidRDefault="0034376C" w:rsidP="00977BAC">
      <w:pPr>
        <w:rPr>
          <w:sz w:val="28"/>
        </w:rPr>
      </w:pPr>
    </w:p>
    <w:p w14:paraId="7FB2547C" w14:textId="77777777" w:rsidR="0034376C" w:rsidRPr="0034376C" w:rsidRDefault="0034376C" w:rsidP="00977BAC">
      <w:pPr>
        <w:jc w:val="right"/>
        <w:rPr>
          <w:sz w:val="28"/>
        </w:rPr>
      </w:pPr>
      <w:r w:rsidRPr="0034376C">
        <w:rPr>
          <w:sz w:val="28"/>
        </w:rPr>
        <w:t>Izdoti saskaņā ar</w:t>
      </w:r>
    </w:p>
    <w:p w14:paraId="7FB2547D" w14:textId="77777777" w:rsidR="0034376C" w:rsidRPr="0034376C" w:rsidRDefault="0034376C" w:rsidP="00977BAC">
      <w:pPr>
        <w:jc w:val="right"/>
        <w:rPr>
          <w:sz w:val="28"/>
        </w:rPr>
      </w:pPr>
      <w:r w:rsidRPr="0034376C">
        <w:rPr>
          <w:sz w:val="28"/>
        </w:rPr>
        <w:t>Veterinārmedicīnas likuma</w:t>
      </w:r>
    </w:p>
    <w:p w14:paraId="7FB2547E" w14:textId="77777777" w:rsidR="0034376C" w:rsidRPr="0034376C" w:rsidRDefault="0034376C" w:rsidP="00977BAC">
      <w:pPr>
        <w:jc w:val="right"/>
        <w:rPr>
          <w:sz w:val="28"/>
        </w:rPr>
      </w:pPr>
      <w:r w:rsidRPr="0034376C">
        <w:rPr>
          <w:sz w:val="28"/>
        </w:rPr>
        <w:t>26.panta pirmo daļu un</w:t>
      </w:r>
    </w:p>
    <w:p w14:paraId="7FB2547F" w14:textId="77777777" w:rsidR="0034376C" w:rsidRPr="0034376C" w:rsidRDefault="0034376C" w:rsidP="00977BAC">
      <w:pPr>
        <w:jc w:val="right"/>
        <w:rPr>
          <w:sz w:val="28"/>
        </w:rPr>
      </w:pPr>
      <w:r w:rsidRPr="0034376C">
        <w:rPr>
          <w:sz w:val="28"/>
        </w:rPr>
        <w:t>27.panta trešo daļu</w:t>
      </w:r>
    </w:p>
    <w:p w14:paraId="7FB25480" w14:textId="77777777" w:rsidR="0034376C" w:rsidRPr="0034376C" w:rsidRDefault="0034376C" w:rsidP="00977BAC">
      <w:pPr>
        <w:jc w:val="both"/>
        <w:rPr>
          <w:sz w:val="28"/>
        </w:rPr>
      </w:pPr>
    </w:p>
    <w:p w14:paraId="7FB25481" w14:textId="094E9568" w:rsidR="0034376C" w:rsidRPr="0034376C" w:rsidRDefault="0034376C" w:rsidP="00977BAC">
      <w:pPr>
        <w:ind w:firstLine="720"/>
        <w:jc w:val="both"/>
        <w:rPr>
          <w:sz w:val="28"/>
        </w:rPr>
      </w:pPr>
      <w:r w:rsidRPr="0034376C">
        <w:rPr>
          <w:sz w:val="28"/>
        </w:rPr>
        <w:t xml:space="preserve">Izdarīt Ministru kabineta 2004.gada 17.februāra noteikumos Nr.83 </w:t>
      </w:r>
      <w:r w:rsidR="00977BAC">
        <w:rPr>
          <w:bCs/>
          <w:sz w:val="28"/>
        </w:rPr>
        <w:t>"</w:t>
      </w:r>
      <w:r w:rsidRPr="0034376C">
        <w:rPr>
          <w:bCs/>
          <w:sz w:val="28"/>
        </w:rPr>
        <w:t>Āfrikas cūku mēra likvidēšanas un draudu novēršanas kārtība</w:t>
      </w:r>
      <w:r w:rsidR="00977BAC">
        <w:rPr>
          <w:bCs/>
          <w:sz w:val="28"/>
        </w:rPr>
        <w:t>"</w:t>
      </w:r>
      <w:r w:rsidRPr="0034376C">
        <w:rPr>
          <w:sz w:val="28"/>
        </w:rPr>
        <w:t xml:space="preserve"> (Latvijas Vēstnesis, 2004, 28.nr.; 2009, 57., 157.nr.) šādus grozījumus:</w:t>
      </w:r>
    </w:p>
    <w:p w14:paraId="7FB25482" w14:textId="77777777" w:rsidR="0034376C" w:rsidRPr="0034376C" w:rsidRDefault="0034376C" w:rsidP="00977BAC">
      <w:pPr>
        <w:ind w:firstLine="720"/>
        <w:jc w:val="both"/>
        <w:rPr>
          <w:sz w:val="28"/>
          <w:szCs w:val="28"/>
        </w:rPr>
      </w:pPr>
      <w:r w:rsidRPr="0034376C">
        <w:rPr>
          <w:sz w:val="28"/>
          <w:szCs w:val="28"/>
        </w:rPr>
        <w:tab/>
      </w:r>
    </w:p>
    <w:p w14:paraId="7FB25483" w14:textId="3D677399" w:rsidR="0034376C" w:rsidRPr="0034376C" w:rsidRDefault="0034376C" w:rsidP="00977BAC">
      <w:pPr>
        <w:ind w:firstLine="720"/>
        <w:jc w:val="both"/>
        <w:rPr>
          <w:sz w:val="28"/>
          <w:szCs w:val="28"/>
        </w:rPr>
      </w:pPr>
      <w:r w:rsidRPr="0034376C">
        <w:rPr>
          <w:sz w:val="28"/>
          <w:szCs w:val="28"/>
        </w:rPr>
        <w:t>1.</w:t>
      </w:r>
      <w:r w:rsidR="007535F2">
        <w:rPr>
          <w:sz w:val="28"/>
          <w:szCs w:val="28"/>
        </w:rPr>
        <w:t> </w:t>
      </w:r>
      <w:r w:rsidRPr="0034376C">
        <w:rPr>
          <w:sz w:val="28"/>
          <w:szCs w:val="28"/>
        </w:rPr>
        <w:t xml:space="preserve">Aizstāt noteikumu tekstā vārdus </w:t>
      </w:r>
      <w:r w:rsidR="00977BAC">
        <w:rPr>
          <w:sz w:val="28"/>
          <w:szCs w:val="28"/>
        </w:rPr>
        <w:t>"</w:t>
      </w:r>
      <w:r w:rsidRPr="0034376C">
        <w:rPr>
          <w:sz w:val="28"/>
          <w:szCs w:val="28"/>
        </w:rPr>
        <w:t>savvaļas cūkas</w:t>
      </w:r>
      <w:r w:rsidR="00977BAC">
        <w:rPr>
          <w:sz w:val="28"/>
          <w:szCs w:val="28"/>
        </w:rPr>
        <w:t>"</w:t>
      </w:r>
      <w:r w:rsidRPr="0034376C">
        <w:rPr>
          <w:sz w:val="28"/>
          <w:szCs w:val="28"/>
        </w:rPr>
        <w:t xml:space="preserve"> (attiecīgā locījumā) ar vārdu </w:t>
      </w:r>
      <w:r w:rsidR="00977BAC">
        <w:rPr>
          <w:sz w:val="28"/>
          <w:szCs w:val="28"/>
        </w:rPr>
        <w:t>"</w:t>
      </w:r>
      <w:r w:rsidRPr="0034376C">
        <w:rPr>
          <w:sz w:val="28"/>
          <w:szCs w:val="28"/>
        </w:rPr>
        <w:t>mežacūkas</w:t>
      </w:r>
      <w:r w:rsidR="00977BAC">
        <w:rPr>
          <w:sz w:val="28"/>
          <w:szCs w:val="28"/>
        </w:rPr>
        <w:t>"</w:t>
      </w:r>
      <w:r w:rsidRPr="0034376C">
        <w:rPr>
          <w:sz w:val="28"/>
          <w:szCs w:val="28"/>
        </w:rPr>
        <w:t xml:space="preserve"> (attiecīgā locījumā).</w:t>
      </w:r>
    </w:p>
    <w:p w14:paraId="7FB25484" w14:textId="77777777" w:rsidR="0034376C" w:rsidRPr="0034376C" w:rsidRDefault="0034376C" w:rsidP="00977BAC">
      <w:pPr>
        <w:ind w:firstLine="720"/>
        <w:jc w:val="both"/>
        <w:rPr>
          <w:sz w:val="28"/>
          <w:szCs w:val="28"/>
        </w:rPr>
      </w:pPr>
      <w:r w:rsidRPr="0034376C">
        <w:rPr>
          <w:sz w:val="28"/>
          <w:szCs w:val="28"/>
        </w:rPr>
        <w:tab/>
      </w:r>
    </w:p>
    <w:p w14:paraId="7FB25485" w14:textId="77777777" w:rsidR="0034376C" w:rsidRDefault="0034376C" w:rsidP="00977BAC">
      <w:pPr>
        <w:ind w:firstLine="720"/>
        <w:jc w:val="both"/>
        <w:rPr>
          <w:sz w:val="28"/>
          <w:szCs w:val="28"/>
        </w:rPr>
      </w:pPr>
      <w:r w:rsidRPr="0034376C">
        <w:rPr>
          <w:sz w:val="28"/>
          <w:szCs w:val="28"/>
        </w:rPr>
        <w:t>2. Izteikt 3.punktu šādā redakcijā:</w:t>
      </w:r>
    </w:p>
    <w:p w14:paraId="7512C110" w14:textId="77777777" w:rsidR="00977BAC" w:rsidRPr="0034376C" w:rsidRDefault="00977BAC" w:rsidP="00977BAC">
      <w:pPr>
        <w:ind w:firstLine="720"/>
        <w:jc w:val="both"/>
        <w:rPr>
          <w:sz w:val="28"/>
          <w:szCs w:val="28"/>
        </w:rPr>
      </w:pPr>
    </w:p>
    <w:p w14:paraId="7FB25486" w14:textId="2714B5F2" w:rsidR="0034376C" w:rsidRPr="0034376C" w:rsidRDefault="00977BAC" w:rsidP="00977BAC">
      <w:pPr>
        <w:ind w:firstLine="720"/>
        <w:jc w:val="both"/>
        <w:rPr>
          <w:sz w:val="28"/>
          <w:szCs w:val="28"/>
        </w:rPr>
      </w:pPr>
      <w:r>
        <w:rPr>
          <w:sz w:val="28"/>
          <w:szCs w:val="28"/>
        </w:rPr>
        <w:t>"</w:t>
      </w:r>
      <w:r w:rsidR="0034376C" w:rsidRPr="0034376C">
        <w:rPr>
          <w:sz w:val="28"/>
          <w:szCs w:val="28"/>
        </w:rPr>
        <w:t>3.</w:t>
      </w:r>
      <w:r w:rsidR="007535F2">
        <w:rPr>
          <w:sz w:val="28"/>
          <w:szCs w:val="28"/>
        </w:rPr>
        <w:t> </w:t>
      </w:r>
      <w:r w:rsidR="0034376C" w:rsidRPr="0034376C">
        <w:rPr>
          <w:sz w:val="28"/>
          <w:szCs w:val="28"/>
        </w:rPr>
        <w:t>Ja konstatē cūku mēra uzliesmojumu vai atsevišķu inficēšanās gadījumu, valsts galvenais pārtikas un veterinārais inspektors par to informē Zemkopības ministriju. Ja cūku mēra uzliesmojums ir tuvu valsts robežai un karantīnas zona aptver divu vai vairāku valstu teritoriju, Pārtikas un veterinārais dienests sadarbojas ar kaimiņvalsts infekcijas slimību uzraudzības kompetento iestādi un vienojas par veicamajiem pasākumiem.</w:t>
      </w:r>
      <w:r>
        <w:rPr>
          <w:sz w:val="28"/>
          <w:szCs w:val="28"/>
        </w:rPr>
        <w:t>"</w:t>
      </w:r>
    </w:p>
    <w:p w14:paraId="7FB25487" w14:textId="77777777" w:rsidR="0034376C" w:rsidRPr="0034376C" w:rsidRDefault="0034376C" w:rsidP="00977BAC">
      <w:pPr>
        <w:ind w:firstLine="720"/>
        <w:jc w:val="both"/>
        <w:rPr>
          <w:sz w:val="28"/>
          <w:szCs w:val="28"/>
        </w:rPr>
      </w:pPr>
    </w:p>
    <w:p w14:paraId="7FB25488" w14:textId="6094D5E9" w:rsidR="0034376C" w:rsidRDefault="0034376C" w:rsidP="00977BAC">
      <w:pPr>
        <w:ind w:firstLine="720"/>
        <w:jc w:val="both"/>
        <w:rPr>
          <w:sz w:val="28"/>
          <w:szCs w:val="28"/>
        </w:rPr>
      </w:pPr>
      <w:r w:rsidRPr="0034376C">
        <w:rPr>
          <w:sz w:val="28"/>
          <w:szCs w:val="28"/>
        </w:rPr>
        <w:t>3. Papildināt noteikumus ar 6</w:t>
      </w:r>
      <w:r w:rsidR="00E374DB" w:rsidRPr="0034376C">
        <w:rPr>
          <w:sz w:val="28"/>
          <w:szCs w:val="28"/>
        </w:rPr>
        <w:t>.</w:t>
      </w:r>
      <w:r w:rsidRPr="0034376C">
        <w:rPr>
          <w:sz w:val="28"/>
          <w:szCs w:val="28"/>
          <w:vertAlign w:val="superscript"/>
        </w:rPr>
        <w:t>1</w:t>
      </w:r>
      <w:r w:rsidRPr="0034376C">
        <w:rPr>
          <w:sz w:val="28"/>
          <w:szCs w:val="28"/>
        </w:rPr>
        <w:t xml:space="preserve"> un 6</w:t>
      </w:r>
      <w:r w:rsidR="00E374DB" w:rsidRPr="0034376C">
        <w:rPr>
          <w:sz w:val="28"/>
          <w:szCs w:val="28"/>
        </w:rPr>
        <w:t>.</w:t>
      </w:r>
      <w:r w:rsidRPr="0034376C">
        <w:rPr>
          <w:sz w:val="28"/>
          <w:szCs w:val="28"/>
          <w:vertAlign w:val="superscript"/>
        </w:rPr>
        <w:t>2</w:t>
      </w:r>
      <w:r w:rsidR="007535F2">
        <w:rPr>
          <w:sz w:val="28"/>
          <w:szCs w:val="28"/>
          <w:vertAlign w:val="superscript"/>
        </w:rPr>
        <w:t> </w:t>
      </w:r>
      <w:r w:rsidRPr="0034376C">
        <w:rPr>
          <w:sz w:val="28"/>
          <w:szCs w:val="28"/>
        </w:rPr>
        <w:t>punktu šādā redakcijā:</w:t>
      </w:r>
    </w:p>
    <w:p w14:paraId="6B858B8E" w14:textId="77777777" w:rsidR="00977BAC" w:rsidRPr="0034376C" w:rsidRDefault="00977BAC" w:rsidP="00977BAC">
      <w:pPr>
        <w:ind w:firstLine="720"/>
        <w:jc w:val="both"/>
        <w:rPr>
          <w:sz w:val="28"/>
          <w:szCs w:val="28"/>
        </w:rPr>
      </w:pPr>
    </w:p>
    <w:p w14:paraId="7FB25489" w14:textId="075185CE" w:rsidR="0034376C" w:rsidRPr="0034376C" w:rsidRDefault="00977BAC" w:rsidP="00977BAC">
      <w:pPr>
        <w:ind w:firstLine="720"/>
        <w:jc w:val="both"/>
        <w:rPr>
          <w:sz w:val="28"/>
          <w:szCs w:val="28"/>
        </w:rPr>
      </w:pPr>
      <w:r>
        <w:rPr>
          <w:sz w:val="28"/>
          <w:szCs w:val="28"/>
        </w:rPr>
        <w:t>"</w:t>
      </w:r>
      <w:r w:rsidR="0034376C" w:rsidRPr="0034376C">
        <w:rPr>
          <w:sz w:val="28"/>
          <w:szCs w:val="28"/>
        </w:rPr>
        <w:t>6</w:t>
      </w:r>
      <w:r w:rsidR="00E374DB" w:rsidRPr="0034376C">
        <w:rPr>
          <w:sz w:val="28"/>
          <w:szCs w:val="28"/>
        </w:rPr>
        <w:t>.</w:t>
      </w:r>
      <w:r w:rsidR="0034376C" w:rsidRPr="0034376C">
        <w:rPr>
          <w:sz w:val="28"/>
          <w:szCs w:val="28"/>
          <w:vertAlign w:val="superscript"/>
        </w:rPr>
        <w:t>1</w:t>
      </w:r>
      <w:r w:rsidR="007535F2">
        <w:rPr>
          <w:sz w:val="28"/>
          <w:szCs w:val="28"/>
        </w:rPr>
        <w:t> </w:t>
      </w:r>
      <w:r w:rsidR="0034376C" w:rsidRPr="0034376C">
        <w:rPr>
          <w:sz w:val="28"/>
          <w:szCs w:val="28"/>
        </w:rPr>
        <w:t>Cūku mēra uzliesmojuma vai atsevišķā inficēšanās gadījumā dzīvnieku izcelsmes blakusproduktus:</w:t>
      </w:r>
    </w:p>
    <w:p w14:paraId="7FB2548A" w14:textId="1A0DDBF4" w:rsidR="0034376C" w:rsidRPr="0034376C" w:rsidRDefault="0034376C" w:rsidP="00977BAC">
      <w:pPr>
        <w:ind w:firstLine="720"/>
        <w:jc w:val="both"/>
        <w:rPr>
          <w:sz w:val="28"/>
          <w:szCs w:val="28"/>
        </w:rPr>
      </w:pPr>
      <w:r w:rsidRPr="0034376C">
        <w:rPr>
          <w:sz w:val="28"/>
          <w:szCs w:val="28"/>
        </w:rPr>
        <w:t>6</w:t>
      </w:r>
      <w:r w:rsidR="00E374DB" w:rsidRPr="0034376C">
        <w:rPr>
          <w:sz w:val="28"/>
          <w:szCs w:val="28"/>
        </w:rPr>
        <w:t>.</w:t>
      </w:r>
      <w:r w:rsidRPr="0034376C">
        <w:rPr>
          <w:sz w:val="28"/>
          <w:szCs w:val="28"/>
          <w:vertAlign w:val="superscript"/>
        </w:rPr>
        <w:t>1</w:t>
      </w:r>
      <w:r w:rsidR="007535F2">
        <w:rPr>
          <w:sz w:val="28"/>
          <w:szCs w:val="28"/>
          <w:vertAlign w:val="superscript"/>
        </w:rPr>
        <w:t> </w:t>
      </w:r>
      <w:r w:rsidRPr="0034376C">
        <w:rPr>
          <w:sz w:val="28"/>
          <w:szCs w:val="28"/>
        </w:rPr>
        <w:t>1.</w:t>
      </w:r>
      <w:r w:rsidR="007535F2">
        <w:rPr>
          <w:sz w:val="28"/>
          <w:szCs w:val="28"/>
        </w:rPr>
        <w:t> </w:t>
      </w:r>
      <w:r w:rsidRPr="0034376C">
        <w:rPr>
          <w:sz w:val="28"/>
          <w:szCs w:val="28"/>
        </w:rPr>
        <w:t xml:space="preserve">pārstrādā, piemērojot </w:t>
      </w:r>
      <w:r w:rsidRPr="0034376C">
        <w:rPr>
          <w:bCs/>
          <w:sz w:val="28"/>
          <w:szCs w:val="28"/>
        </w:rPr>
        <w:t xml:space="preserve">Eiropas Parlamenta un Padomes 2009.gada 21.oktobra Regulas (EK) Nr.1069/2009, ar ko nosaka veselības aizsardzības noteikumus attiecībā uz dzīvnieku izcelsmes blakusproduktiem un </w:t>
      </w:r>
      <w:r w:rsidRPr="0034376C">
        <w:rPr>
          <w:bCs/>
          <w:sz w:val="28"/>
          <w:szCs w:val="28"/>
        </w:rPr>
        <w:lastRenderedPageBreak/>
        <w:t xml:space="preserve">atvasinātajiem produktiem, kuri nav paredzēti cilvēku patēriņam, un ar ko atceļ Regulu (ES) Nr.1774/2002 (turpmāk – </w:t>
      </w:r>
      <w:r w:rsidR="007535F2">
        <w:rPr>
          <w:sz w:val="28"/>
          <w:szCs w:val="28"/>
        </w:rPr>
        <w:t>Regula Nr.1069/2009)</w:t>
      </w:r>
      <w:r w:rsidR="007535F2" w:rsidRPr="0034376C">
        <w:rPr>
          <w:bCs/>
          <w:sz w:val="28"/>
          <w:szCs w:val="28"/>
        </w:rPr>
        <w:t>,</w:t>
      </w:r>
      <w:r w:rsidR="007535F2">
        <w:rPr>
          <w:bCs/>
          <w:sz w:val="28"/>
          <w:szCs w:val="28"/>
        </w:rPr>
        <w:t xml:space="preserve"> </w:t>
      </w:r>
      <w:r w:rsidRPr="0034376C">
        <w:rPr>
          <w:sz w:val="28"/>
          <w:szCs w:val="28"/>
        </w:rPr>
        <w:t xml:space="preserve">nosacījumus </w:t>
      </w:r>
      <w:r w:rsidRPr="0034376C">
        <w:rPr>
          <w:bCs/>
          <w:sz w:val="28"/>
          <w:szCs w:val="28"/>
        </w:rPr>
        <w:t xml:space="preserve">un </w:t>
      </w:r>
      <w:r w:rsidRPr="0034376C">
        <w:rPr>
          <w:sz w:val="28"/>
          <w:szCs w:val="28"/>
        </w:rPr>
        <w:t>Eiropas Komisijas 2011.gada 25.februāra Regulā</w:t>
      </w:r>
      <w:r w:rsidR="007535F2">
        <w:rPr>
          <w:sz w:val="28"/>
          <w:szCs w:val="28"/>
        </w:rPr>
        <w:t xml:space="preserve"> </w:t>
      </w:r>
      <w:r w:rsidRPr="0034376C">
        <w:rPr>
          <w:sz w:val="28"/>
          <w:szCs w:val="28"/>
        </w:rPr>
        <w:t>(ES)</w:t>
      </w:r>
      <w:r w:rsidRPr="002E7A27">
        <w:rPr>
          <w:bCs/>
          <w:sz w:val="28"/>
          <w:szCs w:val="28"/>
        </w:rPr>
        <w:t xml:space="preserve"> </w:t>
      </w:r>
      <w:r w:rsidRPr="0034376C">
        <w:rPr>
          <w:sz w:val="28"/>
          <w:szCs w:val="28"/>
        </w:rPr>
        <w:t>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r w:rsidR="007535F2" w:rsidRPr="0034376C">
        <w:rPr>
          <w:sz w:val="28"/>
          <w:szCs w:val="28"/>
        </w:rPr>
        <w:t>,</w:t>
      </w:r>
      <w:r w:rsidRPr="0034376C">
        <w:rPr>
          <w:sz w:val="28"/>
          <w:szCs w:val="28"/>
        </w:rPr>
        <w:t xml:space="preserve"> </w:t>
      </w:r>
      <w:r w:rsidRPr="0034376C">
        <w:rPr>
          <w:bCs/>
          <w:sz w:val="28"/>
          <w:szCs w:val="28"/>
        </w:rPr>
        <w:t>noteiktās</w:t>
      </w:r>
      <w:r w:rsidRPr="0034376C">
        <w:rPr>
          <w:sz w:val="28"/>
          <w:szCs w:val="28"/>
        </w:rPr>
        <w:t xml:space="preserve"> pārstrādes metodes un nosacījumus, lai novērstu slimības ierosinātāja izplatīšanās iespēju;</w:t>
      </w:r>
    </w:p>
    <w:p w14:paraId="7FB2548B" w14:textId="0E41AD40" w:rsidR="0034376C" w:rsidRPr="0034376C" w:rsidRDefault="0034376C" w:rsidP="00977BAC">
      <w:pPr>
        <w:ind w:firstLine="720"/>
        <w:jc w:val="both"/>
        <w:rPr>
          <w:bCs/>
          <w:sz w:val="28"/>
          <w:szCs w:val="28"/>
        </w:rPr>
      </w:pPr>
      <w:r w:rsidRPr="0034376C">
        <w:rPr>
          <w:bCs/>
          <w:sz w:val="28"/>
          <w:szCs w:val="28"/>
        </w:rPr>
        <w:t>6</w:t>
      </w:r>
      <w:r w:rsidR="00E374DB" w:rsidRPr="0034376C">
        <w:rPr>
          <w:bCs/>
          <w:sz w:val="28"/>
          <w:szCs w:val="28"/>
        </w:rPr>
        <w:t>.</w:t>
      </w:r>
      <w:r w:rsidRPr="0034376C">
        <w:rPr>
          <w:bCs/>
          <w:sz w:val="28"/>
          <w:szCs w:val="28"/>
          <w:vertAlign w:val="superscript"/>
        </w:rPr>
        <w:t>1</w:t>
      </w:r>
      <w:r w:rsidR="007535F2">
        <w:rPr>
          <w:bCs/>
          <w:sz w:val="28"/>
          <w:szCs w:val="28"/>
          <w:vertAlign w:val="superscript"/>
        </w:rPr>
        <w:t> </w:t>
      </w:r>
      <w:r w:rsidRPr="0034376C">
        <w:rPr>
          <w:bCs/>
          <w:sz w:val="28"/>
          <w:szCs w:val="28"/>
        </w:rPr>
        <w:t>2.</w:t>
      </w:r>
      <w:r w:rsidR="007535F2">
        <w:rPr>
          <w:bCs/>
          <w:sz w:val="28"/>
          <w:szCs w:val="28"/>
        </w:rPr>
        <w:t> </w:t>
      </w:r>
      <w:r w:rsidRPr="0034376C">
        <w:rPr>
          <w:bCs/>
          <w:sz w:val="28"/>
          <w:szCs w:val="28"/>
        </w:rPr>
        <w:t xml:space="preserve">sadedzina atbilstoši Regulas Nr.142/2011 VI pielikuma III nodaļas 1.iedaļā noteiktajām prasībām ar </w:t>
      </w:r>
      <w:r w:rsidR="004235E3" w:rsidRPr="004235E3">
        <w:rPr>
          <w:bCs/>
          <w:sz w:val="28"/>
          <w:szCs w:val="28"/>
        </w:rPr>
        <w:t xml:space="preserve">Valsts vides dienestu </w:t>
      </w:r>
      <w:r w:rsidRPr="0034376C">
        <w:rPr>
          <w:bCs/>
          <w:sz w:val="28"/>
          <w:szCs w:val="28"/>
        </w:rPr>
        <w:t>saskaņotās vietās, ievērojot vides aizsardzības nosacījumus;</w:t>
      </w:r>
    </w:p>
    <w:p w14:paraId="7FB2548C" w14:textId="5D0DB3A4" w:rsidR="0034376C" w:rsidRPr="0034376C" w:rsidRDefault="0034376C" w:rsidP="00977BAC">
      <w:pPr>
        <w:ind w:firstLine="720"/>
        <w:jc w:val="both"/>
        <w:rPr>
          <w:bCs/>
          <w:sz w:val="28"/>
          <w:szCs w:val="28"/>
        </w:rPr>
      </w:pPr>
      <w:r w:rsidRPr="0034376C">
        <w:rPr>
          <w:bCs/>
          <w:sz w:val="28"/>
          <w:szCs w:val="28"/>
        </w:rPr>
        <w:t>6</w:t>
      </w:r>
      <w:r w:rsidR="00E374DB" w:rsidRPr="0034376C">
        <w:rPr>
          <w:bCs/>
          <w:sz w:val="28"/>
          <w:szCs w:val="28"/>
        </w:rPr>
        <w:t>.</w:t>
      </w:r>
      <w:r w:rsidRPr="0034376C">
        <w:rPr>
          <w:bCs/>
          <w:sz w:val="28"/>
          <w:szCs w:val="28"/>
          <w:vertAlign w:val="superscript"/>
        </w:rPr>
        <w:t>1</w:t>
      </w:r>
      <w:r w:rsidR="007535F2">
        <w:rPr>
          <w:bCs/>
          <w:sz w:val="28"/>
          <w:szCs w:val="28"/>
          <w:vertAlign w:val="superscript"/>
        </w:rPr>
        <w:t> </w:t>
      </w:r>
      <w:r w:rsidRPr="0034376C">
        <w:rPr>
          <w:bCs/>
          <w:sz w:val="28"/>
          <w:szCs w:val="28"/>
        </w:rPr>
        <w:t>3</w:t>
      </w:r>
      <w:r w:rsidR="007535F2">
        <w:rPr>
          <w:bCs/>
          <w:sz w:val="28"/>
          <w:szCs w:val="28"/>
        </w:rPr>
        <w:t>. </w:t>
      </w:r>
      <w:r w:rsidRPr="0034376C">
        <w:rPr>
          <w:bCs/>
          <w:sz w:val="28"/>
          <w:szCs w:val="28"/>
        </w:rPr>
        <w:t>aprok Pārtikas un veterinārā dienesta reģistrētā kapsētā atbilstoši normatīvajos aktos par dzīvnieku kapsētu iekārtošanas, reģistrācijas, uzturēšanas, darbības izbeigšanas un likvidēšanas kārtību un aizsargjoslu noteikšanas metodiku ap dzīvnieku kapsētām noteikt</w:t>
      </w:r>
      <w:r w:rsidR="007535F2">
        <w:rPr>
          <w:bCs/>
          <w:sz w:val="28"/>
          <w:szCs w:val="28"/>
        </w:rPr>
        <w:t>ajām</w:t>
      </w:r>
      <w:r w:rsidRPr="0034376C">
        <w:rPr>
          <w:bCs/>
          <w:sz w:val="28"/>
          <w:szCs w:val="28"/>
        </w:rPr>
        <w:t xml:space="preserve"> prasīb</w:t>
      </w:r>
      <w:r w:rsidR="007535F2">
        <w:rPr>
          <w:bCs/>
          <w:sz w:val="28"/>
          <w:szCs w:val="28"/>
        </w:rPr>
        <w:t>ām</w:t>
      </w:r>
      <w:r w:rsidRPr="0034376C">
        <w:rPr>
          <w:bCs/>
          <w:sz w:val="28"/>
          <w:szCs w:val="28"/>
        </w:rPr>
        <w:t>.</w:t>
      </w:r>
    </w:p>
    <w:p w14:paraId="7FB2548D" w14:textId="77777777" w:rsidR="0034376C" w:rsidRPr="0034376C" w:rsidRDefault="0034376C" w:rsidP="00977BAC">
      <w:pPr>
        <w:ind w:firstLine="720"/>
        <w:jc w:val="both"/>
        <w:rPr>
          <w:sz w:val="28"/>
          <w:szCs w:val="28"/>
        </w:rPr>
      </w:pPr>
    </w:p>
    <w:p w14:paraId="7FB2548E" w14:textId="1A3A2282" w:rsidR="0034376C" w:rsidRPr="0034376C" w:rsidRDefault="0034376C" w:rsidP="00977BAC">
      <w:pPr>
        <w:ind w:firstLine="720"/>
        <w:jc w:val="both"/>
        <w:rPr>
          <w:sz w:val="28"/>
          <w:szCs w:val="28"/>
        </w:rPr>
      </w:pPr>
      <w:r w:rsidRPr="0034376C">
        <w:rPr>
          <w:sz w:val="28"/>
          <w:szCs w:val="28"/>
        </w:rPr>
        <w:t>6</w:t>
      </w:r>
      <w:r w:rsidR="00E374DB" w:rsidRPr="0034376C">
        <w:rPr>
          <w:sz w:val="28"/>
          <w:szCs w:val="28"/>
        </w:rPr>
        <w:t>.</w:t>
      </w:r>
      <w:r w:rsidRPr="0034376C">
        <w:rPr>
          <w:sz w:val="28"/>
          <w:szCs w:val="28"/>
          <w:vertAlign w:val="superscript"/>
        </w:rPr>
        <w:t>2</w:t>
      </w:r>
      <w:r w:rsidR="007535F2">
        <w:rPr>
          <w:sz w:val="28"/>
          <w:szCs w:val="28"/>
        </w:rPr>
        <w:t> </w:t>
      </w:r>
      <w:r w:rsidRPr="0034376C">
        <w:rPr>
          <w:sz w:val="28"/>
          <w:szCs w:val="28"/>
        </w:rPr>
        <w:t>Mežacūku izcelsmes blakusprodukti ir pirmās kategorijas materiāls. Cūku izcelsmes blakusprodukti ir otrās kategorijas materiāls.</w:t>
      </w:r>
      <w:r w:rsidR="00977BAC">
        <w:rPr>
          <w:sz w:val="28"/>
          <w:szCs w:val="28"/>
        </w:rPr>
        <w:t>"</w:t>
      </w:r>
    </w:p>
    <w:p w14:paraId="7FB2548F" w14:textId="77777777" w:rsidR="0034376C" w:rsidRPr="0034376C" w:rsidRDefault="0034376C" w:rsidP="00977BAC">
      <w:pPr>
        <w:ind w:firstLine="720"/>
        <w:jc w:val="both"/>
        <w:rPr>
          <w:sz w:val="28"/>
          <w:szCs w:val="28"/>
        </w:rPr>
      </w:pPr>
    </w:p>
    <w:p w14:paraId="7FB25490" w14:textId="7DF4932D" w:rsidR="0034376C" w:rsidRPr="0034376C" w:rsidRDefault="0034376C" w:rsidP="00977BAC">
      <w:pPr>
        <w:ind w:firstLine="720"/>
        <w:jc w:val="both"/>
        <w:rPr>
          <w:sz w:val="28"/>
          <w:szCs w:val="28"/>
        </w:rPr>
      </w:pPr>
      <w:r w:rsidRPr="0034376C">
        <w:rPr>
          <w:sz w:val="28"/>
          <w:szCs w:val="28"/>
        </w:rPr>
        <w:t>4.</w:t>
      </w:r>
      <w:r w:rsidR="007535F2">
        <w:rPr>
          <w:sz w:val="28"/>
          <w:szCs w:val="28"/>
        </w:rPr>
        <w:t> </w:t>
      </w:r>
      <w:r w:rsidRPr="0034376C">
        <w:rPr>
          <w:sz w:val="28"/>
          <w:szCs w:val="28"/>
        </w:rPr>
        <w:t xml:space="preserve">Aizstāt 23.punkta ievaddaļā vārdus </w:t>
      </w:r>
      <w:r w:rsidR="00977BAC">
        <w:rPr>
          <w:sz w:val="28"/>
          <w:szCs w:val="28"/>
        </w:rPr>
        <w:t>"</w:t>
      </w:r>
      <w:r w:rsidRPr="001B2845">
        <w:rPr>
          <w:sz w:val="28"/>
          <w:szCs w:val="28"/>
        </w:rPr>
        <w:t>centrālajam aparātam un attiecīgajai pašvaldībai</w:t>
      </w:r>
      <w:r w:rsidR="00977BAC">
        <w:rPr>
          <w:sz w:val="28"/>
          <w:szCs w:val="28"/>
        </w:rPr>
        <w:t>"</w:t>
      </w:r>
      <w:r w:rsidRPr="0034376C">
        <w:rPr>
          <w:sz w:val="28"/>
          <w:szCs w:val="28"/>
        </w:rPr>
        <w:t xml:space="preserve"> ar vārdiem </w:t>
      </w:r>
      <w:r w:rsidR="00977BAC">
        <w:rPr>
          <w:sz w:val="28"/>
          <w:szCs w:val="28"/>
        </w:rPr>
        <w:t>"</w:t>
      </w:r>
      <w:r w:rsidRPr="0034376C">
        <w:rPr>
          <w:sz w:val="28"/>
          <w:szCs w:val="28"/>
        </w:rPr>
        <w:t>centrālajai struktūrvienībai</w:t>
      </w:r>
      <w:r w:rsidR="00977BAC">
        <w:rPr>
          <w:sz w:val="28"/>
          <w:szCs w:val="28"/>
        </w:rPr>
        <w:t>"</w:t>
      </w:r>
      <w:r w:rsidRPr="0034376C">
        <w:rPr>
          <w:sz w:val="28"/>
          <w:szCs w:val="28"/>
        </w:rPr>
        <w:t>.</w:t>
      </w:r>
    </w:p>
    <w:p w14:paraId="7FB25491" w14:textId="77777777" w:rsidR="0034376C" w:rsidRPr="0034376C" w:rsidRDefault="0034376C" w:rsidP="00977BAC">
      <w:pPr>
        <w:ind w:firstLine="720"/>
        <w:jc w:val="both"/>
        <w:rPr>
          <w:sz w:val="28"/>
          <w:szCs w:val="28"/>
        </w:rPr>
      </w:pPr>
    </w:p>
    <w:p w14:paraId="7FB25493" w14:textId="621DBA21" w:rsidR="0034376C" w:rsidRDefault="001B2845" w:rsidP="00977BAC">
      <w:pPr>
        <w:ind w:firstLine="720"/>
        <w:jc w:val="both"/>
        <w:rPr>
          <w:sz w:val="28"/>
          <w:szCs w:val="28"/>
        </w:rPr>
      </w:pPr>
      <w:r>
        <w:rPr>
          <w:sz w:val="28"/>
          <w:szCs w:val="28"/>
        </w:rPr>
        <w:t>5.</w:t>
      </w:r>
      <w:r w:rsidR="0034376C" w:rsidRPr="0034376C">
        <w:rPr>
          <w:sz w:val="28"/>
          <w:szCs w:val="28"/>
        </w:rPr>
        <w:t xml:space="preserve"> </w:t>
      </w:r>
      <w:r>
        <w:rPr>
          <w:sz w:val="28"/>
          <w:szCs w:val="28"/>
        </w:rPr>
        <w:t>I</w:t>
      </w:r>
      <w:r w:rsidR="0034376C" w:rsidRPr="0034376C">
        <w:rPr>
          <w:sz w:val="28"/>
          <w:szCs w:val="28"/>
        </w:rPr>
        <w:t>zteikt 29.3.apakšpunktu šādā redakcijā:</w:t>
      </w:r>
    </w:p>
    <w:p w14:paraId="7D47B374" w14:textId="77777777" w:rsidR="00977BAC" w:rsidRPr="0034376C" w:rsidRDefault="00977BAC" w:rsidP="00977BAC">
      <w:pPr>
        <w:ind w:firstLine="720"/>
        <w:jc w:val="both"/>
        <w:rPr>
          <w:sz w:val="28"/>
          <w:szCs w:val="28"/>
        </w:rPr>
      </w:pPr>
    </w:p>
    <w:p w14:paraId="7FB25494" w14:textId="6C160C22" w:rsidR="0034376C" w:rsidRDefault="00977BAC" w:rsidP="00977BAC">
      <w:pPr>
        <w:ind w:firstLine="720"/>
        <w:jc w:val="both"/>
        <w:rPr>
          <w:sz w:val="28"/>
          <w:szCs w:val="28"/>
        </w:rPr>
      </w:pPr>
      <w:r>
        <w:rPr>
          <w:sz w:val="28"/>
          <w:szCs w:val="28"/>
        </w:rPr>
        <w:t>"</w:t>
      </w:r>
      <w:r w:rsidR="0034376C" w:rsidRPr="0034376C">
        <w:rPr>
          <w:sz w:val="28"/>
          <w:szCs w:val="28"/>
        </w:rPr>
        <w:t>29.3.</w:t>
      </w:r>
      <w:r w:rsidR="007535F2">
        <w:rPr>
          <w:sz w:val="28"/>
          <w:szCs w:val="28"/>
        </w:rPr>
        <w:t> </w:t>
      </w:r>
      <w:r w:rsidR="0034376C" w:rsidRPr="0034376C">
        <w:rPr>
          <w:sz w:val="28"/>
          <w:szCs w:val="28"/>
        </w:rPr>
        <w:t>kontrolē un uzrauga, lai cūku līķi tiek pārstrādāti vai iznīcināti saskaņā ar šo noteikumu 6</w:t>
      </w:r>
      <w:r w:rsidR="00E374DB" w:rsidRPr="0034376C">
        <w:rPr>
          <w:sz w:val="28"/>
          <w:szCs w:val="28"/>
        </w:rPr>
        <w:t>.</w:t>
      </w:r>
      <w:r w:rsidR="0034376C" w:rsidRPr="0034376C">
        <w:rPr>
          <w:sz w:val="28"/>
          <w:szCs w:val="28"/>
          <w:vertAlign w:val="superscript"/>
        </w:rPr>
        <w:t>1</w:t>
      </w:r>
      <w:r w:rsidR="0034376C" w:rsidRPr="0034376C">
        <w:rPr>
          <w:sz w:val="28"/>
          <w:szCs w:val="28"/>
        </w:rPr>
        <w:t xml:space="preserve"> un 6</w:t>
      </w:r>
      <w:r w:rsidR="00E374DB" w:rsidRPr="0034376C">
        <w:rPr>
          <w:sz w:val="28"/>
          <w:szCs w:val="28"/>
        </w:rPr>
        <w:t>.</w:t>
      </w:r>
      <w:r w:rsidR="0034376C" w:rsidRPr="0034376C">
        <w:rPr>
          <w:sz w:val="28"/>
          <w:szCs w:val="28"/>
          <w:vertAlign w:val="superscript"/>
        </w:rPr>
        <w:t>2</w:t>
      </w:r>
      <w:r w:rsidR="007535F2">
        <w:rPr>
          <w:sz w:val="28"/>
          <w:szCs w:val="28"/>
          <w:vertAlign w:val="superscript"/>
        </w:rPr>
        <w:t> </w:t>
      </w:r>
      <w:r w:rsidR="001B2845">
        <w:rPr>
          <w:sz w:val="28"/>
          <w:szCs w:val="28"/>
        </w:rPr>
        <w:t>punkt</w:t>
      </w:r>
      <w:r w:rsidR="007535F2">
        <w:rPr>
          <w:sz w:val="28"/>
          <w:szCs w:val="28"/>
        </w:rPr>
        <w:t>u;</w:t>
      </w:r>
      <w:r>
        <w:rPr>
          <w:sz w:val="28"/>
          <w:szCs w:val="28"/>
        </w:rPr>
        <w:t>"</w:t>
      </w:r>
      <w:r w:rsidR="001B2845">
        <w:rPr>
          <w:sz w:val="28"/>
          <w:szCs w:val="28"/>
        </w:rPr>
        <w:t>.</w:t>
      </w:r>
    </w:p>
    <w:p w14:paraId="635D9EFC" w14:textId="77777777" w:rsidR="001B2845" w:rsidRDefault="001B2845" w:rsidP="00977BAC">
      <w:pPr>
        <w:jc w:val="both"/>
        <w:rPr>
          <w:sz w:val="28"/>
          <w:szCs w:val="28"/>
        </w:rPr>
      </w:pPr>
    </w:p>
    <w:p w14:paraId="7FB25495" w14:textId="64F795C7" w:rsidR="0034376C" w:rsidRPr="0034376C" w:rsidRDefault="001B2845" w:rsidP="00977BAC">
      <w:pPr>
        <w:ind w:firstLine="720"/>
        <w:jc w:val="both"/>
        <w:rPr>
          <w:sz w:val="28"/>
          <w:szCs w:val="28"/>
        </w:rPr>
      </w:pPr>
      <w:r>
        <w:rPr>
          <w:sz w:val="28"/>
          <w:szCs w:val="28"/>
        </w:rPr>
        <w:t>6</w:t>
      </w:r>
      <w:r w:rsidR="0034376C" w:rsidRPr="0034376C">
        <w:rPr>
          <w:sz w:val="28"/>
          <w:szCs w:val="28"/>
        </w:rPr>
        <w:t>.</w:t>
      </w:r>
      <w:r w:rsidR="007535F2">
        <w:rPr>
          <w:sz w:val="28"/>
          <w:szCs w:val="28"/>
        </w:rPr>
        <w:t> </w:t>
      </w:r>
      <w:r>
        <w:rPr>
          <w:sz w:val="28"/>
          <w:szCs w:val="28"/>
        </w:rPr>
        <w:t>A</w:t>
      </w:r>
      <w:r w:rsidR="0034376C" w:rsidRPr="0034376C">
        <w:rPr>
          <w:sz w:val="28"/>
          <w:szCs w:val="28"/>
        </w:rPr>
        <w:t xml:space="preserve">izstāt 29.4.apakšpunktā vārdus </w:t>
      </w:r>
      <w:r w:rsidR="00977BAC">
        <w:rPr>
          <w:sz w:val="28"/>
          <w:szCs w:val="28"/>
        </w:rPr>
        <w:t>"</w:t>
      </w:r>
      <w:r w:rsidR="0034376C" w:rsidRPr="0034376C">
        <w:rPr>
          <w:sz w:val="28"/>
          <w:szCs w:val="28"/>
        </w:rPr>
        <w:t>kā augsta riska materiāls, novēršot slimības ierosinātāja izplatīšanās iespēju</w:t>
      </w:r>
      <w:r w:rsidR="00977BAC">
        <w:rPr>
          <w:sz w:val="28"/>
          <w:szCs w:val="28"/>
        </w:rPr>
        <w:t>"</w:t>
      </w:r>
      <w:r w:rsidR="0034376C" w:rsidRPr="0034376C">
        <w:rPr>
          <w:sz w:val="28"/>
          <w:szCs w:val="28"/>
        </w:rPr>
        <w:t xml:space="preserve"> ar vārdiem </w:t>
      </w:r>
      <w:r w:rsidR="00512DFE">
        <w:rPr>
          <w:sz w:val="28"/>
          <w:szCs w:val="28"/>
        </w:rPr>
        <w:t xml:space="preserve">un skaitli </w:t>
      </w:r>
      <w:r w:rsidR="00977BAC">
        <w:rPr>
          <w:sz w:val="28"/>
          <w:szCs w:val="28"/>
        </w:rPr>
        <w:t>"</w:t>
      </w:r>
      <w:r w:rsidR="0034376C" w:rsidRPr="0034376C">
        <w:rPr>
          <w:sz w:val="28"/>
          <w:szCs w:val="28"/>
        </w:rPr>
        <w:t>saskaņā ar šo noteikumu 6</w:t>
      </w:r>
      <w:r w:rsidR="00E374DB" w:rsidRPr="0034376C">
        <w:rPr>
          <w:sz w:val="28"/>
          <w:szCs w:val="28"/>
        </w:rPr>
        <w:t>.</w:t>
      </w:r>
      <w:r w:rsidR="0034376C" w:rsidRPr="0034376C">
        <w:rPr>
          <w:sz w:val="28"/>
          <w:szCs w:val="28"/>
          <w:vertAlign w:val="superscript"/>
        </w:rPr>
        <w:t>1</w:t>
      </w:r>
      <w:r w:rsidR="007535F2">
        <w:rPr>
          <w:sz w:val="28"/>
          <w:szCs w:val="28"/>
          <w:vertAlign w:val="superscript"/>
        </w:rPr>
        <w:t> </w:t>
      </w:r>
      <w:r>
        <w:rPr>
          <w:sz w:val="28"/>
          <w:szCs w:val="28"/>
        </w:rPr>
        <w:t>1.apakšpunkt</w:t>
      </w:r>
      <w:r w:rsidR="007535F2">
        <w:rPr>
          <w:sz w:val="28"/>
          <w:szCs w:val="28"/>
        </w:rPr>
        <w:t>u</w:t>
      </w:r>
      <w:r w:rsidR="00977BAC">
        <w:rPr>
          <w:sz w:val="28"/>
          <w:szCs w:val="28"/>
        </w:rPr>
        <w:t>"</w:t>
      </w:r>
      <w:r>
        <w:rPr>
          <w:sz w:val="28"/>
          <w:szCs w:val="28"/>
        </w:rPr>
        <w:t>.</w:t>
      </w:r>
    </w:p>
    <w:p w14:paraId="7F60D62D" w14:textId="77777777" w:rsidR="001B2845" w:rsidRDefault="0034376C" w:rsidP="00977BAC">
      <w:pPr>
        <w:jc w:val="both"/>
        <w:rPr>
          <w:sz w:val="28"/>
          <w:szCs w:val="28"/>
        </w:rPr>
      </w:pPr>
      <w:r w:rsidRPr="0034376C">
        <w:rPr>
          <w:sz w:val="28"/>
          <w:szCs w:val="28"/>
        </w:rPr>
        <w:tab/>
      </w:r>
      <w:r w:rsidRPr="0034376C">
        <w:rPr>
          <w:sz w:val="28"/>
          <w:szCs w:val="28"/>
        </w:rPr>
        <w:tab/>
      </w:r>
    </w:p>
    <w:p w14:paraId="7FB25496" w14:textId="602F9B80" w:rsidR="0034376C" w:rsidRDefault="001B2845" w:rsidP="00977BAC">
      <w:pPr>
        <w:ind w:firstLine="720"/>
        <w:jc w:val="both"/>
        <w:rPr>
          <w:sz w:val="28"/>
          <w:szCs w:val="28"/>
        </w:rPr>
      </w:pPr>
      <w:r>
        <w:rPr>
          <w:sz w:val="28"/>
          <w:szCs w:val="28"/>
        </w:rPr>
        <w:t>7</w:t>
      </w:r>
      <w:r w:rsidR="0034376C" w:rsidRPr="0034376C">
        <w:rPr>
          <w:sz w:val="28"/>
          <w:szCs w:val="28"/>
        </w:rPr>
        <w:t xml:space="preserve">. </w:t>
      </w:r>
      <w:r>
        <w:rPr>
          <w:sz w:val="28"/>
          <w:szCs w:val="28"/>
        </w:rPr>
        <w:t>I</w:t>
      </w:r>
      <w:r w:rsidR="0034376C" w:rsidRPr="0034376C">
        <w:rPr>
          <w:sz w:val="28"/>
          <w:szCs w:val="28"/>
        </w:rPr>
        <w:t>zteikt 29.6.apakšpunktu šādā redakcijā:</w:t>
      </w:r>
    </w:p>
    <w:p w14:paraId="42BC667F" w14:textId="77777777" w:rsidR="00977BAC" w:rsidRPr="0034376C" w:rsidRDefault="00977BAC" w:rsidP="00977BAC">
      <w:pPr>
        <w:ind w:firstLine="720"/>
        <w:jc w:val="both"/>
        <w:rPr>
          <w:sz w:val="28"/>
          <w:szCs w:val="28"/>
        </w:rPr>
      </w:pPr>
    </w:p>
    <w:p w14:paraId="7FB25497" w14:textId="226B2909" w:rsidR="0034376C" w:rsidRPr="0034376C" w:rsidRDefault="0034376C" w:rsidP="00977BAC">
      <w:pPr>
        <w:jc w:val="both"/>
        <w:rPr>
          <w:sz w:val="28"/>
          <w:szCs w:val="28"/>
        </w:rPr>
      </w:pPr>
      <w:r w:rsidRPr="0034376C">
        <w:rPr>
          <w:sz w:val="28"/>
          <w:szCs w:val="28"/>
        </w:rPr>
        <w:tab/>
      </w:r>
      <w:r w:rsidR="00977BAC">
        <w:rPr>
          <w:sz w:val="28"/>
          <w:szCs w:val="28"/>
        </w:rPr>
        <w:t>"</w:t>
      </w:r>
      <w:r w:rsidRPr="0034376C">
        <w:rPr>
          <w:sz w:val="28"/>
          <w:szCs w:val="28"/>
        </w:rPr>
        <w:t>29.6.</w:t>
      </w:r>
      <w:r w:rsidR="007535F2">
        <w:rPr>
          <w:sz w:val="28"/>
          <w:szCs w:val="28"/>
        </w:rPr>
        <w:t> </w:t>
      </w:r>
      <w:r w:rsidRPr="0034376C">
        <w:rPr>
          <w:sz w:val="28"/>
          <w:szCs w:val="28"/>
        </w:rPr>
        <w:t>kontrolē, lai visas substances, kas nav dzīvnieku izcelsmes un ir piesārņotas ar slimības ierosinātāju, tiek dezinficētas vai iznīcinātas saskaņā ar dienesta inspektora norādījumiem;</w:t>
      </w:r>
      <w:r w:rsidR="00977BAC">
        <w:rPr>
          <w:sz w:val="28"/>
          <w:szCs w:val="28"/>
        </w:rPr>
        <w:t>"</w:t>
      </w:r>
      <w:r w:rsidRPr="0034376C">
        <w:rPr>
          <w:sz w:val="28"/>
          <w:szCs w:val="28"/>
        </w:rPr>
        <w:t>.</w:t>
      </w:r>
    </w:p>
    <w:p w14:paraId="7FB25498" w14:textId="77777777" w:rsidR="0034376C" w:rsidRPr="0034376C" w:rsidRDefault="0034376C" w:rsidP="00977BAC">
      <w:pPr>
        <w:jc w:val="both"/>
        <w:rPr>
          <w:sz w:val="28"/>
          <w:szCs w:val="28"/>
        </w:rPr>
      </w:pPr>
    </w:p>
    <w:p w14:paraId="7FB25499" w14:textId="1894243B" w:rsidR="0034376C" w:rsidRDefault="0034376C" w:rsidP="00977BAC">
      <w:pPr>
        <w:jc w:val="both"/>
        <w:rPr>
          <w:sz w:val="28"/>
          <w:szCs w:val="28"/>
        </w:rPr>
      </w:pPr>
      <w:r w:rsidRPr="0034376C">
        <w:rPr>
          <w:sz w:val="28"/>
          <w:szCs w:val="28"/>
        </w:rPr>
        <w:tab/>
      </w:r>
      <w:r w:rsidR="001B2845">
        <w:rPr>
          <w:sz w:val="28"/>
          <w:szCs w:val="28"/>
        </w:rPr>
        <w:t>8</w:t>
      </w:r>
      <w:r w:rsidRPr="0034376C">
        <w:rPr>
          <w:sz w:val="28"/>
          <w:szCs w:val="28"/>
        </w:rPr>
        <w:t>. Izteikt 39.punktu šādā redakcijā:</w:t>
      </w:r>
    </w:p>
    <w:p w14:paraId="50B4EBA1" w14:textId="77777777" w:rsidR="00977BAC" w:rsidRPr="0034376C" w:rsidRDefault="00977BAC" w:rsidP="00977BAC">
      <w:pPr>
        <w:jc w:val="both"/>
        <w:rPr>
          <w:sz w:val="28"/>
          <w:szCs w:val="28"/>
        </w:rPr>
      </w:pPr>
    </w:p>
    <w:p w14:paraId="7FB2549A" w14:textId="42BCC83B" w:rsidR="0034376C" w:rsidRPr="0034376C" w:rsidRDefault="0034376C" w:rsidP="00977BAC">
      <w:pPr>
        <w:jc w:val="both"/>
        <w:rPr>
          <w:sz w:val="28"/>
          <w:szCs w:val="28"/>
        </w:rPr>
      </w:pPr>
      <w:r w:rsidRPr="0034376C">
        <w:rPr>
          <w:sz w:val="28"/>
          <w:szCs w:val="28"/>
        </w:rPr>
        <w:tab/>
      </w:r>
      <w:r w:rsidR="00977BAC">
        <w:rPr>
          <w:sz w:val="28"/>
          <w:szCs w:val="28"/>
        </w:rPr>
        <w:t>"</w:t>
      </w:r>
      <w:r w:rsidRPr="0034376C">
        <w:rPr>
          <w:sz w:val="28"/>
          <w:szCs w:val="28"/>
        </w:rPr>
        <w:t>39.</w:t>
      </w:r>
      <w:r w:rsidR="007535F2">
        <w:rPr>
          <w:sz w:val="28"/>
          <w:szCs w:val="28"/>
        </w:rPr>
        <w:t> </w:t>
      </w:r>
      <w:r w:rsidRPr="0034376C">
        <w:rPr>
          <w:sz w:val="28"/>
          <w:szCs w:val="28"/>
        </w:rPr>
        <w:t xml:space="preserve">Dienests ar plašsaziņas līdzekļu starpniecību informē sabiedrību par cūku mēra uzliesmojumu, kā arī veiktajiem un veicamajiem slimības </w:t>
      </w:r>
      <w:r w:rsidR="00E374DB">
        <w:rPr>
          <w:sz w:val="28"/>
          <w:szCs w:val="28"/>
        </w:rPr>
        <w:t>ap</w:t>
      </w:r>
      <w:r w:rsidRPr="0034376C">
        <w:rPr>
          <w:sz w:val="28"/>
          <w:szCs w:val="28"/>
        </w:rPr>
        <w:t>karošanas pasākumiem.</w:t>
      </w:r>
      <w:r w:rsidR="00977BAC">
        <w:rPr>
          <w:sz w:val="28"/>
          <w:szCs w:val="28"/>
        </w:rPr>
        <w:t>"</w:t>
      </w:r>
    </w:p>
    <w:p w14:paraId="7FB2549B" w14:textId="77777777" w:rsidR="0034376C" w:rsidRPr="0034376C" w:rsidRDefault="0034376C" w:rsidP="00977BAC">
      <w:pPr>
        <w:jc w:val="both"/>
        <w:rPr>
          <w:sz w:val="28"/>
          <w:szCs w:val="28"/>
        </w:rPr>
      </w:pPr>
    </w:p>
    <w:p w14:paraId="7FB2549C" w14:textId="7CFF65DF" w:rsidR="0034376C" w:rsidRDefault="001B2845" w:rsidP="00977BAC">
      <w:pPr>
        <w:jc w:val="both"/>
        <w:rPr>
          <w:sz w:val="28"/>
          <w:szCs w:val="28"/>
        </w:rPr>
      </w:pPr>
      <w:r>
        <w:rPr>
          <w:sz w:val="28"/>
          <w:szCs w:val="28"/>
        </w:rPr>
        <w:tab/>
        <w:t>9</w:t>
      </w:r>
      <w:r w:rsidR="0034376C" w:rsidRPr="0034376C">
        <w:rPr>
          <w:sz w:val="28"/>
          <w:szCs w:val="28"/>
        </w:rPr>
        <w:t>. Izteikt 41.6.2.apakšpunktu šādā redakcijā:</w:t>
      </w:r>
    </w:p>
    <w:p w14:paraId="47C062FE" w14:textId="77777777" w:rsidR="00977BAC" w:rsidRPr="0034376C" w:rsidRDefault="00977BAC" w:rsidP="00977BAC">
      <w:pPr>
        <w:jc w:val="both"/>
        <w:rPr>
          <w:sz w:val="28"/>
          <w:szCs w:val="28"/>
        </w:rPr>
      </w:pPr>
    </w:p>
    <w:p w14:paraId="7FB2549D" w14:textId="65B928A1" w:rsidR="0034376C" w:rsidRPr="0034376C" w:rsidRDefault="0034376C" w:rsidP="00977BAC">
      <w:pPr>
        <w:jc w:val="both"/>
        <w:rPr>
          <w:sz w:val="28"/>
          <w:szCs w:val="28"/>
        </w:rPr>
      </w:pPr>
      <w:r w:rsidRPr="0034376C">
        <w:rPr>
          <w:sz w:val="28"/>
          <w:szCs w:val="28"/>
        </w:rPr>
        <w:tab/>
      </w:r>
      <w:r w:rsidR="00977BAC">
        <w:rPr>
          <w:sz w:val="28"/>
          <w:szCs w:val="28"/>
        </w:rPr>
        <w:t>"</w:t>
      </w:r>
      <w:r w:rsidRPr="0034376C">
        <w:rPr>
          <w:sz w:val="28"/>
          <w:szCs w:val="28"/>
        </w:rPr>
        <w:t>41.6.2.</w:t>
      </w:r>
      <w:r w:rsidR="007535F2">
        <w:rPr>
          <w:sz w:val="28"/>
          <w:szCs w:val="28"/>
        </w:rPr>
        <w:t> </w:t>
      </w:r>
      <w:r w:rsidRPr="0034376C">
        <w:rPr>
          <w:sz w:val="28"/>
          <w:szCs w:val="28"/>
        </w:rPr>
        <w:t>uz dzīvnieku izcelsmes blakusproduktu pārstrādes uzņēmumu vai citu dienesta noteiktu vietu, kur cūkas tiek nekavējoties nokautas un to līķi pārstrādāti saskaņā ar šo noteikumu 6</w:t>
      </w:r>
      <w:r w:rsidR="00E374DB" w:rsidRPr="0034376C">
        <w:rPr>
          <w:sz w:val="28"/>
          <w:szCs w:val="28"/>
        </w:rPr>
        <w:t>.</w:t>
      </w:r>
      <w:r w:rsidRPr="0034376C">
        <w:rPr>
          <w:sz w:val="28"/>
          <w:szCs w:val="28"/>
          <w:vertAlign w:val="superscript"/>
        </w:rPr>
        <w:t>1</w:t>
      </w:r>
      <w:r w:rsidRPr="0034376C">
        <w:rPr>
          <w:sz w:val="28"/>
          <w:szCs w:val="28"/>
        </w:rPr>
        <w:t xml:space="preserve"> un 6</w:t>
      </w:r>
      <w:r w:rsidR="00E374DB" w:rsidRPr="0034376C">
        <w:rPr>
          <w:sz w:val="28"/>
          <w:szCs w:val="28"/>
        </w:rPr>
        <w:t>.</w:t>
      </w:r>
      <w:r w:rsidRPr="0034376C">
        <w:rPr>
          <w:sz w:val="28"/>
          <w:szCs w:val="28"/>
          <w:vertAlign w:val="superscript"/>
        </w:rPr>
        <w:t>2</w:t>
      </w:r>
      <w:r w:rsidR="00977BAC">
        <w:rPr>
          <w:sz w:val="28"/>
          <w:szCs w:val="28"/>
          <w:vertAlign w:val="superscript"/>
        </w:rPr>
        <w:t> </w:t>
      </w:r>
      <w:r w:rsidRPr="0034376C">
        <w:rPr>
          <w:sz w:val="28"/>
          <w:szCs w:val="28"/>
        </w:rPr>
        <w:t>punkt</w:t>
      </w:r>
      <w:r w:rsidR="007535F2">
        <w:rPr>
          <w:sz w:val="28"/>
          <w:szCs w:val="28"/>
        </w:rPr>
        <w:t>u</w:t>
      </w:r>
      <w:r w:rsidRPr="0034376C">
        <w:rPr>
          <w:sz w:val="28"/>
          <w:szCs w:val="28"/>
        </w:rPr>
        <w:t>;</w:t>
      </w:r>
      <w:r w:rsidR="00977BAC">
        <w:rPr>
          <w:sz w:val="28"/>
          <w:szCs w:val="28"/>
        </w:rPr>
        <w:t>".</w:t>
      </w:r>
    </w:p>
    <w:p w14:paraId="7FB2549E" w14:textId="77777777" w:rsidR="0034376C" w:rsidRPr="0034376C" w:rsidRDefault="0034376C" w:rsidP="00977BAC">
      <w:pPr>
        <w:jc w:val="both"/>
        <w:rPr>
          <w:sz w:val="28"/>
          <w:szCs w:val="28"/>
        </w:rPr>
      </w:pPr>
    </w:p>
    <w:p w14:paraId="7FB254A0" w14:textId="4FA0F3E6" w:rsidR="0034376C" w:rsidRDefault="001B2845" w:rsidP="00977BAC">
      <w:pPr>
        <w:jc w:val="both"/>
        <w:rPr>
          <w:sz w:val="28"/>
          <w:szCs w:val="28"/>
        </w:rPr>
      </w:pPr>
      <w:r>
        <w:rPr>
          <w:sz w:val="28"/>
          <w:szCs w:val="28"/>
        </w:rPr>
        <w:tab/>
        <w:t>10</w:t>
      </w:r>
      <w:r w:rsidR="0034376C" w:rsidRPr="0034376C">
        <w:rPr>
          <w:sz w:val="28"/>
          <w:szCs w:val="28"/>
        </w:rPr>
        <w:t xml:space="preserve">. </w:t>
      </w:r>
      <w:r>
        <w:rPr>
          <w:sz w:val="28"/>
          <w:szCs w:val="28"/>
        </w:rPr>
        <w:t>I</w:t>
      </w:r>
      <w:r w:rsidR="0034376C" w:rsidRPr="0034376C">
        <w:rPr>
          <w:sz w:val="28"/>
          <w:szCs w:val="28"/>
        </w:rPr>
        <w:t>zteikt 46.2.apakšpunktu šādā redakcijā:</w:t>
      </w:r>
    </w:p>
    <w:p w14:paraId="3C690466" w14:textId="77777777" w:rsidR="00977BAC" w:rsidRPr="0034376C" w:rsidRDefault="00977BAC" w:rsidP="00977BAC">
      <w:pPr>
        <w:jc w:val="both"/>
        <w:rPr>
          <w:sz w:val="28"/>
          <w:szCs w:val="28"/>
        </w:rPr>
      </w:pPr>
    </w:p>
    <w:p w14:paraId="7FB254A1" w14:textId="06AD24D3" w:rsidR="0034376C" w:rsidRDefault="00977BAC" w:rsidP="00977BAC">
      <w:pPr>
        <w:ind w:firstLine="720"/>
        <w:jc w:val="both"/>
        <w:rPr>
          <w:sz w:val="28"/>
          <w:szCs w:val="28"/>
        </w:rPr>
      </w:pPr>
      <w:r>
        <w:rPr>
          <w:sz w:val="28"/>
          <w:szCs w:val="28"/>
        </w:rPr>
        <w:t>"</w:t>
      </w:r>
      <w:r w:rsidR="0034376C" w:rsidRPr="0034376C">
        <w:rPr>
          <w:sz w:val="28"/>
          <w:szCs w:val="28"/>
        </w:rPr>
        <w:t>46.2.</w:t>
      </w:r>
      <w:r w:rsidR="007535F2">
        <w:rPr>
          <w:sz w:val="28"/>
          <w:szCs w:val="28"/>
        </w:rPr>
        <w:t> </w:t>
      </w:r>
      <w:r w:rsidR="0034376C" w:rsidRPr="0034376C">
        <w:rPr>
          <w:sz w:val="28"/>
          <w:szCs w:val="28"/>
        </w:rPr>
        <w:t>uz dzīvnieku izcelsmes blakusproduktu pārstrādes uzņēmumu vai citu dienesta noteiktu vietu, kur cūkas tiek nekavējoties nokautas un to līķi pārstrādāti saskaņā ar šo noteikumu 6</w:t>
      </w:r>
      <w:r w:rsidR="00E374DB" w:rsidRPr="0034376C">
        <w:rPr>
          <w:sz w:val="28"/>
          <w:szCs w:val="28"/>
        </w:rPr>
        <w:t>.</w:t>
      </w:r>
      <w:r w:rsidR="0034376C" w:rsidRPr="0034376C">
        <w:rPr>
          <w:sz w:val="28"/>
          <w:szCs w:val="28"/>
          <w:vertAlign w:val="superscript"/>
        </w:rPr>
        <w:t>1</w:t>
      </w:r>
      <w:r w:rsidR="0034376C" w:rsidRPr="0034376C">
        <w:rPr>
          <w:sz w:val="28"/>
          <w:szCs w:val="28"/>
        </w:rPr>
        <w:t xml:space="preserve"> un 6</w:t>
      </w:r>
      <w:r w:rsidR="00E374DB" w:rsidRPr="0034376C">
        <w:rPr>
          <w:sz w:val="28"/>
          <w:szCs w:val="28"/>
        </w:rPr>
        <w:t>.</w:t>
      </w:r>
      <w:r w:rsidR="0034376C" w:rsidRPr="0034376C">
        <w:rPr>
          <w:sz w:val="28"/>
          <w:szCs w:val="28"/>
          <w:vertAlign w:val="superscript"/>
        </w:rPr>
        <w:t>2</w:t>
      </w:r>
      <w:r w:rsidR="007535F2">
        <w:rPr>
          <w:sz w:val="28"/>
          <w:szCs w:val="28"/>
          <w:vertAlign w:val="superscript"/>
        </w:rPr>
        <w:t> </w:t>
      </w:r>
      <w:r w:rsidR="0034376C" w:rsidRPr="0034376C">
        <w:rPr>
          <w:sz w:val="28"/>
          <w:szCs w:val="28"/>
        </w:rPr>
        <w:t>punkt</w:t>
      </w:r>
      <w:r w:rsidR="007535F2">
        <w:rPr>
          <w:sz w:val="28"/>
          <w:szCs w:val="28"/>
        </w:rPr>
        <w:t>u</w:t>
      </w:r>
      <w:r w:rsidR="0034376C" w:rsidRPr="0034376C">
        <w:rPr>
          <w:sz w:val="28"/>
          <w:szCs w:val="28"/>
        </w:rPr>
        <w:t>;</w:t>
      </w:r>
      <w:r>
        <w:rPr>
          <w:sz w:val="28"/>
          <w:szCs w:val="28"/>
        </w:rPr>
        <w:t>"</w:t>
      </w:r>
      <w:r w:rsidR="001B2845">
        <w:rPr>
          <w:sz w:val="28"/>
          <w:szCs w:val="28"/>
        </w:rPr>
        <w:t>.</w:t>
      </w:r>
    </w:p>
    <w:p w14:paraId="6CB98D9A" w14:textId="77777777" w:rsidR="001B2845" w:rsidRPr="0034376C" w:rsidRDefault="001B2845" w:rsidP="00977BAC">
      <w:pPr>
        <w:ind w:firstLine="720"/>
        <w:jc w:val="both"/>
        <w:rPr>
          <w:sz w:val="28"/>
          <w:szCs w:val="28"/>
        </w:rPr>
      </w:pPr>
    </w:p>
    <w:p w14:paraId="7FB254A2" w14:textId="3D6DE2C0" w:rsidR="0034376C" w:rsidRDefault="001B2845" w:rsidP="00977BAC">
      <w:pPr>
        <w:ind w:firstLine="720"/>
        <w:jc w:val="both"/>
        <w:rPr>
          <w:sz w:val="28"/>
          <w:szCs w:val="28"/>
        </w:rPr>
      </w:pPr>
      <w:r>
        <w:rPr>
          <w:sz w:val="28"/>
          <w:szCs w:val="28"/>
        </w:rPr>
        <w:t>11</w:t>
      </w:r>
      <w:r w:rsidR="0034376C" w:rsidRPr="0034376C">
        <w:rPr>
          <w:sz w:val="28"/>
          <w:szCs w:val="28"/>
        </w:rPr>
        <w:t xml:space="preserve">. </w:t>
      </w:r>
      <w:r>
        <w:rPr>
          <w:sz w:val="28"/>
          <w:szCs w:val="28"/>
        </w:rPr>
        <w:t>I</w:t>
      </w:r>
      <w:r w:rsidR="0034376C" w:rsidRPr="0034376C">
        <w:rPr>
          <w:sz w:val="28"/>
          <w:szCs w:val="28"/>
        </w:rPr>
        <w:t>zteikt 49.6.2.apakšpunktu šādā redakcijā</w:t>
      </w:r>
      <w:r>
        <w:rPr>
          <w:sz w:val="28"/>
          <w:szCs w:val="28"/>
        </w:rPr>
        <w:t xml:space="preserve">: </w:t>
      </w:r>
    </w:p>
    <w:p w14:paraId="23DA8EE1" w14:textId="77777777" w:rsidR="00977BAC" w:rsidRPr="0034376C" w:rsidRDefault="00977BAC" w:rsidP="00977BAC">
      <w:pPr>
        <w:ind w:firstLine="720"/>
        <w:jc w:val="both"/>
        <w:rPr>
          <w:sz w:val="28"/>
          <w:szCs w:val="28"/>
        </w:rPr>
      </w:pPr>
    </w:p>
    <w:p w14:paraId="7FB254A3" w14:textId="31E772F2" w:rsidR="0034376C" w:rsidRPr="0034376C" w:rsidRDefault="00977BAC" w:rsidP="00977BAC">
      <w:pPr>
        <w:ind w:firstLine="720"/>
        <w:jc w:val="both"/>
        <w:rPr>
          <w:sz w:val="28"/>
          <w:szCs w:val="28"/>
        </w:rPr>
      </w:pPr>
      <w:r>
        <w:rPr>
          <w:sz w:val="28"/>
          <w:szCs w:val="28"/>
        </w:rPr>
        <w:t>"</w:t>
      </w:r>
      <w:r w:rsidR="0034376C" w:rsidRPr="0034376C">
        <w:rPr>
          <w:sz w:val="28"/>
          <w:szCs w:val="28"/>
        </w:rPr>
        <w:t>49.6.2.</w:t>
      </w:r>
      <w:r w:rsidR="00CD19BF">
        <w:rPr>
          <w:sz w:val="28"/>
          <w:szCs w:val="28"/>
        </w:rPr>
        <w:t> </w:t>
      </w:r>
      <w:r w:rsidR="0034376C" w:rsidRPr="0034376C">
        <w:rPr>
          <w:sz w:val="28"/>
          <w:szCs w:val="28"/>
        </w:rPr>
        <w:t>uz dzīvnieku izcelsmes blakusproduktu pārstrādes uzņēmumu vai citu dienesta noteiktu vietu, kur cūkas tiek nekavējoties nokautas un to līķi pārstrādāti saskaņā ar šo noteikumu 6</w:t>
      </w:r>
      <w:r w:rsidR="00E374DB" w:rsidRPr="0034376C">
        <w:rPr>
          <w:sz w:val="28"/>
          <w:szCs w:val="28"/>
        </w:rPr>
        <w:t>.</w:t>
      </w:r>
      <w:r w:rsidR="0034376C" w:rsidRPr="0034376C">
        <w:rPr>
          <w:sz w:val="28"/>
          <w:szCs w:val="28"/>
          <w:vertAlign w:val="superscript"/>
        </w:rPr>
        <w:t>1</w:t>
      </w:r>
      <w:r w:rsidR="0034376C" w:rsidRPr="0034376C">
        <w:rPr>
          <w:sz w:val="28"/>
          <w:szCs w:val="28"/>
        </w:rPr>
        <w:t xml:space="preserve"> un 6</w:t>
      </w:r>
      <w:r w:rsidR="00E374DB" w:rsidRPr="0034376C">
        <w:rPr>
          <w:sz w:val="28"/>
          <w:szCs w:val="28"/>
        </w:rPr>
        <w:t>.</w:t>
      </w:r>
      <w:r w:rsidR="0034376C" w:rsidRPr="0034376C">
        <w:rPr>
          <w:sz w:val="28"/>
          <w:szCs w:val="28"/>
          <w:vertAlign w:val="superscript"/>
        </w:rPr>
        <w:t>2</w:t>
      </w:r>
      <w:r w:rsidR="00CD19BF">
        <w:rPr>
          <w:sz w:val="28"/>
          <w:szCs w:val="28"/>
          <w:vertAlign w:val="superscript"/>
        </w:rPr>
        <w:t> </w:t>
      </w:r>
      <w:r w:rsidR="0034376C" w:rsidRPr="0034376C">
        <w:rPr>
          <w:sz w:val="28"/>
          <w:szCs w:val="28"/>
        </w:rPr>
        <w:t>punkt</w:t>
      </w:r>
      <w:r w:rsidR="00CD19BF">
        <w:rPr>
          <w:sz w:val="28"/>
          <w:szCs w:val="28"/>
        </w:rPr>
        <w:t>u</w:t>
      </w:r>
      <w:r w:rsidR="0034376C" w:rsidRPr="0034376C">
        <w:rPr>
          <w:sz w:val="28"/>
          <w:szCs w:val="28"/>
        </w:rPr>
        <w:t>;</w:t>
      </w:r>
      <w:r>
        <w:rPr>
          <w:sz w:val="28"/>
          <w:szCs w:val="28"/>
        </w:rPr>
        <w:t>"</w:t>
      </w:r>
      <w:r w:rsidR="0034376C" w:rsidRPr="0034376C">
        <w:rPr>
          <w:sz w:val="28"/>
          <w:szCs w:val="28"/>
        </w:rPr>
        <w:t>.</w:t>
      </w:r>
    </w:p>
    <w:p w14:paraId="7FB254A4" w14:textId="77777777" w:rsidR="0034376C" w:rsidRPr="0034376C" w:rsidRDefault="0034376C" w:rsidP="00977BAC">
      <w:pPr>
        <w:jc w:val="both"/>
        <w:rPr>
          <w:sz w:val="28"/>
          <w:szCs w:val="28"/>
        </w:rPr>
      </w:pPr>
    </w:p>
    <w:p w14:paraId="7FB254A5" w14:textId="2B5D81D1" w:rsidR="0034376C" w:rsidRDefault="001B2845" w:rsidP="00977BAC">
      <w:pPr>
        <w:jc w:val="both"/>
        <w:rPr>
          <w:sz w:val="28"/>
          <w:szCs w:val="28"/>
        </w:rPr>
      </w:pPr>
      <w:r>
        <w:rPr>
          <w:sz w:val="28"/>
          <w:szCs w:val="28"/>
        </w:rPr>
        <w:tab/>
        <w:t>12</w:t>
      </w:r>
      <w:r w:rsidR="0034376C" w:rsidRPr="0034376C">
        <w:rPr>
          <w:sz w:val="28"/>
          <w:szCs w:val="28"/>
        </w:rPr>
        <w:t>. Izteikt 54.2.apakšpunktu šādā redakcijā:</w:t>
      </w:r>
    </w:p>
    <w:p w14:paraId="12A80EB4" w14:textId="77777777" w:rsidR="00977BAC" w:rsidRPr="0034376C" w:rsidRDefault="00977BAC" w:rsidP="00977BAC">
      <w:pPr>
        <w:jc w:val="both"/>
        <w:rPr>
          <w:sz w:val="28"/>
          <w:szCs w:val="28"/>
        </w:rPr>
      </w:pPr>
    </w:p>
    <w:p w14:paraId="7FB254A6" w14:textId="6BB9103D" w:rsidR="0034376C" w:rsidRPr="0034376C" w:rsidRDefault="0034376C" w:rsidP="00977BAC">
      <w:pPr>
        <w:jc w:val="both"/>
        <w:rPr>
          <w:sz w:val="28"/>
          <w:szCs w:val="28"/>
        </w:rPr>
      </w:pPr>
      <w:r w:rsidRPr="0034376C">
        <w:rPr>
          <w:sz w:val="28"/>
          <w:szCs w:val="28"/>
        </w:rPr>
        <w:tab/>
      </w:r>
      <w:r w:rsidR="00977BAC">
        <w:rPr>
          <w:sz w:val="28"/>
          <w:szCs w:val="28"/>
        </w:rPr>
        <w:t>"</w:t>
      </w:r>
      <w:r w:rsidRPr="0034376C">
        <w:rPr>
          <w:sz w:val="28"/>
          <w:szCs w:val="28"/>
        </w:rPr>
        <w:t>54.2.</w:t>
      </w:r>
      <w:r w:rsidR="00CD19BF">
        <w:rPr>
          <w:sz w:val="28"/>
          <w:szCs w:val="28"/>
        </w:rPr>
        <w:t> </w:t>
      </w:r>
      <w:r w:rsidRPr="0034376C">
        <w:rPr>
          <w:sz w:val="28"/>
          <w:szCs w:val="28"/>
        </w:rPr>
        <w:t>uz dzīvnieku izcelsmes blakusproduktu pārstrādes uzņēmumu vai citu dienesta noteiktu vietu, kur cūkas tiek nekavējoties nokautas un to līķi pārstrādāti saskaņā ar šo noteikumu 6</w:t>
      </w:r>
      <w:r w:rsidR="00E374DB" w:rsidRPr="0034376C">
        <w:rPr>
          <w:sz w:val="28"/>
          <w:szCs w:val="28"/>
        </w:rPr>
        <w:t>.</w:t>
      </w:r>
      <w:r w:rsidRPr="0034376C">
        <w:rPr>
          <w:sz w:val="28"/>
          <w:szCs w:val="28"/>
          <w:vertAlign w:val="superscript"/>
        </w:rPr>
        <w:t>1</w:t>
      </w:r>
      <w:r w:rsidRPr="0034376C">
        <w:rPr>
          <w:sz w:val="28"/>
          <w:szCs w:val="28"/>
        </w:rPr>
        <w:t xml:space="preserve"> un 6</w:t>
      </w:r>
      <w:r w:rsidR="00E374DB" w:rsidRPr="0034376C">
        <w:rPr>
          <w:sz w:val="28"/>
          <w:szCs w:val="28"/>
        </w:rPr>
        <w:t>.</w:t>
      </w:r>
      <w:r w:rsidRPr="0034376C">
        <w:rPr>
          <w:sz w:val="28"/>
          <w:szCs w:val="28"/>
          <w:vertAlign w:val="superscript"/>
        </w:rPr>
        <w:t>2</w:t>
      </w:r>
      <w:r w:rsidR="00CD19BF">
        <w:rPr>
          <w:sz w:val="28"/>
          <w:szCs w:val="28"/>
          <w:vertAlign w:val="superscript"/>
        </w:rPr>
        <w:t> </w:t>
      </w:r>
      <w:r w:rsidRPr="0034376C">
        <w:rPr>
          <w:sz w:val="28"/>
          <w:szCs w:val="28"/>
        </w:rPr>
        <w:t>punkt</w:t>
      </w:r>
      <w:r w:rsidR="00CD19BF">
        <w:rPr>
          <w:sz w:val="28"/>
          <w:szCs w:val="28"/>
        </w:rPr>
        <w:t>u</w:t>
      </w:r>
      <w:r w:rsidRPr="0034376C">
        <w:rPr>
          <w:sz w:val="28"/>
          <w:szCs w:val="28"/>
        </w:rPr>
        <w:t>;</w:t>
      </w:r>
      <w:r w:rsidR="00977BAC">
        <w:rPr>
          <w:sz w:val="28"/>
          <w:szCs w:val="28"/>
        </w:rPr>
        <w:t>".</w:t>
      </w:r>
    </w:p>
    <w:p w14:paraId="7FB254A7" w14:textId="77777777" w:rsidR="0034376C" w:rsidRPr="0034376C" w:rsidRDefault="0034376C" w:rsidP="00977BAC">
      <w:pPr>
        <w:ind w:firstLine="680"/>
        <w:rPr>
          <w:sz w:val="28"/>
          <w:szCs w:val="28"/>
          <w:lang w:eastAsia="lv-LV"/>
        </w:rPr>
      </w:pPr>
    </w:p>
    <w:p w14:paraId="7FB254A8" w14:textId="2049B77A" w:rsidR="0034376C" w:rsidRDefault="0034376C" w:rsidP="00977BAC">
      <w:pPr>
        <w:ind w:firstLine="680"/>
        <w:jc w:val="both"/>
        <w:rPr>
          <w:sz w:val="28"/>
          <w:szCs w:val="28"/>
          <w:lang w:eastAsia="lv-LV"/>
        </w:rPr>
      </w:pPr>
      <w:r w:rsidRPr="0034376C">
        <w:rPr>
          <w:sz w:val="28"/>
          <w:szCs w:val="28"/>
          <w:lang w:eastAsia="lv-LV"/>
        </w:rPr>
        <w:t>1</w:t>
      </w:r>
      <w:r w:rsidR="001B2845">
        <w:rPr>
          <w:sz w:val="28"/>
          <w:szCs w:val="28"/>
          <w:lang w:eastAsia="lv-LV"/>
        </w:rPr>
        <w:t>3</w:t>
      </w:r>
      <w:r w:rsidRPr="0034376C">
        <w:rPr>
          <w:sz w:val="28"/>
          <w:szCs w:val="28"/>
          <w:lang w:eastAsia="lv-LV"/>
        </w:rPr>
        <w:t>. Izteikt 62.2.apakšpunktu šādā redakcijā:</w:t>
      </w:r>
    </w:p>
    <w:p w14:paraId="092E9061" w14:textId="77777777" w:rsidR="00977BAC" w:rsidRPr="0034376C" w:rsidRDefault="00977BAC" w:rsidP="00977BAC">
      <w:pPr>
        <w:ind w:firstLine="680"/>
        <w:jc w:val="both"/>
        <w:rPr>
          <w:sz w:val="28"/>
          <w:szCs w:val="28"/>
          <w:lang w:eastAsia="lv-LV"/>
        </w:rPr>
      </w:pPr>
    </w:p>
    <w:p w14:paraId="7FB254A9" w14:textId="14ED2980" w:rsidR="0034376C" w:rsidRPr="0034376C" w:rsidRDefault="00977BAC" w:rsidP="00977BAC">
      <w:pPr>
        <w:ind w:firstLine="680"/>
        <w:jc w:val="both"/>
        <w:rPr>
          <w:sz w:val="28"/>
          <w:szCs w:val="28"/>
          <w:lang w:eastAsia="lv-LV"/>
        </w:rPr>
      </w:pPr>
      <w:r>
        <w:rPr>
          <w:sz w:val="28"/>
          <w:szCs w:val="28"/>
          <w:lang w:eastAsia="lv-LV"/>
        </w:rPr>
        <w:t>"</w:t>
      </w:r>
      <w:r w:rsidR="0034376C" w:rsidRPr="0034376C">
        <w:rPr>
          <w:sz w:val="28"/>
          <w:szCs w:val="28"/>
          <w:lang w:eastAsia="lv-LV"/>
        </w:rPr>
        <w:t>62.2.</w:t>
      </w:r>
      <w:r w:rsidR="00CD19BF">
        <w:rPr>
          <w:sz w:val="28"/>
          <w:szCs w:val="28"/>
          <w:lang w:eastAsia="lv-LV"/>
        </w:rPr>
        <w:t> </w:t>
      </w:r>
      <w:r w:rsidR="0034376C" w:rsidRPr="0034376C">
        <w:rPr>
          <w:sz w:val="28"/>
          <w:szCs w:val="28"/>
          <w:lang w:eastAsia="lv-LV"/>
        </w:rPr>
        <w:t>pret slimību uzņēmīgo dzīvnieku līķus, kautproduktus un citus dzīvnieku izcelsmes blakusproduktus pārstrādā saskaņā ar šo noteikumu 6</w:t>
      </w:r>
      <w:r w:rsidR="00E374DB" w:rsidRPr="0034376C">
        <w:rPr>
          <w:sz w:val="28"/>
          <w:szCs w:val="28"/>
          <w:lang w:eastAsia="lv-LV"/>
        </w:rPr>
        <w:t>.</w:t>
      </w:r>
      <w:r w:rsidR="0034376C" w:rsidRPr="0034376C">
        <w:rPr>
          <w:sz w:val="28"/>
          <w:szCs w:val="28"/>
          <w:vertAlign w:val="superscript"/>
          <w:lang w:eastAsia="lv-LV"/>
        </w:rPr>
        <w:t>1</w:t>
      </w:r>
      <w:r w:rsidR="0034376C" w:rsidRPr="0034376C">
        <w:rPr>
          <w:sz w:val="28"/>
          <w:szCs w:val="28"/>
          <w:lang w:eastAsia="lv-LV"/>
        </w:rPr>
        <w:t xml:space="preserve"> un 6</w:t>
      </w:r>
      <w:r w:rsidR="00E374DB" w:rsidRPr="0034376C">
        <w:rPr>
          <w:sz w:val="28"/>
          <w:szCs w:val="28"/>
          <w:lang w:eastAsia="lv-LV"/>
        </w:rPr>
        <w:t>.</w:t>
      </w:r>
      <w:r w:rsidR="0034376C" w:rsidRPr="0034376C">
        <w:rPr>
          <w:sz w:val="28"/>
          <w:szCs w:val="28"/>
          <w:vertAlign w:val="superscript"/>
          <w:lang w:eastAsia="lv-LV"/>
        </w:rPr>
        <w:t>2</w:t>
      </w:r>
      <w:r w:rsidR="00CD19BF">
        <w:rPr>
          <w:sz w:val="28"/>
          <w:szCs w:val="28"/>
          <w:vertAlign w:val="superscript"/>
          <w:lang w:eastAsia="lv-LV"/>
        </w:rPr>
        <w:t> </w:t>
      </w:r>
      <w:r w:rsidR="0034376C" w:rsidRPr="0034376C">
        <w:rPr>
          <w:sz w:val="28"/>
          <w:szCs w:val="28"/>
          <w:lang w:eastAsia="lv-LV"/>
        </w:rPr>
        <w:t>punkt</w:t>
      </w:r>
      <w:r w:rsidR="00CD19BF">
        <w:rPr>
          <w:sz w:val="28"/>
          <w:szCs w:val="28"/>
          <w:lang w:eastAsia="lv-LV"/>
        </w:rPr>
        <w:t>u</w:t>
      </w:r>
      <w:r w:rsidR="0034376C" w:rsidRPr="0034376C">
        <w:rPr>
          <w:sz w:val="28"/>
          <w:szCs w:val="28"/>
          <w:lang w:eastAsia="lv-LV"/>
        </w:rPr>
        <w:t>;</w:t>
      </w:r>
      <w:r>
        <w:rPr>
          <w:sz w:val="28"/>
          <w:szCs w:val="28"/>
          <w:lang w:eastAsia="lv-LV"/>
        </w:rPr>
        <w:t>".</w:t>
      </w:r>
    </w:p>
    <w:p w14:paraId="7FB254AA" w14:textId="77777777" w:rsidR="0034376C" w:rsidRPr="0034376C" w:rsidRDefault="0034376C" w:rsidP="00977BAC">
      <w:pPr>
        <w:ind w:firstLine="680"/>
        <w:rPr>
          <w:sz w:val="28"/>
          <w:szCs w:val="28"/>
          <w:lang w:eastAsia="lv-LV"/>
        </w:rPr>
      </w:pPr>
    </w:p>
    <w:p w14:paraId="7FB254AB" w14:textId="4FDED56C" w:rsidR="0034376C" w:rsidRDefault="001B2845" w:rsidP="00977BAC">
      <w:pPr>
        <w:ind w:firstLine="680"/>
        <w:jc w:val="both"/>
        <w:rPr>
          <w:sz w:val="28"/>
          <w:szCs w:val="28"/>
          <w:lang w:eastAsia="lv-LV"/>
        </w:rPr>
      </w:pPr>
      <w:r>
        <w:rPr>
          <w:sz w:val="28"/>
          <w:szCs w:val="28"/>
          <w:lang w:eastAsia="lv-LV"/>
        </w:rPr>
        <w:t>14</w:t>
      </w:r>
      <w:r w:rsidR="0034376C" w:rsidRPr="0034376C">
        <w:rPr>
          <w:sz w:val="28"/>
          <w:szCs w:val="28"/>
          <w:lang w:eastAsia="lv-LV"/>
        </w:rPr>
        <w:t>. Izteikt 65.punktu šādā redakcijā:</w:t>
      </w:r>
    </w:p>
    <w:p w14:paraId="0771DC06" w14:textId="77777777" w:rsidR="00977BAC" w:rsidRPr="0034376C" w:rsidRDefault="00977BAC" w:rsidP="00977BAC">
      <w:pPr>
        <w:ind w:firstLine="680"/>
        <w:jc w:val="both"/>
        <w:rPr>
          <w:sz w:val="28"/>
          <w:szCs w:val="28"/>
          <w:lang w:eastAsia="lv-LV"/>
        </w:rPr>
      </w:pPr>
    </w:p>
    <w:p w14:paraId="7FB254AC" w14:textId="508CD520" w:rsidR="0034376C" w:rsidRPr="0034376C" w:rsidRDefault="00977BAC" w:rsidP="00977BAC">
      <w:pPr>
        <w:ind w:firstLine="680"/>
        <w:jc w:val="both"/>
        <w:rPr>
          <w:sz w:val="28"/>
          <w:szCs w:val="28"/>
          <w:lang w:eastAsia="lv-LV"/>
        </w:rPr>
      </w:pPr>
      <w:r>
        <w:rPr>
          <w:sz w:val="28"/>
          <w:szCs w:val="28"/>
          <w:lang w:eastAsia="lv-LV"/>
        </w:rPr>
        <w:t>"</w:t>
      </w:r>
      <w:r w:rsidR="0034376C" w:rsidRPr="0034376C">
        <w:rPr>
          <w:sz w:val="28"/>
          <w:szCs w:val="28"/>
          <w:lang w:eastAsia="lv-LV"/>
        </w:rPr>
        <w:t>65.</w:t>
      </w:r>
      <w:r w:rsidR="00CD19BF">
        <w:rPr>
          <w:sz w:val="28"/>
          <w:szCs w:val="28"/>
          <w:lang w:eastAsia="lv-LV"/>
        </w:rPr>
        <w:t> </w:t>
      </w:r>
      <w:r w:rsidR="0034376C" w:rsidRPr="0034376C">
        <w:rPr>
          <w:sz w:val="28"/>
          <w:szCs w:val="28"/>
          <w:lang w:eastAsia="lv-LV"/>
        </w:rPr>
        <w:t>Pēc oficiāli apstiprinātas diagnozes par mežacūku saslimšanu ar cūku mēri valsts galvenais pārtikas un veterinārais inspektors, ievērojot ekspertu grupas sniegto informāciju par mežacūku migrāciju, kā arī klimatisko un ģeogrāfisko apstākļu īpatnības, cūku mēra izplatīšanās iespējamību un apdraudējumus, nosaka karantīnas teritoriju.</w:t>
      </w:r>
      <w:r>
        <w:rPr>
          <w:sz w:val="28"/>
          <w:szCs w:val="28"/>
          <w:lang w:eastAsia="lv-LV"/>
        </w:rPr>
        <w:t>"</w:t>
      </w:r>
    </w:p>
    <w:p w14:paraId="7FB254AD" w14:textId="77777777" w:rsidR="0034376C" w:rsidRPr="0034376C" w:rsidRDefault="0034376C" w:rsidP="00977BAC">
      <w:pPr>
        <w:ind w:firstLine="680"/>
        <w:jc w:val="both"/>
        <w:rPr>
          <w:sz w:val="28"/>
          <w:szCs w:val="28"/>
          <w:lang w:eastAsia="lv-LV"/>
        </w:rPr>
      </w:pPr>
    </w:p>
    <w:p w14:paraId="7FB254AE" w14:textId="2CA6BFA2" w:rsidR="0034376C" w:rsidRDefault="001B2845" w:rsidP="00977BAC">
      <w:pPr>
        <w:ind w:firstLine="680"/>
        <w:jc w:val="both"/>
        <w:rPr>
          <w:sz w:val="28"/>
          <w:szCs w:val="28"/>
          <w:lang w:eastAsia="lv-LV"/>
        </w:rPr>
      </w:pPr>
      <w:r>
        <w:rPr>
          <w:sz w:val="28"/>
          <w:szCs w:val="28"/>
          <w:lang w:eastAsia="lv-LV"/>
        </w:rPr>
        <w:t>15</w:t>
      </w:r>
      <w:r w:rsidR="0034376C" w:rsidRPr="0034376C">
        <w:rPr>
          <w:sz w:val="28"/>
          <w:szCs w:val="28"/>
          <w:lang w:eastAsia="lv-LV"/>
        </w:rPr>
        <w:t>. Izteikt 68.1.1.apakšpunktu šādā redakcijā:</w:t>
      </w:r>
    </w:p>
    <w:p w14:paraId="36128415" w14:textId="77777777" w:rsidR="00977BAC" w:rsidRPr="0034376C" w:rsidRDefault="00977BAC" w:rsidP="00977BAC">
      <w:pPr>
        <w:ind w:firstLine="680"/>
        <w:jc w:val="both"/>
        <w:rPr>
          <w:sz w:val="28"/>
          <w:szCs w:val="28"/>
          <w:lang w:eastAsia="lv-LV"/>
        </w:rPr>
      </w:pPr>
    </w:p>
    <w:p w14:paraId="7FB254AF" w14:textId="336C42CC" w:rsidR="0034376C" w:rsidRPr="0034376C" w:rsidRDefault="00977BAC" w:rsidP="00977BAC">
      <w:pPr>
        <w:ind w:firstLine="680"/>
        <w:jc w:val="both"/>
        <w:rPr>
          <w:sz w:val="28"/>
          <w:szCs w:val="28"/>
          <w:lang w:eastAsia="lv-LV"/>
        </w:rPr>
      </w:pPr>
      <w:r>
        <w:rPr>
          <w:sz w:val="28"/>
          <w:szCs w:val="28"/>
          <w:lang w:eastAsia="lv-LV"/>
        </w:rPr>
        <w:t>"</w:t>
      </w:r>
      <w:r w:rsidR="0034376C" w:rsidRPr="0034376C">
        <w:rPr>
          <w:sz w:val="28"/>
          <w:szCs w:val="28"/>
          <w:lang w:eastAsia="lv-LV"/>
        </w:rPr>
        <w:t>68.1.1.</w:t>
      </w:r>
      <w:r w:rsidR="00CD19BF">
        <w:rPr>
          <w:sz w:val="28"/>
          <w:szCs w:val="28"/>
          <w:lang w:eastAsia="lv-LV"/>
        </w:rPr>
        <w:t> </w:t>
      </w:r>
      <w:r w:rsidR="0034376C" w:rsidRPr="0034376C">
        <w:rPr>
          <w:sz w:val="28"/>
          <w:szCs w:val="28"/>
          <w:lang w:eastAsia="lv-LV"/>
        </w:rPr>
        <w:t>veic epizootoloģiskās situācijas izpēti un sniedz priekšlikumus karantīnas teritorijas paplašināšanai vai samazināšanai;</w:t>
      </w:r>
      <w:r>
        <w:rPr>
          <w:sz w:val="28"/>
          <w:szCs w:val="28"/>
          <w:lang w:eastAsia="lv-LV"/>
        </w:rPr>
        <w:t>".</w:t>
      </w:r>
    </w:p>
    <w:p w14:paraId="7FB254B0" w14:textId="77777777" w:rsidR="0034376C" w:rsidRPr="0034376C" w:rsidRDefault="0034376C" w:rsidP="00977BAC">
      <w:pPr>
        <w:ind w:firstLine="680"/>
        <w:rPr>
          <w:sz w:val="28"/>
          <w:szCs w:val="28"/>
          <w:lang w:eastAsia="lv-LV"/>
        </w:rPr>
      </w:pPr>
    </w:p>
    <w:p w14:paraId="7FB254B2" w14:textId="7648304F" w:rsidR="0034376C" w:rsidRPr="0034376C" w:rsidRDefault="001B2845" w:rsidP="00977BAC">
      <w:pPr>
        <w:ind w:firstLine="680"/>
        <w:jc w:val="both"/>
        <w:rPr>
          <w:sz w:val="28"/>
          <w:szCs w:val="28"/>
          <w:lang w:eastAsia="lv-LV"/>
        </w:rPr>
      </w:pPr>
      <w:r>
        <w:rPr>
          <w:sz w:val="28"/>
          <w:szCs w:val="28"/>
          <w:lang w:eastAsia="lv-LV"/>
        </w:rPr>
        <w:lastRenderedPageBreak/>
        <w:t>16.</w:t>
      </w:r>
      <w:r w:rsidR="00CD19BF">
        <w:rPr>
          <w:sz w:val="28"/>
          <w:szCs w:val="28"/>
          <w:lang w:eastAsia="lv-LV"/>
        </w:rPr>
        <w:t> </w:t>
      </w:r>
      <w:r>
        <w:rPr>
          <w:sz w:val="28"/>
          <w:szCs w:val="28"/>
          <w:lang w:eastAsia="lv-LV"/>
        </w:rPr>
        <w:t>A</w:t>
      </w:r>
      <w:r w:rsidR="0034376C" w:rsidRPr="0034376C">
        <w:rPr>
          <w:sz w:val="28"/>
          <w:szCs w:val="28"/>
          <w:lang w:eastAsia="lv-LV"/>
        </w:rPr>
        <w:t>izstāt 73.1.3.</w:t>
      </w:r>
      <w:r>
        <w:rPr>
          <w:sz w:val="28"/>
          <w:szCs w:val="28"/>
          <w:lang w:eastAsia="lv-LV"/>
        </w:rPr>
        <w:t xml:space="preserve"> un </w:t>
      </w:r>
      <w:r w:rsidRPr="0034376C">
        <w:rPr>
          <w:sz w:val="28"/>
          <w:szCs w:val="28"/>
          <w:lang w:eastAsia="lv-LV"/>
        </w:rPr>
        <w:t>73.1.4.</w:t>
      </w:r>
      <w:r w:rsidR="0034376C" w:rsidRPr="0034376C">
        <w:rPr>
          <w:sz w:val="28"/>
          <w:szCs w:val="28"/>
          <w:lang w:eastAsia="lv-LV"/>
        </w:rPr>
        <w:t xml:space="preserve">apakšpunktā vārdus </w:t>
      </w:r>
      <w:r w:rsidR="00977BAC">
        <w:rPr>
          <w:sz w:val="28"/>
          <w:szCs w:val="28"/>
          <w:lang w:eastAsia="lv-LV"/>
        </w:rPr>
        <w:t>"</w:t>
      </w:r>
      <w:r w:rsidR="0034376C" w:rsidRPr="0034376C">
        <w:rPr>
          <w:sz w:val="28"/>
          <w:szCs w:val="28"/>
          <w:lang w:eastAsia="lv-LV"/>
        </w:rPr>
        <w:t>augsta riska materiālu</w:t>
      </w:r>
      <w:r w:rsidR="00977BAC">
        <w:rPr>
          <w:sz w:val="28"/>
          <w:szCs w:val="28"/>
          <w:lang w:eastAsia="lv-LV"/>
        </w:rPr>
        <w:t>"</w:t>
      </w:r>
      <w:r w:rsidR="0034376C" w:rsidRPr="0034376C">
        <w:rPr>
          <w:sz w:val="28"/>
          <w:szCs w:val="28"/>
          <w:lang w:eastAsia="lv-LV"/>
        </w:rPr>
        <w:t xml:space="preserve"> ar vārdiem </w:t>
      </w:r>
      <w:r w:rsidR="00977BAC">
        <w:rPr>
          <w:sz w:val="28"/>
          <w:szCs w:val="28"/>
          <w:lang w:eastAsia="lv-LV"/>
        </w:rPr>
        <w:t>"</w:t>
      </w:r>
      <w:r w:rsidR="0034376C" w:rsidRPr="0034376C">
        <w:rPr>
          <w:sz w:val="28"/>
          <w:szCs w:val="28"/>
          <w:lang w:eastAsia="lv-LV"/>
        </w:rPr>
        <w:t>dzīvnieku izcelsmes blakusproduktu</w:t>
      </w:r>
      <w:r w:rsidR="00977BAC">
        <w:rPr>
          <w:sz w:val="28"/>
          <w:szCs w:val="28"/>
          <w:lang w:eastAsia="lv-LV"/>
        </w:rPr>
        <w:t>".</w:t>
      </w:r>
    </w:p>
    <w:p w14:paraId="13BC77F8" w14:textId="77777777" w:rsidR="001B2845" w:rsidRDefault="001B2845" w:rsidP="00977BAC">
      <w:pPr>
        <w:ind w:firstLine="680"/>
        <w:jc w:val="both"/>
        <w:rPr>
          <w:sz w:val="28"/>
          <w:szCs w:val="28"/>
          <w:lang w:eastAsia="lv-LV"/>
        </w:rPr>
      </w:pPr>
    </w:p>
    <w:p w14:paraId="7FB254BC" w14:textId="25ADA2A0" w:rsidR="0034376C" w:rsidRDefault="001B2845" w:rsidP="00977BAC">
      <w:pPr>
        <w:ind w:firstLine="680"/>
        <w:jc w:val="both"/>
        <w:rPr>
          <w:sz w:val="28"/>
          <w:szCs w:val="28"/>
          <w:lang w:eastAsia="lv-LV"/>
        </w:rPr>
      </w:pPr>
      <w:r>
        <w:rPr>
          <w:sz w:val="28"/>
          <w:szCs w:val="28"/>
          <w:lang w:eastAsia="lv-LV"/>
        </w:rPr>
        <w:t>17</w:t>
      </w:r>
      <w:r w:rsidR="0034376C" w:rsidRPr="0034376C">
        <w:rPr>
          <w:sz w:val="28"/>
          <w:szCs w:val="28"/>
          <w:lang w:eastAsia="lv-LV"/>
        </w:rPr>
        <w:t xml:space="preserve">. </w:t>
      </w:r>
      <w:r>
        <w:rPr>
          <w:sz w:val="28"/>
          <w:szCs w:val="28"/>
          <w:lang w:eastAsia="lv-LV"/>
        </w:rPr>
        <w:t>I</w:t>
      </w:r>
      <w:r w:rsidR="0034376C" w:rsidRPr="0034376C">
        <w:rPr>
          <w:sz w:val="28"/>
          <w:szCs w:val="28"/>
          <w:lang w:eastAsia="lv-LV"/>
        </w:rPr>
        <w:t>zteikt 73.1.5.apakšpunktu šādā redakcijā:</w:t>
      </w:r>
    </w:p>
    <w:p w14:paraId="77085A2D" w14:textId="77777777" w:rsidR="00977BAC" w:rsidRPr="0034376C" w:rsidRDefault="00977BAC" w:rsidP="00977BAC">
      <w:pPr>
        <w:ind w:firstLine="680"/>
        <w:jc w:val="both"/>
        <w:rPr>
          <w:sz w:val="28"/>
          <w:szCs w:val="28"/>
          <w:lang w:eastAsia="lv-LV"/>
        </w:rPr>
      </w:pPr>
    </w:p>
    <w:p w14:paraId="7FB254BD" w14:textId="4AD6D6BB" w:rsidR="0034376C" w:rsidRPr="0034376C" w:rsidRDefault="00977BAC" w:rsidP="00EB3988">
      <w:pPr>
        <w:ind w:firstLine="709"/>
        <w:jc w:val="both"/>
        <w:rPr>
          <w:sz w:val="28"/>
          <w:szCs w:val="28"/>
          <w:lang w:eastAsia="lv-LV"/>
        </w:rPr>
      </w:pPr>
      <w:r>
        <w:rPr>
          <w:sz w:val="28"/>
          <w:szCs w:val="28"/>
          <w:lang w:eastAsia="lv-LV"/>
        </w:rPr>
        <w:t>"</w:t>
      </w:r>
      <w:r w:rsidR="0034376C" w:rsidRPr="0034376C">
        <w:rPr>
          <w:sz w:val="28"/>
          <w:szCs w:val="28"/>
          <w:lang w:eastAsia="lv-LV"/>
        </w:rPr>
        <w:t>73.1.5.</w:t>
      </w:r>
      <w:r w:rsidR="00CD19BF">
        <w:rPr>
          <w:sz w:val="28"/>
          <w:szCs w:val="28"/>
          <w:lang w:eastAsia="lv-LV"/>
        </w:rPr>
        <w:t> </w:t>
      </w:r>
      <w:r w:rsidR="0034376C" w:rsidRPr="0034376C">
        <w:rPr>
          <w:sz w:val="28"/>
          <w:szCs w:val="28"/>
          <w:lang w:eastAsia="lv-LV"/>
        </w:rPr>
        <w:t>visus audus, asinis, kas apkārtējā vidē nokļuvušas nogalināšanas vai pēcnāves patologanatomiskās izmeklēšanas laikā, un citus dzīvnieku izcelsmes blakusproduktus savāc un pārstrādā saskaņā ar šo noteikumu 6</w:t>
      </w:r>
      <w:r w:rsidR="00E374DB" w:rsidRPr="0034376C">
        <w:rPr>
          <w:sz w:val="28"/>
          <w:szCs w:val="28"/>
          <w:lang w:eastAsia="lv-LV"/>
        </w:rPr>
        <w:t>.</w:t>
      </w:r>
      <w:r w:rsidR="0034376C" w:rsidRPr="0034376C">
        <w:rPr>
          <w:sz w:val="28"/>
          <w:szCs w:val="28"/>
          <w:vertAlign w:val="superscript"/>
          <w:lang w:eastAsia="lv-LV"/>
        </w:rPr>
        <w:t>1</w:t>
      </w:r>
      <w:r w:rsidR="0034376C" w:rsidRPr="0034376C">
        <w:rPr>
          <w:sz w:val="28"/>
          <w:szCs w:val="28"/>
          <w:lang w:eastAsia="lv-LV"/>
        </w:rPr>
        <w:t xml:space="preserve"> un 6</w:t>
      </w:r>
      <w:r w:rsidR="00E374DB" w:rsidRPr="0034376C">
        <w:rPr>
          <w:sz w:val="28"/>
          <w:szCs w:val="28"/>
          <w:lang w:eastAsia="lv-LV"/>
        </w:rPr>
        <w:t>.</w:t>
      </w:r>
      <w:r w:rsidR="0034376C" w:rsidRPr="0034376C">
        <w:rPr>
          <w:sz w:val="28"/>
          <w:szCs w:val="28"/>
          <w:vertAlign w:val="superscript"/>
          <w:lang w:eastAsia="lv-LV"/>
        </w:rPr>
        <w:t>2</w:t>
      </w:r>
      <w:r w:rsidR="00CD19BF">
        <w:rPr>
          <w:sz w:val="28"/>
          <w:szCs w:val="28"/>
          <w:vertAlign w:val="superscript"/>
          <w:lang w:eastAsia="lv-LV"/>
        </w:rPr>
        <w:t> </w:t>
      </w:r>
      <w:r w:rsidR="0034376C" w:rsidRPr="0034376C">
        <w:rPr>
          <w:sz w:val="28"/>
          <w:szCs w:val="28"/>
          <w:lang w:eastAsia="lv-LV"/>
        </w:rPr>
        <w:t>punkt</w:t>
      </w:r>
      <w:r w:rsidR="00CD19BF">
        <w:rPr>
          <w:sz w:val="28"/>
          <w:szCs w:val="28"/>
          <w:lang w:eastAsia="lv-LV"/>
        </w:rPr>
        <w:t>u</w:t>
      </w:r>
      <w:r w:rsidR="00485E01">
        <w:rPr>
          <w:sz w:val="28"/>
          <w:szCs w:val="28"/>
          <w:lang w:eastAsia="lv-LV"/>
        </w:rPr>
        <w:t>;</w:t>
      </w:r>
      <w:r>
        <w:rPr>
          <w:sz w:val="28"/>
          <w:szCs w:val="28"/>
          <w:lang w:eastAsia="lv-LV"/>
        </w:rPr>
        <w:t>"</w:t>
      </w:r>
      <w:r w:rsidR="00485E01" w:rsidRPr="0034376C">
        <w:rPr>
          <w:sz w:val="28"/>
          <w:szCs w:val="28"/>
          <w:lang w:eastAsia="lv-LV"/>
        </w:rPr>
        <w:t>.</w:t>
      </w:r>
    </w:p>
    <w:p w14:paraId="7FB254BE" w14:textId="77777777" w:rsidR="0034376C" w:rsidRDefault="0034376C" w:rsidP="00977BAC">
      <w:pPr>
        <w:pStyle w:val="naisf"/>
        <w:spacing w:before="0" w:beforeAutospacing="0" w:after="0" w:afterAutospacing="0"/>
        <w:rPr>
          <w:sz w:val="28"/>
          <w:szCs w:val="28"/>
        </w:rPr>
      </w:pPr>
    </w:p>
    <w:p w14:paraId="16787460" w14:textId="77777777" w:rsidR="00977BAC" w:rsidRDefault="00977BAC" w:rsidP="00977BAC">
      <w:pPr>
        <w:pStyle w:val="naisf"/>
        <w:spacing w:before="0" w:beforeAutospacing="0" w:after="0" w:afterAutospacing="0"/>
        <w:rPr>
          <w:sz w:val="28"/>
          <w:szCs w:val="28"/>
        </w:rPr>
      </w:pPr>
    </w:p>
    <w:p w14:paraId="7FB254BF" w14:textId="77777777" w:rsidR="002E5AC4" w:rsidRDefault="002E5AC4" w:rsidP="00977BAC">
      <w:pPr>
        <w:pStyle w:val="naisf"/>
        <w:spacing w:before="0" w:beforeAutospacing="0" w:after="0" w:afterAutospacing="0"/>
        <w:rPr>
          <w:sz w:val="28"/>
          <w:szCs w:val="28"/>
        </w:rPr>
      </w:pPr>
    </w:p>
    <w:p w14:paraId="7FB254C0" w14:textId="61132610" w:rsidR="002900FE" w:rsidRDefault="002900FE" w:rsidP="00977BAC">
      <w:pPr>
        <w:pStyle w:val="naisf"/>
        <w:tabs>
          <w:tab w:val="left" w:pos="6521"/>
        </w:tabs>
        <w:spacing w:before="0" w:beforeAutospacing="0" w:after="0" w:afterAutospacing="0"/>
        <w:ind w:firstLine="709"/>
        <w:rPr>
          <w:sz w:val="28"/>
          <w:szCs w:val="28"/>
        </w:rPr>
      </w:pPr>
      <w:r w:rsidRPr="008325C3">
        <w:rPr>
          <w:sz w:val="28"/>
          <w:szCs w:val="28"/>
        </w:rPr>
        <w:t>Ministru prezidents                                       </w:t>
      </w:r>
      <w:r w:rsidR="00977BAC">
        <w:rPr>
          <w:sz w:val="28"/>
          <w:szCs w:val="28"/>
        </w:rPr>
        <w:tab/>
      </w:r>
      <w:r>
        <w:rPr>
          <w:sz w:val="28"/>
          <w:szCs w:val="28"/>
        </w:rPr>
        <w:t>V</w:t>
      </w:r>
      <w:r w:rsidR="00DC683B">
        <w:rPr>
          <w:sz w:val="28"/>
          <w:szCs w:val="28"/>
        </w:rPr>
        <w:t xml:space="preserve">aldis </w:t>
      </w:r>
      <w:r>
        <w:rPr>
          <w:sz w:val="28"/>
          <w:szCs w:val="28"/>
        </w:rPr>
        <w:t>Dombrovskis</w:t>
      </w:r>
      <w:r w:rsidRPr="008325C3">
        <w:rPr>
          <w:sz w:val="28"/>
          <w:szCs w:val="28"/>
        </w:rPr>
        <w:t> </w:t>
      </w:r>
    </w:p>
    <w:p w14:paraId="7FB254C1" w14:textId="77777777" w:rsidR="002E5AC4" w:rsidRDefault="002E5AC4" w:rsidP="00977BAC">
      <w:pPr>
        <w:pStyle w:val="naisf"/>
        <w:tabs>
          <w:tab w:val="left" w:pos="6521"/>
        </w:tabs>
        <w:spacing w:before="0" w:beforeAutospacing="0" w:after="0" w:afterAutospacing="0"/>
        <w:ind w:firstLine="709"/>
        <w:rPr>
          <w:sz w:val="28"/>
          <w:szCs w:val="28"/>
        </w:rPr>
      </w:pPr>
    </w:p>
    <w:p w14:paraId="26153C4D" w14:textId="77777777" w:rsidR="00977BAC" w:rsidRDefault="00977BAC" w:rsidP="00977BAC">
      <w:pPr>
        <w:pStyle w:val="naisf"/>
        <w:tabs>
          <w:tab w:val="left" w:pos="6521"/>
        </w:tabs>
        <w:spacing w:before="0" w:beforeAutospacing="0" w:after="0" w:afterAutospacing="0"/>
        <w:ind w:firstLine="709"/>
        <w:rPr>
          <w:sz w:val="28"/>
          <w:szCs w:val="28"/>
        </w:rPr>
      </w:pPr>
    </w:p>
    <w:p w14:paraId="17B71D02" w14:textId="77777777" w:rsidR="00977BAC" w:rsidRDefault="00977BAC" w:rsidP="00977BAC">
      <w:pPr>
        <w:pStyle w:val="naisf"/>
        <w:tabs>
          <w:tab w:val="left" w:pos="6521"/>
        </w:tabs>
        <w:spacing w:before="0" w:beforeAutospacing="0" w:after="0" w:afterAutospacing="0"/>
        <w:ind w:firstLine="709"/>
        <w:rPr>
          <w:sz w:val="28"/>
          <w:szCs w:val="28"/>
        </w:rPr>
      </w:pPr>
    </w:p>
    <w:p w14:paraId="7FB254C3" w14:textId="23E6B1C8" w:rsidR="003B7101" w:rsidRDefault="00C86B6D" w:rsidP="00977BAC">
      <w:pPr>
        <w:pStyle w:val="naisf"/>
        <w:tabs>
          <w:tab w:val="left" w:pos="6521"/>
        </w:tabs>
        <w:spacing w:before="0" w:beforeAutospacing="0" w:after="0" w:afterAutospacing="0"/>
        <w:ind w:firstLine="709"/>
        <w:rPr>
          <w:sz w:val="28"/>
          <w:szCs w:val="28"/>
        </w:rPr>
      </w:pPr>
      <w:r>
        <w:rPr>
          <w:sz w:val="28"/>
          <w:szCs w:val="28"/>
        </w:rPr>
        <w:t>Zemkopības ministre</w:t>
      </w:r>
      <w:r w:rsidR="002900FE">
        <w:rPr>
          <w:sz w:val="28"/>
          <w:szCs w:val="28"/>
        </w:rPr>
        <w:tab/>
      </w:r>
      <w:r w:rsidR="00DC683B">
        <w:rPr>
          <w:sz w:val="28"/>
          <w:szCs w:val="28"/>
        </w:rPr>
        <w:t xml:space="preserve">Laimdota </w:t>
      </w:r>
      <w:r>
        <w:rPr>
          <w:sz w:val="28"/>
          <w:szCs w:val="28"/>
        </w:rPr>
        <w:t>Straujuma</w:t>
      </w:r>
    </w:p>
    <w:sectPr w:rsidR="003B7101" w:rsidSect="00977BA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54E6" w14:textId="77777777" w:rsidR="00CF4835" w:rsidRDefault="00CF4835">
      <w:r>
        <w:separator/>
      </w:r>
    </w:p>
  </w:endnote>
  <w:endnote w:type="continuationSeparator" w:id="0">
    <w:p w14:paraId="7FB254E7" w14:textId="77777777" w:rsidR="00CF4835" w:rsidRDefault="00CF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9108" w14:textId="55EAC1D9" w:rsidR="00977BAC" w:rsidRPr="00977BAC" w:rsidRDefault="00977BAC">
    <w:pPr>
      <w:pStyle w:val="Footer"/>
      <w:rPr>
        <w:sz w:val="16"/>
        <w:szCs w:val="16"/>
      </w:rPr>
    </w:pPr>
    <w:r w:rsidRPr="00977BAC">
      <w:rPr>
        <w:sz w:val="16"/>
        <w:szCs w:val="16"/>
      </w:rPr>
      <w:t>N1471_3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B17F" w14:textId="61EC96E8" w:rsidR="00977BAC" w:rsidRPr="00977BAC" w:rsidRDefault="00977BAC">
    <w:pPr>
      <w:pStyle w:val="Footer"/>
      <w:rPr>
        <w:sz w:val="16"/>
        <w:szCs w:val="16"/>
      </w:rPr>
    </w:pPr>
    <w:r w:rsidRPr="00977BAC">
      <w:rPr>
        <w:sz w:val="16"/>
        <w:szCs w:val="16"/>
      </w:rPr>
      <w:t>N1471_3</w:t>
    </w:r>
    <w:r w:rsidR="007535F2">
      <w:rPr>
        <w:sz w:val="16"/>
        <w:szCs w:val="16"/>
      </w:rPr>
      <w:t xml:space="preserve"> </w:t>
    </w:r>
    <w:proofErr w:type="spellStart"/>
    <w:r w:rsidR="007535F2">
      <w:rPr>
        <w:sz w:val="16"/>
        <w:szCs w:val="16"/>
      </w:rPr>
      <w:t>v_sk</w:t>
    </w:r>
    <w:proofErr w:type="spellEnd"/>
    <w:r w:rsidR="007535F2">
      <w:rPr>
        <w:sz w:val="16"/>
        <w:szCs w:val="16"/>
      </w:rPr>
      <w:t xml:space="preserve">. = </w:t>
    </w:r>
    <w:r w:rsidR="007535F2">
      <w:rPr>
        <w:sz w:val="16"/>
        <w:szCs w:val="16"/>
      </w:rPr>
      <w:fldChar w:fldCharType="begin"/>
    </w:r>
    <w:r w:rsidR="007535F2">
      <w:rPr>
        <w:sz w:val="16"/>
        <w:szCs w:val="16"/>
      </w:rPr>
      <w:instrText xml:space="preserve"> NUMWORDS  \* MERGEFORMAT </w:instrText>
    </w:r>
    <w:r w:rsidR="007535F2">
      <w:rPr>
        <w:sz w:val="16"/>
        <w:szCs w:val="16"/>
      </w:rPr>
      <w:fldChar w:fldCharType="separate"/>
    </w:r>
    <w:r w:rsidR="0019200D">
      <w:rPr>
        <w:noProof/>
        <w:sz w:val="16"/>
        <w:szCs w:val="16"/>
      </w:rPr>
      <w:t>735</w:t>
    </w:r>
    <w:r w:rsidR="007535F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54E4" w14:textId="77777777" w:rsidR="00CF4835" w:rsidRDefault="00CF4835">
      <w:r>
        <w:separator/>
      </w:r>
    </w:p>
  </w:footnote>
  <w:footnote w:type="continuationSeparator" w:id="0">
    <w:p w14:paraId="7FB254E5" w14:textId="77777777" w:rsidR="00CF4835" w:rsidRDefault="00CF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54E8" w14:textId="77777777" w:rsidR="00EB30E2" w:rsidRDefault="00DA24F7" w:rsidP="00EB30E2">
    <w:pPr>
      <w:pStyle w:val="Header"/>
      <w:jc w:val="center"/>
    </w:pPr>
    <w:r>
      <w:rPr>
        <w:rStyle w:val="PageNumber"/>
      </w:rPr>
      <w:fldChar w:fldCharType="begin"/>
    </w:r>
    <w:r w:rsidR="00EB30E2">
      <w:rPr>
        <w:rStyle w:val="PageNumber"/>
      </w:rPr>
      <w:instrText xml:space="preserve"> PAGE </w:instrText>
    </w:r>
    <w:r>
      <w:rPr>
        <w:rStyle w:val="PageNumber"/>
      </w:rPr>
      <w:fldChar w:fldCharType="separate"/>
    </w:r>
    <w:r w:rsidR="00EE6B7C">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EC86" w14:textId="680162C7" w:rsidR="00977BAC" w:rsidRDefault="00977BAC" w:rsidP="00977BAC">
    <w:pPr>
      <w:pStyle w:val="Header"/>
      <w:jc w:val="center"/>
    </w:pPr>
    <w:r>
      <w:rPr>
        <w:noProof/>
        <w:lang w:eastAsia="lv-LV"/>
      </w:rPr>
      <w:drawing>
        <wp:inline distT="0" distB="0" distL="0" distR="0" wp14:anchorId="12779D9B" wp14:editId="23394B10">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00FE"/>
    <w:rsid w:val="000213EB"/>
    <w:rsid w:val="00056FCD"/>
    <w:rsid w:val="00074D0A"/>
    <w:rsid w:val="000901C1"/>
    <w:rsid w:val="000A4198"/>
    <w:rsid w:val="000A5BE1"/>
    <w:rsid w:val="000B1A83"/>
    <w:rsid w:val="00120D74"/>
    <w:rsid w:val="0013248B"/>
    <w:rsid w:val="0013354F"/>
    <w:rsid w:val="00156BAD"/>
    <w:rsid w:val="0019200D"/>
    <w:rsid w:val="001971F4"/>
    <w:rsid w:val="001A7FDF"/>
    <w:rsid w:val="001B2845"/>
    <w:rsid w:val="001D41B6"/>
    <w:rsid w:val="001F4FA6"/>
    <w:rsid w:val="001F5B6E"/>
    <w:rsid w:val="002002E9"/>
    <w:rsid w:val="00202C91"/>
    <w:rsid w:val="0021042B"/>
    <w:rsid w:val="00210B3F"/>
    <w:rsid w:val="00241711"/>
    <w:rsid w:val="00263870"/>
    <w:rsid w:val="002703FE"/>
    <w:rsid w:val="00272E6F"/>
    <w:rsid w:val="002900FE"/>
    <w:rsid w:val="00295BB3"/>
    <w:rsid w:val="002A13F4"/>
    <w:rsid w:val="002D3E97"/>
    <w:rsid w:val="002E5AC4"/>
    <w:rsid w:val="002E606F"/>
    <w:rsid w:val="002E7A27"/>
    <w:rsid w:val="0033056A"/>
    <w:rsid w:val="0033117C"/>
    <w:rsid w:val="0034376C"/>
    <w:rsid w:val="00345D13"/>
    <w:rsid w:val="003705F1"/>
    <w:rsid w:val="00385DEA"/>
    <w:rsid w:val="003B7101"/>
    <w:rsid w:val="003D07A0"/>
    <w:rsid w:val="003E3991"/>
    <w:rsid w:val="004235E3"/>
    <w:rsid w:val="004469FA"/>
    <w:rsid w:val="00471A14"/>
    <w:rsid w:val="00485E01"/>
    <w:rsid w:val="004C2748"/>
    <w:rsid w:val="004C480D"/>
    <w:rsid w:val="004D5410"/>
    <w:rsid w:val="004E4748"/>
    <w:rsid w:val="00512DFE"/>
    <w:rsid w:val="00526F82"/>
    <w:rsid w:val="005A5B87"/>
    <w:rsid w:val="005B62F4"/>
    <w:rsid w:val="005C18C7"/>
    <w:rsid w:val="005D15F5"/>
    <w:rsid w:val="005D51CE"/>
    <w:rsid w:val="005D55BF"/>
    <w:rsid w:val="005F1C80"/>
    <w:rsid w:val="005F4CE2"/>
    <w:rsid w:val="0060175B"/>
    <w:rsid w:val="006074C4"/>
    <w:rsid w:val="00642BF6"/>
    <w:rsid w:val="00647A4D"/>
    <w:rsid w:val="00647B1C"/>
    <w:rsid w:val="00654279"/>
    <w:rsid w:val="00657D94"/>
    <w:rsid w:val="0067170A"/>
    <w:rsid w:val="00685895"/>
    <w:rsid w:val="006B48BB"/>
    <w:rsid w:val="006D16CF"/>
    <w:rsid w:val="006E22EB"/>
    <w:rsid w:val="006E45AF"/>
    <w:rsid w:val="006F639D"/>
    <w:rsid w:val="00731E77"/>
    <w:rsid w:val="00736F00"/>
    <w:rsid w:val="007535F2"/>
    <w:rsid w:val="00755954"/>
    <w:rsid w:val="007A5101"/>
    <w:rsid w:val="007D6C25"/>
    <w:rsid w:val="00806C4F"/>
    <w:rsid w:val="00875443"/>
    <w:rsid w:val="008B6264"/>
    <w:rsid w:val="008E28EB"/>
    <w:rsid w:val="00900359"/>
    <w:rsid w:val="009013E9"/>
    <w:rsid w:val="0090365A"/>
    <w:rsid w:val="0090780A"/>
    <w:rsid w:val="0093390A"/>
    <w:rsid w:val="009736FD"/>
    <w:rsid w:val="00977BAC"/>
    <w:rsid w:val="009B5293"/>
    <w:rsid w:val="009E0B69"/>
    <w:rsid w:val="009E6B66"/>
    <w:rsid w:val="00A065A4"/>
    <w:rsid w:val="00A16986"/>
    <w:rsid w:val="00A32458"/>
    <w:rsid w:val="00A51294"/>
    <w:rsid w:val="00A63A4A"/>
    <w:rsid w:val="00A771E8"/>
    <w:rsid w:val="00A91B54"/>
    <w:rsid w:val="00A96A73"/>
    <w:rsid w:val="00AA2B34"/>
    <w:rsid w:val="00AC3676"/>
    <w:rsid w:val="00AF49CA"/>
    <w:rsid w:val="00AF510F"/>
    <w:rsid w:val="00AF74F2"/>
    <w:rsid w:val="00B03F69"/>
    <w:rsid w:val="00B114FE"/>
    <w:rsid w:val="00B26624"/>
    <w:rsid w:val="00BB7BF9"/>
    <w:rsid w:val="00BD271C"/>
    <w:rsid w:val="00C220F5"/>
    <w:rsid w:val="00C23D39"/>
    <w:rsid w:val="00C3490D"/>
    <w:rsid w:val="00C41B93"/>
    <w:rsid w:val="00C8423E"/>
    <w:rsid w:val="00C86B6D"/>
    <w:rsid w:val="00C93DB2"/>
    <w:rsid w:val="00CA7023"/>
    <w:rsid w:val="00CB71D3"/>
    <w:rsid w:val="00CC61C1"/>
    <w:rsid w:val="00CD19BF"/>
    <w:rsid w:val="00CE06FD"/>
    <w:rsid w:val="00CF0FFC"/>
    <w:rsid w:val="00CF4835"/>
    <w:rsid w:val="00D10940"/>
    <w:rsid w:val="00D11BD4"/>
    <w:rsid w:val="00D20F9C"/>
    <w:rsid w:val="00D31A9F"/>
    <w:rsid w:val="00D34139"/>
    <w:rsid w:val="00D51A9D"/>
    <w:rsid w:val="00D768E8"/>
    <w:rsid w:val="00D93024"/>
    <w:rsid w:val="00DA24F7"/>
    <w:rsid w:val="00DC683B"/>
    <w:rsid w:val="00DD5BEA"/>
    <w:rsid w:val="00DE22BE"/>
    <w:rsid w:val="00DE43E4"/>
    <w:rsid w:val="00E06D6E"/>
    <w:rsid w:val="00E11D0D"/>
    <w:rsid w:val="00E374DB"/>
    <w:rsid w:val="00E37874"/>
    <w:rsid w:val="00E67A88"/>
    <w:rsid w:val="00E72E76"/>
    <w:rsid w:val="00E74E2D"/>
    <w:rsid w:val="00E86F32"/>
    <w:rsid w:val="00E9218F"/>
    <w:rsid w:val="00E93E86"/>
    <w:rsid w:val="00EA1E13"/>
    <w:rsid w:val="00EB02E6"/>
    <w:rsid w:val="00EB30E2"/>
    <w:rsid w:val="00EB3988"/>
    <w:rsid w:val="00EC3766"/>
    <w:rsid w:val="00ED68CA"/>
    <w:rsid w:val="00EE6B7C"/>
    <w:rsid w:val="00EF0F5B"/>
    <w:rsid w:val="00F63B9E"/>
    <w:rsid w:val="00F946DC"/>
    <w:rsid w:val="00FC2C06"/>
    <w:rsid w:val="00FC3500"/>
    <w:rsid w:val="00FC6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2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0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2900FE"/>
    <w:pPr>
      <w:spacing w:before="100" w:beforeAutospacing="1" w:after="100" w:afterAutospacing="1"/>
    </w:pPr>
    <w:rPr>
      <w:lang w:eastAsia="lv-LV"/>
    </w:rPr>
  </w:style>
  <w:style w:type="paragraph" w:styleId="Header">
    <w:name w:val="header"/>
    <w:basedOn w:val="Normal"/>
    <w:rsid w:val="00EB30E2"/>
    <w:pPr>
      <w:tabs>
        <w:tab w:val="center" w:pos="4153"/>
        <w:tab w:val="right" w:pos="8306"/>
      </w:tabs>
    </w:pPr>
  </w:style>
  <w:style w:type="paragraph" w:styleId="Footer">
    <w:name w:val="footer"/>
    <w:basedOn w:val="Normal"/>
    <w:rsid w:val="00EB30E2"/>
    <w:pPr>
      <w:tabs>
        <w:tab w:val="center" w:pos="4153"/>
        <w:tab w:val="right" w:pos="8306"/>
      </w:tabs>
    </w:pPr>
  </w:style>
  <w:style w:type="character" w:styleId="PageNumber">
    <w:name w:val="page number"/>
    <w:basedOn w:val="DefaultParagraphFont"/>
    <w:rsid w:val="00EB30E2"/>
  </w:style>
  <w:style w:type="paragraph" w:styleId="ListParagraph">
    <w:name w:val="List Paragraph"/>
    <w:basedOn w:val="Normal"/>
    <w:uiPriority w:val="34"/>
    <w:qFormat/>
    <w:rsid w:val="00EC3766"/>
    <w:pPr>
      <w:ind w:left="720"/>
      <w:contextualSpacing/>
    </w:pPr>
  </w:style>
  <w:style w:type="paragraph" w:styleId="BalloonText">
    <w:name w:val="Balloon Text"/>
    <w:basedOn w:val="Normal"/>
    <w:link w:val="BalloonTextChar"/>
    <w:rsid w:val="00C41B93"/>
    <w:rPr>
      <w:rFonts w:ascii="Tahoma" w:hAnsi="Tahoma" w:cs="Tahoma"/>
      <w:sz w:val="16"/>
      <w:szCs w:val="16"/>
    </w:rPr>
  </w:style>
  <w:style w:type="character" w:customStyle="1" w:styleId="BalloonTextChar">
    <w:name w:val="Balloon Text Char"/>
    <w:basedOn w:val="DefaultParagraphFont"/>
    <w:link w:val="BalloonText"/>
    <w:rsid w:val="00C41B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0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2900FE"/>
    <w:pPr>
      <w:spacing w:before="100" w:beforeAutospacing="1" w:after="100" w:afterAutospacing="1"/>
    </w:pPr>
    <w:rPr>
      <w:lang w:eastAsia="lv-LV"/>
    </w:rPr>
  </w:style>
  <w:style w:type="paragraph" w:styleId="Header">
    <w:name w:val="header"/>
    <w:basedOn w:val="Normal"/>
    <w:rsid w:val="00EB30E2"/>
    <w:pPr>
      <w:tabs>
        <w:tab w:val="center" w:pos="4153"/>
        <w:tab w:val="right" w:pos="8306"/>
      </w:tabs>
    </w:pPr>
  </w:style>
  <w:style w:type="paragraph" w:styleId="Footer">
    <w:name w:val="footer"/>
    <w:basedOn w:val="Normal"/>
    <w:rsid w:val="00EB30E2"/>
    <w:pPr>
      <w:tabs>
        <w:tab w:val="center" w:pos="4153"/>
        <w:tab w:val="right" w:pos="8306"/>
      </w:tabs>
    </w:pPr>
  </w:style>
  <w:style w:type="character" w:styleId="PageNumber">
    <w:name w:val="page number"/>
    <w:basedOn w:val="DefaultParagraphFont"/>
    <w:rsid w:val="00EB30E2"/>
  </w:style>
  <w:style w:type="paragraph" w:styleId="ListParagraph">
    <w:name w:val="List Paragraph"/>
    <w:basedOn w:val="Normal"/>
    <w:uiPriority w:val="34"/>
    <w:qFormat/>
    <w:rsid w:val="00EC3766"/>
    <w:pPr>
      <w:ind w:left="720"/>
      <w:contextualSpacing/>
    </w:pPr>
  </w:style>
  <w:style w:type="paragraph" w:styleId="BalloonText">
    <w:name w:val="Balloon Text"/>
    <w:basedOn w:val="Normal"/>
    <w:link w:val="BalloonTextChar"/>
    <w:rsid w:val="00C41B93"/>
    <w:rPr>
      <w:rFonts w:ascii="Tahoma" w:hAnsi="Tahoma" w:cs="Tahoma"/>
      <w:sz w:val="16"/>
      <w:szCs w:val="16"/>
    </w:rPr>
  </w:style>
  <w:style w:type="character" w:customStyle="1" w:styleId="BalloonTextChar">
    <w:name w:val="Balonteksts Rakstz."/>
    <w:basedOn w:val="DefaultParagraphFont"/>
    <w:link w:val="BalloonText"/>
    <w:rsid w:val="00C41B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544E-DAF9-468B-BE6E-160A14A3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23</TotalTime>
  <Pages>4</Pages>
  <Words>738</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Company>Zemkopības ministrija</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Olita Vecuma-Veco</dc:creator>
  <cp:keywords/>
  <dc:description>Olita.Vecuma-Veco@zm.gov.lv, 67027551</dc:description>
  <cp:lastModifiedBy>Leontīne Babkina</cp:lastModifiedBy>
  <cp:revision>16</cp:revision>
  <cp:lastPrinted>2013-08-01T11:24:00Z</cp:lastPrinted>
  <dcterms:created xsi:type="dcterms:W3CDTF">2013-06-27T08:07:00Z</dcterms:created>
  <dcterms:modified xsi:type="dcterms:W3CDTF">2013-08-14T11:56:00Z</dcterms:modified>
</cp:coreProperties>
</file>