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A5" w:rsidRPr="000E6CC6" w:rsidRDefault="005022A5" w:rsidP="00ED6FFB">
      <w:pPr>
        <w:pStyle w:val="Bezatstarpm"/>
        <w:jc w:val="right"/>
        <w:rPr>
          <w:sz w:val="24"/>
          <w:szCs w:val="24"/>
        </w:rPr>
      </w:pPr>
      <w:bookmarkStart w:id="0" w:name="OLE_LINK2"/>
      <w:bookmarkStart w:id="1" w:name="OLE_LINK3"/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p</w:t>
      </w:r>
      <w:r w:rsidRPr="000E6CC6">
        <w:rPr>
          <w:sz w:val="24"/>
          <w:szCs w:val="24"/>
        </w:rPr>
        <w:t>ielikums</w:t>
      </w:r>
      <w:proofErr w:type="spellEnd"/>
      <w:proofErr w:type="gramEnd"/>
      <w:r w:rsidRPr="000E6CC6">
        <w:rPr>
          <w:sz w:val="24"/>
          <w:szCs w:val="24"/>
        </w:rPr>
        <w:t xml:space="preserve"> </w:t>
      </w:r>
    </w:p>
    <w:p w:rsidR="005022A5" w:rsidRPr="000E6CC6" w:rsidRDefault="005022A5" w:rsidP="00ED6FFB">
      <w:pPr>
        <w:pStyle w:val="Bezatstarpm"/>
        <w:jc w:val="right"/>
        <w:rPr>
          <w:sz w:val="24"/>
          <w:szCs w:val="24"/>
        </w:rPr>
      </w:pPr>
      <w:proofErr w:type="spellStart"/>
      <w:r w:rsidRPr="000E6CC6">
        <w:rPr>
          <w:sz w:val="24"/>
          <w:szCs w:val="24"/>
        </w:rPr>
        <w:t>Ministru</w:t>
      </w:r>
      <w:proofErr w:type="spellEnd"/>
      <w:r w:rsidRPr="000E6CC6">
        <w:rPr>
          <w:sz w:val="24"/>
          <w:szCs w:val="24"/>
        </w:rPr>
        <w:t xml:space="preserve"> </w:t>
      </w:r>
      <w:proofErr w:type="spellStart"/>
      <w:r w:rsidRPr="000E6CC6">
        <w:rPr>
          <w:sz w:val="24"/>
          <w:szCs w:val="24"/>
        </w:rPr>
        <w:t>kabineta</w:t>
      </w:r>
      <w:proofErr w:type="spellEnd"/>
      <w:r w:rsidRPr="000E6CC6">
        <w:rPr>
          <w:sz w:val="24"/>
          <w:szCs w:val="24"/>
        </w:rPr>
        <w:t xml:space="preserve"> </w:t>
      </w:r>
      <w:proofErr w:type="spellStart"/>
      <w:r w:rsidRPr="000E6CC6">
        <w:rPr>
          <w:sz w:val="24"/>
          <w:szCs w:val="24"/>
        </w:rPr>
        <w:t>rīkojuma</w:t>
      </w:r>
      <w:proofErr w:type="spellEnd"/>
      <w:r w:rsidRPr="000E6CC6">
        <w:rPr>
          <w:sz w:val="24"/>
          <w:szCs w:val="24"/>
        </w:rPr>
        <w:t xml:space="preserve"> </w:t>
      </w:r>
      <w:proofErr w:type="spellStart"/>
      <w:r w:rsidRPr="000E6CC6">
        <w:rPr>
          <w:sz w:val="24"/>
          <w:szCs w:val="24"/>
        </w:rPr>
        <w:t>projekta</w:t>
      </w:r>
      <w:proofErr w:type="spellEnd"/>
      <w:r w:rsidRPr="000E6CC6">
        <w:rPr>
          <w:sz w:val="24"/>
          <w:szCs w:val="24"/>
        </w:rPr>
        <w:t xml:space="preserve"> </w:t>
      </w:r>
    </w:p>
    <w:p w:rsidR="005022A5" w:rsidRPr="000E6CC6" w:rsidRDefault="005022A5" w:rsidP="00ED6FFB">
      <w:pPr>
        <w:pStyle w:val="Bezatstarpm"/>
        <w:jc w:val="right"/>
        <w:rPr>
          <w:sz w:val="24"/>
          <w:szCs w:val="24"/>
        </w:rPr>
      </w:pPr>
      <w:r w:rsidRPr="000E6CC6">
        <w:rPr>
          <w:sz w:val="24"/>
          <w:szCs w:val="24"/>
        </w:rPr>
        <w:t xml:space="preserve">„Par </w:t>
      </w:r>
      <w:proofErr w:type="spellStart"/>
      <w:r w:rsidRPr="000E6CC6">
        <w:rPr>
          <w:sz w:val="24"/>
          <w:szCs w:val="24"/>
        </w:rPr>
        <w:t>finanšu</w:t>
      </w:r>
      <w:proofErr w:type="spellEnd"/>
      <w:r w:rsidRPr="000E6CC6">
        <w:rPr>
          <w:sz w:val="24"/>
          <w:szCs w:val="24"/>
        </w:rPr>
        <w:t xml:space="preserve"> </w:t>
      </w:r>
      <w:proofErr w:type="spellStart"/>
      <w:r w:rsidRPr="000E6CC6">
        <w:rPr>
          <w:sz w:val="24"/>
          <w:szCs w:val="24"/>
        </w:rPr>
        <w:t>līdzekļu</w:t>
      </w:r>
      <w:proofErr w:type="spellEnd"/>
      <w:r w:rsidRPr="000E6CC6">
        <w:rPr>
          <w:sz w:val="24"/>
          <w:szCs w:val="24"/>
        </w:rPr>
        <w:t xml:space="preserve"> </w:t>
      </w:r>
      <w:proofErr w:type="spellStart"/>
      <w:r w:rsidRPr="000E6CC6">
        <w:rPr>
          <w:sz w:val="24"/>
          <w:szCs w:val="24"/>
        </w:rPr>
        <w:t>piešķiršanu</w:t>
      </w:r>
      <w:proofErr w:type="spellEnd"/>
      <w:r w:rsidRPr="000E6CC6">
        <w:rPr>
          <w:sz w:val="24"/>
          <w:szCs w:val="24"/>
        </w:rPr>
        <w:t xml:space="preserve"> no </w:t>
      </w:r>
      <w:proofErr w:type="spellStart"/>
      <w:r w:rsidRPr="000E6CC6">
        <w:rPr>
          <w:sz w:val="24"/>
          <w:szCs w:val="24"/>
        </w:rPr>
        <w:t>valsts</w:t>
      </w:r>
      <w:proofErr w:type="spellEnd"/>
      <w:r w:rsidRPr="000E6CC6">
        <w:rPr>
          <w:sz w:val="24"/>
          <w:szCs w:val="24"/>
        </w:rPr>
        <w:t xml:space="preserve"> </w:t>
      </w:r>
      <w:proofErr w:type="spellStart"/>
      <w:r w:rsidRPr="000E6CC6">
        <w:rPr>
          <w:sz w:val="24"/>
          <w:szCs w:val="24"/>
        </w:rPr>
        <w:t>pamatbudžeta</w:t>
      </w:r>
      <w:proofErr w:type="spellEnd"/>
      <w:r w:rsidRPr="000E6CC6">
        <w:rPr>
          <w:sz w:val="24"/>
          <w:szCs w:val="24"/>
        </w:rPr>
        <w:t xml:space="preserve"> </w:t>
      </w:r>
      <w:proofErr w:type="spellStart"/>
      <w:r w:rsidRPr="000E6CC6">
        <w:rPr>
          <w:sz w:val="24"/>
          <w:szCs w:val="24"/>
        </w:rPr>
        <w:t>programmas</w:t>
      </w:r>
      <w:proofErr w:type="spellEnd"/>
      <w:r w:rsidRPr="000E6CC6">
        <w:rPr>
          <w:sz w:val="24"/>
          <w:szCs w:val="24"/>
        </w:rPr>
        <w:t xml:space="preserve">  </w:t>
      </w:r>
    </w:p>
    <w:p w:rsidR="005022A5" w:rsidRDefault="005022A5" w:rsidP="00ED6FFB">
      <w:pPr>
        <w:pStyle w:val="Bezatstarpm"/>
        <w:jc w:val="right"/>
        <w:rPr>
          <w:color w:val="000000"/>
          <w:sz w:val="28"/>
          <w:szCs w:val="28"/>
        </w:rPr>
      </w:pPr>
      <w:r w:rsidRPr="000E6CC6">
        <w:rPr>
          <w:sz w:val="24"/>
          <w:szCs w:val="24"/>
        </w:rPr>
        <w:t>„</w:t>
      </w:r>
      <w:proofErr w:type="spellStart"/>
      <w:r w:rsidRPr="000E6CC6">
        <w:rPr>
          <w:sz w:val="24"/>
          <w:szCs w:val="24"/>
        </w:rPr>
        <w:t>Līdzekļi</w:t>
      </w:r>
      <w:proofErr w:type="spellEnd"/>
      <w:r w:rsidRPr="000E6CC6">
        <w:rPr>
          <w:sz w:val="24"/>
          <w:szCs w:val="24"/>
        </w:rPr>
        <w:t xml:space="preserve"> </w:t>
      </w:r>
      <w:proofErr w:type="spellStart"/>
      <w:r w:rsidRPr="000E6CC6">
        <w:rPr>
          <w:sz w:val="24"/>
          <w:szCs w:val="24"/>
        </w:rPr>
        <w:t>neparedzētiem</w:t>
      </w:r>
      <w:proofErr w:type="spellEnd"/>
      <w:r w:rsidRPr="000E6CC6">
        <w:rPr>
          <w:sz w:val="24"/>
          <w:szCs w:val="24"/>
        </w:rPr>
        <w:t xml:space="preserve"> </w:t>
      </w:r>
      <w:proofErr w:type="spellStart"/>
      <w:r w:rsidRPr="000E6CC6">
        <w:rPr>
          <w:sz w:val="24"/>
          <w:szCs w:val="24"/>
        </w:rPr>
        <w:t>gadījumiem</w:t>
      </w:r>
      <w:proofErr w:type="spellEnd"/>
      <w:r w:rsidRPr="000E6CC6">
        <w:rPr>
          <w:sz w:val="24"/>
          <w:szCs w:val="24"/>
        </w:rPr>
        <w:t xml:space="preserve">”” </w:t>
      </w:r>
      <w:proofErr w:type="spellStart"/>
      <w:r w:rsidRPr="000E6CC6">
        <w:rPr>
          <w:sz w:val="24"/>
          <w:szCs w:val="24"/>
        </w:rPr>
        <w:t>anotācijai</w:t>
      </w:r>
      <w:proofErr w:type="spellEnd"/>
    </w:p>
    <w:p w:rsidR="005022A5" w:rsidRPr="00DD0886" w:rsidRDefault="005022A5" w:rsidP="00ED6FFB">
      <w:pPr>
        <w:pStyle w:val="Bezatstarpm"/>
        <w:jc w:val="right"/>
        <w:rPr>
          <w:color w:val="000000"/>
          <w:sz w:val="24"/>
          <w:szCs w:val="24"/>
        </w:rPr>
      </w:pPr>
    </w:p>
    <w:p w:rsidR="005022A5" w:rsidRPr="00DD0886" w:rsidRDefault="005022A5" w:rsidP="00ED6FFB">
      <w:pPr>
        <w:pStyle w:val="Bezatstarpm"/>
        <w:jc w:val="right"/>
        <w:rPr>
          <w:sz w:val="24"/>
          <w:szCs w:val="24"/>
        </w:rPr>
      </w:pPr>
    </w:p>
    <w:bookmarkEnd w:id="0"/>
    <w:bookmarkEnd w:id="1"/>
    <w:p w:rsidR="005022A5" w:rsidRPr="00DD0886" w:rsidRDefault="005022A5" w:rsidP="00C54429">
      <w:pPr>
        <w:spacing w:after="0"/>
        <w:jc w:val="center"/>
        <w:rPr>
          <w:sz w:val="24"/>
          <w:szCs w:val="24"/>
          <w:lang w:val="lv-LV"/>
        </w:rPr>
      </w:pPr>
      <w:r w:rsidRPr="00DD0886">
        <w:rPr>
          <w:sz w:val="24"/>
          <w:szCs w:val="24"/>
          <w:lang w:val="lv-LV"/>
        </w:rPr>
        <w:t>Valsts SIA „Zemkopības ministrijas nekustamie īpašumi”</w:t>
      </w:r>
    </w:p>
    <w:p w:rsidR="005022A5" w:rsidRPr="00DD0886" w:rsidRDefault="005022A5" w:rsidP="00C54429">
      <w:pPr>
        <w:spacing w:after="0"/>
        <w:jc w:val="center"/>
        <w:rPr>
          <w:sz w:val="24"/>
          <w:szCs w:val="24"/>
          <w:lang w:val="lv-LV"/>
        </w:rPr>
      </w:pPr>
      <w:r w:rsidRPr="00DD0886">
        <w:rPr>
          <w:sz w:val="24"/>
          <w:szCs w:val="24"/>
          <w:lang w:val="lv-LV"/>
        </w:rPr>
        <w:t>Meliorācijas likumā deleģēto valsts funkciju izpildei nepieciešamais</w:t>
      </w:r>
    </w:p>
    <w:p w:rsidR="005022A5" w:rsidRPr="00DD0886" w:rsidRDefault="005022A5" w:rsidP="00C54429">
      <w:pPr>
        <w:spacing w:after="0"/>
        <w:jc w:val="center"/>
        <w:rPr>
          <w:sz w:val="24"/>
          <w:szCs w:val="24"/>
          <w:lang w:val="lv-LV"/>
        </w:rPr>
      </w:pPr>
      <w:r w:rsidRPr="00DD0886">
        <w:rPr>
          <w:sz w:val="24"/>
          <w:szCs w:val="24"/>
          <w:lang w:val="lv-LV"/>
        </w:rPr>
        <w:t xml:space="preserve"> papildu finansējums valsts meliorācijas sistēmu un valsts nozīmes </w:t>
      </w:r>
    </w:p>
    <w:p w:rsidR="005022A5" w:rsidRPr="00DD0886" w:rsidRDefault="005022A5" w:rsidP="00C54429">
      <w:pPr>
        <w:spacing w:after="0"/>
        <w:jc w:val="center"/>
        <w:rPr>
          <w:sz w:val="24"/>
          <w:szCs w:val="24"/>
          <w:lang w:val="lv-LV"/>
        </w:rPr>
      </w:pPr>
      <w:r w:rsidRPr="00DD0886">
        <w:rPr>
          <w:sz w:val="24"/>
          <w:szCs w:val="24"/>
          <w:lang w:val="lv-LV"/>
        </w:rPr>
        <w:t>meliorācijas sistēmu ekspluatācijai un uzturēšanai 2012.gada I ceturksnī</w:t>
      </w:r>
    </w:p>
    <w:p w:rsidR="005022A5" w:rsidRDefault="005022A5" w:rsidP="00C54429">
      <w:pPr>
        <w:spacing w:after="0"/>
        <w:jc w:val="center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smartTag w:uri="schemas-tilde-lv/tildestengine" w:element="currency2">
        <w:smartTagPr>
          <w:attr w:name="currency_id" w:val="48"/>
          <w:attr w:name="currency_key" w:val="LVL"/>
          <w:attr w:name="currency_value" w:val="1"/>
          <w:attr w:name="currency_text" w:val="LVL"/>
        </w:smartTagPr>
        <w:r>
          <w:rPr>
            <w:lang w:val="lv-LV"/>
          </w:rPr>
          <w:t>LVL</w:t>
        </w:r>
      </w:smartTag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5"/>
        <w:gridCol w:w="3441"/>
        <w:gridCol w:w="1152"/>
        <w:gridCol w:w="1153"/>
        <w:gridCol w:w="1152"/>
        <w:gridCol w:w="1210"/>
        <w:gridCol w:w="850"/>
        <w:gridCol w:w="1596"/>
        <w:gridCol w:w="1596"/>
      </w:tblGrid>
      <w:tr w:rsidR="005022A5" w:rsidRPr="008D2EBD" w:rsidTr="008D2EB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46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2011.gada fakts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 xml:space="preserve">2012.gada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prognoze</w:t>
            </w:r>
          </w:p>
        </w:tc>
      </w:tr>
      <w:tr w:rsidR="005022A5" w:rsidRPr="008D2EBD" w:rsidTr="008D2EBD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Nr. p.k.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</w:p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Pasākumi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Pamat- budžeta bāze</w:t>
            </w:r>
          </w:p>
        </w:tc>
        <w:tc>
          <w:tcPr>
            <w:tcW w:w="1153" w:type="dxa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MK 26.11.2010</w:t>
            </w:r>
            <w:r>
              <w:rPr>
                <w:lang w:val="lv-LV"/>
              </w:rPr>
              <w:t xml:space="preserve">. </w:t>
            </w:r>
            <w:r w:rsidRPr="008D2EBD">
              <w:rPr>
                <w:lang w:val="lv-LV"/>
              </w:rPr>
              <w:t xml:space="preserve">rīkojums Nr.688 </w:t>
            </w:r>
          </w:p>
        </w:tc>
        <w:tc>
          <w:tcPr>
            <w:tcW w:w="1152" w:type="dxa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Līdzekļi NG (02.00.00)</w:t>
            </w:r>
          </w:p>
        </w:tc>
        <w:tc>
          <w:tcPr>
            <w:tcW w:w="1210" w:type="dxa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8D2EBD">
              <w:rPr>
                <w:b/>
                <w:lang w:val="lv-LV"/>
              </w:rPr>
              <w:t>KOPĀ valsts budžeta finansējums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Pamat- budžeta bāze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A02F6B">
              <w:rPr>
                <w:b/>
                <w:lang w:val="lv-LV"/>
              </w:rPr>
              <w:t xml:space="preserve">Papildu finansējums </w:t>
            </w:r>
          </w:p>
          <w:p w:rsidR="005022A5" w:rsidRPr="008D2EBD" w:rsidRDefault="005022A5" w:rsidP="008D2EBD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A02F6B">
              <w:rPr>
                <w:b/>
                <w:lang w:val="lv-LV"/>
              </w:rPr>
              <w:t>I ceturksnim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8D2EBD">
              <w:rPr>
                <w:b/>
                <w:lang w:val="lv-LV"/>
              </w:rPr>
              <w:t>Finansējums ar izmaiņām</w:t>
            </w:r>
          </w:p>
        </w:tc>
      </w:tr>
      <w:tr w:rsidR="005022A5" w:rsidRPr="00A02F6B" w:rsidTr="008D2EBD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1</w:t>
            </w:r>
            <w:r>
              <w:rPr>
                <w:lang w:val="lv-LV"/>
              </w:rPr>
              <w:t>.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Valsts meliorācijas sistēmu (polderu sūkņu staciju – 32 gab.) ekspluatācija un uzturēšana,  tai skaitā</w:t>
            </w:r>
          </w:p>
        </w:tc>
        <w:tc>
          <w:tcPr>
            <w:tcW w:w="1152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255 684</w:t>
            </w:r>
          </w:p>
        </w:tc>
        <w:tc>
          <w:tcPr>
            <w:tcW w:w="1153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255 684</w:t>
            </w:r>
          </w:p>
        </w:tc>
        <w:tc>
          <w:tcPr>
            <w:tcW w:w="1152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43 755</w:t>
            </w:r>
          </w:p>
        </w:tc>
        <w:tc>
          <w:tcPr>
            <w:tcW w:w="1210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555 123</w:t>
            </w:r>
          </w:p>
        </w:tc>
        <w:tc>
          <w:tcPr>
            <w:tcW w:w="850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351 520</w:t>
            </w:r>
          </w:p>
        </w:tc>
        <w:tc>
          <w:tcPr>
            <w:tcW w:w="1596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96 340</w:t>
            </w:r>
          </w:p>
        </w:tc>
        <w:tc>
          <w:tcPr>
            <w:tcW w:w="1596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447 860</w:t>
            </w:r>
          </w:p>
        </w:tc>
      </w:tr>
      <w:tr w:rsidR="005022A5" w:rsidRPr="00A02F6B" w:rsidTr="008D2EBD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1.1.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:rsidR="005022A5" w:rsidRPr="008D2EBD" w:rsidRDefault="005022A5" w:rsidP="008D2EBD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008D2EBD">
              <w:rPr>
                <w:lang w:val="lv-LV"/>
              </w:rPr>
              <w:t>olderu sūkņu staciju elektroenerģijas pa</w:t>
            </w:r>
            <w:r>
              <w:rPr>
                <w:lang w:val="lv-LV"/>
              </w:rPr>
              <w:t>t</w:t>
            </w:r>
            <w:r w:rsidRPr="008D2EBD">
              <w:rPr>
                <w:lang w:val="lv-LV"/>
              </w:rPr>
              <w:t>ēriņš</w:t>
            </w:r>
          </w:p>
        </w:tc>
        <w:tc>
          <w:tcPr>
            <w:tcW w:w="1152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78 609</w:t>
            </w:r>
          </w:p>
        </w:tc>
        <w:tc>
          <w:tcPr>
            <w:tcW w:w="1153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78 609</w:t>
            </w:r>
          </w:p>
        </w:tc>
        <w:tc>
          <w:tcPr>
            <w:tcW w:w="1152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43 755</w:t>
            </w:r>
          </w:p>
        </w:tc>
        <w:tc>
          <w:tcPr>
            <w:tcW w:w="1210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200 973</w:t>
            </w:r>
          </w:p>
        </w:tc>
        <w:tc>
          <w:tcPr>
            <w:tcW w:w="850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0</w:t>
            </w:r>
          </w:p>
        </w:tc>
        <w:tc>
          <w:tcPr>
            <w:tcW w:w="1596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80 340</w:t>
            </w:r>
          </w:p>
        </w:tc>
        <w:tc>
          <w:tcPr>
            <w:tcW w:w="1596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80 340</w:t>
            </w:r>
          </w:p>
        </w:tc>
      </w:tr>
      <w:tr w:rsidR="005022A5" w:rsidRPr="00A02F6B" w:rsidTr="008D2EBD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1.2.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:rsidR="005022A5" w:rsidRPr="008D2EBD" w:rsidRDefault="005022A5" w:rsidP="008D2EBD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Pr="008D2EBD">
              <w:rPr>
                <w:lang w:val="lv-LV"/>
              </w:rPr>
              <w:t>ūkņu uzturēšanas tiešās izmaksas (tehniskā apkope un remonts), tai skaitā par ES līdzekļiem rekonstruēto)</w:t>
            </w:r>
          </w:p>
        </w:tc>
        <w:tc>
          <w:tcPr>
            <w:tcW w:w="1152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8 140</w:t>
            </w:r>
          </w:p>
        </w:tc>
        <w:tc>
          <w:tcPr>
            <w:tcW w:w="1153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8 140</w:t>
            </w:r>
          </w:p>
        </w:tc>
        <w:tc>
          <w:tcPr>
            <w:tcW w:w="1152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0</w:t>
            </w:r>
          </w:p>
        </w:tc>
        <w:tc>
          <w:tcPr>
            <w:tcW w:w="1210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16 280</w:t>
            </w:r>
          </w:p>
        </w:tc>
        <w:tc>
          <w:tcPr>
            <w:tcW w:w="850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0</w:t>
            </w:r>
          </w:p>
        </w:tc>
        <w:tc>
          <w:tcPr>
            <w:tcW w:w="1596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16 000</w:t>
            </w:r>
          </w:p>
        </w:tc>
        <w:tc>
          <w:tcPr>
            <w:tcW w:w="1596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16 000</w:t>
            </w:r>
          </w:p>
        </w:tc>
      </w:tr>
      <w:tr w:rsidR="005022A5" w:rsidRPr="00A02F6B" w:rsidTr="008D2EBD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1.3.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2A5" w:rsidRPr="008D2EBD" w:rsidRDefault="005022A5" w:rsidP="008D2EBD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8D2EBD">
              <w:rPr>
                <w:lang w:val="lv-LV"/>
              </w:rPr>
              <w:t>arbavietu un vispārējās uzturēšanas un ekspluatācijas izmaksas</w:t>
            </w:r>
          </w:p>
        </w:tc>
        <w:tc>
          <w:tcPr>
            <w:tcW w:w="1152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168 935</w:t>
            </w:r>
          </w:p>
        </w:tc>
        <w:tc>
          <w:tcPr>
            <w:tcW w:w="1153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168 935</w:t>
            </w:r>
          </w:p>
        </w:tc>
        <w:tc>
          <w:tcPr>
            <w:tcW w:w="1152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0</w:t>
            </w:r>
          </w:p>
        </w:tc>
        <w:tc>
          <w:tcPr>
            <w:tcW w:w="1210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337 870</w:t>
            </w:r>
          </w:p>
        </w:tc>
        <w:tc>
          <w:tcPr>
            <w:tcW w:w="850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351 520</w:t>
            </w:r>
          </w:p>
        </w:tc>
        <w:tc>
          <w:tcPr>
            <w:tcW w:w="1596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0</w:t>
            </w:r>
          </w:p>
        </w:tc>
        <w:tc>
          <w:tcPr>
            <w:tcW w:w="1596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351 520</w:t>
            </w:r>
          </w:p>
        </w:tc>
      </w:tr>
      <w:tr w:rsidR="005022A5" w:rsidRPr="00A02F6B" w:rsidTr="008D2EBD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2</w:t>
            </w:r>
            <w:r>
              <w:rPr>
                <w:lang w:val="lv-LV"/>
              </w:rPr>
              <w:t>.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:rsidR="005022A5" w:rsidRPr="008D2EBD" w:rsidRDefault="005022A5" w:rsidP="008D2EBD">
            <w:pPr>
              <w:spacing w:after="0" w:line="240" w:lineRule="auto"/>
              <w:rPr>
                <w:lang w:val="lv-LV"/>
              </w:rPr>
            </w:pPr>
            <w:r w:rsidRPr="008D2EBD">
              <w:rPr>
                <w:lang w:val="lv-LV"/>
              </w:rPr>
              <w:t xml:space="preserve">Valsts meliorācijas sistēmu (polderu aizsargdambju – </w:t>
            </w:r>
            <w:smartTag w:uri="urn:schemas-microsoft-com:office:smarttags" w:element="metricconverter">
              <w:smartTagPr>
                <w:attr w:name="ProductID" w:val="413,7 km"/>
              </w:smartTagPr>
              <w:r w:rsidRPr="008D2EBD">
                <w:rPr>
                  <w:lang w:val="lv-LV"/>
                </w:rPr>
                <w:t>413,7 km</w:t>
              </w:r>
            </w:smartTag>
            <w:r w:rsidRPr="008D2EBD">
              <w:rPr>
                <w:lang w:val="lv-LV"/>
              </w:rPr>
              <w:t>) uzturēšana un ekspluatācija</w:t>
            </w:r>
          </w:p>
        </w:tc>
        <w:tc>
          <w:tcPr>
            <w:tcW w:w="1152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30 851</w:t>
            </w:r>
          </w:p>
        </w:tc>
        <w:tc>
          <w:tcPr>
            <w:tcW w:w="1153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30 851</w:t>
            </w:r>
          </w:p>
        </w:tc>
        <w:tc>
          <w:tcPr>
            <w:tcW w:w="1152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51 786</w:t>
            </w:r>
          </w:p>
        </w:tc>
        <w:tc>
          <w:tcPr>
            <w:tcW w:w="1210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113 488</w:t>
            </w:r>
          </w:p>
        </w:tc>
        <w:tc>
          <w:tcPr>
            <w:tcW w:w="850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0</w:t>
            </w:r>
          </w:p>
        </w:tc>
        <w:tc>
          <w:tcPr>
            <w:tcW w:w="1596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19 783</w:t>
            </w:r>
          </w:p>
        </w:tc>
        <w:tc>
          <w:tcPr>
            <w:tcW w:w="1596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19 783</w:t>
            </w:r>
          </w:p>
        </w:tc>
      </w:tr>
      <w:tr w:rsidR="005022A5" w:rsidRPr="00A02F6B" w:rsidTr="008D2EBD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3</w:t>
            </w:r>
            <w:r>
              <w:rPr>
                <w:lang w:val="lv-LV"/>
              </w:rPr>
              <w:t>.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:rsidR="005022A5" w:rsidRPr="008D2EBD" w:rsidRDefault="005022A5" w:rsidP="008D2EBD">
            <w:pPr>
              <w:spacing w:after="0" w:line="240" w:lineRule="auto"/>
              <w:rPr>
                <w:lang w:val="lv-LV"/>
              </w:rPr>
            </w:pPr>
            <w:r w:rsidRPr="008D2EBD">
              <w:rPr>
                <w:lang w:val="lv-LV"/>
              </w:rPr>
              <w:t xml:space="preserve">Valsts nozīmes meliorācijas sistēmu   (ūdensnoteku), tajā skaitā par ES līdzekļiem rekonstruēto – </w:t>
            </w:r>
            <w:smartTag w:uri="urn:schemas-microsoft-com:office:smarttags" w:element="metricconverter">
              <w:smartTagPr>
                <w:attr w:name="ProductID" w:val="13190 km"/>
              </w:smartTagPr>
              <w:r w:rsidRPr="008D2EBD">
                <w:rPr>
                  <w:lang w:val="lv-LV"/>
                </w:rPr>
                <w:t>13190 km</w:t>
              </w:r>
            </w:smartTag>
            <w:r w:rsidRPr="008D2EBD">
              <w:rPr>
                <w:lang w:val="lv-LV"/>
              </w:rPr>
              <w:t>) ekspluatācija un uzturēšana</w:t>
            </w:r>
          </w:p>
        </w:tc>
        <w:tc>
          <w:tcPr>
            <w:tcW w:w="1152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187 720</w:t>
            </w:r>
          </w:p>
        </w:tc>
        <w:tc>
          <w:tcPr>
            <w:tcW w:w="1153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187 720</w:t>
            </w:r>
          </w:p>
        </w:tc>
        <w:tc>
          <w:tcPr>
            <w:tcW w:w="1152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0</w:t>
            </w:r>
          </w:p>
        </w:tc>
        <w:tc>
          <w:tcPr>
            <w:tcW w:w="1210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375 440</w:t>
            </w:r>
          </w:p>
        </w:tc>
        <w:tc>
          <w:tcPr>
            <w:tcW w:w="850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207 806</w:t>
            </w:r>
          </w:p>
        </w:tc>
        <w:tc>
          <w:tcPr>
            <w:tcW w:w="1596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5 301</w:t>
            </w:r>
          </w:p>
        </w:tc>
        <w:tc>
          <w:tcPr>
            <w:tcW w:w="1596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213 107</w:t>
            </w:r>
          </w:p>
        </w:tc>
      </w:tr>
      <w:tr w:rsidR="005022A5" w:rsidRPr="00A02F6B" w:rsidTr="008D2EBD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4</w:t>
            </w:r>
            <w:r>
              <w:rPr>
                <w:lang w:val="lv-LV"/>
              </w:rPr>
              <w:t>.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:rsidR="005022A5" w:rsidRPr="008D2EBD" w:rsidRDefault="005022A5" w:rsidP="008D2EBD">
            <w:pPr>
              <w:spacing w:after="0" w:line="240" w:lineRule="auto"/>
              <w:rPr>
                <w:lang w:val="lv-LV"/>
              </w:rPr>
            </w:pPr>
            <w:r w:rsidRPr="008D2EBD">
              <w:rPr>
                <w:lang w:val="lv-LV"/>
              </w:rPr>
              <w:t>Meliorācijas kadastra uzturēšana</w:t>
            </w:r>
          </w:p>
        </w:tc>
        <w:tc>
          <w:tcPr>
            <w:tcW w:w="1152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174 629</w:t>
            </w:r>
          </w:p>
        </w:tc>
        <w:tc>
          <w:tcPr>
            <w:tcW w:w="1153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174 629</w:t>
            </w:r>
          </w:p>
        </w:tc>
        <w:tc>
          <w:tcPr>
            <w:tcW w:w="1152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0</w:t>
            </w:r>
          </w:p>
        </w:tc>
        <w:tc>
          <w:tcPr>
            <w:tcW w:w="1210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349 258</w:t>
            </w:r>
          </w:p>
        </w:tc>
        <w:tc>
          <w:tcPr>
            <w:tcW w:w="850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354 690</w:t>
            </w:r>
          </w:p>
        </w:tc>
        <w:tc>
          <w:tcPr>
            <w:tcW w:w="1596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0</w:t>
            </w:r>
          </w:p>
        </w:tc>
        <w:tc>
          <w:tcPr>
            <w:tcW w:w="1596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354 690</w:t>
            </w:r>
          </w:p>
        </w:tc>
      </w:tr>
      <w:tr w:rsidR="005022A5" w:rsidRPr="00A02F6B" w:rsidTr="008D2EBD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lastRenderedPageBreak/>
              <w:t>5</w:t>
            </w:r>
            <w:r>
              <w:rPr>
                <w:lang w:val="lv-LV"/>
              </w:rPr>
              <w:t>.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:rsidR="005022A5" w:rsidRPr="008D2EBD" w:rsidRDefault="005022A5" w:rsidP="008D2EBD">
            <w:pPr>
              <w:spacing w:after="0" w:line="240" w:lineRule="auto"/>
              <w:rPr>
                <w:lang w:val="lv-LV"/>
              </w:rPr>
            </w:pPr>
            <w:r w:rsidRPr="008D2EBD">
              <w:rPr>
                <w:lang w:val="lv-LV"/>
              </w:rPr>
              <w:t xml:space="preserve">Melioratīvo </w:t>
            </w:r>
            <w:proofErr w:type="spellStart"/>
            <w:r w:rsidRPr="008D2EBD">
              <w:rPr>
                <w:lang w:val="lv-LV"/>
              </w:rPr>
              <w:t>hidrometrisko</w:t>
            </w:r>
            <w:proofErr w:type="spellEnd"/>
            <w:r w:rsidRPr="008D2EBD">
              <w:rPr>
                <w:lang w:val="lv-LV"/>
              </w:rPr>
              <w:t xml:space="preserve"> posteņu uzturēšana un modernizācija</w:t>
            </w:r>
          </w:p>
        </w:tc>
        <w:tc>
          <w:tcPr>
            <w:tcW w:w="1152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35 000</w:t>
            </w:r>
          </w:p>
        </w:tc>
        <w:tc>
          <w:tcPr>
            <w:tcW w:w="1153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35 000</w:t>
            </w:r>
          </w:p>
        </w:tc>
        <w:tc>
          <w:tcPr>
            <w:tcW w:w="1152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0</w:t>
            </w:r>
          </w:p>
        </w:tc>
        <w:tc>
          <w:tcPr>
            <w:tcW w:w="1210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70 000</w:t>
            </w:r>
          </w:p>
        </w:tc>
        <w:tc>
          <w:tcPr>
            <w:tcW w:w="850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13 100</w:t>
            </w:r>
          </w:p>
        </w:tc>
        <w:tc>
          <w:tcPr>
            <w:tcW w:w="1596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0</w:t>
            </w:r>
          </w:p>
        </w:tc>
        <w:tc>
          <w:tcPr>
            <w:tcW w:w="1596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13 100</w:t>
            </w:r>
          </w:p>
        </w:tc>
      </w:tr>
      <w:tr w:rsidR="005022A5" w:rsidRPr="00A02F6B" w:rsidTr="008D2EBD"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3441" w:type="dxa"/>
            <w:tcBorders>
              <w:top w:val="single" w:sz="4" w:space="0" w:color="auto"/>
            </w:tcBorders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PAVISAM  FINANSĒJUMS</w:t>
            </w:r>
          </w:p>
        </w:tc>
        <w:tc>
          <w:tcPr>
            <w:tcW w:w="1152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683 884</w:t>
            </w:r>
          </w:p>
        </w:tc>
        <w:tc>
          <w:tcPr>
            <w:tcW w:w="1153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683 884</w:t>
            </w:r>
          </w:p>
        </w:tc>
        <w:tc>
          <w:tcPr>
            <w:tcW w:w="1152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95 541</w:t>
            </w:r>
          </w:p>
        </w:tc>
        <w:tc>
          <w:tcPr>
            <w:tcW w:w="1210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A02F6B">
              <w:rPr>
                <w:b/>
                <w:lang w:val="lv-LV"/>
              </w:rPr>
              <w:t>1 463 309</w:t>
            </w:r>
          </w:p>
        </w:tc>
        <w:tc>
          <w:tcPr>
            <w:tcW w:w="850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A02F6B">
              <w:rPr>
                <w:lang w:val="lv-LV"/>
              </w:rPr>
              <w:t>927 116</w:t>
            </w:r>
          </w:p>
        </w:tc>
        <w:tc>
          <w:tcPr>
            <w:tcW w:w="1596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A02F6B">
              <w:rPr>
                <w:b/>
                <w:lang w:val="lv-LV"/>
              </w:rPr>
              <w:t>121 424</w:t>
            </w:r>
          </w:p>
        </w:tc>
        <w:tc>
          <w:tcPr>
            <w:tcW w:w="1596" w:type="dxa"/>
            <w:vAlign w:val="center"/>
          </w:tcPr>
          <w:p w:rsidR="005022A5" w:rsidRPr="00A02F6B" w:rsidRDefault="005022A5" w:rsidP="008D2EBD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A02F6B">
              <w:rPr>
                <w:b/>
                <w:lang w:val="lv-LV"/>
              </w:rPr>
              <w:t>1 048 540</w:t>
            </w:r>
          </w:p>
        </w:tc>
      </w:tr>
    </w:tbl>
    <w:p w:rsidR="005022A5" w:rsidRDefault="005022A5" w:rsidP="00257CBA">
      <w:pPr>
        <w:jc w:val="both"/>
        <w:rPr>
          <w:b/>
          <w:u w:val="single"/>
          <w:lang w:val="lv-LV"/>
        </w:rPr>
      </w:pPr>
      <w:r>
        <w:rPr>
          <w:b/>
          <w:u w:val="single"/>
          <w:lang w:val="lv-LV"/>
        </w:rPr>
        <w:t>Skaidrojums pie tabulas:</w:t>
      </w:r>
    </w:p>
    <w:p w:rsidR="005022A5" w:rsidRDefault="005022A5" w:rsidP="00257CBA">
      <w:pPr>
        <w:spacing w:after="0"/>
        <w:jc w:val="both"/>
        <w:rPr>
          <w:lang w:val="lv-LV"/>
        </w:rPr>
      </w:pPr>
      <w:r>
        <w:rPr>
          <w:u w:val="single"/>
          <w:lang w:val="lv-LV"/>
        </w:rPr>
        <w:t xml:space="preserve">1.1.punkts: </w:t>
      </w:r>
      <w:r>
        <w:rPr>
          <w:lang w:val="lv-LV"/>
        </w:rPr>
        <w:t xml:space="preserve">polderu sūkņu staciju skaits – 32. Atrodas 15 novados. Nepietiekamā finansējuma dēļ nav veikti maksājumi par polderu sūkņu stacijās patērēto elektroenerģiju 2012.gada  </w:t>
      </w:r>
      <w:proofErr w:type="spellStart"/>
      <w:r>
        <w:rPr>
          <w:lang w:val="lv-LV"/>
        </w:rPr>
        <w:t>anvārī</w:t>
      </w:r>
      <w:proofErr w:type="spellEnd"/>
      <w:r>
        <w:rPr>
          <w:lang w:val="lv-LV"/>
        </w:rPr>
        <w:t>. Prognozējot nepieciešamo finansējumu elektroenerģijas patēriņam, tika ņemti vērā pēdējo trīs gadu 1.ceturkšņa vidējais elektroenerģijas patēriņš, kas ir koriģēts ar faktisko elektroenerģijas patēriņu 2012.gada janvārī, kurš ir gandrīz 2 reizes lielāks nekā pēdējo gadu vidējais janvāra patēriņš.</w:t>
      </w:r>
    </w:p>
    <w:p w:rsidR="005022A5" w:rsidRDefault="005022A5" w:rsidP="004E6533">
      <w:pPr>
        <w:spacing w:after="0"/>
        <w:jc w:val="both"/>
        <w:rPr>
          <w:lang w:val="lv-LV"/>
        </w:rPr>
      </w:pPr>
      <w:r>
        <w:rPr>
          <w:lang w:val="lv-LV"/>
        </w:rPr>
        <w:t xml:space="preserve">2011.gada vidējais elektroenerģijas tarifs laika posmā no aprīļa līdz decembrim – </w:t>
      </w:r>
      <w:smartTag w:uri="schemas-tilde-lv/tildestengine" w:element="currency2">
        <w:smartTagPr>
          <w:attr w:name="currency_text" w:val="LVL"/>
          <w:attr w:name="currency_value" w:val="1"/>
          <w:attr w:name="currency_key" w:val="LVL"/>
          <w:attr w:name="currency_id" w:val="48"/>
        </w:smartTagPr>
        <w:r>
          <w:rPr>
            <w:lang w:val="lv-LV"/>
          </w:rPr>
          <w:t>LVL</w:t>
        </w:r>
      </w:smartTag>
      <w:r>
        <w:rPr>
          <w:lang w:val="lv-LV"/>
        </w:rPr>
        <w:t xml:space="preserve"> 0,0988 par 1 kilovatstundu.</w:t>
      </w:r>
    </w:p>
    <w:tbl>
      <w:tblPr>
        <w:tblpPr w:leftFromText="180" w:rightFromText="180" w:vertAnchor="text" w:tblpY="1"/>
        <w:tblOverlap w:val="never"/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1276"/>
        <w:gridCol w:w="851"/>
        <w:gridCol w:w="1283"/>
        <w:gridCol w:w="1283"/>
        <w:gridCol w:w="1283"/>
      </w:tblGrid>
      <w:tr w:rsidR="005022A5" w:rsidRPr="001B364E" w:rsidTr="00A02F6B">
        <w:tc>
          <w:tcPr>
            <w:tcW w:w="2126" w:type="dxa"/>
          </w:tcPr>
          <w:p w:rsidR="005022A5" w:rsidRPr="008D2EBD" w:rsidRDefault="005022A5" w:rsidP="008D2EBD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5022A5" w:rsidRPr="008D2EBD" w:rsidRDefault="005022A5" w:rsidP="00A02F6B">
            <w:pPr>
              <w:spacing w:after="0" w:line="240" w:lineRule="auto"/>
              <w:rPr>
                <w:lang w:val="lv-LV"/>
              </w:rPr>
            </w:pPr>
            <w:r w:rsidRPr="008D2EBD">
              <w:rPr>
                <w:lang w:val="lv-LV"/>
              </w:rPr>
              <w:t>Mērvienība</w:t>
            </w:r>
          </w:p>
        </w:tc>
        <w:tc>
          <w:tcPr>
            <w:tcW w:w="851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janvāris</w:t>
            </w:r>
          </w:p>
        </w:tc>
        <w:tc>
          <w:tcPr>
            <w:tcW w:w="1283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februāris</w:t>
            </w:r>
          </w:p>
        </w:tc>
        <w:tc>
          <w:tcPr>
            <w:tcW w:w="1283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marts</w:t>
            </w:r>
          </w:p>
        </w:tc>
        <w:tc>
          <w:tcPr>
            <w:tcW w:w="1283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1</w:t>
            </w:r>
            <w:r>
              <w:rPr>
                <w:lang w:val="lv-LV"/>
              </w:rPr>
              <w:t>.</w:t>
            </w:r>
            <w:r w:rsidRPr="008D2EBD">
              <w:rPr>
                <w:lang w:val="lv-LV"/>
              </w:rPr>
              <w:t xml:space="preserve"> ceturksnis</w:t>
            </w:r>
          </w:p>
        </w:tc>
      </w:tr>
      <w:tr w:rsidR="005022A5" w:rsidRPr="001B364E" w:rsidTr="00A02F6B">
        <w:tc>
          <w:tcPr>
            <w:tcW w:w="2126" w:type="dxa"/>
          </w:tcPr>
          <w:p w:rsidR="005022A5" w:rsidRPr="008D2EBD" w:rsidRDefault="005022A5" w:rsidP="008D2EBD">
            <w:pPr>
              <w:spacing w:after="0" w:line="240" w:lineRule="auto"/>
              <w:rPr>
                <w:lang w:val="lv-LV"/>
              </w:rPr>
            </w:pPr>
            <w:r w:rsidRPr="008D2EBD">
              <w:rPr>
                <w:lang w:val="lv-LV"/>
              </w:rPr>
              <w:t>Vidējais elektroenerģijas patēriņš 2009.</w:t>
            </w:r>
            <w:r>
              <w:rPr>
                <w:lang w:val="lv-LV"/>
              </w:rPr>
              <w:t xml:space="preserve">, </w:t>
            </w:r>
            <w:r w:rsidRPr="008D2EBD">
              <w:rPr>
                <w:lang w:val="lv-LV"/>
              </w:rPr>
              <w:t>2010.</w:t>
            </w:r>
            <w:r>
              <w:rPr>
                <w:lang w:val="lv-LV"/>
              </w:rPr>
              <w:t xml:space="preserve">, </w:t>
            </w:r>
            <w:r w:rsidRPr="008D2EBD">
              <w:rPr>
                <w:lang w:val="lv-LV"/>
              </w:rPr>
              <w:t>2011.</w:t>
            </w:r>
          </w:p>
        </w:tc>
        <w:tc>
          <w:tcPr>
            <w:tcW w:w="1276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proofErr w:type="spellStart"/>
            <w:r w:rsidRPr="008D2EBD">
              <w:rPr>
                <w:lang w:val="lv-LV"/>
              </w:rPr>
              <w:t>kwh</w:t>
            </w:r>
            <w:proofErr w:type="spellEnd"/>
          </w:p>
        </w:tc>
        <w:tc>
          <w:tcPr>
            <w:tcW w:w="851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179 119</w:t>
            </w:r>
          </w:p>
        </w:tc>
        <w:tc>
          <w:tcPr>
            <w:tcW w:w="1283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139 531</w:t>
            </w:r>
          </w:p>
        </w:tc>
        <w:tc>
          <w:tcPr>
            <w:tcW w:w="1283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361 680</w:t>
            </w:r>
          </w:p>
        </w:tc>
        <w:tc>
          <w:tcPr>
            <w:tcW w:w="1283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680 330</w:t>
            </w:r>
          </w:p>
        </w:tc>
      </w:tr>
      <w:tr w:rsidR="005022A5" w:rsidRPr="008D2EBD" w:rsidTr="00A02F6B">
        <w:tc>
          <w:tcPr>
            <w:tcW w:w="2126" w:type="dxa"/>
          </w:tcPr>
          <w:p w:rsidR="005022A5" w:rsidRPr="008D2EBD" w:rsidRDefault="005022A5" w:rsidP="008D2EBD">
            <w:pPr>
              <w:spacing w:after="0" w:line="240" w:lineRule="auto"/>
              <w:rPr>
                <w:lang w:val="lv-LV"/>
              </w:rPr>
            </w:pPr>
            <w:r w:rsidRPr="008D2EBD">
              <w:rPr>
                <w:lang w:val="lv-LV"/>
              </w:rPr>
              <w:t>Koriģētais vidējais elektroenerģijas patēriņš</w:t>
            </w:r>
          </w:p>
        </w:tc>
        <w:tc>
          <w:tcPr>
            <w:tcW w:w="1276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proofErr w:type="spellStart"/>
            <w:r w:rsidRPr="008D2EBD">
              <w:rPr>
                <w:lang w:val="lv-LV"/>
              </w:rPr>
              <w:t>kwh</w:t>
            </w:r>
            <w:proofErr w:type="spellEnd"/>
          </w:p>
        </w:tc>
        <w:tc>
          <w:tcPr>
            <w:tcW w:w="851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336 777</w:t>
            </w:r>
          </w:p>
        </w:tc>
        <w:tc>
          <w:tcPr>
            <w:tcW w:w="1283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139 531</w:t>
            </w:r>
          </w:p>
        </w:tc>
        <w:tc>
          <w:tcPr>
            <w:tcW w:w="1283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361 680</w:t>
            </w:r>
          </w:p>
        </w:tc>
        <w:tc>
          <w:tcPr>
            <w:tcW w:w="1283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837 988</w:t>
            </w:r>
          </w:p>
        </w:tc>
      </w:tr>
      <w:tr w:rsidR="005022A5" w:rsidRPr="008D2EBD" w:rsidTr="00A02F6B">
        <w:tc>
          <w:tcPr>
            <w:tcW w:w="2126" w:type="dxa"/>
          </w:tcPr>
          <w:p w:rsidR="005022A5" w:rsidRPr="008D2EBD" w:rsidRDefault="005022A5" w:rsidP="008D2EBD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1"/>
                <w:attr w:name="currency_text" w:val="LVL"/>
              </w:smartTagPr>
              <w:r w:rsidRPr="008D2EBD">
                <w:rPr>
                  <w:lang w:val="lv-LV"/>
                </w:rPr>
                <w:t>LVL</w:t>
              </w:r>
            </w:smartTag>
          </w:p>
        </w:tc>
        <w:tc>
          <w:tcPr>
            <w:tcW w:w="851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30 820</w:t>
            </w:r>
          </w:p>
        </w:tc>
        <w:tc>
          <w:tcPr>
            <w:tcW w:w="1283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13786</w:t>
            </w:r>
          </w:p>
        </w:tc>
        <w:tc>
          <w:tcPr>
            <w:tcW w:w="1283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lang w:val="lv-LV"/>
              </w:rPr>
            </w:pPr>
            <w:r w:rsidRPr="008D2EBD">
              <w:rPr>
                <w:lang w:val="lv-LV"/>
              </w:rPr>
              <w:t>35 734</w:t>
            </w:r>
          </w:p>
        </w:tc>
        <w:tc>
          <w:tcPr>
            <w:tcW w:w="1283" w:type="dxa"/>
            <w:vAlign w:val="center"/>
          </w:tcPr>
          <w:p w:rsidR="005022A5" w:rsidRPr="008D2EBD" w:rsidRDefault="005022A5" w:rsidP="008D2EBD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8D2EBD">
              <w:rPr>
                <w:b/>
                <w:lang w:val="lv-LV"/>
              </w:rPr>
              <w:t>80 340</w:t>
            </w:r>
          </w:p>
        </w:tc>
      </w:tr>
    </w:tbl>
    <w:p w:rsidR="005022A5" w:rsidRPr="00AE4E8A" w:rsidRDefault="005022A5" w:rsidP="00AC3750">
      <w:pPr>
        <w:rPr>
          <w:lang w:val="lv-LV"/>
        </w:rPr>
      </w:pPr>
      <w:r>
        <w:rPr>
          <w:lang w:val="lv-LV"/>
        </w:rPr>
        <w:br w:type="textWrapping" w:clear="all"/>
      </w:r>
    </w:p>
    <w:p w:rsidR="005022A5" w:rsidRDefault="005022A5" w:rsidP="00257CBA">
      <w:pPr>
        <w:jc w:val="both"/>
        <w:rPr>
          <w:lang w:val="lv-LV"/>
        </w:rPr>
      </w:pPr>
      <w:r w:rsidRPr="00CD7C9F">
        <w:rPr>
          <w:u w:val="single"/>
          <w:lang w:val="lv-LV"/>
        </w:rPr>
        <w:t>1.2. punkts</w:t>
      </w:r>
      <w:r>
        <w:rPr>
          <w:u w:val="single"/>
          <w:lang w:val="lv-LV"/>
        </w:rPr>
        <w:t>:</w:t>
      </w:r>
      <w:r>
        <w:rPr>
          <w:lang w:val="lv-LV"/>
        </w:rPr>
        <w:t xml:space="preserve">  32 polderu sūkņu stacijās atrodas 91 sūknis. 75% no tiem ir fiziski nolietojušies (vecāki par 25–40 gadiem), un pastāv to avārijas risks. Patlaban sabojājušies  jau  6 sūkņi. Viena sūkņa remonts vidēji izmaksā  </w:t>
      </w:r>
      <w:smartTag w:uri="schemas-tilde-lv/tildestengine" w:element="currency2">
        <w:smartTagPr>
          <w:attr w:name="currency_id" w:val="48"/>
          <w:attr w:name="currency_key" w:val="LVL"/>
          <w:attr w:name="currency_value" w:val="2500."/>
          <w:attr w:name="currency_text" w:val="Ls"/>
        </w:smartTagPr>
        <w:r>
          <w:rPr>
            <w:lang w:val="lv-LV"/>
          </w:rPr>
          <w:t>Ls  2500.</w:t>
        </w:r>
      </w:smartTag>
      <w:r>
        <w:rPr>
          <w:lang w:val="lv-LV"/>
        </w:rPr>
        <w:t xml:space="preserve">  Ar papildus piešķirto finansējumu tiks veikts vismaz 6 sūkņu  remonts.</w:t>
      </w:r>
    </w:p>
    <w:p w:rsidR="005022A5" w:rsidRDefault="005022A5" w:rsidP="00257CBA">
      <w:pPr>
        <w:spacing w:after="0"/>
        <w:rPr>
          <w:lang w:val="lv-LV"/>
        </w:rPr>
      </w:pPr>
      <w:r w:rsidRPr="00CD7C9F">
        <w:rPr>
          <w:u w:val="single"/>
          <w:lang w:val="lv-LV"/>
        </w:rPr>
        <w:t>2.punkts</w:t>
      </w:r>
      <w:r>
        <w:rPr>
          <w:u w:val="single"/>
          <w:lang w:val="lv-LV"/>
        </w:rPr>
        <w:t xml:space="preserve">:  </w:t>
      </w:r>
      <w:r>
        <w:rPr>
          <w:lang w:val="lv-LV"/>
        </w:rPr>
        <w:t xml:space="preserve">konstatētas avārijas situācijas  poldera aizsargdambjos: </w:t>
      </w:r>
    </w:p>
    <w:p w:rsidR="005022A5" w:rsidRDefault="005022A5" w:rsidP="00257CBA">
      <w:pPr>
        <w:spacing w:after="0"/>
        <w:rPr>
          <w:lang w:val="lv-LV"/>
        </w:rPr>
      </w:pPr>
      <w:r>
        <w:rPr>
          <w:lang w:val="lv-LV"/>
        </w:rPr>
        <w:t xml:space="preserve">a) </w:t>
      </w:r>
      <w:proofErr w:type="spellStart"/>
      <w:r>
        <w:rPr>
          <w:lang w:val="lv-LV"/>
        </w:rPr>
        <w:t>Upatu</w:t>
      </w:r>
      <w:proofErr w:type="spellEnd"/>
      <w:r>
        <w:rPr>
          <w:lang w:val="lv-LV"/>
        </w:rPr>
        <w:t xml:space="preserve"> poldera aizsargdambī: dambja deformācija – sēšanās, bebru alojums. Defektu  likvidācijas darbu tāme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7612"/>
          <w:attr w:name="currency_text" w:val="Ls"/>
        </w:smartTagPr>
        <w:r>
          <w:rPr>
            <w:lang w:val="lv-LV"/>
          </w:rPr>
          <w:t>Ls 7612</w:t>
        </w:r>
      </w:smartTag>
      <w:r>
        <w:rPr>
          <w:lang w:val="lv-LV"/>
        </w:rPr>
        <w:t>;</w:t>
      </w:r>
    </w:p>
    <w:p w:rsidR="005022A5" w:rsidRDefault="005022A5" w:rsidP="00257CBA">
      <w:pPr>
        <w:spacing w:after="0"/>
        <w:rPr>
          <w:lang w:val="lv-LV"/>
        </w:rPr>
      </w:pPr>
      <w:r>
        <w:rPr>
          <w:lang w:val="lv-LV"/>
        </w:rPr>
        <w:t>b) Ratnieku–</w:t>
      </w:r>
      <w:proofErr w:type="spellStart"/>
      <w:r>
        <w:rPr>
          <w:lang w:val="lv-LV"/>
        </w:rPr>
        <w:t>Biteslejas</w:t>
      </w:r>
      <w:proofErr w:type="spellEnd"/>
      <w:r>
        <w:rPr>
          <w:lang w:val="lv-LV"/>
        </w:rPr>
        <w:t xml:space="preserve"> poldera aizsargdambī: dambja deformācija – bebru alojums, nogāzes iegruvumi. Defektu likvidācijas darbu tāme 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2"/>
          <w:attr w:name="currency_text" w:val="Ls"/>
        </w:smartTagPr>
        <w:r>
          <w:rPr>
            <w:lang w:val="lv-LV"/>
          </w:rPr>
          <w:t>Ls 12</w:t>
        </w:r>
      </w:smartTag>
      <w:r>
        <w:rPr>
          <w:lang w:val="lv-LV"/>
        </w:rPr>
        <w:t> 171.</w:t>
      </w:r>
    </w:p>
    <w:p w:rsidR="005022A5" w:rsidRDefault="005022A5" w:rsidP="00257CBA">
      <w:pPr>
        <w:spacing w:after="0"/>
        <w:rPr>
          <w:lang w:val="lv-LV"/>
        </w:rPr>
      </w:pPr>
    </w:p>
    <w:p w:rsidR="005022A5" w:rsidRDefault="005022A5" w:rsidP="00257CBA">
      <w:pPr>
        <w:spacing w:after="0"/>
        <w:rPr>
          <w:lang w:val="lv-LV"/>
        </w:rPr>
      </w:pPr>
      <w:r>
        <w:rPr>
          <w:u w:val="single"/>
          <w:lang w:val="lv-LV"/>
        </w:rPr>
        <w:t>3. punkts:</w:t>
      </w:r>
      <w:r>
        <w:rPr>
          <w:lang w:val="lv-LV"/>
        </w:rPr>
        <w:t xml:space="preserve">  konstatēta avārijas situācija valsts nozīmes ūdensnotekā Vidusupe – krasta nogāzes  iebrukums . Defekta likvidācijas darbu tāme – </w:t>
      </w:r>
      <w:smartTag w:uri="schemas-tilde-lv/tildestengine" w:element="currency2">
        <w:smartTagPr>
          <w:attr w:name="currency_id" w:val="48"/>
          <w:attr w:name="currency_key" w:val="LVL"/>
          <w:attr w:name="currency_value" w:val="5301."/>
          <w:attr w:name="currency_text" w:val="Ls"/>
        </w:smartTagPr>
        <w:r>
          <w:rPr>
            <w:lang w:val="lv-LV"/>
          </w:rPr>
          <w:t>Ls 5301.</w:t>
        </w:r>
      </w:smartTag>
    </w:p>
    <w:p w:rsidR="005022A5" w:rsidRDefault="005022A5" w:rsidP="00257CBA">
      <w:pPr>
        <w:spacing w:after="0"/>
        <w:rPr>
          <w:lang w:val="lv-LV"/>
        </w:rPr>
      </w:pPr>
    </w:p>
    <w:p w:rsidR="005022A5" w:rsidRPr="00B61C7A" w:rsidRDefault="005022A5" w:rsidP="00DD0886">
      <w:pPr>
        <w:spacing w:after="0"/>
        <w:jc w:val="both"/>
        <w:rPr>
          <w:sz w:val="28"/>
          <w:szCs w:val="28"/>
          <w:lang w:val="lv-LV"/>
        </w:rPr>
      </w:pPr>
      <w:r w:rsidRPr="00257CBA">
        <w:rPr>
          <w:lang w:val="lv-LV"/>
        </w:rPr>
        <w:t>Tātad patlaban, lai novērstu dabas stihijas sekas valsts meliorācijas sistēmās un valsts nozīmes meliorācijas sistēmās, Zemkopības ministrijai (valsts sabiedrībai ar ierobežotu atbildību ‘Zemkopības  ministrijas nekustamie īpašumi</w:t>
      </w:r>
    </w:p>
    <w:p w:rsidR="005022A5" w:rsidRDefault="005022A5" w:rsidP="0031449C">
      <w:pPr>
        <w:ind w:firstLine="709"/>
        <w:jc w:val="both"/>
        <w:rPr>
          <w:sz w:val="28"/>
          <w:szCs w:val="28"/>
        </w:rPr>
      </w:pPr>
      <w:proofErr w:type="spellStart"/>
      <w:r w:rsidRPr="00D2531A">
        <w:rPr>
          <w:sz w:val="28"/>
          <w:szCs w:val="28"/>
        </w:rPr>
        <w:t>Zemkopības</w:t>
      </w:r>
      <w:proofErr w:type="spellEnd"/>
      <w:r w:rsidRPr="00D2531A">
        <w:rPr>
          <w:sz w:val="28"/>
          <w:szCs w:val="28"/>
        </w:rPr>
        <w:t xml:space="preserve"> </w:t>
      </w:r>
      <w:proofErr w:type="spellStart"/>
      <w:r w:rsidRPr="00D2531A">
        <w:rPr>
          <w:sz w:val="28"/>
          <w:szCs w:val="28"/>
        </w:rPr>
        <w:t>ministr</w:t>
      </w:r>
      <w:r>
        <w:rPr>
          <w:sz w:val="28"/>
          <w:szCs w:val="28"/>
        </w:rPr>
        <w:t>e</w:t>
      </w:r>
      <w:proofErr w:type="spellEnd"/>
      <w:r w:rsidRPr="00D2531A">
        <w:rPr>
          <w:sz w:val="28"/>
          <w:szCs w:val="28"/>
        </w:rPr>
        <w:t xml:space="preserve"> </w:t>
      </w:r>
      <w:r w:rsidRPr="00D2531A">
        <w:rPr>
          <w:sz w:val="28"/>
          <w:szCs w:val="28"/>
        </w:rPr>
        <w:tab/>
      </w:r>
      <w:r w:rsidRPr="00D2531A">
        <w:rPr>
          <w:sz w:val="28"/>
          <w:szCs w:val="28"/>
        </w:rPr>
        <w:tab/>
      </w:r>
      <w:r w:rsidRPr="00D2531A">
        <w:rPr>
          <w:sz w:val="28"/>
          <w:szCs w:val="28"/>
        </w:rPr>
        <w:tab/>
      </w:r>
      <w:r w:rsidRPr="00D2531A">
        <w:rPr>
          <w:sz w:val="28"/>
          <w:szCs w:val="28"/>
        </w:rPr>
        <w:tab/>
      </w:r>
      <w:r w:rsidRPr="00D2531A">
        <w:rPr>
          <w:sz w:val="28"/>
          <w:szCs w:val="28"/>
        </w:rPr>
        <w:tab/>
      </w:r>
      <w:r w:rsidR="009A4F9A">
        <w:rPr>
          <w:sz w:val="28"/>
          <w:szCs w:val="28"/>
        </w:rPr>
        <w:tab/>
      </w:r>
      <w:r w:rsidR="009A4F9A">
        <w:rPr>
          <w:sz w:val="28"/>
          <w:szCs w:val="28"/>
        </w:rPr>
        <w:tab/>
      </w:r>
      <w:r w:rsidR="009A4F9A">
        <w:rPr>
          <w:sz w:val="28"/>
          <w:szCs w:val="28"/>
        </w:rPr>
        <w:tab/>
      </w:r>
      <w:r w:rsidR="009A4F9A">
        <w:rPr>
          <w:sz w:val="28"/>
          <w:szCs w:val="28"/>
        </w:rPr>
        <w:tab/>
      </w:r>
      <w:r w:rsidR="009A4F9A">
        <w:rPr>
          <w:sz w:val="28"/>
          <w:szCs w:val="28"/>
        </w:rPr>
        <w:tab/>
      </w:r>
      <w:r w:rsidR="009A4F9A">
        <w:rPr>
          <w:sz w:val="28"/>
          <w:szCs w:val="28"/>
        </w:rPr>
        <w:tab/>
      </w:r>
      <w:r w:rsidRPr="00D2531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L.Straujuma</w:t>
      </w:r>
      <w:proofErr w:type="spellEnd"/>
    </w:p>
    <w:p w:rsidR="005022A5" w:rsidRDefault="005022A5" w:rsidP="00257CBA">
      <w:pPr>
        <w:pStyle w:val="Bezatstarpm"/>
        <w:rPr>
          <w:sz w:val="20"/>
          <w:szCs w:val="20"/>
        </w:rPr>
      </w:pPr>
      <w:proofErr w:type="spellStart"/>
      <w:r w:rsidRPr="00257CBA">
        <w:rPr>
          <w:sz w:val="20"/>
          <w:szCs w:val="20"/>
        </w:rPr>
        <w:t>D.Sīmane</w:t>
      </w:r>
      <w:proofErr w:type="spellEnd"/>
    </w:p>
    <w:p w:rsidR="00B83704" w:rsidRPr="00257CBA" w:rsidRDefault="00B83704" w:rsidP="00257CBA">
      <w:pPr>
        <w:pStyle w:val="Bezatstarpm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537</w:t>
        </w:r>
      </w:fldSimple>
    </w:p>
    <w:p w:rsidR="00B83704" w:rsidRPr="00257CBA" w:rsidRDefault="005022A5" w:rsidP="00257CBA">
      <w:pPr>
        <w:rPr>
          <w:sz w:val="20"/>
          <w:szCs w:val="20"/>
          <w:lang w:val="lv-LV"/>
        </w:rPr>
      </w:pPr>
      <w:r w:rsidRPr="00257CBA">
        <w:rPr>
          <w:sz w:val="20"/>
          <w:szCs w:val="20"/>
        </w:rPr>
        <w:t xml:space="preserve">67027076, </w:t>
      </w:r>
      <w:r w:rsidR="00B83704" w:rsidRPr="00B83704">
        <w:rPr>
          <w:sz w:val="20"/>
          <w:szCs w:val="20"/>
        </w:rPr>
        <w:t>Dace@zmni.lv</w:t>
      </w:r>
    </w:p>
    <w:sectPr w:rsidR="00B83704" w:rsidRPr="00257CBA" w:rsidSect="00B83704">
      <w:headerReference w:type="default" r:id="rId6"/>
      <w:footerReference w:type="default" r:id="rId7"/>
      <w:footerReference w:type="first" r:id="rId8"/>
      <w:pgSz w:w="16839" w:h="11907" w:orient="landscape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6A" w:rsidRDefault="00991B6A" w:rsidP="004E6533">
      <w:pPr>
        <w:spacing w:after="0" w:line="240" w:lineRule="auto"/>
      </w:pPr>
      <w:r>
        <w:separator/>
      </w:r>
    </w:p>
  </w:endnote>
  <w:endnote w:type="continuationSeparator" w:id="0">
    <w:p w:rsidR="00991B6A" w:rsidRDefault="00991B6A" w:rsidP="004E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A5" w:rsidRPr="004E6533" w:rsidRDefault="005022A5" w:rsidP="004E6533">
    <w:pPr>
      <w:pStyle w:val="Kjene"/>
      <w:jc w:val="both"/>
      <w:rPr>
        <w:sz w:val="20"/>
        <w:szCs w:val="20"/>
      </w:rPr>
    </w:pPr>
    <w:r w:rsidRPr="00E10F0F">
      <w:rPr>
        <w:sz w:val="20"/>
        <w:szCs w:val="20"/>
      </w:rPr>
      <w:t>ZMPielik</w:t>
    </w:r>
    <w:r>
      <w:rPr>
        <w:sz w:val="20"/>
        <w:szCs w:val="20"/>
      </w:rPr>
      <w:t>2_1604</w:t>
    </w:r>
    <w:r w:rsidRPr="00E10F0F">
      <w:rPr>
        <w:sz w:val="20"/>
        <w:szCs w:val="20"/>
      </w:rPr>
      <w:t>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04" w:rsidRPr="004E6533" w:rsidRDefault="00B83704" w:rsidP="00B83704">
    <w:pPr>
      <w:pStyle w:val="Kjene"/>
      <w:jc w:val="both"/>
      <w:rPr>
        <w:sz w:val="20"/>
        <w:szCs w:val="20"/>
      </w:rPr>
    </w:pPr>
    <w:r w:rsidRPr="00E10F0F">
      <w:rPr>
        <w:sz w:val="20"/>
        <w:szCs w:val="20"/>
      </w:rPr>
      <w:t>ZMPielik</w:t>
    </w:r>
    <w:r>
      <w:rPr>
        <w:sz w:val="20"/>
        <w:szCs w:val="20"/>
      </w:rPr>
      <w:t>2_1604</w:t>
    </w:r>
    <w:r w:rsidRPr="00E10F0F">
      <w:rPr>
        <w:sz w:val="20"/>
        <w:szCs w:val="20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6A" w:rsidRDefault="00991B6A" w:rsidP="004E6533">
      <w:pPr>
        <w:spacing w:after="0" w:line="240" w:lineRule="auto"/>
      </w:pPr>
      <w:r>
        <w:separator/>
      </w:r>
    </w:p>
  </w:footnote>
  <w:footnote w:type="continuationSeparator" w:id="0">
    <w:p w:rsidR="00991B6A" w:rsidRDefault="00991B6A" w:rsidP="004E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04" w:rsidRDefault="00B83704">
    <w:pPr>
      <w:pStyle w:val="Galvene"/>
      <w:jc w:val="center"/>
    </w:pPr>
    <w:fldSimple w:instr=" PAGE   \* MERGEFORMAT ">
      <w:r w:rsidR="009A4F9A">
        <w:rPr>
          <w:noProof/>
        </w:rPr>
        <w:t>2</w:t>
      </w:r>
    </w:fldSimple>
  </w:p>
  <w:p w:rsidR="00B83704" w:rsidRDefault="00B83704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20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20D"/>
    <w:rsid w:val="00010A44"/>
    <w:rsid w:val="000120FF"/>
    <w:rsid w:val="00013630"/>
    <w:rsid w:val="00020179"/>
    <w:rsid w:val="00036C6D"/>
    <w:rsid w:val="00043077"/>
    <w:rsid w:val="00046957"/>
    <w:rsid w:val="00080784"/>
    <w:rsid w:val="000A792C"/>
    <w:rsid w:val="000A7FF7"/>
    <w:rsid w:val="000B115B"/>
    <w:rsid w:val="000B469D"/>
    <w:rsid w:val="000C6CF8"/>
    <w:rsid w:val="000E6CC6"/>
    <w:rsid w:val="000F3E3F"/>
    <w:rsid w:val="00120D02"/>
    <w:rsid w:val="001B23B1"/>
    <w:rsid w:val="001B364E"/>
    <w:rsid w:val="00212692"/>
    <w:rsid w:val="002413E1"/>
    <w:rsid w:val="00257CBA"/>
    <w:rsid w:val="00261AC4"/>
    <w:rsid w:val="002742D7"/>
    <w:rsid w:val="00285210"/>
    <w:rsid w:val="0029760D"/>
    <w:rsid w:val="00297DD4"/>
    <w:rsid w:val="002B226F"/>
    <w:rsid w:val="002C1375"/>
    <w:rsid w:val="002F0281"/>
    <w:rsid w:val="00302473"/>
    <w:rsid w:val="0031449C"/>
    <w:rsid w:val="00325E10"/>
    <w:rsid w:val="00326F0A"/>
    <w:rsid w:val="003279B2"/>
    <w:rsid w:val="003403CA"/>
    <w:rsid w:val="00346C36"/>
    <w:rsid w:val="00347EE9"/>
    <w:rsid w:val="00384F9D"/>
    <w:rsid w:val="003D3C08"/>
    <w:rsid w:val="003E5743"/>
    <w:rsid w:val="0041597D"/>
    <w:rsid w:val="004229BA"/>
    <w:rsid w:val="00426B36"/>
    <w:rsid w:val="004373FF"/>
    <w:rsid w:val="00437DAE"/>
    <w:rsid w:val="00450A0C"/>
    <w:rsid w:val="00471DB6"/>
    <w:rsid w:val="004E060A"/>
    <w:rsid w:val="004E0A48"/>
    <w:rsid w:val="004E6533"/>
    <w:rsid w:val="005022A5"/>
    <w:rsid w:val="005232AE"/>
    <w:rsid w:val="005852DD"/>
    <w:rsid w:val="0059335E"/>
    <w:rsid w:val="00593FD1"/>
    <w:rsid w:val="005A2630"/>
    <w:rsid w:val="005A5013"/>
    <w:rsid w:val="005B0950"/>
    <w:rsid w:val="005B2C1C"/>
    <w:rsid w:val="005B420D"/>
    <w:rsid w:val="005C7401"/>
    <w:rsid w:val="005D3650"/>
    <w:rsid w:val="005D6967"/>
    <w:rsid w:val="005E7B3F"/>
    <w:rsid w:val="005F1A5C"/>
    <w:rsid w:val="0060274B"/>
    <w:rsid w:val="00606FA2"/>
    <w:rsid w:val="00644DF3"/>
    <w:rsid w:val="0065059A"/>
    <w:rsid w:val="00690681"/>
    <w:rsid w:val="00796341"/>
    <w:rsid w:val="007A2292"/>
    <w:rsid w:val="007A6AEC"/>
    <w:rsid w:val="007C7F4C"/>
    <w:rsid w:val="007E72A0"/>
    <w:rsid w:val="007F0EE1"/>
    <w:rsid w:val="007F31C0"/>
    <w:rsid w:val="00804A2C"/>
    <w:rsid w:val="008101AB"/>
    <w:rsid w:val="00825F85"/>
    <w:rsid w:val="00831E70"/>
    <w:rsid w:val="00843840"/>
    <w:rsid w:val="00874870"/>
    <w:rsid w:val="0089280A"/>
    <w:rsid w:val="008B5F65"/>
    <w:rsid w:val="008C0A37"/>
    <w:rsid w:val="008C1701"/>
    <w:rsid w:val="008D2EBD"/>
    <w:rsid w:val="008F25FE"/>
    <w:rsid w:val="009134FE"/>
    <w:rsid w:val="00933A5C"/>
    <w:rsid w:val="00982E0E"/>
    <w:rsid w:val="00991B6A"/>
    <w:rsid w:val="009A4F9A"/>
    <w:rsid w:val="009A64BD"/>
    <w:rsid w:val="009B2E6E"/>
    <w:rsid w:val="009B5CE1"/>
    <w:rsid w:val="009C48E8"/>
    <w:rsid w:val="009F277E"/>
    <w:rsid w:val="00A02F6B"/>
    <w:rsid w:val="00A5489F"/>
    <w:rsid w:val="00AC125B"/>
    <w:rsid w:val="00AC3750"/>
    <w:rsid w:val="00AE4E8A"/>
    <w:rsid w:val="00B133AA"/>
    <w:rsid w:val="00B2651D"/>
    <w:rsid w:val="00B27798"/>
    <w:rsid w:val="00B27801"/>
    <w:rsid w:val="00B32EEB"/>
    <w:rsid w:val="00B47B40"/>
    <w:rsid w:val="00B5452D"/>
    <w:rsid w:val="00B61C7A"/>
    <w:rsid w:val="00B83704"/>
    <w:rsid w:val="00B842F9"/>
    <w:rsid w:val="00B92BF0"/>
    <w:rsid w:val="00B96BE4"/>
    <w:rsid w:val="00BA4B90"/>
    <w:rsid w:val="00BE1DA0"/>
    <w:rsid w:val="00C02C65"/>
    <w:rsid w:val="00C206A5"/>
    <w:rsid w:val="00C374C5"/>
    <w:rsid w:val="00C54429"/>
    <w:rsid w:val="00C67A6E"/>
    <w:rsid w:val="00C76876"/>
    <w:rsid w:val="00CB3F05"/>
    <w:rsid w:val="00CC3C58"/>
    <w:rsid w:val="00CD7C9F"/>
    <w:rsid w:val="00D01111"/>
    <w:rsid w:val="00D038B5"/>
    <w:rsid w:val="00D1021A"/>
    <w:rsid w:val="00D22DE6"/>
    <w:rsid w:val="00D2531A"/>
    <w:rsid w:val="00D40EAE"/>
    <w:rsid w:val="00D54737"/>
    <w:rsid w:val="00D57097"/>
    <w:rsid w:val="00D6333D"/>
    <w:rsid w:val="00D855BE"/>
    <w:rsid w:val="00DD0886"/>
    <w:rsid w:val="00DD1586"/>
    <w:rsid w:val="00DD1854"/>
    <w:rsid w:val="00DD3922"/>
    <w:rsid w:val="00E06A19"/>
    <w:rsid w:val="00E10F0F"/>
    <w:rsid w:val="00E30FAE"/>
    <w:rsid w:val="00E353D0"/>
    <w:rsid w:val="00E466DD"/>
    <w:rsid w:val="00E473C5"/>
    <w:rsid w:val="00E52143"/>
    <w:rsid w:val="00E81C7B"/>
    <w:rsid w:val="00EA636C"/>
    <w:rsid w:val="00EC340E"/>
    <w:rsid w:val="00ED6FFB"/>
    <w:rsid w:val="00EE6A6A"/>
    <w:rsid w:val="00EF4035"/>
    <w:rsid w:val="00EF5919"/>
    <w:rsid w:val="00F0335F"/>
    <w:rsid w:val="00F106CD"/>
    <w:rsid w:val="00F34FAA"/>
    <w:rsid w:val="00F409F2"/>
    <w:rsid w:val="00F42413"/>
    <w:rsid w:val="00F66A03"/>
    <w:rsid w:val="00FB16C6"/>
    <w:rsid w:val="00FC2F4A"/>
    <w:rsid w:val="00FE26E5"/>
    <w:rsid w:val="00FF0580"/>
    <w:rsid w:val="00FF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schemas-tilde-lv/tildestengine" w:name="currency2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54737"/>
    <w:pPr>
      <w:spacing w:after="200" w:line="276" w:lineRule="auto"/>
    </w:pPr>
    <w:rPr>
      <w:spacing w:val="-13"/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5852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rsid w:val="004E6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4E6533"/>
    <w:rPr>
      <w:rFonts w:cs="Times New Roman"/>
    </w:rPr>
  </w:style>
  <w:style w:type="paragraph" w:styleId="Kjene">
    <w:name w:val="footer"/>
    <w:basedOn w:val="Parastais"/>
    <w:link w:val="KjeneRakstz"/>
    <w:uiPriority w:val="99"/>
    <w:semiHidden/>
    <w:rsid w:val="004E6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4E6533"/>
    <w:rPr>
      <w:rFonts w:cs="Times New Roman"/>
    </w:rPr>
  </w:style>
  <w:style w:type="paragraph" w:styleId="Bezatstarpm">
    <w:name w:val="No Spacing"/>
    <w:uiPriority w:val="99"/>
    <w:qFormat/>
    <w:rsid w:val="00ED6FFB"/>
    <w:rPr>
      <w:rFonts w:eastAsia="Times New Roman"/>
      <w:spacing w:val="-13"/>
      <w:sz w:val="22"/>
      <w:szCs w:val="22"/>
      <w:lang w:val="en-US" w:eastAsia="en-US"/>
    </w:rPr>
  </w:style>
  <w:style w:type="paragraph" w:styleId="Balonteksts">
    <w:name w:val="Balloon Text"/>
    <w:basedOn w:val="Parastais"/>
    <w:link w:val="BalontekstsRakstz"/>
    <w:uiPriority w:val="99"/>
    <w:semiHidden/>
    <w:rsid w:val="0031449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5059A"/>
    <w:rPr>
      <w:rFonts w:cs="Times New Roman"/>
      <w:spacing w:val="-13"/>
      <w:sz w:val="2"/>
      <w:lang w:val="en-US" w:eastAsia="en-US"/>
    </w:rPr>
  </w:style>
  <w:style w:type="character" w:styleId="Hipersaite">
    <w:name w:val="Hyperlink"/>
    <w:basedOn w:val="Noklusjumarindkopasfonts"/>
    <w:uiPriority w:val="99"/>
    <w:semiHidden/>
    <w:rsid w:val="00257C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3284</Characters>
  <Application>Microsoft Office Word</Application>
  <DocSecurity>0</DocSecurity>
  <Lines>193</Lines>
  <Paragraphs>159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pamatbudžeta apakšprogrammas „Līdzekļi neparedzētiem gadījumiem” 2.pielikums</dc:title>
  <dc:subject>Pielikums Nr.2</dc:subject>
  <dc:creator>Dace Sīmane</dc:creator>
  <cp:keywords/>
  <dc:description>T.67027076, Dace@zmni.lv</dc:description>
  <cp:lastModifiedBy>Renārs Žagars</cp:lastModifiedBy>
  <cp:revision>16</cp:revision>
  <cp:lastPrinted>2012-02-21T11:02:00Z</cp:lastPrinted>
  <dcterms:created xsi:type="dcterms:W3CDTF">2012-02-29T14:41:00Z</dcterms:created>
  <dcterms:modified xsi:type="dcterms:W3CDTF">2012-04-16T11:08:00Z</dcterms:modified>
</cp:coreProperties>
</file>