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61" w:rsidRDefault="00B63C61" w:rsidP="00340F2E">
      <w:pPr>
        <w:pStyle w:val="naislab"/>
        <w:spacing w:before="0" w:after="0"/>
        <w:jc w:val="center"/>
        <w:outlineLvl w:val="0"/>
        <w:rPr>
          <w:b/>
        </w:rPr>
      </w:pPr>
      <w:r w:rsidRPr="00F15BAA">
        <w:rPr>
          <w:b/>
          <w:color w:val="000000"/>
        </w:rPr>
        <w:t>Ministru kabineta rīkojuma projekt</w:t>
      </w:r>
      <w:r>
        <w:rPr>
          <w:b/>
          <w:color w:val="000000"/>
        </w:rPr>
        <w:t>a„</w:t>
      </w:r>
      <w:r>
        <w:rPr>
          <w:b/>
        </w:rPr>
        <w:t>P</w:t>
      </w:r>
      <w:r w:rsidRPr="00F15BAA">
        <w:rPr>
          <w:b/>
        </w:rPr>
        <w:t>ar Latvijas Republikas pilnvaroto pārstāvi</w:t>
      </w:r>
      <w:r w:rsidRPr="00F15BAA">
        <w:rPr>
          <w:b/>
          <w:bCs/>
        </w:rPr>
        <w:t xml:space="preserve"> Latvijas Republikas </w:t>
      </w:r>
      <w:r>
        <w:rPr>
          <w:b/>
          <w:bCs/>
        </w:rPr>
        <w:t>v</w:t>
      </w:r>
      <w:r w:rsidRPr="00F15BAA">
        <w:rPr>
          <w:b/>
          <w:bCs/>
        </w:rPr>
        <w:t xml:space="preserve">aldības un Krievijas Federācijas </w:t>
      </w:r>
      <w:r>
        <w:rPr>
          <w:b/>
          <w:bCs/>
        </w:rPr>
        <w:t>v</w:t>
      </w:r>
      <w:r w:rsidRPr="00F15BAA">
        <w:rPr>
          <w:b/>
          <w:bCs/>
        </w:rPr>
        <w:t xml:space="preserve">aldības </w:t>
      </w:r>
      <w:r>
        <w:rPr>
          <w:b/>
          <w:bCs/>
        </w:rPr>
        <w:t>v</w:t>
      </w:r>
      <w:r w:rsidRPr="00F15BAA">
        <w:rPr>
          <w:b/>
          <w:bCs/>
        </w:rPr>
        <w:t>ienošanās par Latvijas Republikas teritorijā dzīvojošo Krievijas Federācijas militāro pensionāru un viņu ģimenes locekļu sociālo aizsardzību izpildes nodrošināšanai</w:t>
      </w:r>
      <w:r>
        <w:rPr>
          <w:b/>
          <w:bCs/>
        </w:rPr>
        <w:t>”</w:t>
      </w:r>
      <w:r w:rsidRPr="00F15BAA">
        <w:rPr>
          <w:b/>
        </w:rPr>
        <w:t>sākotnējās ietekmes novērtējuma ziņojums (anotācija)</w:t>
      </w:r>
    </w:p>
    <w:p w:rsidR="00B63C61" w:rsidRDefault="00B63C61" w:rsidP="00340F2E">
      <w:pPr>
        <w:pStyle w:val="naislab"/>
        <w:spacing w:before="0" w:after="0"/>
        <w:jc w:val="center"/>
        <w:outlineLvl w:val="0"/>
        <w:rPr>
          <w:b/>
        </w:rPr>
      </w:pPr>
    </w:p>
    <w:p w:rsidR="00B63C61" w:rsidRPr="00F15BAA" w:rsidRDefault="00B63C61" w:rsidP="00340F2E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424"/>
        <w:gridCol w:w="5031"/>
      </w:tblGrid>
      <w:tr w:rsidR="00B63C61" w:rsidRPr="00744BE0">
        <w:tc>
          <w:tcPr>
            <w:tcW w:w="9005" w:type="dxa"/>
            <w:gridSpan w:val="3"/>
            <w:vAlign w:val="center"/>
          </w:tcPr>
          <w:p w:rsidR="00B63C61" w:rsidRPr="00744BE0" w:rsidRDefault="00B63C61" w:rsidP="006062A4">
            <w:pPr>
              <w:pStyle w:val="naisnod"/>
              <w:spacing w:before="0" w:after="0"/>
            </w:pPr>
            <w:r w:rsidRPr="00744BE0">
              <w:t>I. Tiesību akta projekta izstrādes nepieciešamība</w:t>
            </w:r>
          </w:p>
        </w:tc>
      </w:tr>
      <w:tr w:rsidR="00B63C61" w:rsidRPr="00744BE0" w:rsidTr="00340F2E">
        <w:trPr>
          <w:trHeight w:val="630"/>
        </w:trPr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3424" w:type="dxa"/>
          </w:tcPr>
          <w:p w:rsidR="00B63C61" w:rsidRPr="00814D5E" w:rsidRDefault="00B63C61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031" w:type="dxa"/>
          </w:tcPr>
          <w:p w:rsidR="00B63C61" w:rsidRDefault="00B63C61" w:rsidP="00812F29">
            <w:pPr>
              <w:jc w:val="both"/>
              <w:rPr>
                <w:bCs/>
                <w:iCs/>
              </w:rPr>
            </w:pPr>
            <w:r w:rsidRPr="00F15BAA">
              <w:rPr>
                <w:bCs/>
                <w:iCs/>
              </w:rPr>
              <w:t>1994.</w:t>
            </w:r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>gada</w:t>
            </w:r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>30.</w:t>
            </w:r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 xml:space="preserve">aprīlī parakstītās Latvijas Republikas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 xml:space="preserve">aldības un Krievijas Federācijas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 xml:space="preserve">aldības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>ienošanās par Latvijas Republikas teritorijā dzīvojošo Krievijas Federācijas militāro pensionāru un viņu ģimenes locekļu sociālo aizsardzību 2.</w:t>
            </w:r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>pants</w:t>
            </w:r>
            <w:r>
              <w:rPr>
                <w:bCs/>
                <w:iCs/>
              </w:rPr>
              <w:t>.</w:t>
            </w:r>
          </w:p>
          <w:p w:rsidR="00B63C61" w:rsidRPr="00F15BAA" w:rsidRDefault="00B63C61" w:rsidP="00812F2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3C61" w:rsidRPr="00744BE0" w:rsidTr="00340F2E">
        <w:trPr>
          <w:trHeight w:val="472"/>
        </w:trPr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3424" w:type="dxa"/>
          </w:tcPr>
          <w:p w:rsidR="00B63C61" w:rsidRPr="00814D5E" w:rsidRDefault="00B63C61" w:rsidP="009E41D4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</w:p>
        </w:tc>
        <w:tc>
          <w:tcPr>
            <w:tcW w:w="5031" w:type="dxa"/>
          </w:tcPr>
          <w:p w:rsidR="00B63C61" w:rsidRDefault="00B63C61" w:rsidP="00DA605A">
            <w:pPr>
              <w:jc w:val="both"/>
            </w:pPr>
            <w:r w:rsidRPr="00DA605A">
              <w:rPr>
                <w:bCs/>
                <w:iCs/>
              </w:rPr>
              <w:t>1994.</w:t>
            </w:r>
            <w:r>
              <w:rPr>
                <w:bCs/>
                <w:iCs/>
              </w:rPr>
              <w:t> </w:t>
            </w:r>
            <w:r w:rsidRPr="00DA605A">
              <w:rPr>
                <w:bCs/>
                <w:iCs/>
              </w:rPr>
              <w:t>gada</w:t>
            </w:r>
            <w:r>
              <w:rPr>
                <w:bCs/>
                <w:iCs/>
              </w:rPr>
              <w:t> </w:t>
            </w:r>
            <w:r w:rsidRPr="00DA605A">
              <w:rPr>
                <w:bCs/>
                <w:iCs/>
              </w:rPr>
              <w:t>30.</w:t>
            </w:r>
            <w:r>
              <w:rPr>
                <w:bCs/>
                <w:iCs/>
              </w:rPr>
              <w:t> </w:t>
            </w:r>
            <w:r w:rsidRPr="00DA605A">
              <w:rPr>
                <w:bCs/>
                <w:iCs/>
              </w:rPr>
              <w:t xml:space="preserve">aprīlī tika parakstīta Latvijas Republikas </w:t>
            </w:r>
            <w:r>
              <w:rPr>
                <w:bCs/>
                <w:iCs/>
              </w:rPr>
              <w:t>v</w:t>
            </w:r>
            <w:r w:rsidRPr="00DA605A">
              <w:rPr>
                <w:bCs/>
                <w:iCs/>
              </w:rPr>
              <w:t xml:space="preserve">aldības un Krievijas Federācijas </w:t>
            </w:r>
            <w:r>
              <w:rPr>
                <w:bCs/>
                <w:iCs/>
              </w:rPr>
              <w:t>v</w:t>
            </w:r>
            <w:r w:rsidRPr="00DA605A">
              <w:rPr>
                <w:bCs/>
                <w:iCs/>
              </w:rPr>
              <w:t xml:space="preserve">aldības </w:t>
            </w:r>
            <w:r>
              <w:rPr>
                <w:bCs/>
                <w:iCs/>
              </w:rPr>
              <w:t>v</w:t>
            </w:r>
            <w:r w:rsidRPr="00DA605A">
              <w:rPr>
                <w:bCs/>
                <w:iCs/>
              </w:rPr>
              <w:t>ienošanās par Latvijas Republikas teritorijā dzīvojošo Krievijas Federācijas militāro pensionāru un viņu ģimenes locekļu sociālo aizsardzību</w:t>
            </w:r>
            <w:r>
              <w:rPr>
                <w:bCs/>
                <w:iCs/>
              </w:rPr>
              <w:t>, kura stājās</w:t>
            </w:r>
            <w:r w:rsidRPr="0089773F">
              <w:t xml:space="preserve"> spēkā </w:t>
            </w:r>
            <w:r>
              <w:t>1995. gada 27. februārī. Saskaņā ar vienošanās 2</w:t>
            </w:r>
            <w:r w:rsidRPr="0089773F">
              <w:t>.</w:t>
            </w:r>
            <w:r>
              <w:t> </w:t>
            </w:r>
            <w:r w:rsidRPr="0089773F">
              <w:t xml:space="preserve">pantu </w:t>
            </w:r>
            <w:r>
              <w:t xml:space="preserve">Latvijas puse (tāpat kā Krievijas un EDSO puses)ieceļ savu pilnvaroto pārstāvi, </w:t>
            </w:r>
            <w:r w:rsidRPr="00BB211F">
              <w:t>kura</w:t>
            </w:r>
            <w:r w:rsidRPr="00BB211F">
              <w:rPr>
                <w:bCs/>
                <w:iCs/>
              </w:rPr>
              <w:t xml:space="preserve"> uzdevums ir rūpēties par </w:t>
            </w:r>
            <w:r>
              <w:rPr>
                <w:bCs/>
                <w:iCs/>
              </w:rPr>
              <w:t>V</w:t>
            </w:r>
            <w:r w:rsidRPr="00BB211F">
              <w:rPr>
                <w:bCs/>
                <w:iCs/>
              </w:rPr>
              <w:t>ienošanās precīzu izpildi atbilstoši Latvijas valsts interesēm, kā arī piedalīties Latvijas, Krievijas un EDSO pilnvaroto pārstāvju komisijas sēdēs</w:t>
            </w:r>
            <w:r w:rsidRPr="00BB211F">
              <w:t>.Pilnvarotā pārstāvja nomaiņa nepieciešama sakarā ar iepriekšējā pārstāvja iecelšanu citā amatā.</w:t>
            </w:r>
          </w:p>
          <w:p w:rsidR="00B63C61" w:rsidRPr="00A04D04" w:rsidRDefault="00B63C61" w:rsidP="00DA605A">
            <w:pPr>
              <w:jc w:val="both"/>
              <w:rPr>
                <w:bCs/>
              </w:rPr>
            </w:pPr>
          </w:p>
        </w:tc>
      </w:tr>
      <w:tr w:rsidR="00B63C61" w:rsidRPr="00744BE0" w:rsidTr="008F0FE4">
        <w:trPr>
          <w:trHeight w:val="681"/>
        </w:trPr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3.</w:t>
            </w:r>
          </w:p>
        </w:tc>
        <w:tc>
          <w:tcPr>
            <w:tcW w:w="3424" w:type="dxa"/>
          </w:tcPr>
          <w:p w:rsidR="00B63C61" w:rsidRDefault="00B63C61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Saistītie politikas ietekmes novērtējumi un pētījumi</w:t>
            </w:r>
          </w:p>
          <w:p w:rsidR="00B63C61" w:rsidRPr="00814D5E" w:rsidRDefault="00B63C61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5031" w:type="dxa"/>
          </w:tcPr>
          <w:p w:rsidR="00B63C61" w:rsidRPr="003E0616" w:rsidRDefault="00B63C61" w:rsidP="00340F2E">
            <w:pPr>
              <w:pStyle w:val="NormalWeb"/>
              <w:spacing w:after="0" w:afterAutospacing="0"/>
            </w:pPr>
            <w:r w:rsidRPr="003E0616">
              <w:t>Nav attiecināms.</w:t>
            </w:r>
          </w:p>
        </w:tc>
      </w:tr>
      <w:tr w:rsidR="00B63C61" w:rsidRPr="00744BE0" w:rsidTr="00340F2E">
        <w:trPr>
          <w:trHeight w:val="384"/>
        </w:trPr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4.</w:t>
            </w:r>
          </w:p>
        </w:tc>
        <w:tc>
          <w:tcPr>
            <w:tcW w:w="3424" w:type="dxa"/>
          </w:tcPr>
          <w:p w:rsidR="00B63C61" w:rsidRPr="00814D5E" w:rsidRDefault="00B63C61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Tiesiskā regulējuma mērķis un būtība</w:t>
            </w:r>
          </w:p>
        </w:tc>
        <w:tc>
          <w:tcPr>
            <w:tcW w:w="5031" w:type="dxa"/>
          </w:tcPr>
          <w:p w:rsidR="00B63C61" w:rsidRPr="003E0616" w:rsidRDefault="00B63C61" w:rsidP="002545BD">
            <w:pPr>
              <w:jc w:val="both"/>
            </w:pPr>
            <w:r w:rsidRPr="003E0616">
              <w:t xml:space="preserve">Rīkojuma </w:t>
            </w:r>
            <w:r w:rsidRPr="00BB211F">
              <w:t>projekts paredz apstiprināt Latvijas puses pilnvaroto pārstāvi</w:t>
            </w:r>
            <w:r w:rsidRPr="00BB211F">
              <w:rPr>
                <w:iCs/>
              </w:rPr>
              <w:t xml:space="preserve"> Latvijas Republikas </w:t>
            </w:r>
            <w:r>
              <w:rPr>
                <w:bCs/>
                <w:iCs/>
              </w:rPr>
              <w:t>v</w:t>
            </w:r>
            <w:r w:rsidRPr="00BB211F">
              <w:rPr>
                <w:bCs/>
                <w:iCs/>
              </w:rPr>
              <w:t xml:space="preserve">aldības un Krievijas Federācijas </w:t>
            </w:r>
            <w:r>
              <w:rPr>
                <w:bCs/>
                <w:iCs/>
              </w:rPr>
              <w:t>v</w:t>
            </w:r>
            <w:r w:rsidRPr="00BB211F">
              <w:rPr>
                <w:bCs/>
                <w:iCs/>
              </w:rPr>
              <w:t xml:space="preserve">aldības </w:t>
            </w:r>
            <w:r>
              <w:rPr>
                <w:bCs/>
                <w:iCs/>
              </w:rPr>
              <w:t>v</w:t>
            </w:r>
            <w:r w:rsidRPr="00BB211F">
              <w:rPr>
                <w:bCs/>
                <w:iCs/>
              </w:rPr>
              <w:t>ienošanās par Latvijas Republikas teritorijā dzīvojošo Krievijas Federācijas militāro pensionāru un viņu ģimenes locekļu sociālo aizsardzību izpildes nodrošināšanai</w:t>
            </w:r>
            <w:r>
              <w:rPr>
                <w:bCs/>
                <w:iCs/>
              </w:rPr>
              <w:t>.</w:t>
            </w:r>
          </w:p>
        </w:tc>
      </w:tr>
      <w:tr w:rsidR="00B63C61" w:rsidRPr="00744BE0" w:rsidTr="00340F2E">
        <w:trPr>
          <w:trHeight w:val="476"/>
        </w:trPr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5.</w:t>
            </w:r>
          </w:p>
        </w:tc>
        <w:tc>
          <w:tcPr>
            <w:tcW w:w="3424" w:type="dxa"/>
          </w:tcPr>
          <w:p w:rsidR="00B63C61" w:rsidRPr="00814D5E" w:rsidRDefault="00B63C61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031" w:type="dxa"/>
          </w:tcPr>
          <w:p w:rsidR="00B63C61" w:rsidRPr="003E0616" w:rsidRDefault="00B63C61" w:rsidP="0089773F">
            <w:pPr>
              <w:pStyle w:val="NormalWeb"/>
            </w:pPr>
            <w:r w:rsidRPr="003E0616">
              <w:t>Nav attiecināms.</w:t>
            </w:r>
          </w:p>
        </w:tc>
      </w:tr>
      <w:tr w:rsidR="00B63C61" w:rsidRPr="00744BE0" w:rsidTr="008F0FE4">
        <w:trPr>
          <w:trHeight w:val="1020"/>
        </w:trPr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6.</w:t>
            </w:r>
          </w:p>
        </w:tc>
        <w:tc>
          <w:tcPr>
            <w:tcW w:w="3424" w:type="dxa"/>
          </w:tcPr>
          <w:p w:rsidR="00B63C61" w:rsidRPr="00814D5E" w:rsidRDefault="00B63C61" w:rsidP="009E41D4">
            <w:pPr>
              <w:pStyle w:val="naisnod"/>
              <w:spacing w:before="0" w:after="0"/>
              <w:jc w:val="left"/>
              <w:rPr>
                <w:b w:val="0"/>
                <w:i/>
                <w:highlight w:val="yellow"/>
              </w:rPr>
            </w:pPr>
            <w:r w:rsidRPr="00814D5E">
              <w:rPr>
                <w:b w:val="0"/>
              </w:rPr>
              <w:t>Iemesli, kādēļ netika nodrošināta sabiedrības līdzdalība</w:t>
            </w:r>
          </w:p>
        </w:tc>
        <w:tc>
          <w:tcPr>
            <w:tcW w:w="5031" w:type="dxa"/>
          </w:tcPr>
          <w:p w:rsidR="00B63C61" w:rsidRPr="003E0616" w:rsidRDefault="00B63C61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rPr>
                <w:color w:val="000000"/>
              </w:rPr>
              <w:t>R</w:t>
            </w:r>
            <w:r w:rsidRPr="003E0616">
              <w:t>īkojuma projekts neskar būtiskas sabiedriskās intereses, tādēļ</w:t>
            </w:r>
            <w:r w:rsidRPr="003E0616">
              <w:rPr>
                <w:color w:val="000000"/>
              </w:rPr>
              <w:t xml:space="preserve"> sabiedrības līdzdalība netika nodrošināta.</w:t>
            </w:r>
          </w:p>
        </w:tc>
      </w:tr>
      <w:tr w:rsidR="00B63C61" w:rsidRPr="00744BE0" w:rsidTr="00340F2E">
        <w:tc>
          <w:tcPr>
            <w:tcW w:w="550" w:type="dxa"/>
          </w:tcPr>
          <w:p w:rsidR="00B63C61" w:rsidRPr="00814D5E" w:rsidRDefault="00B63C61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7.</w:t>
            </w:r>
          </w:p>
        </w:tc>
        <w:tc>
          <w:tcPr>
            <w:tcW w:w="3424" w:type="dxa"/>
          </w:tcPr>
          <w:p w:rsidR="00B63C61" w:rsidRPr="00814D5E" w:rsidRDefault="00B63C61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031" w:type="dxa"/>
          </w:tcPr>
          <w:p w:rsidR="00B63C61" w:rsidRPr="003E0616" w:rsidRDefault="00B63C61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t>Nav.</w:t>
            </w:r>
          </w:p>
        </w:tc>
      </w:tr>
    </w:tbl>
    <w:p w:rsidR="00B63C61" w:rsidRDefault="00B63C61" w:rsidP="006C4607">
      <w:pPr>
        <w:pStyle w:val="naisf"/>
        <w:spacing w:before="0" w:after="0"/>
      </w:pPr>
    </w:p>
    <w:p w:rsidR="00B63C61" w:rsidRPr="00744BE0" w:rsidRDefault="00B63C61" w:rsidP="003A5697">
      <w:pPr>
        <w:pStyle w:val="naiskr"/>
        <w:tabs>
          <w:tab w:val="left" w:pos="2628"/>
        </w:tabs>
        <w:spacing w:before="0" w:after="0"/>
        <w:ind w:right="71"/>
      </w:pPr>
    </w:p>
    <w:tbl>
      <w:tblPr>
        <w:tblW w:w="9183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429"/>
        <w:gridCol w:w="5158"/>
      </w:tblGrid>
      <w:tr w:rsidR="00B63C61" w:rsidRPr="00744BE0" w:rsidTr="00990A58">
        <w:trPr>
          <w:jc w:val="center"/>
        </w:trPr>
        <w:tc>
          <w:tcPr>
            <w:tcW w:w="9183" w:type="dxa"/>
            <w:gridSpan w:val="3"/>
          </w:tcPr>
          <w:p w:rsidR="00B63C61" w:rsidRPr="00744BE0" w:rsidRDefault="00B63C61" w:rsidP="00990A58">
            <w:pPr>
              <w:pStyle w:val="naisnod"/>
              <w:spacing w:before="0" w:after="0"/>
              <w:ind w:right="71"/>
            </w:pPr>
            <w:r w:rsidRPr="00744BE0">
              <w:t>V. Tiesību akta projekta atbilstība Latvijas Republikas starptautiskajām saistībām</w:t>
            </w:r>
          </w:p>
        </w:tc>
      </w:tr>
      <w:tr w:rsidR="00B63C61" w:rsidRPr="00744BE0" w:rsidTr="00990A58">
        <w:trPr>
          <w:jc w:val="center"/>
        </w:trPr>
        <w:tc>
          <w:tcPr>
            <w:tcW w:w="596" w:type="dxa"/>
          </w:tcPr>
          <w:p w:rsidR="00B63C61" w:rsidRPr="00990A58" w:rsidRDefault="00B63C61" w:rsidP="00990A58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990A58">
              <w:rPr>
                <w:iCs/>
              </w:rPr>
              <w:t>1.</w:t>
            </w:r>
          </w:p>
        </w:tc>
        <w:tc>
          <w:tcPr>
            <w:tcW w:w="3429" w:type="dxa"/>
          </w:tcPr>
          <w:p w:rsidR="00B63C61" w:rsidRPr="00990A58" w:rsidRDefault="00B63C61" w:rsidP="00990A58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t>Saistības pret Eiropas Savienību</w:t>
            </w:r>
          </w:p>
        </w:tc>
        <w:tc>
          <w:tcPr>
            <w:tcW w:w="5158" w:type="dxa"/>
          </w:tcPr>
          <w:p w:rsidR="00B63C61" w:rsidRPr="00990A58" w:rsidRDefault="00B63C61" w:rsidP="003A5697">
            <w:pPr>
              <w:rPr>
                <w:i/>
                <w:sz w:val="22"/>
                <w:szCs w:val="22"/>
              </w:rPr>
            </w:pPr>
            <w:r w:rsidRPr="00990A58">
              <w:rPr>
                <w:sz w:val="22"/>
                <w:szCs w:val="22"/>
              </w:rPr>
              <w:t>Nav</w:t>
            </w:r>
          </w:p>
        </w:tc>
      </w:tr>
      <w:tr w:rsidR="00B63C61" w:rsidRPr="00744BE0" w:rsidTr="00990A58">
        <w:trPr>
          <w:jc w:val="center"/>
        </w:trPr>
        <w:tc>
          <w:tcPr>
            <w:tcW w:w="596" w:type="dxa"/>
          </w:tcPr>
          <w:p w:rsidR="00B63C61" w:rsidRPr="00990A58" w:rsidRDefault="00B63C61" w:rsidP="00990A58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990A58">
              <w:rPr>
                <w:iCs/>
              </w:rPr>
              <w:t>2.</w:t>
            </w:r>
          </w:p>
        </w:tc>
        <w:tc>
          <w:tcPr>
            <w:tcW w:w="3429" w:type="dxa"/>
          </w:tcPr>
          <w:p w:rsidR="00B63C61" w:rsidRPr="00990A58" w:rsidRDefault="00B63C61" w:rsidP="00990A58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744BE0">
              <w:t>Citas starptautiskās saistības</w:t>
            </w:r>
          </w:p>
        </w:tc>
        <w:tc>
          <w:tcPr>
            <w:tcW w:w="5158" w:type="dxa"/>
          </w:tcPr>
          <w:p w:rsidR="00B63C61" w:rsidRPr="00990A58" w:rsidRDefault="00B63C61" w:rsidP="00990A58">
            <w:pPr>
              <w:jc w:val="both"/>
              <w:rPr>
                <w:sz w:val="22"/>
                <w:szCs w:val="22"/>
              </w:rPr>
            </w:pPr>
            <w:r w:rsidRPr="00990A58">
              <w:rPr>
                <w:bCs/>
                <w:iCs/>
              </w:rPr>
              <w:t xml:space="preserve">Latvijas Republikas valdības un Krievijas Federācijas valdības vienošanās par Latvijas Republikas teritorijā dzīvojošo Krievijas Federācijas militāro pensionāru un viņu ģimenes locekļu sociālo aizsardzību </w:t>
            </w:r>
          </w:p>
        </w:tc>
      </w:tr>
      <w:tr w:rsidR="00B63C61" w:rsidRPr="00744BE0" w:rsidTr="00990A58">
        <w:trPr>
          <w:jc w:val="center"/>
        </w:trPr>
        <w:tc>
          <w:tcPr>
            <w:tcW w:w="596" w:type="dxa"/>
          </w:tcPr>
          <w:p w:rsidR="00B63C61" w:rsidRPr="00990A58" w:rsidRDefault="00B63C61" w:rsidP="00990A58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  <w:rPr>
                <w:iCs/>
              </w:rPr>
            </w:pPr>
            <w:r w:rsidRPr="00990A58">
              <w:rPr>
                <w:iCs/>
              </w:rPr>
              <w:t>3.</w:t>
            </w:r>
          </w:p>
        </w:tc>
        <w:tc>
          <w:tcPr>
            <w:tcW w:w="3429" w:type="dxa"/>
          </w:tcPr>
          <w:p w:rsidR="00B63C61" w:rsidRPr="00744BE0" w:rsidRDefault="00B63C61" w:rsidP="00990A58">
            <w:pPr>
              <w:pStyle w:val="naiskr"/>
              <w:tabs>
                <w:tab w:val="left" w:pos="2628"/>
              </w:tabs>
              <w:spacing w:before="0" w:after="0"/>
              <w:ind w:right="71"/>
              <w:jc w:val="both"/>
            </w:pPr>
            <w:r w:rsidRPr="00744BE0">
              <w:t>Cita informācija</w:t>
            </w:r>
          </w:p>
        </w:tc>
        <w:tc>
          <w:tcPr>
            <w:tcW w:w="5158" w:type="dxa"/>
          </w:tcPr>
          <w:p w:rsidR="00B63C61" w:rsidRPr="00990A58" w:rsidRDefault="00B63C61" w:rsidP="003A5697">
            <w:pPr>
              <w:rPr>
                <w:sz w:val="22"/>
                <w:szCs w:val="22"/>
              </w:rPr>
            </w:pPr>
            <w:r w:rsidRPr="00990A58">
              <w:rPr>
                <w:i/>
                <w:sz w:val="22"/>
                <w:szCs w:val="22"/>
              </w:rPr>
              <w:t> </w:t>
            </w:r>
            <w:r w:rsidRPr="00990A58">
              <w:rPr>
                <w:sz w:val="22"/>
                <w:szCs w:val="22"/>
              </w:rPr>
              <w:t>Nav</w:t>
            </w:r>
          </w:p>
        </w:tc>
      </w:tr>
    </w:tbl>
    <w:p w:rsidR="00B63C61" w:rsidRPr="00744BE0" w:rsidRDefault="00B63C61" w:rsidP="006C4607">
      <w:pPr>
        <w:pStyle w:val="naisf"/>
        <w:spacing w:before="0" w:after="0"/>
      </w:pPr>
    </w:p>
    <w:p w:rsidR="00B63C61" w:rsidRPr="00744BE0" w:rsidRDefault="00B63C61" w:rsidP="000105FD">
      <w:pPr>
        <w:pStyle w:val="naisf"/>
        <w:spacing w:before="0" w:after="0"/>
      </w:pPr>
      <w:r w:rsidRPr="002F4086">
        <w:t>Anotācijas II, III, IV, VI un VII sadaļa, V sadaļas 1. un 2. tabula – nav attiecināms</w:t>
      </w:r>
      <w:r>
        <w:t>.</w:t>
      </w:r>
    </w:p>
    <w:p w:rsidR="00B63C61" w:rsidRDefault="00B63C61" w:rsidP="006C4607">
      <w:pPr>
        <w:pStyle w:val="naisf"/>
        <w:tabs>
          <w:tab w:val="left" w:pos="5760"/>
        </w:tabs>
        <w:spacing w:before="0" w:after="0"/>
        <w:ind w:firstLine="720"/>
      </w:pPr>
    </w:p>
    <w:p w:rsidR="00B63C61" w:rsidRDefault="00B63C61" w:rsidP="00A30604">
      <w:pPr>
        <w:pStyle w:val="naisf"/>
        <w:tabs>
          <w:tab w:val="left" w:pos="5760"/>
        </w:tabs>
        <w:spacing w:before="0" w:after="0"/>
        <w:ind w:firstLine="0"/>
      </w:pPr>
    </w:p>
    <w:p w:rsidR="00B63C61" w:rsidRDefault="00B63C61" w:rsidP="00A30604">
      <w:pPr>
        <w:pStyle w:val="naisf"/>
        <w:spacing w:before="0" w:after="0"/>
        <w:ind w:firstLine="0"/>
      </w:pPr>
    </w:p>
    <w:p w:rsidR="00B63C61" w:rsidRDefault="00B63C61" w:rsidP="00A30604">
      <w:pPr>
        <w:pStyle w:val="naisf"/>
        <w:spacing w:before="0" w:after="0"/>
        <w:ind w:firstLine="0"/>
      </w:pPr>
    </w:p>
    <w:p w:rsidR="00B63C61" w:rsidRDefault="00B63C61" w:rsidP="00A30604">
      <w:pPr>
        <w:pStyle w:val="naisf"/>
        <w:spacing w:before="0" w:after="0"/>
        <w:ind w:firstLine="0"/>
      </w:pPr>
    </w:p>
    <w:p w:rsidR="00B63C61" w:rsidRDefault="00B63C61" w:rsidP="00A30604">
      <w:pPr>
        <w:pStyle w:val="naisf"/>
        <w:spacing w:before="0" w:after="0"/>
        <w:ind w:firstLine="0"/>
      </w:pPr>
      <w:r w:rsidRPr="003E0616">
        <w:t>Ārlietu ministrs</w:t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  <w:t>Ģ.V. Kristovskis</w:t>
      </w:r>
    </w:p>
    <w:p w:rsidR="00B63C61" w:rsidRDefault="00B63C61" w:rsidP="00EF2A6B"/>
    <w:p w:rsidR="00B63C61" w:rsidRDefault="00B63C61" w:rsidP="00EF2A6B">
      <w:r w:rsidRPr="003E0616">
        <w:t>Vīza: Valsts sekretār</w:t>
      </w:r>
      <w:r>
        <w:t>s</w:t>
      </w:r>
      <w:r w:rsidRPr="003E06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A. Teikmanis</w:t>
      </w:r>
    </w:p>
    <w:p w:rsidR="00B63C61" w:rsidRDefault="00B63C61" w:rsidP="00BD1EDF">
      <w:pPr>
        <w:jc w:val="both"/>
        <w:rPr>
          <w:rFonts w:cs="Arial Unicode MS"/>
          <w:sz w:val="20"/>
          <w:szCs w:val="20"/>
        </w:rPr>
      </w:pPr>
    </w:p>
    <w:p w:rsidR="00B63C61" w:rsidRDefault="00B63C61" w:rsidP="00BD1EDF">
      <w:pPr>
        <w:jc w:val="both"/>
        <w:rPr>
          <w:rFonts w:cs="Arial Unicode MS"/>
          <w:sz w:val="20"/>
          <w:szCs w:val="20"/>
        </w:rPr>
      </w:pPr>
    </w:p>
    <w:p w:rsidR="00B63C61" w:rsidRDefault="00B63C61" w:rsidP="00BD1EDF">
      <w:pPr>
        <w:jc w:val="both"/>
        <w:rPr>
          <w:rFonts w:cs="Arial Unicode MS"/>
          <w:sz w:val="20"/>
          <w:szCs w:val="20"/>
        </w:rPr>
      </w:pPr>
    </w:p>
    <w:p w:rsidR="00B63C61" w:rsidRDefault="00B63C61" w:rsidP="00BD1EDF">
      <w:pPr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27.09.2011. 15:57</w:t>
      </w:r>
    </w:p>
    <w:p w:rsidR="00B63C61" w:rsidRPr="00D26689" w:rsidRDefault="00B63C61" w:rsidP="00BD1EDF">
      <w:pPr>
        <w:ind w:right="225"/>
        <w:rPr>
          <w:sz w:val="20"/>
          <w:szCs w:val="20"/>
        </w:rPr>
      </w:pPr>
      <w:r>
        <w:rPr>
          <w:sz w:val="20"/>
          <w:szCs w:val="20"/>
        </w:rPr>
        <w:t>329</w:t>
      </w:r>
      <w:bookmarkStart w:id="0" w:name="_GoBack"/>
      <w:bookmarkEnd w:id="0"/>
    </w:p>
    <w:p w:rsidR="00B63C61" w:rsidRDefault="00B63C61" w:rsidP="00BD1EDF">
      <w:pPr>
        <w:jc w:val="both"/>
        <w:rPr>
          <w:sz w:val="20"/>
          <w:szCs w:val="20"/>
        </w:rPr>
      </w:pPr>
      <w:r>
        <w:rPr>
          <w:sz w:val="20"/>
          <w:szCs w:val="20"/>
        </w:rPr>
        <w:t>Andrejs Grinaško</w:t>
      </w:r>
    </w:p>
    <w:p w:rsidR="00B63C61" w:rsidRPr="007B48F6" w:rsidRDefault="00B63C61" w:rsidP="00BD1EDF">
      <w:pPr>
        <w:jc w:val="both"/>
        <w:rPr>
          <w:sz w:val="20"/>
          <w:szCs w:val="20"/>
        </w:rPr>
      </w:pPr>
      <w:r>
        <w:rPr>
          <w:sz w:val="20"/>
          <w:szCs w:val="20"/>
        </w:rPr>
        <w:t>Krievijas nodaļas pirmais sekretārs</w:t>
      </w:r>
    </w:p>
    <w:p w:rsidR="00B63C61" w:rsidRDefault="00B63C61" w:rsidP="00BD1E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Tālr.: </w:t>
      </w:r>
      <w:r w:rsidRPr="007B48F6">
        <w:rPr>
          <w:sz w:val="20"/>
          <w:szCs w:val="20"/>
        </w:rPr>
        <w:t>67016</w:t>
      </w:r>
      <w:r>
        <w:rPr>
          <w:sz w:val="20"/>
          <w:szCs w:val="20"/>
        </w:rPr>
        <w:t>143</w:t>
      </w:r>
      <w:r w:rsidRPr="007B48F6">
        <w:rPr>
          <w:sz w:val="20"/>
          <w:szCs w:val="20"/>
        </w:rPr>
        <w:t xml:space="preserve">, </w:t>
      </w:r>
    </w:p>
    <w:p w:rsidR="00B63C61" w:rsidRPr="00744BE0" w:rsidRDefault="00B63C61" w:rsidP="00BD1EDF">
      <w:pPr>
        <w:jc w:val="both"/>
      </w:pPr>
      <w:hyperlink r:id="rId7" w:history="1">
        <w:r w:rsidRPr="00DE010A">
          <w:rPr>
            <w:rStyle w:val="Hyperlink"/>
            <w:sz w:val="20"/>
            <w:szCs w:val="20"/>
          </w:rPr>
          <w:t>andrejs.grinasko@mfa.gov.lv</w:t>
        </w:r>
      </w:hyperlink>
    </w:p>
    <w:sectPr w:rsidR="00B63C61" w:rsidRPr="00744BE0" w:rsidSect="00406C3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61" w:rsidRDefault="00B63C61">
      <w:r>
        <w:separator/>
      </w:r>
    </w:p>
  </w:endnote>
  <w:endnote w:type="continuationSeparator" w:id="1">
    <w:p w:rsidR="00B63C61" w:rsidRDefault="00B6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61" w:rsidRPr="008B5B9E" w:rsidRDefault="00B63C61" w:rsidP="000105F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AMAnot_140911</w:t>
    </w:r>
    <w:r w:rsidRPr="006E6952">
      <w:rPr>
        <w:sz w:val="20"/>
        <w:szCs w:val="20"/>
      </w:rPr>
      <w:t>_</w:t>
    </w:r>
    <w:r>
      <w:rPr>
        <w:sz w:val="20"/>
        <w:szCs w:val="20"/>
      </w:rPr>
      <w:t>RUmil_pens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>
      <w:rPr>
        <w:sz w:val="20"/>
        <w:szCs w:val="20"/>
      </w:rPr>
      <w:t>„</w:t>
    </w:r>
    <w:r w:rsidRPr="008B5B9E">
      <w:rPr>
        <w:sz w:val="20"/>
        <w:szCs w:val="20"/>
      </w:rPr>
      <w:t>Par Latvijas Republikas pilnvaroto pārstāvi</w:t>
    </w:r>
    <w:r w:rsidRPr="008B5B9E">
      <w:rPr>
        <w:bCs/>
        <w:sz w:val="20"/>
        <w:szCs w:val="20"/>
      </w:rPr>
      <w:t xml:space="preserve"> Latvijas Republikas </w:t>
    </w:r>
    <w:r>
      <w:rPr>
        <w:bCs/>
        <w:sz w:val="20"/>
        <w:szCs w:val="20"/>
      </w:rPr>
      <w:t>v</w:t>
    </w:r>
    <w:r w:rsidRPr="008B5B9E">
      <w:rPr>
        <w:bCs/>
        <w:sz w:val="20"/>
        <w:szCs w:val="20"/>
      </w:rPr>
      <w:t xml:space="preserve">aldības un Krievijas Federācijas </w:t>
    </w:r>
    <w:r>
      <w:rPr>
        <w:bCs/>
        <w:sz w:val="20"/>
        <w:szCs w:val="20"/>
      </w:rPr>
      <w:t>v</w:t>
    </w:r>
    <w:r w:rsidRPr="008B5B9E">
      <w:rPr>
        <w:bCs/>
        <w:sz w:val="20"/>
        <w:szCs w:val="20"/>
      </w:rPr>
      <w:t xml:space="preserve">aldības </w:t>
    </w:r>
    <w:r>
      <w:rPr>
        <w:bCs/>
        <w:sz w:val="20"/>
        <w:szCs w:val="20"/>
      </w:rPr>
      <w:t>v</w:t>
    </w:r>
    <w:r w:rsidRPr="008B5B9E">
      <w:rPr>
        <w:bCs/>
        <w:sz w:val="20"/>
        <w:szCs w:val="20"/>
      </w:rPr>
      <w:t>ienošanās par Latvijas Republikas teritorijā dzīvojošo Krievijas Federācijas militāro pensionāru un viņu ģimenes locekļu sociālo aizsardzību izpildes nodrošināšanai”</w:t>
    </w:r>
    <w:r w:rsidRPr="008B5B9E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61" w:rsidRPr="008B5B9E" w:rsidRDefault="00B63C61" w:rsidP="002F408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AMAnot_140911</w:t>
    </w:r>
    <w:r w:rsidRPr="006E6952">
      <w:rPr>
        <w:sz w:val="20"/>
        <w:szCs w:val="20"/>
      </w:rPr>
      <w:t>_</w:t>
    </w:r>
    <w:r>
      <w:rPr>
        <w:sz w:val="20"/>
        <w:szCs w:val="20"/>
      </w:rPr>
      <w:t>RUmil_pens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>
      <w:rPr>
        <w:sz w:val="20"/>
        <w:szCs w:val="20"/>
      </w:rPr>
      <w:t>„</w:t>
    </w:r>
    <w:r w:rsidRPr="008B5B9E">
      <w:rPr>
        <w:sz w:val="20"/>
        <w:szCs w:val="20"/>
      </w:rPr>
      <w:t>Par Latvijas Republikas pilnvaroto pārstāvi</w:t>
    </w:r>
    <w:r w:rsidRPr="008B5B9E">
      <w:rPr>
        <w:bCs/>
        <w:sz w:val="20"/>
        <w:szCs w:val="20"/>
      </w:rPr>
      <w:t xml:space="preserve"> Latvijas Republikas </w:t>
    </w:r>
    <w:r>
      <w:rPr>
        <w:bCs/>
        <w:sz w:val="20"/>
        <w:szCs w:val="20"/>
      </w:rPr>
      <w:t>v</w:t>
    </w:r>
    <w:r w:rsidRPr="008B5B9E">
      <w:rPr>
        <w:bCs/>
        <w:sz w:val="20"/>
        <w:szCs w:val="20"/>
      </w:rPr>
      <w:t xml:space="preserve">aldības un Krievijas Federācijas </w:t>
    </w:r>
    <w:r>
      <w:rPr>
        <w:bCs/>
        <w:sz w:val="20"/>
        <w:szCs w:val="20"/>
      </w:rPr>
      <w:t>v</w:t>
    </w:r>
    <w:r w:rsidRPr="008B5B9E">
      <w:rPr>
        <w:bCs/>
        <w:sz w:val="20"/>
        <w:szCs w:val="20"/>
      </w:rPr>
      <w:t xml:space="preserve">aldības </w:t>
    </w:r>
    <w:r>
      <w:rPr>
        <w:bCs/>
        <w:sz w:val="20"/>
        <w:szCs w:val="20"/>
      </w:rPr>
      <w:t>v</w:t>
    </w:r>
    <w:r w:rsidRPr="008B5B9E">
      <w:rPr>
        <w:bCs/>
        <w:sz w:val="20"/>
        <w:szCs w:val="20"/>
      </w:rPr>
      <w:t>ienošanās par Latvijas Republikas teritorijā dzīvojošo Krievijas Federācijas militāro pensionāru un viņu ģimenes locekļu sociālo aizsardzību izpildes nodrošināšanai”</w:t>
    </w:r>
    <w:r w:rsidRPr="008B5B9E">
      <w:rPr>
        <w:sz w:val="20"/>
        <w:szCs w:val="20"/>
      </w:rPr>
      <w:t xml:space="preserve"> sākotnējās ietekmes novērtējuma ziņojums (anotācija)</w:t>
    </w:r>
  </w:p>
  <w:p w:rsidR="00B63C61" w:rsidRPr="002F4086" w:rsidRDefault="00B63C61" w:rsidP="002F4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61" w:rsidRDefault="00B63C61">
      <w:r>
        <w:separator/>
      </w:r>
    </w:p>
  </w:footnote>
  <w:footnote w:type="continuationSeparator" w:id="1">
    <w:p w:rsidR="00B63C61" w:rsidRDefault="00B6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61" w:rsidRDefault="00B63C61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C61" w:rsidRDefault="00B63C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61" w:rsidRDefault="00B63C61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3C61" w:rsidRDefault="00B63C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49"/>
    <w:rsid w:val="000105FD"/>
    <w:rsid w:val="00011573"/>
    <w:rsid w:val="00011D24"/>
    <w:rsid w:val="00013FF4"/>
    <w:rsid w:val="00020FE1"/>
    <w:rsid w:val="00022E13"/>
    <w:rsid w:val="00032388"/>
    <w:rsid w:val="00035CE2"/>
    <w:rsid w:val="0003622E"/>
    <w:rsid w:val="00052045"/>
    <w:rsid w:val="00052CAD"/>
    <w:rsid w:val="0005553B"/>
    <w:rsid w:val="000604D2"/>
    <w:rsid w:val="000625D0"/>
    <w:rsid w:val="000657AB"/>
    <w:rsid w:val="00066DC0"/>
    <w:rsid w:val="0008459D"/>
    <w:rsid w:val="0009005E"/>
    <w:rsid w:val="000941C5"/>
    <w:rsid w:val="00096A20"/>
    <w:rsid w:val="000972FE"/>
    <w:rsid w:val="000A6451"/>
    <w:rsid w:val="000A65E9"/>
    <w:rsid w:val="000B064E"/>
    <w:rsid w:val="000B69CF"/>
    <w:rsid w:val="000C790C"/>
    <w:rsid w:val="000F061D"/>
    <w:rsid w:val="000F4794"/>
    <w:rsid w:val="00110F50"/>
    <w:rsid w:val="0012128E"/>
    <w:rsid w:val="00124F12"/>
    <w:rsid w:val="00130189"/>
    <w:rsid w:val="00134822"/>
    <w:rsid w:val="00144E3A"/>
    <w:rsid w:val="0015060C"/>
    <w:rsid w:val="0016018A"/>
    <w:rsid w:val="00161F0E"/>
    <w:rsid w:val="00170E2A"/>
    <w:rsid w:val="00177394"/>
    <w:rsid w:val="00180456"/>
    <w:rsid w:val="00182C18"/>
    <w:rsid w:val="00183CC2"/>
    <w:rsid w:val="001900E4"/>
    <w:rsid w:val="00190F88"/>
    <w:rsid w:val="001A4066"/>
    <w:rsid w:val="001A6AE4"/>
    <w:rsid w:val="001A6EB7"/>
    <w:rsid w:val="001B01FD"/>
    <w:rsid w:val="001B4A71"/>
    <w:rsid w:val="001C27B2"/>
    <w:rsid w:val="001D5B54"/>
    <w:rsid w:val="001E1DBF"/>
    <w:rsid w:val="001E4639"/>
    <w:rsid w:val="001E4A7D"/>
    <w:rsid w:val="001F43A8"/>
    <w:rsid w:val="001F5CD6"/>
    <w:rsid w:val="00210E4A"/>
    <w:rsid w:val="0021263D"/>
    <w:rsid w:val="002135F6"/>
    <w:rsid w:val="00213F0C"/>
    <w:rsid w:val="00214094"/>
    <w:rsid w:val="0021592D"/>
    <w:rsid w:val="0022171E"/>
    <w:rsid w:val="00222D76"/>
    <w:rsid w:val="00223EB1"/>
    <w:rsid w:val="00231344"/>
    <w:rsid w:val="0023436E"/>
    <w:rsid w:val="002347C0"/>
    <w:rsid w:val="00241A6C"/>
    <w:rsid w:val="00242D2B"/>
    <w:rsid w:val="00246BBB"/>
    <w:rsid w:val="002545BD"/>
    <w:rsid w:val="00262E2B"/>
    <w:rsid w:val="00263793"/>
    <w:rsid w:val="00270429"/>
    <w:rsid w:val="002723E9"/>
    <w:rsid w:val="00277929"/>
    <w:rsid w:val="00283B82"/>
    <w:rsid w:val="002846E9"/>
    <w:rsid w:val="00284C34"/>
    <w:rsid w:val="0028775B"/>
    <w:rsid w:val="0029066C"/>
    <w:rsid w:val="002B50DB"/>
    <w:rsid w:val="002C12AB"/>
    <w:rsid w:val="002C7CAC"/>
    <w:rsid w:val="002D0560"/>
    <w:rsid w:val="002D0FC5"/>
    <w:rsid w:val="002D3306"/>
    <w:rsid w:val="002D48AA"/>
    <w:rsid w:val="002D7BAA"/>
    <w:rsid w:val="002D7F54"/>
    <w:rsid w:val="002E12BC"/>
    <w:rsid w:val="002E1807"/>
    <w:rsid w:val="002E3FF4"/>
    <w:rsid w:val="002F00C5"/>
    <w:rsid w:val="002F4086"/>
    <w:rsid w:val="002F78C8"/>
    <w:rsid w:val="00301CF3"/>
    <w:rsid w:val="00314E66"/>
    <w:rsid w:val="00325B7E"/>
    <w:rsid w:val="0032715C"/>
    <w:rsid w:val="00337CA5"/>
    <w:rsid w:val="00340F2E"/>
    <w:rsid w:val="003506A0"/>
    <w:rsid w:val="00362478"/>
    <w:rsid w:val="00375B25"/>
    <w:rsid w:val="00396542"/>
    <w:rsid w:val="0039685B"/>
    <w:rsid w:val="003A1C60"/>
    <w:rsid w:val="003A31A6"/>
    <w:rsid w:val="003A5697"/>
    <w:rsid w:val="003A617C"/>
    <w:rsid w:val="003A7F0C"/>
    <w:rsid w:val="003A7F79"/>
    <w:rsid w:val="003B6404"/>
    <w:rsid w:val="003C449B"/>
    <w:rsid w:val="003D21FF"/>
    <w:rsid w:val="003E00F9"/>
    <w:rsid w:val="003E0616"/>
    <w:rsid w:val="003E3AE2"/>
    <w:rsid w:val="003E5743"/>
    <w:rsid w:val="003E793A"/>
    <w:rsid w:val="003F0112"/>
    <w:rsid w:val="003F071A"/>
    <w:rsid w:val="003F160B"/>
    <w:rsid w:val="00400032"/>
    <w:rsid w:val="00400B5B"/>
    <w:rsid w:val="00405A00"/>
    <w:rsid w:val="00406C36"/>
    <w:rsid w:val="00420870"/>
    <w:rsid w:val="0043791B"/>
    <w:rsid w:val="00440315"/>
    <w:rsid w:val="00441483"/>
    <w:rsid w:val="00441BCB"/>
    <w:rsid w:val="00443C3D"/>
    <w:rsid w:val="0045176A"/>
    <w:rsid w:val="00452838"/>
    <w:rsid w:val="0045408E"/>
    <w:rsid w:val="00456332"/>
    <w:rsid w:val="00461826"/>
    <w:rsid w:val="00465B23"/>
    <w:rsid w:val="00472F71"/>
    <w:rsid w:val="004800F9"/>
    <w:rsid w:val="00483A20"/>
    <w:rsid w:val="0049007E"/>
    <w:rsid w:val="0049134A"/>
    <w:rsid w:val="004A58CB"/>
    <w:rsid w:val="004B1795"/>
    <w:rsid w:val="004B56DD"/>
    <w:rsid w:val="004C020F"/>
    <w:rsid w:val="004C1AFD"/>
    <w:rsid w:val="004C558B"/>
    <w:rsid w:val="004E3EFF"/>
    <w:rsid w:val="004F04A4"/>
    <w:rsid w:val="004F1F88"/>
    <w:rsid w:val="004F5F1B"/>
    <w:rsid w:val="0050035C"/>
    <w:rsid w:val="00502374"/>
    <w:rsid w:val="005060A1"/>
    <w:rsid w:val="00516072"/>
    <w:rsid w:val="005332EC"/>
    <w:rsid w:val="00534418"/>
    <w:rsid w:val="005353AB"/>
    <w:rsid w:val="00550421"/>
    <w:rsid w:val="005560BC"/>
    <w:rsid w:val="005573BE"/>
    <w:rsid w:val="00572700"/>
    <w:rsid w:val="00580468"/>
    <w:rsid w:val="0058603B"/>
    <w:rsid w:val="0059431B"/>
    <w:rsid w:val="005A39CC"/>
    <w:rsid w:val="005B4730"/>
    <w:rsid w:val="005E05D7"/>
    <w:rsid w:val="005E41E7"/>
    <w:rsid w:val="005E450F"/>
    <w:rsid w:val="005F3B74"/>
    <w:rsid w:val="00600508"/>
    <w:rsid w:val="006062A4"/>
    <w:rsid w:val="0062298A"/>
    <w:rsid w:val="00626514"/>
    <w:rsid w:val="00626589"/>
    <w:rsid w:val="006339A0"/>
    <w:rsid w:val="006413A8"/>
    <w:rsid w:val="00642E56"/>
    <w:rsid w:val="00651E00"/>
    <w:rsid w:val="00662D17"/>
    <w:rsid w:val="0066302C"/>
    <w:rsid w:val="00674572"/>
    <w:rsid w:val="00687763"/>
    <w:rsid w:val="00692B0D"/>
    <w:rsid w:val="00693E0E"/>
    <w:rsid w:val="006A1AE3"/>
    <w:rsid w:val="006A2CB2"/>
    <w:rsid w:val="006A49D1"/>
    <w:rsid w:val="006A522C"/>
    <w:rsid w:val="006C30E1"/>
    <w:rsid w:val="006C4607"/>
    <w:rsid w:val="006D1372"/>
    <w:rsid w:val="006D48F1"/>
    <w:rsid w:val="006E12AB"/>
    <w:rsid w:val="006E1EAA"/>
    <w:rsid w:val="006E6952"/>
    <w:rsid w:val="006F45BE"/>
    <w:rsid w:val="007004FC"/>
    <w:rsid w:val="00700A5D"/>
    <w:rsid w:val="00706670"/>
    <w:rsid w:val="0072417C"/>
    <w:rsid w:val="00733E43"/>
    <w:rsid w:val="00734450"/>
    <w:rsid w:val="00737763"/>
    <w:rsid w:val="00737770"/>
    <w:rsid w:val="00744BE0"/>
    <w:rsid w:val="00745F67"/>
    <w:rsid w:val="0075039E"/>
    <w:rsid w:val="00752D9D"/>
    <w:rsid w:val="00754784"/>
    <w:rsid w:val="00756937"/>
    <w:rsid w:val="00757C6E"/>
    <w:rsid w:val="00757D9D"/>
    <w:rsid w:val="00761D50"/>
    <w:rsid w:val="00762BDA"/>
    <w:rsid w:val="00773E24"/>
    <w:rsid w:val="007805FD"/>
    <w:rsid w:val="00784422"/>
    <w:rsid w:val="007A24F5"/>
    <w:rsid w:val="007B3B54"/>
    <w:rsid w:val="007B3FA0"/>
    <w:rsid w:val="007B48F6"/>
    <w:rsid w:val="007C0F2C"/>
    <w:rsid w:val="007C2BCC"/>
    <w:rsid w:val="007C4EF0"/>
    <w:rsid w:val="007D099D"/>
    <w:rsid w:val="007D6048"/>
    <w:rsid w:val="007E2664"/>
    <w:rsid w:val="007E3ABF"/>
    <w:rsid w:val="007E5BFA"/>
    <w:rsid w:val="007E6689"/>
    <w:rsid w:val="007E731C"/>
    <w:rsid w:val="007F0A03"/>
    <w:rsid w:val="008072CF"/>
    <w:rsid w:val="00810040"/>
    <w:rsid w:val="00812F29"/>
    <w:rsid w:val="00814D5E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10FC"/>
    <w:rsid w:val="008918CB"/>
    <w:rsid w:val="0089738E"/>
    <w:rsid w:val="0089773F"/>
    <w:rsid w:val="008A117E"/>
    <w:rsid w:val="008B5B9E"/>
    <w:rsid w:val="008B5FDB"/>
    <w:rsid w:val="008C50F4"/>
    <w:rsid w:val="008C5649"/>
    <w:rsid w:val="008C604B"/>
    <w:rsid w:val="008D4089"/>
    <w:rsid w:val="008E44A2"/>
    <w:rsid w:val="008E697D"/>
    <w:rsid w:val="008F0FE4"/>
    <w:rsid w:val="008F17F0"/>
    <w:rsid w:val="00903263"/>
    <w:rsid w:val="00906A21"/>
    <w:rsid w:val="009079C3"/>
    <w:rsid w:val="00910462"/>
    <w:rsid w:val="00915AB1"/>
    <w:rsid w:val="00917532"/>
    <w:rsid w:val="00922104"/>
    <w:rsid w:val="00922E69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0A58"/>
    <w:rsid w:val="009934C5"/>
    <w:rsid w:val="00994C0F"/>
    <w:rsid w:val="009A01F0"/>
    <w:rsid w:val="009A35EE"/>
    <w:rsid w:val="009B22D7"/>
    <w:rsid w:val="009B3900"/>
    <w:rsid w:val="009B72ED"/>
    <w:rsid w:val="009C61A2"/>
    <w:rsid w:val="009C6DEB"/>
    <w:rsid w:val="009C718D"/>
    <w:rsid w:val="009D6504"/>
    <w:rsid w:val="009E12D7"/>
    <w:rsid w:val="009E41D4"/>
    <w:rsid w:val="009E661A"/>
    <w:rsid w:val="009F5321"/>
    <w:rsid w:val="00A04D04"/>
    <w:rsid w:val="00A06781"/>
    <w:rsid w:val="00A074C3"/>
    <w:rsid w:val="00A1509C"/>
    <w:rsid w:val="00A30384"/>
    <w:rsid w:val="00A30604"/>
    <w:rsid w:val="00A34260"/>
    <w:rsid w:val="00A552B7"/>
    <w:rsid w:val="00A67C99"/>
    <w:rsid w:val="00A70CFD"/>
    <w:rsid w:val="00A72A0B"/>
    <w:rsid w:val="00A75D5A"/>
    <w:rsid w:val="00A81E42"/>
    <w:rsid w:val="00A864FE"/>
    <w:rsid w:val="00A86F41"/>
    <w:rsid w:val="00A87549"/>
    <w:rsid w:val="00A87D04"/>
    <w:rsid w:val="00A950C5"/>
    <w:rsid w:val="00AA1D25"/>
    <w:rsid w:val="00AA5086"/>
    <w:rsid w:val="00AB0927"/>
    <w:rsid w:val="00AB1D8F"/>
    <w:rsid w:val="00AB2B1A"/>
    <w:rsid w:val="00AB344E"/>
    <w:rsid w:val="00AB397F"/>
    <w:rsid w:val="00AB5832"/>
    <w:rsid w:val="00AC51F2"/>
    <w:rsid w:val="00AE5066"/>
    <w:rsid w:val="00AE5E24"/>
    <w:rsid w:val="00AE61B7"/>
    <w:rsid w:val="00AE6CBA"/>
    <w:rsid w:val="00AE79AD"/>
    <w:rsid w:val="00AF35E4"/>
    <w:rsid w:val="00AF5CDE"/>
    <w:rsid w:val="00B07ED9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5B40"/>
    <w:rsid w:val="00B56C32"/>
    <w:rsid w:val="00B57ACF"/>
    <w:rsid w:val="00B63C61"/>
    <w:rsid w:val="00B64BB1"/>
    <w:rsid w:val="00B70BC4"/>
    <w:rsid w:val="00B73166"/>
    <w:rsid w:val="00B80830"/>
    <w:rsid w:val="00B8426C"/>
    <w:rsid w:val="00B91B8D"/>
    <w:rsid w:val="00B94E90"/>
    <w:rsid w:val="00BB0A82"/>
    <w:rsid w:val="00BB211F"/>
    <w:rsid w:val="00BB7C94"/>
    <w:rsid w:val="00BC0A9D"/>
    <w:rsid w:val="00BC3022"/>
    <w:rsid w:val="00BD1EDF"/>
    <w:rsid w:val="00BF2C31"/>
    <w:rsid w:val="00BF40ED"/>
    <w:rsid w:val="00BF5BC2"/>
    <w:rsid w:val="00C1133D"/>
    <w:rsid w:val="00C13B8D"/>
    <w:rsid w:val="00C27A08"/>
    <w:rsid w:val="00C31312"/>
    <w:rsid w:val="00C326C6"/>
    <w:rsid w:val="00C35295"/>
    <w:rsid w:val="00C36ADD"/>
    <w:rsid w:val="00C36E74"/>
    <w:rsid w:val="00C40595"/>
    <w:rsid w:val="00C4160C"/>
    <w:rsid w:val="00C41621"/>
    <w:rsid w:val="00C449FA"/>
    <w:rsid w:val="00C5384F"/>
    <w:rsid w:val="00C56964"/>
    <w:rsid w:val="00C656D5"/>
    <w:rsid w:val="00C67103"/>
    <w:rsid w:val="00C71BB9"/>
    <w:rsid w:val="00C81735"/>
    <w:rsid w:val="00C94C28"/>
    <w:rsid w:val="00C959B3"/>
    <w:rsid w:val="00CB0247"/>
    <w:rsid w:val="00CB3261"/>
    <w:rsid w:val="00CB3440"/>
    <w:rsid w:val="00CC1692"/>
    <w:rsid w:val="00CD138B"/>
    <w:rsid w:val="00CD1C9D"/>
    <w:rsid w:val="00CD3E31"/>
    <w:rsid w:val="00CD74A3"/>
    <w:rsid w:val="00CE0527"/>
    <w:rsid w:val="00CE5B23"/>
    <w:rsid w:val="00CF2A59"/>
    <w:rsid w:val="00CF70AD"/>
    <w:rsid w:val="00CF7729"/>
    <w:rsid w:val="00D00059"/>
    <w:rsid w:val="00D107FA"/>
    <w:rsid w:val="00D12275"/>
    <w:rsid w:val="00D12766"/>
    <w:rsid w:val="00D20FF4"/>
    <w:rsid w:val="00D24D2C"/>
    <w:rsid w:val="00D26689"/>
    <w:rsid w:val="00D3418F"/>
    <w:rsid w:val="00D35762"/>
    <w:rsid w:val="00D35881"/>
    <w:rsid w:val="00D55FF0"/>
    <w:rsid w:val="00D6574A"/>
    <w:rsid w:val="00D66DB1"/>
    <w:rsid w:val="00D9196D"/>
    <w:rsid w:val="00DA605A"/>
    <w:rsid w:val="00DA7DA5"/>
    <w:rsid w:val="00DB073B"/>
    <w:rsid w:val="00DB78F0"/>
    <w:rsid w:val="00DC1606"/>
    <w:rsid w:val="00DC2E43"/>
    <w:rsid w:val="00DD095C"/>
    <w:rsid w:val="00DD1020"/>
    <w:rsid w:val="00DD1330"/>
    <w:rsid w:val="00DD7B97"/>
    <w:rsid w:val="00DE010A"/>
    <w:rsid w:val="00DE0B83"/>
    <w:rsid w:val="00DE1A81"/>
    <w:rsid w:val="00DE1C13"/>
    <w:rsid w:val="00DE4E10"/>
    <w:rsid w:val="00E02ABF"/>
    <w:rsid w:val="00E05359"/>
    <w:rsid w:val="00E12E9A"/>
    <w:rsid w:val="00E14995"/>
    <w:rsid w:val="00E179CD"/>
    <w:rsid w:val="00E222BD"/>
    <w:rsid w:val="00E23E8D"/>
    <w:rsid w:val="00E37F98"/>
    <w:rsid w:val="00E46559"/>
    <w:rsid w:val="00E55162"/>
    <w:rsid w:val="00E6670C"/>
    <w:rsid w:val="00E776E8"/>
    <w:rsid w:val="00E81B79"/>
    <w:rsid w:val="00E92C1F"/>
    <w:rsid w:val="00E95D4B"/>
    <w:rsid w:val="00EA48C6"/>
    <w:rsid w:val="00EA7FFE"/>
    <w:rsid w:val="00EB199F"/>
    <w:rsid w:val="00EB53AE"/>
    <w:rsid w:val="00EC23F7"/>
    <w:rsid w:val="00EC4BD8"/>
    <w:rsid w:val="00EC63EB"/>
    <w:rsid w:val="00ED412F"/>
    <w:rsid w:val="00EF2A6B"/>
    <w:rsid w:val="00EF36B2"/>
    <w:rsid w:val="00F15BAA"/>
    <w:rsid w:val="00F201EC"/>
    <w:rsid w:val="00F208A9"/>
    <w:rsid w:val="00F41D75"/>
    <w:rsid w:val="00F51164"/>
    <w:rsid w:val="00F5139D"/>
    <w:rsid w:val="00F51695"/>
    <w:rsid w:val="00F63DAC"/>
    <w:rsid w:val="00F655E7"/>
    <w:rsid w:val="00F7454F"/>
    <w:rsid w:val="00F768C4"/>
    <w:rsid w:val="00F77988"/>
    <w:rsid w:val="00F77F48"/>
    <w:rsid w:val="00F869B6"/>
    <w:rsid w:val="00F9637E"/>
    <w:rsid w:val="00FB30F1"/>
    <w:rsid w:val="00FB425C"/>
    <w:rsid w:val="00FB53E7"/>
    <w:rsid w:val="00FE3B89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3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C5649"/>
    <w:rPr>
      <w:rFonts w:cs="Times New Roman"/>
    </w:rPr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C5649"/>
    <w:pPr>
      <w:spacing w:before="75" w:after="75"/>
    </w:pPr>
  </w:style>
  <w:style w:type="paragraph" w:customStyle="1" w:styleId="naisc">
    <w:name w:val="naisc"/>
    <w:basedOn w:val="Normal"/>
    <w:uiPriority w:val="99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C5649"/>
    <w:rPr>
      <w:rFonts w:cs="Times New Roman"/>
      <w:b/>
      <w:bCs/>
      <w:color w:val="333333"/>
    </w:rPr>
  </w:style>
  <w:style w:type="character" w:styleId="CommentReference">
    <w:name w:val="annotation reference"/>
    <w:basedOn w:val="DefaultParagraphFont"/>
    <w:uiPriority w:val="99"/>
    <w:semiHidden/>
    <w:rsid w:val="008C56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649"/>
    <w:rPr>
      <w:rFonts w:cs="Times New Roman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8C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D2"/>
    <w:rPr>
      <w:sz w:val="0"/>
      <w:szCs w:val="0"/>
    </w:rPr>
  </w:style>
  <w:style w:type="table" w:styleId="TableGrid">
    <w:name w:val="Table Grid"/>
    <w:basedOn w:val="TableNormal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C5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5649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3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344"/>
    <w:rPr>
      <w:rFonts w:cs="Times New Roman"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3D2"/>
    <w:rPr>
      <w:sz w:val="0"/>
      <w:szCs w:val="0"/>
    </w:rPr>
  </w:style>
  <w:style w:type="paragraph" w:customStyle="1" w:styleId="RakstzRakstz">
    <w:name w:val="Rakstz. Rakstz."/>
    <w:basedOn w:val="Normal"/>
    <w:uiPriority w:val="99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48C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F2C31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3D2"/>
    <w:rPr>
      <w:sz w:val="24"/>
      <w:szCs w:val="24"/>
    </w:rPr>
  </w:style>
  <w:style w:type="paragraph" w:styleId="EnvelopeReturn">
    <w:name w:val="envelope return"/>
    <w:basedOn w:val="Normal"/>
    <w:uiPriority w:val="99"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js.grinasko@mf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1792</Words>
  <Characters>1023</Characters>
  <Application>Microsoft Office Outlook</Application>
  <DocSecurity>0</DocSecurity>
  <Lines>0</Lines>
  <Paragraphs>0</Paragraphs>
  <ScaleCrop>false</ScaleCrop>
  <Company>Ārlietu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pārstāvju norīkošanu darbam Latvijas, Baltkrievijas un Krievijas kopīgajā komisijā Latvijas, Baltkrievijas un Krievijas valsts robežu krustpunkta demarkācijai” sākotnējās ietekmes novērtējuma ziņojums (anotācija)</dc:title>
  <dc:subject>anotācija</dc:subject>
  <dc:creator>Sanita Ulmane</dc:creator>
  <cp:keywords/>
  <dc:description>sanita.ulmane@mfa.gov.lv; 67016291</dc:description>
  <cp:lastModifiedBy>rl103</cp:lastModifiedBy>
  <cp:revision>2</cp:revision>
  <cp:lastPrinted>2011-09-15T07:17:00Z</cp:lastPrinted>
  <dcterms:created xsi:type="dcterms:W3CDTF">2011-09-29T11:47:00Z</dcterms:created>
  <dcterms:modified xsi:type="dcterms:W3CDTF">2011-09-29T11:47:00Z</dcterms:modified>
</cp:coreProperties>
</file>