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FF" w:rsidRPr="00BC22C3" w:rsidRDefault="00BC22C3" w:rsidP="006558DB">
      <w:pPr>
        <w:spacing w:before="120" w:after="120"/>
        <w:jc w:val="center"/>
        <w:rPr>
          <w:rFonts w:ascii="Times New Roman" w:hAnsi="Times New Roman" w:cs="Times New Roman"/>
          <w:b/>
          <w:sz w:val="28"/>
          <w:szCs w:val="28"/>
        </w:rPr>
      </w:pPr>
      <w:r w:rsidRPr="00BC22C3">
        <w:rPr>
          <w:rFonts w:ascii="Times New Roman" w:hAnsi="Times New Roman" w:cs="Times New Roman"/>
          <w:b/>
          <w:sz w:val="28"/>
          <w:szCs w:val="28"/>
        </w:rPr>
        <w:t>Informatīvais ziņojums</w:t>
      </w:r>
      <w:r w:rsidR="00097DFF" w:rsidRPr="00BC22C3">
        <w:rPr>
          <w:rFonts w:ascii="Times New Roman" w:hAnsi="Times New Roman" w:cs="Times New Roman"/>
          <w:b/>
          <w:sz w:val="28"/>
          <w:szCs w:val="28"/>
        </w:rPr>
        <w:t xml:space="preserve"> </w:t>
      </w:r>
      <w:r w:rsidRPr="00BC22C3">
        <w:rPr>
          <w:rFonts w:ascii="Times New Roman" w:hAnsi="Times New Roman" w:cs="Times New Roman"/>
          <w:b/>
          <w:sz w:val="28"/>
          <w:szCs w:val="28"/>
        </w:rPr>
        <w:t>par Eiropas Savienības fondu darbības programmas „Izaugsme un nodarbinātība” 6.1.</w:t>
      </w:r>
      <w:r w:rsidR="006558DB">
        <w:rPr>
          <w:rFonts w:ascii="Times New Roman" w:hAnsi="Times New Roman" w:cs="Times New Roman"/>
          <w:b/>
          <w:sz w:val="28"/>
          <w:szCs w:val="28"/>
        </w:rPr>
        <w:t>3</w:t>
      </w:r>
      <w:r w:rsidRPr="00BC22C3">
        <w:rPr>
          <w:rFonts w:ascii="Times New Roman" w:hAnsi="Times New Roman" w:cs="Times New Roman"/>
          <w:b/>
          <w:sz w:val="28"/>
          <w:szCs w:val="28"/>
        </w:rPr>
        <w:t>. specifiskā atbalsta mērķa „</w:t>
      </w:r>
      <w:r w:rsidR="006558DB">
        <w:rPr>
          <w:rFonts w:ascii="Times New Roman" w:hAnsi="Times New Roman" w:cs="Times New Roman"/>
          <w:b/>
          <w:sz w:val="28"/>
          <w:szCs w:val="28"/>
        </w:rPr>
        <w:t>Nodrošināt nepieciešamo infrastruktūru uz Rīgas maģistrālajiem pārvadiem un novērst maģistrālo ielu fragmentāro raksturu</w:t>
      </w:r>
      <w:r w:rsidRPr="00BC22C3">
        <w:rPr>
          <w:rFonts w:ascii="Times New Roman" w:hAnsi="Times New Roman" w:cs="Times New Roman"/>
          <w:b/>
          <w:sz w:val="28"/>
          <w:szCs w:val="28"/>
        </w:rPr>
        <w:t xml:space="preserve">” </w:t>
      </w:r>
      <w:r w:rsidR="00B27679">
        <w:rPr>
          <w:rFonts w:ascii="Times New Roman" w:hAnsi="Times New Roman" w:cs="Times New Roman"/>
          <w:b/>
          <w:sz w:val="28"/>
          <w:szCs w:val="28"/>
        </w:rPr>
        <w:t>1.kārtas projekta „</w:t>
      </w:r>
      <w:r w:rsidR="00BB3B84" w:rsidRPr="00BB3B84">
        <w:rPr>
          <w:rFonts w:ascii="Times New Roman" w:hAnsi="Times New Roman" w:cs="Times New Roman"/>
          <w:b/>
          <w:sz w:val="28"/>
          <w:szCs w:val="28"/>
        </w:rPr>
        <w:t>Salu</w:t>
      </w:r>
      <w:r w:rsidR="00877E25">
        <w:rPr>
          <w:rFonts w:ascii="Times New Roman" w:hAnsi="Times New Roman" w:cs="Times New Roman"/>
          <w:b/>
          <w:sz w:val="28"/>
          <w:szCs w:val="28"/>
        </w:rPr>
        <w:t xml:space="preserve"> tilta kompleksa rekonstrukcija</w:t>
      </w:r>
      <w:r w:rsidR="00B27679">
        <w:rPr>
          <w:rFonts w:ascii="Times New Roman" w:hAnsi="Times New Roman" w:cs="Times New Roman"/>
          <w:b/>
          <w:sz w:val="28"/>
          <w:szCs w:val="28"/>
        </w:rPr>
        <w:t xml:space="preserve">” </w:t>
      </w:r>
      <w:r w:rsidRPr="00BC22C3">
        <w:rPr>
          <w:rFonts w:ascii="Times New Roman" w:hAnsi="Times New Roman" w:cs="Times New Roman"/>
          <w:b/>
          <w:sz w:val="28"/>
          <w:szCs w:val="28"/>
        </w:rPr>
        <w:t>ieviešanu</w:t>
      </w:r>
    </w:p>
    <w:p w:rsidR="006558DB" w:rsidRDefault="00136367" w:rsidP="006558DB">
      <w:pPr>
        <w:pStyle w:val="ListParagraph"/>
        <w:numPr>
          <w:ilvl w:val="0"/>
          <w:numId w:val="6"/>
        </w:numPr>
        <w:spacing w:before="120" w:after="120"/>
        <w:ind w:left="0" w:firstLine="0"/>
        <w:contextualSpacing w:val="0"/>
        <w:jc w:val="both"/>
        <w:rPr>
          <w:rFonts w:ascii="Times New Roman" w:hAnsi="Times New Roman" w:cs="Times New Roman"/>
          <w:sz w:val="28"/>
          <w:szCs w:val="28"/>
        </w:rPr>
      </w:pPr>
      <w:r w:rsidRPr="0028709A">
        <w:rPr>
          <w:rFonts w:ascii="Times New Roman" w:hAnsi="Times New Roman" w:cs="Times New Roman"/>
          <w:sz w:val="28"/>
          <w:szCs w:val="28"/>
        </w:rPr>
        <w:t xml:space="preserve">Informatīvais ziņojums (turpmāk – ziņojums) sagatavots atbilstoši Ministru kabineta </w:t>
      </w:r>
      <w:r w:rsidR="00906B01" w:rsidRPr="0028709A">
        <w:rPr>
          <w:rFonts w:ascii="Times New Roman" w:hAnsi="Times New Roman" w:cs="Times New Roman"/>
          <w:sz w:val="28"/>
          <w:szCs w:val="28"/>
        </w:rPr>
        <w:t>201</w:t>
      </w:r>
      <w:r w:rsidR="00906B01">
        <w:rPr>
          <w:rFonts w:ascii="Times New Roman" w:hAnsi="Times New Roman" w:cs="Times New Roman"/>
          <w:sz w:val="28"/>
          <w:szCs w:val="28"/>
        </w:rPr>
        <w:t>4</w:t>
      </w:r>
      <w:r w:rsidRPr="0028709A">
        <w:rPr>
          <w:rFonts w:ascii="Times New Roman" w:hAnsi="Times New Roman" w:cs="Times New Roman"/>
          <w:sz w:val="28"/>
          <w:szCs w:val="28"/>
        </w:rPr>
        <w:t xml:space="preserve">.gada </w:t>
      </w:r>
      <w:r w:rsidR="00906B01">
        <w:rPr>
          <w:rFonts w:ascii="Times New Roman" w:hAnsi="Times New Roman" w:cs="Times New Roman"/>
          <w:sz w:val="28"/>
          <w:szCs w:val="28"/>
        </w:rPr>
        <w:t>11</w:t>
      </w:r>
      <w:r w:rsidRPr="0028709A">
        <w:rPr>
          <w:rFonts w:ascii="Times New Roman" w:hAnsi="Times New Roman" w:cs="Times New Roman"/>
          <w:sz w:val="28"/>
          <w:szCs w:val="28"/>
        </w:rPr>
        <w:t>.</w:t>
      </w:r>
      <w:r w:rsidR="00906B01">
        <w:rPr>
          <w:rFonts w:ascii="Times New Roman" w:hAnsi="Times New Roman" w:cs="Times New Roman"/>
          <w:sz w:val="28"/>
          <w:szCs w:val="28"/>
        </w:rPr>
        <w:t>marta</w:t>
      </w:r>
      <w:r w:rsidR="00906B01" w:rsidRPr="0028709A">
        <w:rPr>
          <w:rFonts w:ascii="Times New Roman" w:hAnsi="Times New Roman" w:cs="Times New Roman"/>
          <w:sz w:val="28"/>
          <w:szCs w:val="28"/>
        </w:rPr>
        <w:t xml:space="preserve"> </w:t>
      </w:r>
      <w:r w:rsidRPr="0028709A">
        <w:rPr>
          <w:rFonts w:ascii="Times New Roman" w:hAnsi="Times New Roman" w:cs="Times New Roman"/>
          <w:sz w:val="28"/>
          <w:szCs w:val="28"/>
        </w:rPr>
        <w:t>sēdes protokol</w:t>
      </w:r>
      <w:r w:rsidR="00D55C90" w:rsidRPr="00D55C90">
        <w:rPr>
          <w:rFonts w:ascii="Times New Roman" w:hAnsi="Times New Roman" w:cs="Times New Roman"/>
          <w:sz w:val="28"/>
          <w:szCs w:val="28"/>
        </w:rPr>
        <w:t>lēmum</w:t>
      </w:r>
      <w:r w:rsidRPr="0028709A">
        <w:rPr>
          <w:rFonts w:ascii="Times New Roman" w:hAnsi="Times New Roman" w:cs="Times New Roman"/>
          <w:sz w:val="28"/>
          <w:szCs w:val="28"/>
        </w:rPr>
        <w:t xml:space="preserve">a </w:t>
      </w:r>
      <w:r w:rsidR="00D55C90">
        <w:rPr>
          <w:rFonts w:ascii="Times New Roman" w:hAnsi="Times New Roman" w:cs="Times New Roman"/>
          <w:sz w:val="28"/>
          <w:szCs w:val="28"/>
        </w:rPr>
        <w:t>(</w:t>
      </w:r>
      <w:r w:rsidR="00D55C90" w:rsidRPr="00D55C90">
        <w:rPr>
          <w:rFonts w:ascii="Times New Roman" w:hAnsi="Times New Roman" w:cs="Times New Roman"/>
          <w:sz w:val="28"/>
          <w:szCs w:val="28"/>
        </w:rPr>
        <w:t>prot.</w:t>
      </w:r>
      <w:r w:rsidRPr="0028709A">
        <w:rPr>
          <w:rFonts w:ascii="Times New Roman" w:hAnsi="Times New Roman" w:cs="Times New Roman"/>
          <w:sz w:val="28"/>
          <w:szCs w:val="28"/>
        </w:rPr>
        <w:t>Nr.</w:t>
      </w:r>
      <w:r w:rsidR="00906B01">
        <w:rPr>
          <w:rFonts w:ascii="Times New Roman" w:hAnsi="Times New Roman" w:cs="Times New Roman"/>
          <w:sz w:val="28"/>
          <w:szCs w:val="28"/>
        </w:rPr>
        <w:t>16,</w:t>
      </w:r>
      <w:r w:rsidR="00906B01" w:rsidRPr="0028709A">
        <w:rPr>
          <w:rFonts w:ascii="Times New Roman" w:hAnsi="Times New Roman" w:cs="Times New Roman"/>
          <w:sz w:val="28"/>
          <w:szCs w:val="28"/>
        </w:rPr>
        <w:t xml:space="preserve"> </w:t>
      </w:r>
      <w:r w:rsidR="00906B01">
        <w:rPr>
          <w:rFonts w:ascii="Times New Roman" w:hAnsi="Times New Roman" w:cs="Times New Roman"/>
          <w:sz w:val="28"/>
          <w:szCs w:val="28"/>
        </w:rPr>
        <w:t>38</w:t>
      </w:r>
      <w:r w:rsidRPr="0028709A">
        <w:rPr>
          <w:rFonts w:ascii="Times New Roman" w:hAnsi="Times New Roman" w:cs="Times New Roman"/>
          <w:sz w:val="28"/>
          <w:szCs w:val="28"/>
        </w:rPr>
        <w:t>.§</w:t>
      </w:r>
      <w:r w:rsidR="00D55C90">
        <w:rPr>
          <w:rFonts w:ascii="Times New Roman" w:hAnsi="Times New Roman" w:cs="Times New Roman"/>
          <w:sz w:val="28"/>
          <w:szCs w:val="28"/>
        </w:rPr>
        <w:t>.)</w:t>
      </w:r>
      <w:r w:rsidRPr="0028709A">
        <w:rPr>
          <w:rFonts w:ascii="Times New Roman" w:hAnsi="Times New Roman" w:cs="Times New Roman"/>
          <w:sz w:val="28"/>
          <w:szCs w:val="28"/>
        </w:rPr>
        <w:t xml:space="preserve"> „Par valsts budžeta jaunajām politikas iniciatīvām 2014., 2015. un 2016.gadam” </w:t>
      </w:r>
      <w:r w:rsidR="00544204">
        <w:rPr>
          <w:rFonts w:ascii="Times New Roman" w:hAnsi="Times New Roman" w:cs="Times New Roman"/>
          <w:sz w:val="28"/>
          <w:szCs w:val="28"/>
        </w:rPr>
        <w:t>13.5</w:t>
      </w:r>
      <w:r w:rsidRPr="0028709A">
        <w:rPr>
          <w:rFonts w:ascii="Times New Roman" w:hAnsi="Times New Roman" w:cs="Times New Roman"/>
          <w:sz w:val="28"/>
          <w:szCs w:val="28"/>
        </w:rPr>
        <w:t>.apakšpunktam, saskaņā ar kuru atbalstīt</w:t>
      </w:r>
      <w:r w:rsidR="00D55C90">
        <w:rPr>
          <w:rFonts w:ascii="Times New Roman" w:hAnsi="Times New Roman" w:cs="Times New Roman"/>
          <w:sz w:val="28"/>
          <w:szCs w:val="28"/>
        </w:rPr>
        <w:t>a</w:t>
      </w:r>
      <w:r w:rsidRPr="0028709A">
        <w:rPr>
          <w:rFonts w:ascii="Times New Roman" w:hAnsi="Times New Roman" w:cs="Times New Roman"/>
          <w:sz w:val="28"/>
          <w:szCs w:val="28"/>
        </w:rPr>
        <w:t xml:space="preserve"> </w:t>
      </w:r>
      <w:r w:rsidR="00D55C90" w:rsidRPr="00D55C90">
        <w:rPr>
          <w:rFonts w:ascii="Times New Roman" w:hAnsi="Times New Roman" w:cs="Times New Roman"/>
          <w:sz w:val="28"/>
          <w:szCs w:val="28"/>
        </w:rPr>
        <w:t xml:space="preserve">Eiropas Savienības (turpmāk </w:t>
      </w:r>
      <w:r w:rsidR="00D55C90">
        <w:rPr>
          <w:rFonts w:ascii="Times New Roman" w:hAnsi="Times New Roman" w:cs="Times New Roman"/>
          <w:sz w:val="28"/>
          <w:szCs w:val="28"/>
        </w:rPr>
        <w:t xml:space="preserve">– </w:t>
      </w:r>
      <w:r w:rsidRPr="0028709A">
        <w:rPr>
          <w:rFonts w:ascii="Times New Roman" w:hAnsi="Times New Roman" w:cs="Times New Roman"/>
          <w:sz w:val="28"/>
          <w:szCs w:val="28"/>
        </w:rPr>
        <w:t>ES</w:t>
      </w:r>
      <w:r w:rsidR="00D55C90">
        <w:rPr>
          <w:rFonts w:ascii="Times New Roman" w:hAnsi="Times New Roman" w:cs="Times New Roman"/>
          <w:sz w:val="28"/>
          <w:szCs w:val="28"/>
        </w:rPr>
        <w:t>)</w:t>
      </w:r>
      <w:r w:rsidRPr="0028709A">
        <w:rPr>
          <w:rFonts w:ascii="Times New Roman" w:hAnsi="Times New Roman" w:cs="Times New Roman"/>
          <w:sz w:val="28"/>
          <w:szCs w:val="28"/>
        </w:rPr>
        <w:t xml:space="preserve"> fondu 2014. - 2020.gada plānošanas perioda darbības programmas „Izaugsme un nodarbinātība” </w:t>
      </w:r>
      <w:r w:rsidR="0057786E" w:rsidRPr="0028709A">
        <w:rPr>
          <w:rFonts w:ascii="Times New Roman" w:hAnsi="Times New Roman" w:cs="Times New Roman"/>
          <w:sz w:val="28"/>
          <w:szCs w:val="28"/>
        </w:rPr>
        <w:t>6.1.</w:t>
      </w:r>
      <w:r w:rsidR="006558DB">
        <w:rPr>
          <w:rFonts w:ascii="Times New Roman" w:hAnsi="Times New Roman" w:cs="Times New Roman"/>
          <w:sz w:val="28"/>
          <w:szCs w:val="28"/>
        </w:rPr>
        <w:t>3</w:t>
      </w:r>
      <w:r w:rsidR="0057786E" w:rsidRPr="0028709A">
        <w:rPr>
          <w:rFonts w:ascii="Times New Roman" w:hAnsi="Times New Roman" w:cs="Times New Roman"/>
          <w:sz w:val="28"/>
          <w:szCs w:val="28"/>
        </w:rPr>
        <w:t>.specifiskā atbalsta mērķa „</w:t>
      </w:r>
      <w:r w:rsidR="006558DB" w:rsidRPr="006558DB">
        <w:rPr>
          <w:rFonts w:ascii="Times New Roman" w:hAnsi="Times New Roman" w:cs="Times New Roman"/>
          <w:sz w:val="28"/>
          <w:szCs w:val="28"/>
        </w:rPr>
        <w:t>Nodrošināt nepieciešamo infrastruktūru uz Rīgas maģistrālajiem pārvadiem un novērst maģistrālo ielu fragmentāro raksturu</w:t>
      </w:r>
      <w:r w:rsidR="0057786E" w:rsidRPr="0028709A">
        <w:rPr>
          <w:rFonts w:ascii="Times New Roman" w:hAnsi="Times New Roman" w:cs="Times New Roman"/>
          <w:sz w:val="28"/>
          <w:szCs w:val="28"/>
        </w:rPr>
        <w:t>”</w:t>
      </w:r>
      <w:r w:rsidRPr="0028709A">
        <w:rPr>
          <w:rFonts w:ascii="Times New Roman" w:hAnsi="Times New Roman" w:cs="Times New Roman"/>
          <w:sz w:val="28"/>
          <w:szCs w:val="28"/>
        </w:rPr>
        <w:t xml:space="preserve"> (turpmāk – SAM)</w:t>
      </w:r>
      <w:r w:rsidR="0057786E" w:rsidRPr="0028709A">
        <w:rPr>
          <w:rFonts w:ascii="Times New Roman" w:hAnsi="Times New Roman" w:cs="Times New Roman"/>
          <w:sz w:val="28"/>
          <w:szCs w:val="28"/>
        </w:rPr>
        <w:t xml:space="preserve"> īstenošanas uzsākšana 2014.gada pirmajā pusē.</w:t>
      </w:r>
    </w:p>
    <w:p w:rsidR="006558DB" w:rsidRDefault="0057786E" w:rsidP="006558DB">
      <w:pPr>
        <w:pStyle w:val="ListParagraph"/>
        <w:numPr>
          <w:ilvl w:val="0"/>
          <w:numId w:val="6"/>
        </w:numPr>
        <w:spacing w:before="120" w:after="120"/>
        <w:ind w:left="0" w:firstLine="0"/>
        <w:contextualSpacing w:val="0"/>
        <w:jc w:val="both"/>
        <w:rPr>
          <w:rFonts w:ascii="Times New Roman" w:hAnsi="Times New Roman" w:cs="Times New Roman"/>
          <w:sz w:val="28"/>
          <w:szCs w:val="28"/>
        </w:rPr>
      </w:pPr>
      <w:r w:rsidRPr="006558DB">
        <w:rPr>
          <w:rFonts w:ascii="Times New Roman" w:hAnsi="Times New Roman" w:cs="Times New Roman"/>
          <w:sz w:val="28"/>
          <w:szCs w:val="28"/>
        </w:rPr>
        <w:t xml:space="preserve">Atbilstoši </w:t>
      </w:r>
      <w:r w:rsidR="0038112F" w:rsidRPr="006558DB">
        <w:rPr>
          <w:rFonts w:ascii="Times New Roman" w:hAnsi="Times New Roman" w:cs="Times New Roman"/>
          <w:sz w:val="28"/>
          <w:szCs w:val="28"/>
        </w:rPr>
        <w:t>2014</w:t>
      </w:r>
      <w:r w:rsidRPr="006558DB">
        <w:rPr>
          <w:rFonts w:ascii="Times New Roman" w:hAnsi="Times New Roman" w:cs="Times New Roman"/>
          <w:sz w:val="28"/>
          <w:szCs w:val="28"/>
        </w:rPr>
        <w:t xml:space="preserve">.gada </w:t>
      </w:r>
      <w:r w:rsidR="0038112F" w:rsidRPr="006558DB">
        <w:rPr>
          <w:rFonts w:ascii="Times New Roman" w:hAnsi="Times New Roman" w:cs="Times New Roman"/>
          <w:sz w:val="28"/>
          <w:szCs w:val="28"/>
        </w:rPr>
        <w:t>11</w:t>
      </w:r>
      <w:r w:rsidRPr="006558DB">
        <w:rPr>
          <w:rFonts w:ascii="Times New Roman" w:hAnsi="Times New Roman" w:cs="Times New Roman"/>
          <w:sz w:val="28"/>
          <w:szCs w:val="28"/>
        </w:rPr>
        <w:t>.</w:t>
      </w:r>
      <w:r w:rsidR="0038112F" w:rsidRPr="006558DB">
        <w:rPr>
          <w:rFonts w:ascii="Times New Roman" w:hAnsi="Times New Roman" w:cs="Times New Roman"/>
          <w:sz w:val="28"/>
          <w:szCs w:val="28"/>
        </w:rPr>
        <w:t xml:space="preserve">marta </w:t>
      </w:r>
      <w:r w:rsidRPr="006558DB">
        <w:rPr>
          <w:rFonts w:ascii="Times New Roman" w:hAnsi="Times New Roman" w:cs="Times New Roman"/>
          <w:sz w:val="28"/>
          <w:szCs w:val="28"/>
        </w:rPr>
        <w:t xml:space="preserve">Ministru kabineta sēdē izskatītā informatīvā ziņojuma „Par Eiropas Savienības struktūrfondu un Kohēzijas fonda, Eiropas Ekonomikas zonas finanšu instrumenta, Norvēģijas finanšu instrumenta un Latvijas un Šveices sadarbības programmas apguvi līdz 2013.gada </w:t>
      </w:r>
      <w:r w:rsidR="0038112F" w:rsidRPr="006558DB">
        <w:rPr>
          <w:rFonts w:ascii="Times New Roman" w:hAnsi="Times New Roman" w:cs="Times New Roman"/>
          <w:sz w:val="28"/>
          <w:szCs w:val="28"/>
        </w:rPr>
        <w:t>31</w:t>
      </w:r>
      <w:r w:rsidRPr="006558DB">
        <w:rPr>
          <w:rFonts w:ascii="Times New Roman" w:hAnsi="Times New Roman" w:cs="Times New Roman"/>
          <w:sz w:val="28"/>
          <w:szCs w:val="28"/>
        </w:rPr>
        <w:t>.</w:t>
      </w:r>
      <w:r w:rsidR="0038112F" w:rsidRPr="006558DB">
        <w:rPr>
          <w:rFonts w:ascii="Times New Roman" w:hAnsi="Times New Roman" w:cs="Times New Roman"/>
          <w:sz w:val="28"/>
          <w:szCs w:val="28"/>
        </w:rPr>
        <w:t>decembrim</w:t>
      </w:r>
      <w:r w:rsidRPr="006558DB">
        <w:rPr>
          <w:rFonts w:ascii="Times New Roman" w:hAnsi="Times New Roman" w:cs="Times New Roman"/>
          <w:sz w:val="28"/>
          <w:szCs w:val="28"/>
        </w:rPr>
        <w:t xml:space="preserve">” </w:t>
      </w:r>
      <w:r w:rsidR="0038112F" w:rsidRPr="006558DB">
        <w:rPr>
          <w:rFonts w:ascii="Times New Roman" w:hAnsi="Times New Roman" w:cs="Times New Roman"/>
          <w:sz w:val="28"/>
          <w:szCs w:val="28"/>
        </w:rPr>
        <w:t>11</w:t>
      </w:r>
      <w:r w:rsidRPr="006558DB">
        <w:rPr>
          <w:rFonts w:ascii="Times New Roman" w:hAnsi="Times New Roman" w:cs="Times New Roman"/>
          <w:sz w:val="28"/>
          <w:szCs w:val="28"/>
        </w:rPr>
        <w:t>.nodaļai, ES fondu 2014.-2020.gada plānošanas perioda specifiskā atbalsta mērķa uzsākšanai ierobežotas projektu iesniegumu atlases ietvaros</w:t>
      </w:r>
      <w:r w:rsidR="009E6391">
        <w:rPr>
          <w:rFonts w:ascii="Times New Roman" w:hAnsi="Times New Roman" w:cs="Times New Roman"/>
          <w:sz w:val="28"/>
          <w:szCs w:val="28"/>
        </w:rPr>
        <w:t xml:space="preserve"> un finansējuma saņēmējs ir tiešās vai pastarpinātās valsts pārvaldes iestāde, atvasināta publiska persona vai cita valsts iestāde,</w:t>
      </w:r>
      <w:r w:rsidRPr="006558DB">
        <w:rPr>
          <w:rFonts w:ascii="Times New Roman" w:hAnsi="Times New Roman" w:cs="Times New Roman"/>
          <w:sz w:val="28"/>
          <w:szCs w:val="28"/>
        </w:rPr>
        <w:t xml:space="preserve"> atbildīgajai ministrijai jāizstrādā specifiskā atbalsta mērķa ieviešanas priekšlikums, ko saskaņo ES fondu pagaidu uzraudzības komitejā</w:t>
      </w:r>
      <w:r w:rsidR="00DF1E71" w:rsidRPr="006558DB">
        <w:rPr>
          <w:rFonts w:ascii="Times New Roman" w:hAnsi="Times New Roman" w:cs="Times New Roman"/>
          <w:sz w:val="28"/>
          <w:szCs w:val="28"/>
        </w:rPr>
        <w:t xml:space="preserve"> un pēc priekšlikuma saskaņošanas pagaidu uzraudzības komitejā priekšlikumu informatīvā ziņojuma veidā virza izskatīšanai Ministru kabinetā</w:t>
      </w:r>
      <w:r w:rsidR="00FE28F8" w:rsidRPr="006558DB">
        <w:rPr>
          <w:rFonts w:ascii="Times New Roman" w:hAnsi="Times New Roman" w:cs="Times New Roman"/>
          <w:sz w:val="28"/>
          <w:szCs w:val="28"/>
        </w:rPr>
        <w:t xml:space="preserve">. Ņemot vērā </w:t>
      </w:r>
      <w:r w:rsidR="00E52CAB" w:rsidRPr="006558DB">
        <w:rPr>
          <w:rFonts w:ascii="Times New Roman" w:hAnsi="Times New Roman" w:cs="Times New Roman"/>
          <w:sz w:val="28"/>
          <w:szCs w:val="28"/>
        </w:rPr>
        <w:t xml:space="preserve">minēto, </w:t>
      </w:r>
      <w:r w:rsidRPr="006558DB">
        <w:rPr>
          <w:rFonts w:ascii="Times New Roman" w:hAnsi="Times New Roman" w:cs="Times New Roman"/>
          <w:sz w:val="28"/>
          <w:szCs w:val="28"/>
        </w:rPr>
        <w:t xml:space="preserve">Satiksmes ministrija izstrādājusi </w:t>
      </w:r>
      <w:r w:rsidR="00BC22C3" w:rsidRPr="006558DB">
        <w:rPr>
          <w:rFonts w:ascii="Times New Roman" w:hAnsi="Times New Roman" w:cs="Times New Roman"/>
          <w:sz w:val="28"/>
          <w:szCs w:val="28"/>
        </w:rPr>
        <w:t xml:space="preserve">informatīvo ziņojumu par </w:t>
      </w:r>
      <w:r w:rsidRPr="006558DB">
        <w:rPr>
          <w:rFonts w:ascii="Times New Roman" w:hAnsi="Times New Roman" w:cs="Times New Roman"/>
          <w:sz w:val="28"/>
          <w:szCs w:val="28"/>
        </w:rPr>
        <w:t xml:space="preserve"> </w:t>
      </w:r>
      <w:r w:rsidR="00136367" w:rsidRPr="006558DB">
        <w:rPr>
          <w:rFonts w:ascii="Times New Roman" w:hAnsi="Times New Roman" w:cs="Times New Roman"/>
          <w:sz w:val="28"/>
          <w:szCs w:val="28"/>
        </w:rPr>
        <w:t xml:space="preserve">SAM </w:t>
      </w:r>
      <w:r w:rsidR="00BC22C3" w:rsidRPr="006558DB">
        <w:rPr>
          <w:rFonts w:ascii="Times New Roman" w:hAnsi="Times New Roman" w:cs="Times New Roman"/>
          <w:sz w:val="28"/>
          <w:szCs w:val="28"/>
        </w:rPr>
        <w:t>ieviešanu</w:t>
      </w:r>
      <w:r w:rsidR="00663E49" w:rsidRPr="006558DB">
        <w:rPr>
          <w:rFonts w:ascii="Times New Roman" w:hAnsi="Times New Roman" w:cs="Times New Roman"/>
          <w:sz w:val="28"/>
          <w:szCs w:val="28"/>
        </w:rPr>
        <w:t xml:space="preserve"> līdz Ministru kabineta noteikumu par </w:t>
      </w:r>
      <w:r w:rsidR="00136367" w:rsidRPr="006558DB">
        <w:rPr>
          <w:rFonts w:ascii="Times New Roman" w:hAnsi="Times New Roman" w:cs="Times New Roman"/>
          <w:sz w:val="28"/>
          <w:szCs w:val="28"/>
        </w:rPr>
        <w:t xml:space="preserve">SAM </w:t>
      </w:r>
      <w:r w:rsidR="00663E49" w:rsidRPr="006558DB">
        <w:rPr>
          <w:rFonts w:ascii="Times New Roman" w:hAnsi="Times New Roman" w:cs="Times New Roman"/>
          <w:sz w:val="28"/>
          <w:szCs w:val="28"/>
        </w:rPr>
        <w:t>īstenošanu spēkā stāšanās</w:t>
      </w:r>
      <w:r w:rsidRPr="006558DB">
        <w:rPr>
          <w:rFonts w:ascii="Times New Roman" w:hAnsi="Times New Roman" w:cs="Times New Roman"/>
          <w:sz w:val="28"/>
          <w:szCs w:val="28"/>
        </w:rPr>
        <w:t>.</w:t>
      </w:r>
    </w:p>
    <w:p w:rsidR="006558DB" w:rsidRDefault="008F166E" w:rsidP="006558DB">
      <w:pPr>
        <w:pStyle w:val="ListParagraph"/>
        <w:numPr>
          <w:ilvl w:val="0"/>
          <w:numId w:val="6"/>
        </w:numPr>
        <w:spacing w:before="120" w:after="120"/>
        <w:ind w:left="0" w:firstLine="0"/>
        <w:contextualSpacing w:val="0"/>
        <w:jc w:val="both"/>
        <w:rPr>
          <w:rFonts w:ascii="Times New Roman" w:hAnsi="Times New Roman" w:cs="Times New Roman"/>
          <w:sz w:val="28"/>
          <w:szCs w:val="28"/>
        </w:rPr>
      </w:pPr>
      <w:r w:rsidRPr="006558DB">
        <w:rPr>
          <w:rFonts w:ascii="Times New Roman" w:hAnsi="Times New Roman" w:cs="Times New Roman"/>
          <w:sz w:val="28"/>
          <w:szCs w:val="28"/>
        </w:rPr>
        <w:t xml:space="preserve">Par </w:t>
      </w:r>
      <w:r w:rsidR="00065A08" w:rsidRPr="006558DB">
        <w:rPr>
          <w:rFonts w:ascii="Times New Roman" w:hAnsi="Times New Roman" w:cs="Times New Roman"/>
          <w:sz w:val="28"/>
          <w:szCs w:val="28"/>
        </w:rPr>
        <w:t>SAM</w:t>
      </w:r>
      <w:r w:rsidR="006558DB">
        <w:rPr>
          <w:rFonts w:ascii="Times New Roman" w:hAnsi="Times New Roman" w:cs="Times New Roman"/>
          <w:sz w:val="28"/>
          <w:szCs w:val="28"/>
        </w:rPr>
        <w:t xml:space="preserve"> ieviešanu atbildīgā iestāde </w:t>
      </w:r>
      <w:r w:rsidRPr="006558DB">
        <w:rPr>
          <w:rFonts w:ascii="Times New Roman" w:hAnsi="Times New Roman" w:cs="Times New Roman"/>
          <w:sz w:val="28"/>
          <w:szCs w:val="28"/>
        </w:rPr>
        <w:t>ir Satiksmes ministrija</w:t>
      </w:r>
      <w:r w:rsidR="006558DB">
        <w:rPr>
          <w:rFonts w:ascii="Times New Roman" w:hAnsi="Times New Roman" w:cs="Times New Roman"/>
          <w:sz w:val="28"/>
          <w:szCs w:val="28"/>
        </w:rPr>
        <w:t xml:space="preserve"> </w:t>
      </w:r>
      <w:r w:rsidR="006558DB" w:rsidRPr="006558DB">
        <w:rPr>
          <w:rFonts w:ascii="Times New Roman" w:hAnsi="Times New Roman" w:cs="Times New Roman"/>
          <w:sz w:val="28"/>
          <w:szCs w:val="28"/>
        </w:rPr>
        <w:t xml:space="preserve">(turpmāk tekstā – </w:t>
      </w:r>
      <w:r w:rsidR="006558DB">
        <w:rPr>
          <w:rFonts w:ascii="Times New Roman" w:hAnsi="Times New Roman" w:cs="Times New Roman"/>
          <w:sz w:val="28"/>
          <w:szCs w:val="28"/>
        </w:rPr>
        <w:t>Atbildīgā</w:t>
      </w:r>
      <w:r w:rsidR="006558DB" w:rsidRPr="006558DB">
        <w:rPr>
          <w:rFonts w:ascii="Times New Roman" w:hAnsi="Times New Roman" w:cs="Times New Roman"/>
          <w:sz w:val="28"/>
          <w:szCs w:val="28"/>
        </w:rPr>
        <w:t xml:space="preserve"> iestāde)</w:t>
      </w:r>
      <w:r w:rsidRPr="006558DB">
        <w:rPr>
          <w:rFonts w:ascii="Times New Roman" w:hAnsi="Times New Roman" w:cs="Times New Roman"/>
          <w:sz w:val="28"/>
          <w:szCs w:val="28"/>
        </w:rPr>
        <w:t xml:space="preserve">. </w:t>
      </w:r>
    </w:p>
    <w:p w:rsidR="0028709A" w:rsidRDefault="00D270E3" w:rsidP="006558DB">
      <w:pPr>
        <w:pStyle w:val="ListParagraph"/>
        <w:numPr>
          <w:ilvl w:val="0"/>
          <w:numId w:val="6"/>
        </w:numPr>
        <w:spacing w:before="120" w:after="120"/>
        <w:ind w:left="0" w:firstLine="0"/>
        <w:contextualSpacing w:val="0"/>
        <w:jc w:val="both"/>
        <w:rPr>
          <w:rFonts w:ascii="Times New Roman" w:hAnsi="Times New Roman" w:cs="Times New Roman"/>
          <w:sz w:val="28"/>
          <w:szCs w:val="28"/>
        </w:rPr>
      </w:pPr>
      <w:r w:rsidRPr="006558DB">
        <w:rPr>
          <w:rFonts w:ascii="Times New Roman" w:hAnsi="Times New Roman" w:cs="Times New Roman"/>
          <w:sz w:val="28"/>
          <w:szCs w:val="28"/>
        </w:rPr>
        <w:t>Sadarbības iestādes funkcijas veic Centrālā finanšu un līgumu aģentūra (turpmāk tekstā – Sadarbības iestāde)</w:t>
      </w:r>
      <w:r w:rsidR="0028709A" w:rsidRPr="006558DB">
        <w:rPr>
          <w:rFonts w:ascii="Times New Roman" w:hAnsi="Times New Roman" w:cs="Times New Roman"/>
          <w:sz w:val="28"/>
          <w:szCs w:val="28"/>
        </w:rPr>
        <w:t>.</w:t>
      </w:r>
    </w:p>
    <w:p w:rsidR="009E6391" w:rsidRPr="006558DB" w:rsidRDefault="006F3E96" w:rsidP="006558DB">
      <w:pPr>
        <w:pStyle w:val="ListParagraph"/>
        <w:numPr>
          <w:ilvl w:val="0"/>
          <w:numId w:val="6"/>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Projekta īstenotāja funkcijas veic Rīgas dome (turpmāk tekstā – Projekta īstenotājs)</w:t>
      </w:r>
    </w:p>
    <w:p w:rsidR="0028709A" w:rsidRDefault="00271AD4" w:rsidP="00271AD4">
      <w:pPr>
        <w:pStyle w:val="ListParagraph"/>
        <w:numPr>
          <w:ilvl w:val="0"/>
          <w:numId w:val="6"/>
        </w:numPr>
        <w:spacing w:before="120" w:after="120"/>
        <w:ind w:left="0" w:firstLine="0"/>
        <w:jc w:val="both"/>
        <w:rPr>
          <w:rFonts w:ascii="Times New Roman" w:hAnsi="Times New Roman" w:cs="Times New Roman"/>
          <w:sz w:val="28"/>
          <w:szCs w:val="28"/>
        </w:rPr>
      </w:pPr>
      <w:r w:rsidRPr="00271AD4">
        <w:rPr>
          <w:rFonts w:ascii="Times New Roman" w:hAnsi="Times New Roman" w:cs="Times New Roman"/>
          <w:sz w:val="28"/>
          <w:szCs w:val="28"/>
        </w:rPr>
        <w:t>Lai nodrošinātu Atbildīgās iestādes, Sadarbības iestādes un Projekta īstenotāja sadarbību, veicot SAM ieviešanu līdz Ministru kabineta noteikumu par  SAM īstenošanu spēkā stāšanās,  pamatojoties uz Valsts pārvaldes iekārtas likuma 54.panta piekto daļu un 61.pantu un Ministru kabineta 2014.gada 11.marta sēdes protokollēmuma (prot.Nr.16, 38.§.) „Informatīvais ziņojums „Par Eiropas Savienības struktūrfondu un Kohēzijas fonda, Eiropas Ekonomikas zonas finansu instrumenta, Norvēģijas valdības divpusējā finanšu instrumenta un Latvijas un Šveices sadarbības programmas apguvi līdz 2013.gada 31.decemrbim” 13.4.apakšpunktu puses noslēdz sadarbības līgumu.</w:t>
      </w:r>
    </w:p>
    <w:p w:rsidR="006F3E96" w:rsidRPr="006F3E96" w:rsidRDefault="006F3E96" w:rsidP="006F3E96">
      <w:pPr>
        <w:pStyle w:val="ListParagraph"/>
        <w:tabs>
          <w:tab w:val="left" w:pos="284"/>
        </w:tabs>
        <w:spacing w:before="120" w:after="120"/>
        <w:ind w:left="0"/>
        <w:jc w:val="both"/>
        <w:rPr>
          <w:rFonts w:ascii="Times New Roman" w:hAnsi="Times New Roman" w:cs="Times New Roman"/>
          <w:sz w:val="28"/>
          <w:szCs w:val="28"/>
        </w:rPr>
      </w:pPr>
    </w:p>
    <w:p w:rsidR="0051662E" w:rsidRPr="0028709A" w:rsidRDefault="00AE7230" w:rsidP="006F3E96">
      <w:pPr>
        <w:pStyle w:val="ListParagraph"/>
        <w:numPr>
          <w:ilvl w:val="0"/>
          <w:numId w:val="6"/>
        </w:numPr>
        <w:tabs>
          <w:tab w:val="left" w:pos="284"/>
        </w:tabs>
        <w:spacing w:before="240"/>
        <w:ind w:left="0" w:firstLine="0"/>
        <w:jc w:val="both"/>
        <w:rPr>
          <w:rFonts w:ascii="Times New Roman" w:hAnsi="Times New Roman" w:cs="Times New Roman"/>
          <w:sz w:val="28"/>
          <w:szCs w:val="28"/>
        </w:rPr>
      </w:pPr>
      <w:r>
        <w:rPr>
          <w:rFonts w:ascii="Times New Roman" w:hAnsi="Times New Roman" w:cs="Times New Roman"/>
          <w:sz w:val="28"/>
          <w:szCs w:val="28"/>
        </w:rPr>
        <w:t>Sadarbības līgums</w:t>
      </w:r>
      <w:r w:rsidR="001D5BA8">
        <w:rPr>
          <w:rFonts w:ascii="Times New Roman" w:hAnsi="Times New Roman" w:cs="Times New Roman"/>
          <w:sz w:val="28"/>
          <w:szCs w:val="28"/>
        </w:rPr>
        <w:t xml:space="preserve"> </w:t>
      </w:r>
      <w:r w:rsidR="001D5BA8" w:rsidRPr="001D5BA8">
        <w:rPr>
          <w:rFonts w:ascii="Times New Roman" w:hAnsi="Times New Roman" w:cs="Times New Roman"/>
          <w:sz w:val="28"/>
          <w:szCs w:val="28"/>
        </w:rPr>
        <w:t>ietver šādu</w:t>
      </w:r>
      <w:r w:rsidR="001D5BA8">
        <w:rPr>
          <w:rFonts w:ascii="Times New Roman" w:hAnsi="Times New Roman" w:cs="Times New Roman"/>
          <w:sz w:val="28"/>
          <w:szCs w:val="28"/>
        </w:rPr>
        <w:t>s</w:t>
      </w:r>
      <w:r w:rsidR="0068794E" w:rsidRPr="0068794E">
        <w:t xml:space="preserve"> </w:t>
      </w:r>
      <w:r w:rsidR="0068794E" w:rsidRPr="0068794E">
        <w:rPr>
          <w:rFonts w:ascii="Times New Roman" w:hAnsi="Times New Roman" w:cs="Times New Roman"/>
          <w:sz w:val="28"/>
          <w:szCs w:val="28"/>
        </w:rPr>
        <w:t xml:space="preserve">Atbildīgās iestādes, Sadarbības iestādes un </w:t>
      </w:r>
      <w:r w:rsidR="006F3E96">
        <w:rPr>
          <w:rFonts w:ascii="Times New Roman" w:hAnsi="Times New Roman" w:cs="Times New Roman"/>
          <w:sz w:val="28"/>
          <w:szCs w:val="28"/>
        </w:rPr>
        <w:t xml:space="preserve">Projekta īstenotāja </w:t>
      </w:r>
      <w:r w:rsidR="0051662E" w:rsidRPr="0028709A">
        <w:rPr>
          <w:rFonts w:ascii="Times New Roman" w:hAnsi="Times New Roman" w:cs="Times New Roman"/>
          <w:sz w:val="28"/>
          <w:szCs w:val="28"/>
        </w:rPr>
        <w:t>uzdevumus:</w:t>
      </w:r>
    </w:p>
    <w:p w:rsidR="0068794E" w:rsidRDefault="0051662E" w:rsidP="0051662E">
      <w:pPr>
        <w:jc w:val="both"/>
        <w:rPr>
          <w:rFonts w:ascii="Times New Roman" w:hAnsi="Times New Roman" w:cs="Times New Roman"/>
          <w:sz w:val="28"/>
          <w:szCs w:val="28"/>
        </w:rPr>
      </w:pPr>
      <w:r>
        <w:rPr>
          <w:rFonts w:ascii="Times New Roman" w:hAnsi="Times New Roman" w:cs="Times New Roman"/>
          <w:sz w:val="28"/>
          <w:szCs w:val="28"/>
        </w:rPr>
        <w:t xml:space="preserve">6.1. </w:t>
      </w:r>
      <w:r w:rsidR="0068794E" w:rsidRPr="0068794E">
        <w:rPr>
          <w:rFonts w:ascii="Times New Roman" w:hAnsi="Times New Roman" w:cs="Times New Roman"/>
          <w:sz w:val="28"/>
          <w:szCs w:val="28"/>
        </w:rPr>
        <w:t>Atbildīgā iestāde veic šādus uzdevumus:</w:t>
      </w:r>
    </w:p>
    <w:p w:rsidR="00877E25" w:rsidRDefault="00877E25" w:rsidP="0051662E">
      <w:pPr>
        <w:jc w:val="both"/>
        <w:rPr>
          <w:rFonts w:ascii="Times New Roman" w:hAnsi="Times New Roman" w:cs="Times New Roman"/>
          <w:sz w:val="28"/>
          <w:szCs w:val="28"/>
        </w:rPr>
      </w:pPr>
      <w:r>
        <w:rPr>
          <w:rFonts w:ascii="Times New Roman" w:hAnsi="Times New Roman" w:cs="Times New Roman"/>
          <w:sz w:val="28"/>
          <w:szCs w:val="28"/>
        </w:rPr>
        <w:t xml:space="preserve">6.1.1. </w:t>
      </w:r>
      <w:r w:rsidRPr="00877E25">
        <w:rPr>
          <w:rFonts w:ascii="Times New Roman" w:hAnsi="Times New Roman" w:cs="Times New Roman"/>
          <w:sz w:val="28"/>
          <w:szCs w:val="28"/>
        </w:rPr>
        <w:t xml:space="preserve">uzaicina </w:t>
      </w:r>
      <w:r>
        <w:rPr>
          <w:rFonts w:ascii="Times New Roman" w:hAnsi="Times New Roman" w:cs="Times New Roman"/>
          <w:sz w:val="28"/>
          <w:szCs w:val="28"/>
        </w:rPr>
        <w:t>Projekta īstenotāju</w:t>
      </w:r>
      <w:r w:rsidRPr="00877E25">
        <w:rPr>
          <w:rFonts w:ascii="Times New Roman" w:hAnsi="Times New Roman" w:cs="Times New Roman"/>
          <w:sz w:val="28"/>
          <w:szCs w:val="28"/>
        </w:rPr>
        <w:t xml:space="preserve"> iesniegt projektu priekšlikumu</w:t>
      </w:r>
      <w:r w:rsidR="00745FE9" w:rsidRPr="00745FE9">
        <w:rPr>
          <w:rFonts w:ascii="Times New Roman" w:hAnsi="Times New Roman" w:cs="Times New Roman"/>
          <w:sz w:val="28"/>
          <w:szCs w:val="28"/>
        </w:rPr>
        <w:t>, vienlaikus nosūtot projekta priekšlikuma veidlapu;</w:t>
      </w:r>
    </w:p>
    <w:p w:rsidR="0051662E" w:rsidRDefault="0068794E" w:rsidP="0051662E">
      <w:pPr>
        <w:jc w:val="both"/>
        <w:rPr>
          <w:rFonts w:ascii="Times New Roman" w:hAnsi="Times New Roman" w:cs="Times New Roman"/>
          <w:sz w:val="28"/>
          <w:szCs w:val="28"/>
        </w:rPr>
      </w:pPr>
      <w:r>
        <w:rPr>
          <w:rFonts w:ascii="Times New Roman" w:hAnsi="Times New Roman" w:cs="Times New Roman"/>
          <w:sz w:val="28"/>
          <w:szCs w:val="28"/>
        </w:rPr>
        <w:t>6.1.</w:t>
      </w:r>
      <w:r w:rsidR="00877E25">
        <w:rPr>
          <w:rFonts w:ascii="Times New Roman" w:hAnsi="Times New Roman" w:cs="Times New Roman"/>
          <w:sz w:val="28"/>
          <w:szCs w:val="28"/>
        </w:rPr>
        <w:t>2</w:t>
      </w:r>
      <w:r>
        <w:rPr>
          <w:rFonts w:ascii="Times New Roman" w:hAnsi="Times New Roman" w:cs="Times New Roman"/>
          <w:sz w:val="28"/>
          <w:szCs w:val="28"/>
        </w:rPr>
        <w:t xml:space="preserve">. </w:t>
      </w:r>
      <w:r w:rsidR="0051662E" w:rsidRPr="0051662E">
        <w:rPr>
          <w:rFonts w:ascii="Times New Roman" w:hAnsi="Times New Roman" w:cs="Times New Roman"/>
          <w:sz w:val="28"/>
          <w:szCs w:val="28"/>
        </w:rPr>
        <w:t xml:space="preserve">organizē SAM projektu </w:t>
      </w:r>
      <w:r w:rsidR="00364C20">
        <w:rPr>
          <w:rFonts w:ascii="Times New Roman" w:hAnsi="Times New Roman" w:cs="Times New Roman"/>
          <w:sz w:val="28"/>
          <w:szCs w:val="28"/>
        </w:rPr>
        <w:t>priekšlikumu</w:t>
      </w:r>
      <w:r w:rsidR="0051662E" w:rsidRPr="0051662E">
        <w:rPr>
          <w:rFonts w:ascii="Times New Roman" w:hAnsi="Times New Roman" w:cs="Times New Roman"/>
          <w:sz w:val="28"/>
          <w:szCs w:val="28"/>
        </w:rPr>
        <w:t xml:space="preserve"> atbilstības informatīvajā ziņojumā noteiktajām atbalsta darbībām un indikatīvajiem projektu </w:t>
      </w:r>
      <w:r w:rsidR="00364C20">
        <w:rPr>
          <w:rFonts w:ascii="Times New Roman" w:hAnsi="Times New Roman" w:cs="Times New Roman"/>
          <w:sz w:val="28"/>
          <w:szCs w:val="28"/>
        </w:rPr>
        <w:t>priekšlikumu</w:t>
      </w:r>
      <w:r w:rsidR="0051662E" w:rsidRPr="0051662E">
        <w:rPr>
          <w:rFonts w:ascii="Times New Roman" w:hAnsi="Times New Roman" w:cs="Times New Roman"/>
          <w:sz w:val="28"/>
          <w:szCs w:val="28"/>
        </w:rPr>
        <w:t xml:space="preserve"> atlases kritērijiem izvērtēšanu un nosūta Sadarbības iestādei informācijai izvērtēšanas komisijas atzinumu 5 (piecu) darba dienu laikā pēc projektu </w:t>
      </w:r>
      <w:r w:rsidR="00364C20">
        <w:rPr>
          <w:rFonts w:ascii="Times New Roman" w:hAnsi="Times New Roman" w:cs="Times New Roman"/>
          <w:sz w:val="28"/>
          <w:szCs w:val="28"/>
        </w:rPr>
        <w:t>priekšlikumu</w:t>
      </w:r>
      <w:r w:rsidR="0051662E" w:rsidRPr="0051662E">
        <w:rPr>
          <w:rFonts w:ascii="Times New Roman" w:hAnsi="Times New Roman" w:cs="Times New Roman"/>
          <w:sz w:val="28"/>
          <w:szCs w:val="28"/>
        </w:rPr>
        <w:t xml:space="preserve"> izvērtēšanas;</w:t>
      </w:r>
    </w:p>
    <w:p w:rsidR="00677EC5"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8794E">
        <w:rPr>
          <w:rFonts w:ascii="Times New Roman" w:hAnsi="Times New Roman" w:cs="Times New Roman"/>
          <w:sz w:val="28"/>
          <w:szCs w:val="28"/>
        </w:rPr>
        <w:t>1.</w:t>
      </w:r>
      <w:r w:rsidR="00877E25">
        <w:rPr>
          <w:rFonts w:ascii="Times New Roman" w:hAnsi="Times New Roman" w:cs="Times New Roman"/>
          <w:sz w:val="28"/>
          <w:szCs w:val="28"/>
        </w:rPr>
        <w:t>3</w:t>
      </w:r>
      <w:r>
        <w:rPr>
          <w:rFonts w:ascii="Times New Roman" w:hAnsi="Times New Roman" w:cs="Times New Roman"/>
          <w:sz w:val="28"/>
          <w:szCs w:val="28"/>
        </w:rPr>
        <w:t xml:space="preserve">. </w:t>
      </w:r>
      <w:r w:rsidRPr="0051662E">
        <w:rPr>
          <w:rFonts w:ascii="Times New Roman" w:hAnsi="Times New Roman" w:cs="Times New Roman"/>
          <w:sz w:val="28"/>
          <w:szCs w:val="28"/>
        </w:rPr>
        <w:t>nosūta Sadarbības iestādei informācijai finansējuma saņēmēj</w:t>
      </w:r>
      <w:r w:rsidR="00364C20">
        <w:rPr>
          <w:rFonts w:ascii="Times New Roman" w:hAnsi="Times New Roman" w:cs="Times New Roman"/>
          <w:sz w:val="28"/>
          <w:szCs w:val="28"/>
        </w:rPr>
        <w:t>a</w:t>
      </w:r>
      <w:r w:rsidRPr="0051662E">
        <w:rPr>
          <w:rFonts w:ascii="Times New Roman" w:hAnsi="Times New Roman" w:cs="Times New Roman"/>
          <w:sz w:val="28"/>
          <w:szCs w:val="28"/>
        </w:rPr>
        <w:t xml:space="preserve"> iesniegt</w:t>
      </w:r>
      <w:r w:rsidR="00745FE9">
        <w:rPr>
          <w:rFonts w:ascii="Times New Roman" w:hAnsi="Times New Roman" w:cs="Times New Roman"/>
          <w:sz w:val="28"/>
          <w:szCs w:val="28"/>
        </w:rPr>
        <w:t>o</w:t>
      </w:r>
      <w:r w:rsidRPr="0051662E">
        <w:rPr>
          <w:rFonts w:ascii="Times New Roman" w:hAnsi="Times New Roman" w:cs="Times New Roman"/>
          <w:sz w:val="28"/>
          <w:szCs w:val="28"/>
        </w:rPr>
        <w:t xml:space="preserve">s </w:t>
      </w:r>
      <w:r w:rsidR="00745FE9">
        <w:rPr>
          <w:rFonts w:ascii="Times New Roman" w:hAnsi="Times New Roman" w:cs="Times New Roman"/>
          <w:sz w:val="28"/>
          <w:szCs w:val="28"/>
        </w:rPr>
        <w:t xml:space="preserve">priekšlikumus </w:t>
      </w:r>
      <w:r w:rsidRPr="0051662E">
        <w:rPr>
          <w:rFonts w:ascii="Times New Roman" w:hAnsi="Times New Roman" w:cs="Times New Roman"/>
          <w:sz w:val="28"/>
          <w:szCs w:val="28"/>
        </w:rPr>
        <w:t xml:space="preserve"> un to grozījumus 5 (piecu) darba dienu laikā pēc to izvērtēšanas Atbildīgajā iestādē;</w:t>
      </w:r>
    </w:p>
    <w:p w:rsidR="0051662E"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77EC5">
        <w:rPr>
          <w:rFonts w:ascii="Times New Roman" w:hAnsi="Times New Roman" w:cs="Times New Roman"/>
          <w:sz w:val="28"/>
          <w:szCs w:val="28"/>
        </w:rPr>
        <w:t>1.</w:t>
      </w:r>
      <w:r w:rsidR="00877E25">
        <w:rPr>
          <w:rFonts w:ascii="Times New Roman" w:hAnsi="Times New Roman" w:cs="Times New Roman"/>
          <w:sz w:val="28"/>
          <w:szCs w:val="28"/>
        </w:rPr>
        <w:t>4</w:t>
      </w:r>
      <w:r>
        <w:rPr>
          <w:rFonts w:ascii="Times New Roman" w:hAnsi="Times New Roman" w:cs="Times New Roman"/>
          <w:sz w:val="28"/>
          <w:szCs w:val="28"/>
        </w:rPr>
        <w:t xml:space="preserve">. </w:t>
      </w:r>
      <w:r w:rsidRPr="0051662E">
        <w:rPr>
          <w:rFonts w:ascii="Times New Roman" w:hAnsi="Times New Roman" w:cs="Times New Roman"/>
          <w:sz w:val="28"/>
          <w:szCs w:val="28"/>
        </w:rPr>
        <w:t xml:space="preserve">nepieciešamības gadījumā veic </w:t>
      </w:r>
      <w:r w:rsidR="008369DC" w:rsidRPr="008369DC">
        <w:rPr>
          <w:rFonts w:ascii="Times New Roman" w:hAnsi="Times New Roman" w:cs="Times New Roman"/>
          <w:sz w:val="28"/>
          <w:szCs w:val="28"/>
        </w:rPr>
        <w:t>projekta priekšlikuma uzraudzības vizītes</w:t>
      </w:r>
      <w:r w:rsidR="008369DC">
        <w:rPr>
          <w:sz w:val="24"/>
          <w:szCs w:val="24"/>
        </w:rPr>
        <w:t xml:space="preserve"> </w:t>
      </w:r>
      <w:r w:rsidRPr="0051662E">
        <w:rPr>
          <w:rFonts w:ascii="Times New Roman" w:hAnsi="Times New Roman" w:cs="Times New Roman"/>
          <w:sz w:val="28"/>
          <w:szCs w:val="28"/>
        </w:rPr>
        <w:t>un uzaicina Sadarbības iestādi tajās piedalīties;</w:t>
      </w:r>
    </w:p>
    <w:p w:rsidR="0051662E"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77EC5">
        <w:rPr>
          <w:rFonts w:ascii="Times New Roman" w:hAnsi="Times New Roman" w:cs="Times New Roman"/>
          <w:sz w:val="28"/>
          <w:szCs w:val="28"/>
        </w:rPr>
        <w:t>1.</w:t>
      </w:r>
      <w:r w:rsidR="00877E25">
        <w:rPr>
          <w:rFonts w:ascii="Times New Roman" w:hAnsi="Times New Roman" w:cs="Times New Roman"/>
          <w:sz w:val="28"/>
          <w:szCs w:val="28"/>
        </w:rPr>
        <w:t>5</w:t>
      </w:r>
      <w:r w:rsidR="00677EC5">
        <w:rPr>
          <w:rFonts w:ascii="Times New Roman" w:hAnsi="Times New Roman" w:cs="Times New Roman"/>
          <w:sz w:val="28"/>
          <w:szCs w:val="28"/>
        </w:rPr>
        <w:t>.</w:t>
      </w:r>
      <w:r>
        <w:rPr>
          <w:rFonts w:ascii="Times New Roman" w:hAnsi="Times New Roman" w:cs="Times New Roman"/>
          <w:sz w:val="28"/>
          <w:szCs w:val="28"/>
        </w:rPr>
        <w:t xml:space="preserve"> </w:t>
      </w:r>
      <w:r w:rsidRPr="0051662E">
        <w:rPr>
          <w:rFonts w:ascii="Times New Roman" w:hAnsi="Times New Roman" w:cs="Times New Roman"/>
          <w:sz w:val="28"/>
          <w:szCs w:val="28"/>
        </w:rPr>
        <w:t>organizē SAM ieviešanas progresa sanāksmes un nepieciešamības gadījumā, uzaicina Sadarbības iestādi tajās piedalīties;</w:t>
      </w:r>
    </w:p>
    <w:p w:rsidR="0028709A" w:rsidRDefault="0051662E" w:rsidP="0051662E">
      <w:pPr>
        <w:jc w:val="both"/>
        <w:rPr>
          <w:rFonts w:ascii="Times New Roman" w:hAnsi="Times New Roman" w:cs="Times New Roman"/>
          <w:sz w:val="28"/>
          <w:szCs w:val="28"/>
        </w:rPr>
      </w:pPr>
      <w:r>
        <w:rPr>
          <w:rFonts w:ascii="Times New Roman" w:hAnsi="Times New Roman" w:cs="Times New Roman"/>
          <w:sz w:val="28"/>
          <w:szCs w:val="28"/>
        </w:rPr>
        <w:t>6.</w:t>
      </w:r>
      <w:r w:rsidR="00677EC5">
        <w:rPr>
          <w:rFonts w:ascii="Times New Roman" w:hAnsi="Times New Roman" w:cs="Times New Roman"/>
          <w:sz w:val="28"/>
          <w:szCs w:val="28"/>
        </w:rPr>
        <w:t>1.</w:t>
      </w:r>
      <w:r w:rsidR="00877E25">
        <w:rPr>
          <w:rFonts w:ascii="Times New Roman" w:hAnsi="Times New Roman" w:cs="Times New Roman"/>
          <w:sz w:val="28"/>
          <w:szCs w:val="28"/>
        </w:rPr>
        <w:t>6</w:t>
      </w:r>
      <w:r w:rsidR="00677EC5">
        <w:rPr>
          <w:rFonts w:ascii="Times New Roman" w:hAnsi="Times New Roman" w:cs="Times New Roman"/>
          <w:sz w:val="28"/>
          <w:szCs w:val="28"/>
        </w:rPr>
        <w:t>.</w:t>
      </w:r>
      <w:r w:rsidR="003849A9">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iesaista </w:t>
      </w:r>
      <w:r w:rsidR="00407689">
        <w:rPr>
          <w:rFonts w:ascii="Times New Roman" w:hAnsi="Times New Roman" w:cs="Times New Roman"/>
          <w:sz w:val="28"/>
          <w:szCs w:val="28"/>
        </w:rPr>
        <w:t xml:space="preserve">Sadarbības iestādi </w:t>
      </w:r>
      <w:r w:rsidR="003849A9" w:rsidRPr="003849A9">
        <w:rPr>
          <w:rFonts w:ascii="Times New Roman" w:hAnsi="Times New Roman" w:cs="Times New Roman"/>
          <w:sz w:val="28"/>
          <w:szCs w:val="28"/>
        </w:rPr>
        <w:t>tiesību aktu izstrādē, kas nosaka kārtību, kādā īsteno SAM.</w:t>
      </w:r>
    </w:p>
    <w:p w:rsidR="00877E25" w:rsidRDefault="00877E25" w:rsidP="0051662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6.1.7. </w:t>
      </w:r>
      <w:r w:rsidRPr="00877E25">
        <w:rPr>
          <w:rFonts w:ascii="Times New Roman" w:hAnsi="Times New Roman" w:cs="Times New Roman"/>
          <w:sz w:val="28"/>
          <w:szCs w:val="28"/>
        </w:rPr>
        <w:t>informē Sadarbības iestādi</w:t>
      </w:r>
      <w:r>
        <w:rPr>
          <w:rFonts w:ascii="Times New Roman" w:hAnsi="Times New Roman" w:cs="Times New Roman"/>
          <w:sz w:val="28"/>
          <w:szCs w:val="28"/>
        </w:rPr>
        <w:t xml:space="preserve"> un Projekta īstenotāju</w:t>
      </w:r>
      <w:r w:rsidRPr="00877E25">
        <w:rPr>
          <w:rFonts w:ascii="Times New Roman" w:hAnsi="Times New Roman" w:cs="Times New Roman"/>
          <w:sz w:val="28"/>
          <w:szCs w:val="28"/>
        </w:rPr>
        <w:t xml:space="preserve"> par 6.1.</w:t>
      </w:r>
      <w:r>
        <w:rPr>
          <w:rFonts w:ascii="Times New Roman" w:hAnsi="Times New Roman" w:cs="Times New Roman"/>
          <w:sz w:val="28"/>
          <w:szCs w:val="28"/>
        </w:rPr>
        <w:t>4</w:t>
      </w:r>
      <w:r w:rsidRPr="00877E25">
        <w:rPr>
          <w:rFonts w:ascii="Times New Roman" w:hAnsi="Times New Roman" w:cs="Times New Roman"/>
          <w:sz w:val="28"/>
          <w:szCs w:val="28"/>
        </w:rPr>
        <w:t>.apakšpunktā norādīto pārbaužu slēdzieniem un, ja nepieciešams, par citām konstatētajām atkāpēm un riskiem izmaksu attiecināmībai;</w:t>
      </w:r>
    </w:p>
    <w:p w:rsidR="006F3E96" w:rsidRDefault="006F3E96" w:rsidP="0051662E">
      <w:pPr>
        <w:jc w:val="both"/>
        <w:rPr>
          <w:rFonts w:ascii="Times New Roman" w:hAnsi="Times New Roman" w:cs="Times New Roman"/>
          <w:sz w:val="28"/>
          <w:szCs w:val="28"/>
        </w:rPr>
      </w:pPr>
      <w:r w:rsidRPr="006F3E96">
        <w:rPr>
          <w:rFonts w:ascii="Times New Roman" w:hAnsi="Times New Roman" w:cs="Times New Roman"/>
          <w:sz w:val="28"/>
          <w:szCs w:val="28"/>
        </w:rPr>
        <w:t>6.</w:t>
      </w:r>
      <w:r>
        <w:rPr>
          <w:rFonts w:ascii="Times New Roman" w:hAnsi="Times New Roman" w:cs="Times New Roman"/>
          <w:sz w:val="28"/>
          <w:szCs w:val="28"/>
        </w:rPr>
        <w:t>1</w:t>
      </w:r>
      <w:r w:rsidRPr="006F3E96">
        <w:rPr>
          <w:rFonts w:ascii="Times New Roman" w:hAnsi="Times New Roman" w:cs="Times New Roman"/>
          <w:sz w:val="28"/>
          <w:szCs w:val="28"/>
        </w:rPr>
        <w:t>.</w:t>
      </w:r>
      <w:r w:rsidR="00877E25">
        <w:rPr>
          <w:rFonts w:ascii="Times New Roman" w:hAnsi="Times New Roman" w:cs="Times New Roman"/>
          <w:sz w:val="28"/>
          <w:szCs w:val="28"/>
        </w:rPr>
        <w:t>8</w:t>
      </w:r>
      <w:r w:rsidRPr="006F3E96">
        <w:rPr>
          <w:rFonts w:ascii="Times New Roman" w:hAnsi="Times New Roman" w:cs="Times New Roman"/>
          <w:sz w:val="28"/>
          <w:szCs w:val="28"/>
        </w:rPr>
        <w:t xml:space="preserve">. nodrošina, ka pēc tiesību aktu, kas nosaka kārtību, kādā īsteno SAM, spēkā stāšanās un Sadarbības iestādes uzaicinājuma iesniegt projekta </w:t>
      </w:r>
      <w:r w:rsidR="00B27679">
        <w:rPr>
          <w:rFonts w:ascii="Times New Roman" w:hAnsi="Times New Roman" w:cs="Times New Roman"/>
          <w:sz w:val="28"/>
          <w:szCs w:val="28"/>
        </w:rPr>
        <w:t>iesniegumus saņemšanas, projekta priekšlikums projekta</w:t>
      </w:r>
      <w:r w:rsidRPr="006F3E96">
        <w:rPr>
          <w:rFonts w:ascii="Times New Roman" w:hAnsi="Times New Roman" w:cs="Times New Roman"/>
          <w:sz w:val="28"/>
          <w:szCs w:val="28"/>
        </w:rPr>
        <w:t xml:space="preserve"> iesniegumu veidā tiek iesniegti izvērtēšanai Sadarbības iestādei tās noteiktajā termiņā.</w:t>
      </w:r>
    </w:p>
    <w:p w:rsidR="0051662E" w:rsidRPr="00053162" w:rsidRDefault="00677EC5" w:rsidP="00053162">
      <w:pPr>
        <w:tabs>
          <w:tab w:val="left" w:pos="426"/>
        </w:tabs>
        <w:ind w:left="360" w:hanging="360"/>
        <w:jc w:val="both"/>
        <w:rPr>
          <w:rFonts w:ascii="Times New Roman" w:hAnsi="Times New Roman" w:cs="Times New Roman"/>
          <w:sz w:val="28"/>
          <w:szCs w:val="28"/>
        </w:rPr>
      </w:pPr>
      <w:r>
        <w:rPr>
          <w:rFonts w:ascii="Times New Roman" w:hAnsi="Times New Roman" w:cs="Times New Roman"/>
          <w:sz w:val="28"/>
          <w:szCs w:val="28"/>
        </w:rPr>
        <w:t xml:space="preserve">6.2. </w:t>
      </w:r>
      <w:r w:rsidR="0051662E" w:rsidRPr="00053162">
        <w:rPr>
          <w:rFonts w:ascii="Times New Roman" w:hAnsi="Times New Roman" w:cs="Times New Roman"/>
          <w:sz w:val="28"/>
          <w:szCs w:val="28"/>
        </w:rPr>
        <w:t>Sadarbības iestāde veic šādus uzdevumus: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 xml:space="preserve">6.2.1. </w:t>
      </w:r>
      <w:r w:rsidR="003849A9" w:rsidRPr="003849A9">
        <w:rPr>
          <w:rFonts w:ascii="Times New Roman" w:hAnsi="Times New Roman" w:cs="Times New Roman"/>
          <w:sz w:val="28"/>
          <w:szCs w:val="28"/>
        </w:rPr>
        <w:t>veic projekt</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w:t>
      </w:r>
      <w:r w:rsidR="00407689">
        <w:rPr>
          <w:rFonts w:ascii="Times New Roman" w:hAnsi="Times New Roman" w:cs="Times New Roman"/>
          <w:sz w:val="28"/>
          <w:szCs w:val="28"/>
        </w:rPr>
        <w:t xml:space="preserve">iepirkumu </w:t>
      </w:r>
      <w:r w:rsidR="003849A9" w:rsidRPr="003849A9">
        <w:rPr>
          <w:rFonts w:ascii="Times New Roman" w:hAnsi="Times New Roman" w:cs="Times New Roman"/>
          <w:sz w:val="28"/>
          <w:szCs w:val="28"/>
        </w:rPr>
        <w:t xml:space="preserve">plānu pārbaudes un </w:t>
      </w:r>
      <w:r w:rsidR="00877E25" w:rsidRPr="00877E25">
        <w:rPr>
          <w:rFonts w:ascii="Times New Roman" w:hAnsi="Times New Roman" w:cs="Times New Roman"/>
          <w:sz w:val="28"/>
          <w:szCs w:val="28"/>
        </w:rPr>
        <w:t xml:space="preserve">nepieciešamības gadījumā </w:t>
      </w:r>
      <w:r w:rsidR="003849A9" w:rsidRPr="003849A9">
        <w:rPr>
          <w:rFonts w:ascii="Times New Roman" w:hAnsi="Times New Roman" w:cs="Times New Roman"/>
          <w:sz w:val="28"/>
          <w:szCs w:val="28"/>
        </w:rPr>
        <w:t>pārsūta tos Iepirkumu uzraudzības birojam;</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6.2.2.</w:t>
      </w:r>
      <w:r w:rsidR="003849A9" w:rsidRPr="003849A9">
        <w:rPr>
          <w:rFonts w:ascii="Times New Roman" w:hAnsi="Times New Roman" w:cs="Times New Roman"/>
          <w:sz w:val="28"/>
          <w:szCs w:val="28"/>
        </w:rPr>
        <w:tab/>
      </w:r>
      <w:r w:rsidR="00507808" w:rsidRPr="00507808">
        <w:rPr>
          <w:rFonts w:ascii="Times New Roman" w:hAnsi="Times New Roman" w:cs="Times New Roman"/>
          <w:sz w:val="28"/>
          <w:szCs w:val="28"/>
        </w:rPr>
        <w:t xml:space="preserve">izlases veidā </w:t>
      </w:r>
      <w:r w:rsidR="003849A9" w:rsidRPr="003849A9">
        <w:rPr>
          <w:rFonts w:ascii="Times New Roman" w:hAnsi="Times New Roman" w:cs="Times New Roman"/>
          <w:sz w:val="28"/>
          <w:szCs w:val="28"/>
        </w:rPr>
        <w:t>veic projekt</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iepirkumu pirmspārbaudes;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3</w:t>
      </w:r>
      <w:r>
        <w:rPr>
          <w:rFonts w:ascii="Times New Roman" w:hAnsi="Times New Roman" w:cs="Times New Roman"/>
          <w:sz w:val="28"/>
          <w:szCs w:val="28"/>
        </w:rPr>
        <w:t>.</w:t>
      </w:r>
      <w:r w:rsidR="00877E25">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nepieciešamības gadījumā izlases veidā veic </w:t>
      </w:r>
      <w:r w:rsidR="00507808">
        <w:rPr>
          <w:rFonts w:ascii="Times New Roman" w:hAnsi="Times New Roman" w:cs="Times New Roman"/>
          <w:sz w:val="28"/>
          <w:szCs w:val="28"/>
        </w:rPr>
        <w:t xml:space="preserve">iepirkuma </w:t>
      </w:r>
      <w:r w:rsidR="00877E25" w:rsidRPr="00877E25">
        <w:rPr>
          <w:rFonts w:ascii="Times New Roman" w:hAnsi="Times New Roman" w:cs="Times New Roman"/>
          <w:sz w:val="28"/>
          <w:szCs w:val="28"/>
        </w:rPr>
        <w:t xml:space="preserve">dokumentācijas </w:t>
      </w:r>
      <w:r w:rsidR="00507808">
        <w:rPr>
          <w:rFonts w:ascii="Times New Roman" w:hAnsi="Times New Roman" w:cs="Times New Roman"/>
          <w:sz w:val="28"/>
          <w:szCs w:val="28"/>
        </w:rPr>
        <w:t xml:space="preserve">norises </w:t>
      </w:r>
      <w:r w:rsidR="003849A9" w:rsidRPr="003849A9">
        <w:rPr>
          <w:rFonts w:ascii="Times New Roman" w:hAnsi="Times New Roman" w:cs="Times New Roman"/>
          <w:sz w:val="28"/>
          <w:szCs w:val="28"/>
        </w:rPr>
        <w:t xml:space="preserve"> pārbaudes;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4</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veic </w:t>
      </w:r>
      <w:r w:rsidR="006F3E96">
        <w:rPr>
          <w:rFonts w:ascii="Times New Roman" w:hAnsi="Times New Roman" w:cs="Times New Roman"/>
          <w:sz w:val="28"/>
          <w:szCs w:val="28"/>
        </w:rPr>
        <w:t>Projekta īstenotāja</w:t>
      </w:r>
      <w:r w:rsidR="003849A9" w:rsidRPr="003849A9">
        <w:rPr>
          <w:rFonts w:ascii="Times New Roman" w:hAnsi="Times New Roman" w:cs="Times New Roman"/>
          <w:sz w:val="28"/>
          <w:szCs w:val="28"/>
        </w:rPr>
        <w:t xml:space="preserve"> ceturkšņa pārskatu par projektu priekšlikumu īstenošanu </w:t>
      </w:r>
      <w:r w:rsidR="00507808">
        <w:rPr>
          <w:rFonts w:ascii="Times New Roman" w:hAnsi="Times New Roman" w:cs="Times New Roman"/>
          <w:sz w:val="28"/>
          <w:szCs w:val="28"/>
        </w:rPr>
        <w:t>izskatīšanu</w:t>
      </w:r>
      <w:r w:rsidR="003849A9" w:rsidRPr="003849A9">
        <w:rPr>
          <w:rFonts w:ascii="Times New Roman" w:hAnsi="Times New Roman" w:cs="Times New Roman"/>
          <w:sz w:val="28"/>
          <w:szCs w:val="28"/>
        </w:rPr>
        <w:t>;</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5</w:t>
      </w:r>
      <w:r>
        <w:rPr>
          <w:rFonts w:ascii="Times New Roman" w:hAnsi="Times New Roman" w:cs="Times New Roman"/>
          <w:sz w:val="28"/>
          <w:szCs w:val="28"/>
        </w:rPr>
        <w:t xml:space="preserve">. </w:t>
      </w:r>
      <w:r w:rsidR="00877E25" w:rsidRPr="00877E25">
        <w:rPr>
          <w:rFonts w:ascii="Times New Roman" w:hAnsi="Times New Roman" w:cs="Times New Roman"/>
          <w:sz w:val="28"/>
          <w:szCs w:val="28"/>
        </w:rPr>
        <w:t xml:space="preserve">nepieciešamības gadījumā </w:t>
      </w:r>
      <w:r w:rsidR="003849A9" w:rsidRPr="003849A9">
        <w:rPr>
          <w:rFonts w:ascii="Times New Roman" w:hAnsi="Times New Roman" w:cs="Times New Roman"/>
          <w:sz w:val="28"/>
          <w:szCs w:val="28"/>
        </w:rPr>
        <w:t>veic projekt</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uzraudzības vizītes un uzaicina Atbildīgo iestādi tajās piedalīties;</w:t>
      </w:r>
    </w:p>
    <w:p w:rsidR="003849A9" w:rsidRPr="003849A9" w:rsidRDefault="00677EC5" w:rsidP="003849A9">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6</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 xml:space="preserve">nodrošina komunikāciju ar </w:t>
      </w:r>
      <w:r w:rsidR="00D93FFA" w:rsidRPr="00D93FFA">
        <w:rPr>
          <w:rFonts w:ascii="Times New Roman" w:hAnsi="Times New Roman" w:cs="Times New Roman"/>
          <w:sz w:val="28"/>
          <w:szCs w:val="28"/>
        </w:rPr>
        <w:t>Projekta īstenotāj</w:t>
      </w:r>
      <w:r w:rsidR="00D93FFA">
        <w:rPr>
          <w:rFonts w:ascii="Times New Roman" w:hAnsi="Times New Roman" w:cs="Times New Roman"/>
          <w:sz w:val="28"/>
          <w:szCs w:val="28"/>
        </w:rPr>
        <w:t>u</w:t>
      </w:r>
      <w:r w:rsidR="003849A9" w:rsidRPr="003849A9">
        <w:rPr>
          <w:rFonts w:ascii="Times New Roman" w:hAnsi="Times New Roman" w:cs="Times New Roman"/>
          <w:sz w:val="28"/>
          <w:szCs w:val="28"/>
        </w:rPr>
        <w:t xml:space="preserve"> un </w:t>
      </w:r>
      <w:r w:rsidR="008F166E" w:rsidRPr="008F166E">
        <w:rPr>
          <w:rFonts w:ascii="Times New Roman" w:hAnsi="Times New Roman" w:cs="Times New Roman"/>
          <w:sz w:val="28"/>
          <w:szCs w:val="28"/>
        </w:rPr>
        <w:t xml:space="preserve">informē Atbildīgo iestādi par </w:t>
      </w:r>
      <w:r w:rsidR="00BC5613">
        <w:rPr>
          <w:rFonts w:ascii="Times New Roman" w:hAnsi="Times New Roman" w:cs="Times New Roman"/>
          <w:sz w:val="28"/>
          <w:szCs w:val="28"/>
        </w:rPr>
        <w:t>6.2</w:t>
      </w:r>
      <w:r w:rsidR="008F166E" w:rsidRPr="008F166E">
        <w:rPr>
          <w:rFonts w:ascii="Times New Roman" w:hAnsi="Times New Roman" w:cs="Times New Roman"/>
          <w:sz w:val="28"/>
          <w:szCs w:val="28"/>
        </w:rPr>
        <w:t xml:space="preserve">.1., </w:t>
      </w:r>
      <w:r w:rsidR="00BC5613">
        <w:rPr>
          <w:rFonts w:ascii="Times New Roman" w:hAnsi="Times New Roman" w:cs="Times New Roman"/>
          <w:sz w:val="28"/>
          <w:szCs w:val="28"/>
        </w:rPr>
        <w:t>6</w:t>
      </w:r>
      <w:r w:rsidR="008F166E" w:rsidRPr="008F166E">
        <w:rPr>
          <w:rFonts w:ascii="Times New Roman" w:hAnsi="Times New Roman" w:cs="Times New Roman"/>
          <w:sz w:val="28"/>
          <w:szCs w:val="28"/>
        </w:rPr>
        <w:t>.2.</w:t>
      </w:r>
      <w:r w:rsidR="00BC5613">
        <w:rPr>
          <w:rFonts w:ascii="Times New Roman" w:hAnsi="Times New Roman" w:cs="Times New Roman"/>
          <w:sz w:val="28"/>
          <w:szCs w:val="28"/>
        </w:rPr>
        <w:t>2.</w:t>
      </w:r>
      <w:r w:rsidR="008F166E" w:rsidRPr="008F166E">
        <w:rPr>
          <w:rFonts w:ascii="Times New Roman" w:hAnsi="Times New Roman" w:cs="Times New Roman"/>
          <w:sz w:val="28"/>
          <w:szCs w:val="28"/>
        </w:rPr>
        <w:t xml:space="preserve">, </w:t>
      </w:r>
      <w:r w:rsidR="00BC5613">
        <w:rPr>
          <w:rFonts w:ascii="Times New Roman" w:hAnsi="Times New Roman" w:cs="Times New Roman"/>
          <w:sz w:val="28"/>
          <w:szCs w:val="28"/>
        </w:rPr>
        <w:t>6.2</w:t>
      </w:r>
      <w:r w:rsidR="008F166E" w:rsidRPr="008F166E">
        <w:rPr>
          <w:rFonts w:ascii="Times New Roman" w:hAnsi="Times New Roman" w:cs="Times New Roman"/>
          <w:sz w:val="28"/>
          <w:szCs w:val="28"/>
        </w:rPr>
        <w:t xml:space="preserve">.3., </w:t>
      </w:r>
      <w:r w:rsidR="00BC5613">
        <w:rPr>
          <w:rFonts w:ascii="Times New Roman" w:hAnsi="Times New Roman" w:cs="Times New Roman"/>
          <w:sz w:val="28"/>
          <w:szCs w:val="28"/>
        </w:rPr>
        <w:t>6.2</w:t>
      </w:r>
      <w:r w:rsidR="008F166E" w:rsidRPr="008F166E">
        <w:rPr>
          <w:rFonts w:ascii="Times New Roman" w:hAnsi="Times New Roman" w:cs="Times New Roman"/>
          <w:sz w:val="28"/>
          <w:szCs w:val="28"/>
        </w:rPr>
        <w:t xml:space="preserve">.4. un </w:t>
      </w:r>
      <w:r w:rsidR="00BC5613">
        <w:rPr>
          <w:rFonts w:ascii="Times New Roman" w:hAnsi="Times New Roman" w:cs="Times New Roman"/>
          <w:sz w:val="28"/>
          <w:szCs w:val="28"/>
        </w:rPr>
        <w:t>6.2.</w:t>
      </w:r>
      <w:r w:rsidR="00507808">
        <w:rPr>
          <w:rFonts w:ascii="Times New Roman" w:hAnsi="Times New Roman" w:cs="Times New Roman"/>
          <w:sz w:val="28"/>
          <w:szCs w:val="28"/>
        </w:rPr>
        <w:t>5</w:t>
      </w:r>
      <w:r w:rsidR="008F166E" w:rsidRPr="008F166E">
        <w:rPr>
          <w:rFonts w:ascii="Times New Roman" w:hAnsi="Times New Roman" w:cs="Times New Roman"/>
          <w:sz w:val="28"/>
          <w:szCs w:val="28"/>
        </w:rPr>
        <w:t>. punktā norādīto pārbaužu slēdzieniem un, ja nepieciešams, par citām konstatētajām atkāpēm un riskiem izmaksu attiecināmībai.</w:t>
      </w:r>
      <w:r w:rsidR="008F166E">
        <w:rPr>
          <w:rFonts w:ascii="Times New Roman" w:hAnsi="Times New Roman" w:cs="Times New Roman"/>
          <w:sz w:val="28"/>
          <w:szCs w:val="28"/>
        </w:rPr>
        <w:t xml:space="preserve"> </w:t>
      </w:r>
    </w:p>
    <w:p w:rsid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6.2.</w:t>
      </w:r>
      <w:r w:rsidR="00507808">
        <w:rPr>
          <w:rFonts w:ascii="Times New Roman" w:hAnsi="Times New Roman" w:cs="Times New Roman"/>
          <w:sz w:val="28"/>
          <w:szCs w:val="28"/>
        </w:rPr>
        <w:t>7</w:t>
      </w:r>
      <w:r>
        <w:rPr>
          <w:rFonts w:ascii="Times New Roman" w:hAnsi="Times New Roman" w:cs="Times New Roman"/>
          <w:sz w:val="28"/>
          <w:szCs w:val="28"/>
        </w:rPr>
        <w:t xml:space="preserve">. </w:t>
      </w:r>
      <w:r w:rsidR="003849A9" w:rsidRPr="003849A9">
        <w:rPr>
          <w:rFonts w:ascii="Times New Roman" w:hAnsi="Times New Roman" w:cs="Times New Roman"/>
          <w:sz w:val="28"/>
          <w:szCs w:val="28"/>
        </w:rPr>
        <w:t>deleģē Sadarbības iestādes pārstāvi dalībai SAM projekt</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atbilstības informatīvajā ziņojumā noteiktajām atbalsta darbībām un indikatīvajiem projekt</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iesniegum</w:t>
      </w:r>
      <w:r w:rsidR="00B27679">
        <w:rPr>
          <w:rFonts w:ascii="Times New Roman" w:hAnsi="Times New Roman" w:cs="Times New Roman"/>
          <w:sz w:val="28"/>
          <w:szCs w:val="28"/>
        </w:rPr>
        <w:t>a</w:t>
      </w:r>
      <w:r w:rsidR="003849A9" w:rsidRPr="003849A9">
        <w:rPr>
          <w:rFonts w:ascii="Times New Roman" w:hAnsi="Times New Roman" w:cs="Times New Roman"/>
          <w:sz w:val="28"/>
          <w:szCs w:val="28"/>
        </w:rPr>
        <w:t xml:space="preserve"> atlases kritērijiem izvērtēšanas komisijā novērotāja statusā un SAM ieviešanas progresa sanāksmēs;</w:t>
      </w:r>
    </w:p>
    <w:p w:rsidR="0028709A" w:rsidRPr="00AC7D84" w:rsidRDefault="00677EC5" w:rsidP="003804D1">
      <w:pPr>
        <w:jc w:val="both"/>
        <w:rPr>
          <w:rFonts w:ascii="Times New Roman" w:hAnsi="Times New Roman" w:cs="Times New Roman"/>
          <w:sz w:val="28"/>
          <w:szCs w:val="28"/>
        </w:rPr>
      </w:pPr>
      <w:r>
        <w:rPr>
          <w:rFonts w:ascii="Times New Roman" w:hAnsi="Times New Roman" w:cs="Times New Roman"/>
          <w:sz w:val="28"/>
          <w:szCs w:val="28"/>
        </w:rPr>
        <w:t xml:space="preserve">6.3. </w:t>
      </w:r>
      <w:r w:rsidR="006F3E96">
        <w:rPr>
          <w:rFonts w:ascii="Times New Roman" w:hAnsi="Times New Roman" w:cs="Times New Roman"/>
          <w:sz w:val="28"/>
          <w:szCs w:val="28"/>
        </w:rPr>
        <w:t>Projekta īstenotājs</w:t>
      </w:r>
      <w:r w:rsidR="0028709A" w:rsidRPr="00AC7D84">
        <w:rPr>
          <w:rFonts w:ascii="Times New Roman" w:hAnsi="Times New Roman" w:cs="Times New Roman"/>
          <w:sz w:val="28"/>
          <w:szCs w:val="28"/>
        </w:rPr>
        <w:t xml:space="preserve"> veic šādus uzdevumus:</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6.3.1. </w:t>
      </w:r>
      <w:r w:rsidR="0028709A" w:rsidRPr="0028709A">
        <w:rPr>
          <w:rFonts w:ascii="Times New Roman" w:hAnsi="Times New Roman" w:cs="Times New Roman"/>
          <w:sz w:val="28"/>
          <w:szCs w:val="28"/>
        </w:rPr>
        <w:t xml:space="preserve">pēc Atbildīgās iestādes uzaicinājuma iesniegt projekta priekšlikumu, sagatavo un iesniedz Atbildīgajai iestādei izvērtēšanai </w:t>
      </w:r>
      <w:r w:rsidR="0028709A" w:rsidRPr="0028709A">
        <w:rPr>
          <w:rFonts w:ascii="Times New Roman" w:hAnsi="Times New Roman" w:cs="Times New Roman"/>
          <w:sz w:val="28"/>
          <w:szCs w:val="28"/>
        </w:rPr>
        <w:lastRenderedPageBreak/>
        <w:t>atbilstoši informatīvajā ziņojumā noteiktajām atbalsta darbībām un indikatīvajiem projekt</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iesniegumu atlases kritērijiem projekt</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priekšlikumu</w:t>
      </w:r>
      <w:r w:rsidR="00B27679">
        <w:rPr>
          <w:rFonts w:ascii="Times New Roman" w:hAnsi="Times New Roman" w:cs="Times New Roman"/>
          <w:sz w:val="28"/>
          <w:szCs w:val="28"/>
        </w:rPr>
        <w:t>, kas noformēts</w:t>
      </w:r>
      <w:r w:rsidR="0028709A" w:rsidRPr="0028709A">
        <w:rPr>
          <w:rFonts w:ascii="Times New Roman" w:hAnsi="Times New Roman" w:cs="Times New Roman"/>
          <w:sz w:val="28"/>
          <w:szCs w:val="28"/>
        </w:rPr>
        <w:t xml:space="preserve"> atbilstoši </w:t>
      </w:r>
      <w:r w:rsidR="00745FE9" w:rsidRPr="00745FE9">
        <w:rPr>
          <w:rFonts w:ascii="Times New Roman" w:hAnsi="Times New Roman" w:cs="Times New Roman"/>
          <w:sz w:val="28"/>
          <w:szCs w:val="28"/>
        </w:rPr>
        <w:t xml:space="preserve">projekta priekšlikuma veidlapai, ko Atbildīgā iestāde nosūta vienlaikus ar aicinājumu </w:t>
      </w:r>
      <w:r w:rsidR="00745FE9">
        <w:rPr>
          <w:rFonts w:ascii="Times New Roman" w:hAnsi="Times New Roman" w:cs="Times New Roman"/>
          <w:sz w:val="28"/>
          <w:szCs w:val="28"/>
        </w:rPr>
        <w:t>iesniegt projekta priekšlikumu</w:t>
      </w:r>
      <w:r w:rsidR="0028709A" w:rsidRPr="0028709A">
        <w:rPr>
          <w:rFonts w:ascii="Times New Roman" w:hAnsi="Times New Roman" w:cs="Times New Roman"/>
          <w:sz w:val="28"/>
          <w:szCs w:val="28"/>
        </w:rPr>
        <w:t>;</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6.3.2. </w:t>
      </w:r>
      <w:r w:rsidR="0028709A" w:rsidRPr="0028709A">
        <w:rPr>
          <w:rFonts w:ascii="Times New Roman" w:hAnsi="Times New Roman" w:cs="Times New Roman"/>
          <w:sz w:val="28"/>
          <w:szCs w:val="28"/>
        </w:rPr>
        <w:t>līdz Eiropas Savienības fondu 2014.-2020.gada plānošanas perioda ieviešanu regulējošo tiesību aktu un Ministru kabineta noteikumu par SAM īstenošanu spēkā stāšanās nodrošina projekt</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īstenošanu atbilstoši informatīv</w:t>
      </w:r>
      <w:r w:rsidR="00407689">
        <w:rPr>
          <w:rFonts w:ascii="Times New Roman" w:hAnsi="Times New Roman" w:cs="Times New Roman"/>
          <w:sz w:val="28"/>
          <w:szCs w:val="28"/>
        </w:rPr>
        <w:t>ā ziņojuma</w:t>
      </w:r>
      <w:r w:rsidR="0028709A" w:rsidRPr="0028709A">
        <w:rPr>
          <w:rFonts w:ascii="Times New Roman" w:hAnsi="Times New Roman" w:cs="Times New Roman"/>
          <w:sz w:val="28"/>
          <w:szCs w:val="28"/>
        </w:rPr>
        <w:t xml:space="preserve"> prasībām, 2007.-2013.gada plānošanas perioda ieviešanu regulējošajiem Latvijas Republikas tiesību aktiem un Finanšu ministrijas un Iepirkumu uzraudzības biroja izstrādātajām 2007.-2013.gada plānošanas perioda aktivitāšu ieviešanu regulējošajām vadlīnijām un metodikām</w:t>
      </w:r>
      <w:r w:rsidR="00B913D9">
        <w:rPr>
          <w:rFonts w:ascii="Times New Roman" w:hAnsi="Times New Roman" w:cs="Times New Roman"/>
          <w:sz w:val="28"/>
          <w:szCs w:val="28"/>
        </w:rPr>
        <w:t>.</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6.3.3. </w:t>
      </w:r>
      <w:r w:rsidR="0028709A" w:rsidRPr="0028709A">
        <w:rPr>
          <w:rFonts w:ascii="Times New Roman" w:hAnsi="Times New Roman" w:cs="Times New Roman"/>
          <w:sz w:val="28"/>
          <w:szCs w:val="28"/>
        </w:rPr>
        <w:t>nodrošina, ka projekta priekšlikuma ietvaros izdevumi tiek veikti saskaņā ar pareizas finanšu pārvaldības principu, ievērojot saimnieciskuma, lietderības un efektivitātes principu;</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6.3.4. </w:t>
      </w:r>
      <w:r w:rsidR="0028709A" w:rsidRPr="0028709A">
        <w:rPr>
          <w:rFonts w:ascii="Times New Roman" w:hAnsi="Times New Roman" w:cs="Times New Roman"/>
          <w:sz w:val="28"/>
          <w:szCs w:val="28"/>
        </w:rPr>
        <w:t>nodrošina atsevišķu grāmatvedības uzskaiti projekta priekšlikumam;</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6.3.5. </w:t>
      </w:r>
      <w:r w:rsidR="0028709A" w:rsidRPr="0028709A">
        <w:rPr>
          <w:rFonts w:ascii="Times New Roman" w:hAnsi="Times New Roman" w:cs="Times New Roman"/>
          <w:sz w:val="28"/>
          <w:szCs w:val="28"/>
        </w:rPr>
        <w:t>sagatavo un iesniedz Sadarbības iestādei izskatīšanai projekt</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iepirkumu plānus 5 (piecu) darba dienu laikā pēc projekt</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atbilstības informatīvajā ziņojumā noteiktajām atbalsta darbībām un indikatīvajiem projektu iesniegumu atlases kritērijiem izvērtēšanas komisijas pozitīva atzinuma saņemšanas, kā arī, ja iepirkuma plānā iekļautā informācija tiek aktualizēta; </w:t>
      </w:r>
    </w:p>
    <w:p w:rsidR="0028709A" w:rsidRPr="0028709A" w:rsidRDefault="00677EC5" w:rsidP="0028709A">
      <w:pPr>
        <w:jc w:val="both"/>
        <w:rPr>
          <w:rFonts w:ascii="Times New Roman" w:hAnsi="Times New Roman" w:cs="Times New Roman"/>
          <w:sz w:val="28"/>
          <w:szCs w:val="28"/>
        </w:rPr>
      </w:pPr>
      <w:r>
        <w:rPr>
          <w:rFonts w:ascii="Times New Roman" w:hAnsi="Times New Roman" w:cs="Times New Roman"/>
          <w:sz w:val="28"/>
          <w:szCs w:val="28"/>
        </w:rPr>
        <w:t xml:space="preserve">6.3.6. </w:t>
      </w:r>
      <w:r w:rsidR="0028709A" w:rsidRPr="0028709A">
        <w:rPr>
          <w:rFonts w:ascii="Times New Roman" w:hAnsi="Times New Roman" w:cs="Times New Roman"/>
          <w:sz w:val="28"/>
          <w:szCs w:val="28"/>
        </w:rPr>
        <w:t>nosūta Sadarbības iestādei izskatīšanai ceturkšņa pārskatus par projekt</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priekšlikum</w:t>
      </w:r>
      <w:r w:rsidR="00B27679">
        <w:rPr>
          <w:rFonts w:ascii="Times New Roman" w:hAnsi="Times New Roman" w:cs="Times New Roman"/>
          <w:sz w:val="28"/>
          <w:szCs w:val="28"/>
        </w:rPr>
        <w:t>a</w:t>
      </w:r>
      <w:r w:rsidR="0028709A" w:rsidRPr="0028709A">
        <w:rPr>
          <w:rFonts w:ascii="Times New Roman" w:hAnsi="Times New Roman" w:cs="Times New Roman"/>
          <w:sz w:val="28"/>
          <w:szCs w:val="28"/>
        </w:rPr>
        <w:t xml:space="preserve"> īstenošanu</w:t>
      </w:r>
      <w:r w:rsidR="00877E25" w:rsidRPr="00877E25">
        <w:t xml:space="preserve"> </w:t>
      </w:r>
      <w:r w:rsidR="00877E25" w:rsidRPr="00877E25">
        <w:rPr>
          <w:rFonts w:ascii="Times New Roman" w:hAnsi="Times New Roman" w:cs="Times New Roman"/>
          <w:sz w:val="28"/>
          <w:szCs w:val="28"/>
        </w:rPr>
        <w:t>atbilstoši Ministru kabineta 2009.gada 27.oktobra  noteikumu Nr.1238 „Eiropas Savienības fondu ieviešanas uzraudzības un izvērtēšanas kārtība” 1.pielikumā noteiktajai progresa pārskata formai</w:t>
      </w:r>
      <w:r w:rsidR="0028709A" w:rsidRPr="0028709A">
        <w:rPr>
          <w:rFonts w:ascii="Times New Roman" w:hAnsi="Times New Roman" w:cs="Times New Roman"/>
          <w:sz w:val="28"/>
          <w:szCs w:val="28"/>
        </w:rPr>
        <w:t>, vienlaikus nosūtot pārskata periodā noslēgto līgumu, to grozījumu, kā arī līgumu izpildes ietvaros veikto izmaiņu aktu kopijas līdz nākamā ceturkšņa</w:t>
      </w:r>
      <w:r w:rsidR="00694833">
        <w:rPr>
          <w:rFonts w:ascii="Times New Roman" w:hAnsi="Times New Roman" w:cs="Times New Roman"/>
          <w:sz w:val="28"/>
          <w:szCs w:val="28"/>
        </w:rPr>
        <w:t xml:space="preserve"> </w:t>
      </w:r>
      <w:r w:rsidR="00694833" w:rsidRPr="00694833">
        <w:rPr>
          <w:rFonts w:ascii="Times New Roman" w:hAnsi="Times New Roman" w:cs="Times New Roman"/>
          <w:sz w:val="28"/>
          <w:szCs w:val="28"/>
        </w:rPr>
        <w:t>pirmā mēneša</w:t>
      </w:r>
      <w:r w:rsidR="0028709A" w:rsidRPr="0028709A">
        <w:rPr>
          <w:rFonts w:ascii="Times New Roman" w:hAnsi="Times New Roman" w:cs="Times New Roman"/>
          <w:sz w:val="28"/>
          <w:szCs w:val="28"/>
        </w:rPr>
        <w:t xml:space="preserve"> 15.datumam;</w:t>
      </w:r>
    </w:p>
    <w:p w:rsidR="006F3E96" w:rsidRDefault="00677EC5" w:rsidP="006F3E96">
      <w:pPr>
        <w:jc w:val="both"/>
        <w:rPr>
          <w:rFonts w:ascii="Times New Roman" w:hAnsi="Times New Roman" w:cs="Times New Roman"/>
          <w:sz w:val="28"/>
          <w:szCs w:val="28"/>
        </w:rPr>
      </w:pPr>
      <w:r>
        <w:rPr>
          <w:rFonts w:ascii="Times New Roman" w:hAnsi="Times New Roman" w:cs="Times New Roman"/>
          <w:sz w:val="28"/>
          <w:szCs w:val="28"/>
        </w:rPr>
        <w:t>6.3.7.</w:t>
      </w:r>
      <w:r w:rsidR="0028709A" w:rsidRPr="0028709A">
        <w:rPr>
          <w:rFonts w:ascii="Times New Roman" w:hAnsi="Times New Roman" w:cs="Times New Roman"/>
          <w:sz w:val="28"/>
          <w:szCs w:val="28"/>
        </w:rPr>
        <w:tab/>
        <w:t xml:space="preserve">nodrošina Atbildīgās iestādes un Sadarbības iestādes pārstāvjiem pieeju visu ar projekta priekšlikuma īstenošanu saistīto dokumentu </w:t>
      </w:r>
      <w:r w:rsidR="0028709A" w:rsidRPr="0028709A">
        <w:rPr>
          <w:rFonts w:ascii="Times New Roman" w:hAnsi="Times New Roman" w:cs="Times New Roman"/>
          <w:sz w:val="28"/>
          <w:szCs w:val="28"/>
        </w:rPr>
        <w:lastRenderedPageBreak/>
        <w:t>oriģināliem, grāmatvedības sistēmai, kā arī projekta priekšlikuma īstenošanas vietai.</w:t>
      </w:r>
    </w:p>
    <w:p w:rsidR="006F3E96" w:rsidRDefault="003228EA" w:rsidP="00D93FFA">
      <w:pPr>
        <w:pStyle w:val="ListParagraph"/>
        <w:numPr>
          <w:ilvl w:val="0"/>
          <w:numId w:val="19"/>
        </w:numPr>
        <w:spacing w:before="120" w:after="120"/>
        <w:ind w:left="0" w:firstLine="0"/>
        <w:jc w:val="both"/>
        <w:rPr>
          <w:rFonts w:ascii="Times New Roman" w:hAnsi="Times New Roman" w:cs="Times New Roman"/>
          <w:sz w:val="28"/>
          <w:szCs w:val="28"/>
        </w:rPr>
      </w:pPr>
      <w:r w:rsidRPr="006F3E96">
        <w:rPr>
          <w:rFonts w:ascii="Times New Roman" w:hAnsi="Times New Roman" w:cs="Times New Roman"/>
          <w:sz w:val="28"/>
          <w:szCs w:val="28"/>
        </w:rPr>
        <w:t>Atbildīgā iestāde</w:t>
      </w:r>
      <w:r w:rsidR="00D93FFA">
        <w:rPr>
          <w:rFonts w:ascii="Times New Roman" w:hAnsi="Times New Roman" w:cs="Times New Roman"/>
          <w:sz w:val="28"/>
          <w:szCs w:val="28"/>
        </w:rPr>
        <w:t xml:space="preserve">, </w:t>
      </w:r>
      <w:r w:rsidR="00D93FFA" w:rsidRPr="00D93FFA">
        <w:rPr>
          <w:rFonts w:ascii="Times New Roman" w:hAnsi="Times New Roman" w:cs="Times New Roman"/>
          <w:sz w:val="28"/>
          <w:szCs w:val="28"/>
        </w:rPr>
        <w:t>Projekta īstenotāj</w:t>
      </w:r>
      <w:r w:rsidR="00D93FFA">
        <w:rPr>
          <w:rFonts w:ascii="Times New Roman" w:hAnsi="Times New Roman" w:cs="Times New Roman"/>
          <w:sz w:val="28"/>
          <w:szCs w:val="28"/>
        </w:rPr>
        <w:t>s</w:t>
      </w:r>
      <w:r w:rsidRPr="006F3E96">
        <w:rPr>
          <w:rFonts w:ascii="Times New Roman" w:hAnsi="Times New Roman" w:cs="Times New Roman"/>
          <w:sz w:val="28"/>
          <w:szCs w:val="28"/>
        </w:rPr>
        <w:t xml:space="preserve"> un Sadarbības iestāde līdz Eiropas Savienības fondu 2014.-2020.gada plānošanas perioda ieviešanu regulējošo tiesību aktu un Ministru kabineta noteikumu par </w:t>
      </w:r>
      <w:r w:rsidR="00542F61" w:rsidRPr="006F3E96">
        <w:rPr>
          <w:rFonts w:ascii="Times New Roman" w:hAnsi="Times New Roman" w:cs="Times New Roman"/>
          <w:sz w:val="28"/>
          <w:szCs w:val="28"/>
        </w:rPr>
        <w:t>SAM</w:t>
      </w:r>
      <w:r w:rsidRPr="006F3E96">
        <w:rPr>
          <w:rFonts w:ascii="Times New Roman" w:hAnsi="Times New Roman" w:cs="Times New Roman"/>
          <w:sz w:val="28"/>
          <w:szCs w:val="28"/>
        </w:rPr>
        <w:t xml:space="preserve"> īstenošanu spēkā stāšanās, ievēro Eiropas Savienības fondu 2014.-2020.gada plānošanas perioda Eiropas Savienības tiesību aktu prasības un 2007.-2013.gada plānošanas perioda ieviešanu regulējošos Latvijas Republikas tiesību aktus un Finanšu ministrijas un Iepirkumu uzraudzības biroja izstrādātās 2007.-2013.gada plānošanas perioda aktivitāšu ieviešanu regulējošās vadlīnijas un metodikas</w:t>
      </w:r>
      <w:r w:rsidR="00850B26" w:rsidRPr="006F3E96">
        <w:rPr>
          <w:rFonts w:ascii="Times New Roman" w:hAnsi="Times New Roman" w:cs="Times New Roman"/>
          <w:sz w:val="28"/>
          <w:szCs w:val="28"/>
        </w:rPr>
        <w:t>.</w:t>
      </w:r>
    </w:p>
    <w:p w:rsidR="00FC3027" w:rsidRPr="006F3E96" w:rsidRDefault="00407689" w:rsidP="006F3E96">
      <w:pPr>
        <w:pStyle w:val="ListParagraph"/>
        <w:numPr>
          <w:ilvl w:val="0"/>
          <w:numId w:val="19"/>
        </w:numPr>
        <w:spacing w:before="120" w:after="120"/>
        <w:ind w:left="0" w:firstLine="0"/>
        <w:jc w:val="both"/>
        <w:rPr>
          <w:rFonts w:ascii="Times New Roman" w:hAnsi="Times New Roman" w:cs="Times New Roman"/>
          <w:sz w:val="28"/>
          <w:szCs w:val="28"/>
        </w:rPr>
      </w:pPr>
      <w:r w:rsidRPr="006F3E96">
        <w:rPr>
          <w:rFonts w:ascii="Times New Roman" w:hAnsi="Times New Roman" w:cs="Times New Roman"/>
          <w:sz w:val="28"/>
          <w:szCs w:val="28"/>
        </w:rPr>
        <w:t>Ātrāk uzsākamo SAM veic</w:t>
      </w:r>
      <w:r w:rsidR="00D81FAA" w:rsidRPr="006F3E96">
        <w:rPr>
          <w:rFonts w:ascii="Times New Roman" w:hAnsi="Times New Roman" w:cs="Times New Roman"/>
          <w:sz w:val="28"/>
          <w:szCs w:val="28"/>
        </w:rPr>
        <w:t xml:space="preserve"> ierobežo</w:t>
      </w:r>
      <w:r w:rsidR="003804D1" w:rsidRPr="006F3E96">
        <w:rPr>
          <w:rFonts w:ascii="Times New Roman" w:hAnsi="Times New Roman" w:cs="Times New Roman"/>
          <w:sz w:val="28"/>
          <w:szCs w:val="28"/>
        </w:rPr>
        <w:t xml:space="preserve">tas projektu iesniegumu atlases </w:t>
      </w:r>
      <w:r w:rsidR="00D81FAA" w:rsidRPr="006F3E96">
        <w:rPr>
          <w:rFonts w:ascii="Times New Roman" w:hAnsi="Times New Roman" w:cs="Times New Roman"/>
          <w:sz w:val="28"/>
          <w:szCs w:val="28"/>
        </w:rPr>
        <w:t>veidā.</w:t>
      </w:r>
    </w:p>
    <w:p w:rsidR="00FC3027" w:rsidRPr="00F45710" w:rsidRDefault="00FC3027" w:rsidP="00F45710">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04BE">
        <w:rPr>
          <w:rFonts w:ascii="Times New Roman" w:hAnsi="Times New Roman" w:cs="Times New Roman"/>
          <w:sz w:val="28"/>
          <w:szCs w:val="28"/>
        </w:rPr>
        <w:t>SAM</w:t>
      </w:r>
      <w:r w:rsidR="00667FC7" w:rsidRPr="007F1E6F">
        <w:rPr>
          <w:rFonts w:ascii="Times New Roman" w:hAnsi="Times New Roman" w:cs="Times New Roman"/>
          <w:sz w:val="28"/>
          <w:szCs w:val="28"/>
        </w:rPr>
        <w:t xml:space="preserve"> īstenošanā nav paredzēts iesaistīt sadarbības partnerus.</w:t>
      </w:r>
    </w:p>
    <w:p w:rsidR="00134096" w:rsidRDefault="00FC3027" w:rsidP="00134096">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04BE">
        <w:rPr>
          <w:rFonts w:ascii="Times New Roman" w:hAnsi="Times New Roman" w:cs="Times New Roman"/>
          <w:sz w:val="28"/>
          <w:szCs w:val="28"/>
        </w:rPr>
        <w:t>SAM</w:t>
      </w:r>
      <w:r w:rsidR="00667FC7" w:rsidRPr="007F1E6F">
        <w:rPr>
          <w:rFonts w:ascii="Times New Roman" w:hAnsi="Times New Roman" w:cs="Times New Roman"/>
          <w:sz w:val="28"/>
          <w:szCs w:val="28"/>
        </w:rPr>
        <w:t xml:space="preserve"> mērķa grupa ir satiksmes dalībnieki.</w:t>
      </w:r>
    </w:p>
    <w:p w:rsidR="007F1E6F" w:rsidRPr="00134096" w:rsidRDefault="00D81FAA" w:rsidP="00134096">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sidRPr="00134096">
        <w:rPr>
          <w:rFonts w:ascii="Times New Roman" w:hAnsi="Times New Roman" w:cs="Times New Roman"/>
          <w:sz w:val="28"/>
          <w:szCs w:val="28"/>
        </w:rPr>
        <w:t xml:space="preserve">SAM </w:t>
      </w:r>
      <w:r w:rsidR="00DC454A" w:rsidRPr="00134096">
        <w:rPr>
          <w:rFonts w:ascii="Times New Roman" w:hAnsi="Times New Roman" w:cs="Times New Roman"/>
          <w:sz w:val="28"/>
          <w:szCs w:val="28"/>
        </w:rPr>
        <w:t xml:space="preserve">paredzētais kopējais finansējuma apjoms ir </w:t>
      </w:r>
      <w:r w:rsidR="00134096" w:rsidRPr="00134096">
        <w:rPr>
          <w:rFonts w:ascii="Times New Roman" w:hAnsi="Times New Roman" w:cs="Times New Roman"/>
          <w:sz w:val="28"/>
          <w:szCs w:val="28"/>
        </w:rPr>
        <w:t>96 709 181</w:t>
      </w:r>
      <w:r w:rsidR="00DC454A" w:rsidRPr="00134096">
        <w:rPr>
          <w:rFonts w:ascii="Times New Roman" w:hAnsi="Times New Roman" w:cs="Times New Roman"/>
          <w:sz w:val="28"/>
          <w:szCs w:val="28"/>
        </w:rPr>
        <w:t xml:space="preserve"> </w:t>
      </w:r>
      <w:r w:rsidR="00DC454A" w:rsidRPr="00134096">
        <w:rPr>
          <w:rFonts w:ascii="Times New Roman" w:hAnsi="Times New Roman" w:cs="Times New Roman"/>
          <w:i/>
          <w:sz w:val="28"/>
          <w:szCs w:val="28"/>
        </w:rPr>
        <w:t>e</w:t>
      </w:r>
      <w:r w:rsidR="008369DC" w:rsidRPr="00134096">
        <w:rPr>
          <w:rFonts w:ascii="Times New Roman" w:hAnsi="Times New Roman" w:cs="Times New Roman"/>
          <w:i/>
          <w:sz w:val="28"/>
          <w:szCs w:val="28"/>
        </w:rPr>
        <w:t>u</w:t>
      </w:r>
      <w:r w:rsidR="00DC454A" w:rsidRPr="00134096">
        <w:rPr>
          <w:rFonts w:ascii="Times New Roman" w:hAnsi="Times New Roman" w:cs="Times New Roman"/>
          <w:i/>
          <w:sz w:val="28"/>
          <w:szCs w:val="28"/>
        </w:rPr>
        <w:t>ro</w:t>
      </w:r>
      <w:r w:rsidR="00DC454A" w:rsidRPr="00134096">
        <w:rPr>
          <w:rFonts w:ascii="Times New Roman" w:hAnsi="Times New Roman" w:cs="Times New Roman"/>
          <w:sz w:val="28"/>
          <w:szCs w:val="28"/>
        </w:rPr>
        <w:t xml:space="preserve">, t.sk. Kohēzijas fonda finansējums ir </w:t>
      </w:r>
      <w:r w:rsidR="00134096" w:rsidRPr="00134096">
        <w:rPr>
          <w:rFonts w:ascii="Times New Roman" w:hAnsi="Times New Roman" w:cs="Times New Roman"/>
          <w:sz w:val="28"/>
          <w:szCs w:val="28"/>
        </w:rPr>
        <w:t>82 202 80</w:t>
      </w:r>
      <w:r w:rsidR="00A070BE">
        <w:rPr>
          <w:rFonts w:ascii="Times New Roman" w:hAnsi="Times New Roman" w:cs="Times New Roman"/>
          <w:sz w:val="28"/>
          <w:szCs w:val="28"/>
        </w:rPr>
        <w:t>3</w:t>
      </w:r>
      <w:r w:rsidR="00DC454A" w:rsidRPr="00134096">
        <w:rPr>
          <w:rFonts w:ascii="Times New Roman" w:hAnsi="Times New Roman" w:cs="Times New Roman"/>
          <w:sz w:val="28"/>
          <w:szCs w:val="28"/>
        </w:rPr>
        <w:t xml:space="preserve"> </w:t>
      </w:r>
      <w:r w:rsidR="00DC454A" w:rsidRPr="00134096">
        <w:rPr>
          <w:rFonts w:ascii="Times New Roman" w:hAnsi="Times New Roman" w:cs="Times New Roman"/>
          <w:i/>
          <w:sz w:val="28"/>
          <w:szCs w:val="28"/>
        </w:rPr>
        <w:t>e</w:t>
      </w:r>
      <w:r w:rsidR="00AD0C69" w:rsidRPr="00134096">
        <w:rPr>
          <w:rFonts w:ascii="Times New Roman" w:hAnsi="Times New Roman" w:cs="Times New Roman"/>
          <w:i/>
          <w:sz w:val="28"/>
          <w:szCs w:val="28"/>
        </w:rPr>
        <w:t>u</w:t>
      </w:r>
      <w:r w:rsidR="00DC454A" w:rsidRPr="00134096">
        <w:rPr>
          <w:rFonts w:ascii="Times New Roman" w:hAnsi="Times New Roman" w:cs="Times New Roman"/>
          <w:i/>
          <w:sz w:val="28"/>
          <w:szCs w:val="28"/>
        </w:rPr>
        <w:t>ro</w:t>
      </w:r>
      <w:r w:rsidR="00DC454A" w:rsidRPr="00134096">
        <w:rPr>
          <w:rFonts w:ascii="Times New Roman" w:hAnsi="Times New Roman" w:cs="Times New Roman"/>
          <w:sz w:val="28"/>
          <w:szCs w:val="28"/>
        </w:rPr>
        <w:t xml:space="preserve">, </w:t>
      </w:r>
      <w:r w:rsidR="00A070BE">
        <w:rPr>
          <w:rFonts w:ascii="Times New Roman" w:hAnsi="Times New Roman" w:cs="Times New Roman"/>
          <w:sz w:val="28"/>
          <w:szCs w:val="28"/>
        </w:rPr>
        <w:t>Projekta īstenotāja</w:t>
      </w:r>
      <w:r w:rsidR="00DC454A" w:rsidRPr="00134096">
        <w:rPr>
          <w:rFonts w:ascii="Times New Roman" w:hAnsi="Times New Roman" w:cs="Times New Roman"/>
          <w:sz w:val="28"/>
          <w:szCs w:val="28"/>
        </w:rPr>
        <w:t xml:space="preserve"> </w:t>
      </w:r>
      <w:r w:rsidR="00963586" w:rsidRPr="00134096">
        <w:rPr>
          <w:rFonts w:ascii="Times New Roman" w:hAnsi="Times New Roman" w:cs="Times New Roman"/>
          <w:sz w:val="28"/>
          <w:szCs w:val="28"/>
        </w:rPr>
        <w:t>līdzfinansējums</w:t>
      </w:r>
      <w:r w:rsidR="00134096">
        <w:rPr>
          <w:rFonts w:ascii="Times New Roman" w:hAnsi="Times New Roman" w:cs="Times New Roman"/>
          <w:sz w:val="28"/>
          <w:szCs w:val="28"/>
        </w:rPr>
        <w:t xml:space="preserve"> </w:t>
      </w:r>
      <w:r w:rsidR="00134096" w:rsidRPr="00134096">
        <w:rPr>
          <w:rFonts w:ascii="Times New Roman" w:hAnsi="Times New Roman" w:cs="Times New Roman"/>
          <w:sz w:val="28"/>
          <w:szCs w:val="28"/>
        </w:rPr>
        <w:t>14 506 37</w:t>
      </w:r>
      <w:r w:rsidR="00A070BE">
        <w:rPr>
          <w:rFonts w:ascii="Times New Roman" w:hAnsi="Times New Roman" w:cs="Times New Roman"/>
          <w:sz w:val="28"/>
          <w:szCs w:val="28"/>
        </w:rPr>
        <w:t>8</w:t>
      </w:r>
      <w:r w:rsidR="00DC454A" w:rsidRPr="00134096">
        <w:rPr>
          <w:rFonts w:ascii="Times New Roman" w:hAnsi="Times New Roman" w:cs="Times New Roman"/>
          <w:sz w:val="28"/>
          <w:szCs w:val="28"/>
        </w:rPr>
        <w:t xml:space="preserve"> </w:t>
      </w:r>
      <w:r w:rsidR="00DC454A" w:rsidRPr="00134096">
        <w:rPr>
          <w:rFonts w:ascii="Times New Roman" w:hAnsi="Times New Roman" w:cs="Times New Roman"/>
          <w:i/>
          <w:sz w:val="28"/>
          <w:szCs w:val="28"/>
        </w:rPr>
        <w:t>e</w:t>
      </w:r>
      <w:r w:rsidR="008369DC" w:rsidRPr="00134096">
        <w:rPr>
          <w:rFonts w:ascii="Times New Roman" w:hAnsi="Times New Roman" w:cs="Times New Roman"/>
          <w:i/>
          <w:sz w:val="28"/>
          <w:szCs w:val="28"/>
        </w:rPr>
        <w:t>u</w:t>
      </w:r>
      <w:r w:rsidR="00DC454A" w:rsidRPr="00134096">
        <w:rPr>
          <w:rFonts w:ascii="Times New Roman" w:hAnsi="Times New Roman" w:cs="Times New Roman"/>
          <w:i/>
          <w:sz w:val="28"/>
          <w:szCs w:val="28"/>
        </w:rPr>
        <w:t>ro</w:t>
      </w:r>
      <w:r w:rsidR="00DC454A" w:rsidRPr="00134096">
        <w:rPr>
          <w:rFonts w:ascii="Times New Roman" w:hAnsi="Times New Roman" w:cs="Times New Roman"/>
          <w:sz w:val="28"/>
          <w:szCs w:val="28"/>
        </w:rPr>
        <w:t>.</w:t>
      </w:r>
    </w:p>
    <w:p w:rsidR="00FC3027" w:rsidRPr="00F45710" w:rsidRDefault="00ED5F9A" w:rsidP="00F45710">
      <w:pPr>
        <w:pStyle w:val="ListParagraph"/>
        <w:numPr>
          <w:ilvl w:val="0"/>
          <w:numId w:val="6"/>
        </w:numPr>
        <w:tabs>
          <w:tab w:val="left" w:pos="567"/>
        </w:tabs>
        <w:spacing w:before="120" w:after="120"/>
        <w:ind w:left="0" w:firstLine="0"/>
        <w:contextualSpacing w:val="0"/>
        <w:jc w:val="both"/>
        <w:rPr>
          <w:rFonts w:ascii="Times New Roman" w:hAnsi="Times New Roman" w:cs="Times New Roman"/>
          <w:sz w:val="28"/>
          <w:szCs w:val="28"/>
        </w:rPr>
      </w:pPr>
      <w:r w:rsidRPr="007F1E6F">
        <w:rPr>
          <w:rFonts w:ascii="Times New Roman" w:hAnsi="Times New Roman" w:cs="Times New Roman"/>
          <w:sz w:val="28"/>
          <w:szCs w:val="28"/>
        </w:rPr>
        <w:t>Kohēzijas fonda līdzfinansējuma likme nav lielāka par 85</w:t>
      </w:r>
      <w:r w:rsidR="005265E3">
        <w:rPr>
          <w:rFonts w:ascii="Times New Roman" w:hAnsi="Times New Roman" w:cs="Times New Roman"/>
          <w:sz w:val="28"/>
          <w:szCs w:val="28"/>
        </w:rPr>
        <w:t>%</w:t>
      </w:r>
      <w:r w:rsidRPr="007F1E6F">
        <w:rPr>
          <w:rFonts w:ascii="Times New Roman" w:hAnsi="Times New Roman" w:cs="Times New Roman"/>
          <w:sz w:val="28"/>
          <w:szCs w:val="28"/>
        </w:rPr>
        <w:t xml:space="preserve"> </w:t>
      </w:r>
      <w:r w:rsidR="005265E3">
        <w:rPr>
          <w:rFonts w:ascii="Times New Roman" w:hAnsi="Times New Roman" w:cs="Times New Roman"/>
          <w:sz w:val="28"/>
          <w:szCs w:val="28"/>
        </w:rPr>
        <w:t>(</w:t>
      </w:r>
      <w:r w:rsidRPr="007F1E6F">
        <w:rPr>
          <w:rFonts w:ascii="Times New Roman" w:hAnsi="Times New Roman" w:cs="Times New Roman"/>
          <w:sz w:val="28"/>
          <w:szCs w:val="28"/>
        </w:rPr>
        <w:t>procenti</w:t>
      </w:r>
      <w:r w:rsidR="005265E3">
        <w:rPr>
          <w:rFonts w:ascii="Times New Roman" w:hAnsi="Times New Roman" w:cs="Times New Roman"/>
          <w:sz w:val="28"/>
          <w:szCs w:val="28"/>
        </w:rPr>
        <w:t>)</w:t>
      </w:r>
      <w:r w:rsidR="00694833">
        <w:rPr>
          <w:rFonts w:ascii="Times New Roman" w:hAnsi="Times New Roman" w:cs="Times New Roman"/>
          <w:sz w:val="28"/>
          <w:szCs w:val="28"/>
        </w:rPr>
        <w:t xml:space="preserve"> no projekta </w:t>
      </w:r>
      <w:r w:rsidR="00D1507E">
        <w:rPr>
          <w:rFonts w:ascii="Times New Roman" w:hAnsi="Times New Roman" w:cs="Times New Roman"/>
          <w:sz w:val="28"/>
          <w:szCs w:val="28"/>
        </w:rPr>
        <w:t>attiecināmo</w:t>
      </w:r>
      <w:r w:rsidR="00694833">
        <w:rPr>
          <w:rFonts w:ascii="Times New Roman" w:hAnsi="Times New Roman" w:cs="Times New Roman"/>
          <w:sz w:val="28"/>
          <w:szCs w:val="28"/>
        </w:rPr>
        <w:t xml:space="preserve"> izmaksu kopsummas</w:t>
      </w:r>
      <w:r w:rsidRPr="007F1E6F">
        <w:rPr>
          <w:rFonts w:ascii="Times New Roman" w:hAnsi="Times New Roman" w:cs="Times New Roman"/>
          <w:sz w:val="28"/>
          <w:szCs w:val="28"/>
        </w:rPr>
        <w:t>.</w:t>
      </w:r>
    </w:p>
    <w:p w:rsidR="007F1E6F" w:rsidRPr="0066142A" w:rsidRDefault="00053162" w:rsidP="0066142A">
      <w:pPr>
        <w:pStyle w:val="ListParagraph"/>
        <w:numPr>
          <w:ilvl w:val="0"/>
          <w:numId w:val="6"/>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D4206" w:rsidRPr="0066142A">
        <w:rPr>
          <w:rFonts w:ascii="Times New Roman" w:hAnsi="Times New Roman" w:cs="Times New Roman"/>
          <w:sz w:val="28"/>
          <w:szCs w:val="28"/>
        </w:rPr>
        <w:t>P</w:t>
      </w:r>
      <w:r w:rsidR="00811640" w:rsidRPr="0066142A">
        <w:rPr>
          <w:rFonts w:ascii="Times New Roman" w:hAnsi="Times New Roman" w:cs="Times New Roman"/>
          <w:sz w:val="28"/>
          <w:szCs w:val="28"/>
        </w:rPr>
        <w:t>rognozēts, ka p</w:t>
      </w:r>
      <w:r w:rsidR="00CD4206" w:rsidRPr="0066142A">
        <w:rPr>
          <w:rFonts w:ascii="Times New Roman" w:hAnsi="Times New Roman" w:cs="Times New Roman"/>
          <w:sz w:val="28"/>
          <w:szCs w:val="28"/>
        </w:rPr>
        <w:t>irmajā atlases kārtā</w:t>
      </w:r>
      <w:r w:rsidR="00AE2968" w:rsidRPr="0066142A">
        <w:rPr>
          <w:rFonts w:ascii="Times New Roman" w:hAnsi="Times New Roman" w:cs="Times New Roman"/>
          <w:sz w:val="28"/>
          <w:szCs w:val="28"/>
        </w:rPr>
        <w:t>, atbilstoši</w:t>
      </w:r>
      <w:r w:rsidR="00AE2968" w:rsidRPr="0066142A">
        <w:t xml:space="preserve"> </w:t>
      </w:r>
      <w:r w:rsidR="00AE2968" w:rsidRPr="0066142A">
        <w:rPr>
          <w:rFonts w:ascii="Times New Roman" w:hAnsi="Times New Roman" w:cs="Times New Roman"/>
          <w:sz w:val="28"/>
          <w:szCs w:val="28"/>
        </w:rPr>
        <w:t xml:space="preserve">ziņojuma </w:t>
      </w:r>
      <w:r w:rsidR="00134096" w:rsidRPr="0066142A">
        <w:rPr>
          <w:rFonts w:ascii="Times New Roman" w:hAnsi="Times New Roman" w:cs="Times New Roman"/>
          <w:sz w:val="28"/>
          <w:szCs w:val="28"/>
        </w:rPr>
        <w:t>2</w:t>
      </w:r>
      <w:r w:rsidR="00AE2968" w:rsidRPr="0066142A">
        <w:rPr>
          <w:rFonts w:ascii="Times New Roman" w:hAnsi="Times New Roman" w:cs="Times New Roman"/>
          <w:sz w:val="28"/>
          <w:szCs w:val="28"/>
        </w:rPr>
        <w:t xml:space="preserve">.pielikumā ietvertajai informācijai </w:t>
      </w:r>
      <w:r w:rsidR="00134096" w:rsidRPr="0066142A">
        <w:rPr>
          <w:rFonts w:ascii="Times New Roman" w:hAnsi="Times New Roman" w:cs="Times New Roman"/>
          <w:sz w:val="28"/>
          <w:szCs w:val="28"/>
        </w:rPr>
        <w:t xml:space="preserve"> apstiprināmā</w:t>
      </w:r>
      <w:r w:rsidR="00CD4206" w:rsidRPr="0066142A">
        <w:rPr>
          <w:rFonts w:ascii="Times New Roman" w:hAnsi="Times New Roman" w:cs="Times New Roman"/>
          <w:sz w:val="28"/>
          <w:szCs w:val="28"/>
        </w:rPr>
        <w:t xml:space="preserve"> projekt</w:t>
      </w:r>
      <w:r w:rsidR="00AE7230" w:rsidRPr="0066142A">
        <w:rPr>
          <w:rFonts w:ascii="Times New Roman" w:hAnsi="Times New Roman" w:cs="Times New Roman"/>
          <w:sz w:val="28"/>
          <w:szCs w:val="28"/>
        </w:rPr>
        <w:t>a</w:t>
      </w:r>
      <w:r w:rsidR="00CD4206" w:rsidRPr="0066142A">
        <w:rPr>
          <w:rFonts w:ascii="Times New Roman" w:hAnsi="Times New Roman" w:cs="Times New Roman"/>
          <w:sz w:val="28"/>
          <w:szCs w:val="28"/>
        </w:rPr>
        <w:t xml:space="preserve"> </w:t>
      </w:r>
      <w:r w:rsidR="00AD0C69" w:rsidRPr="0066142A">
        <w:rPr>
          <w:rFonts w:ascii="Times New Roman" w:hAnsi="Times New Roman" w:cs="Times New Roman"/>
          <w:sz w:val="28"/>
          <w:szCs w:val="28"/>
        </w:rPr>
        <w:t>priekšlikum</w:t>
      </w:r>
      <w:r w:rsidR="00134096" w:rsidRPr="0066142A">
        <w:rPr>
          <w:rFonts w:ascii="Times New Roman" w:hAnsi="Times New Roman" w:cs="Times New Roman"/>
          <w:sz w:val="28"/>
          <w:szCs w:val="28"/>
        </w:rPr>
        <w:t>a</w:t>
      </w:r>
      <w:r w:rsidR="00AD0C69" w:rsidRPr="0066142A">
        <w:rPr>
          <w:rFonts w:ascii="Times New Roman" w:hAnsi="Times New Roman" w:cs="Times New Roman"/>
          <w:sz w:val="28"/>
          <w:szCs w:val="28"/>
        </w:rPr>
        <w:t xml:space="preserve"> </w:t>
      </w:r>
      <w:r w:rsidR="00CD4206" w:rsidRPr="0066142A">
        <w:rPr>
          <w:rFonts w:ascii="Times New Roman" w:hAnsi="Times New Roman" w:cs="Times New Roman"/>
          <w:sz w:val="28"/>
          <w:szCs w:val="28"/>
        </w:rPr>
        <w:t>īstenošanai</w:t>
      </w:r>
      <w:r w:rsidR="0066142A">
        <w:rPr>
          <w:rFonts w:ascii="Times New Roman" w:hAnsi="Times New Roman" w:cs="Times New Roman"/>
          <w:sz w:val="28"/>
          <w:szCs w:val="28"/>
        </w:rPr>
        <w:t xml:space="preserve"> </w:t>
      </w:r>
      <w:r w:rsidR="00CD4206" w:rsidRPr="0066142A">
        <w:rPr>
          <w:rFonts w:ascii="Times New Roman" w:hAnsi="Times New Roman" w:cs="Times New Roman"/>
          <w:sz w:val="28"/>
          <w:szCs w:val="28"/>
        </w:rPr>
        <w:t>2014.gadā nepieciešam</w:t>
      </w:r>
      <w:r w:rsidR="00A84B40" w:rsidRPr="0066142A">
        <w:rPr>
          <w:rFonts w:ascii="Times New Roman" w:hAnsi="Times New Roman" w:cs="Times New Roman"/>
          <w:sz w:val="28"/>
          <w:szCs w:val="28"/>
        </w:rPr>
        <w:t>ais finansējums ir</w:t>
      </w:r>
      <w:r w:rsidR="00CD4206" w:rsidRPr="0066142A">
        <w:rPr>
          <w:rFonts w:ascii="Times New Roman" w:hAnsi="Times New Roman" w:cs="Times New Roman"/>
          <w:sz w:val="28"/>
          <w:szCs w:val="28"/>
        </w:rPr>
        <w:t xml:space="preserve"> </w:t>
      </w:r>
      <w:r w:rsidR="0066142A" w:rsidRPr="0066142A">
        <w:rPr>
          <w:rFonts w:ascii="Times New Roman" w:hAnsi="Times New Roman" w:cs="Times New Roman"/>
          <w:sz w:val="28"/>
          <w:szCs w:val="28"/>
        </w:rPr>
        <w:t>4 416</w:t>
      </w:r>
      <w:r w:rsidR="00FA180F">
        <w:rPr>
          <w:rFonts w:ascii="Times New Roman" w:hAnsi="Times New Roman" w:cs="Times New Roman"/>
          <w:sz w:val="28"/>
          <w:szCs w:val="28"/>
        </w:rPr>
        <w:t> </w:t>
      </w:r>
      <w:r w:rsidR="0066142A" w:rsidRPr="0066142A">
        <w:rPr>
          <w:rFonts w:ascii="Times New Roman" w:hAnsi="Times New Roman" w:cs="Times New Roman"/>
          <w:sz w:val="28"/>
          <w:szCs w:val="28"/>
        </w:rPr>
        <w:t>785</w:t>
      </w:r>
      <w:r w:rsidR="00FA180F">
        <w:rPr>
          <w:rFonts w:ascii="Times New Roman" w:hAnsi="Times New Roman" w:cs="Times New Roman"/>
          <w:sz w:val="28"/>
          <w:szCs w:val="28"/>
        </w:rPr>
        <w:t xml:space="preserve"> </w:t>
      </w:r>
      <w:r w:rsidR="00CD4206" w:rsidRPr="0066142A">
        <w:rPr>
          <w:rFonts w:ascii="Times New Roman" w:hAnsi="Times New Roman" w:cs="Times New Roman"/>
          <w:sz w:val="28"/>
          <w:szCs w:val="28"/>
        </w:rPr>
        <w:t>e</w:t>
      </w:r>
      <w:r w:rsidR="00AD0C69" w:rsidRPr="0066142A">
        <w:rPr>
          <w:rFonts w:ascii="Times New Roman" w:hAnsi="Times New Roman" w:cs="Times New Roman"/>
          <w:sz w:val="28"/>
          <w:szCs w:val="28"/>
        </w:rPr>
        <w:t>u</w:t>
      </w:r>
      <w:r w:rsidR="00CD4206" w:rsidRPr="0066142A">
        <w:rPr>
          <w:rFonts w:ascii="Times New Roman" w:hAnsi="Times New Roman" w:cs="Times New Roman"/>
          <w:sz w:val="28"/>
          <w:szCs w:val="28"/>
        </w:rPr>
        <w:t xml:space="preserve">ro, </w:t>
      </w:r>
      <w:r w:rsidR="00871D69" w:rsidRPr="0066142A">
        <w:rPr>
          <w:rFonts w:ascii="Times New Roman" w:hAnsi="Times New Roman" w:cs="Times New Roman"/>
          <w:sz w:val="28"/>
          <w:szCs w:val="28"/>
        </w:rPr>
        <w:t>savukārt</w:t>
      </w:r>
      <w:r w:rsidR="00811640" w:rsidRPr="0066142A">
        <w:rPr>
          <w:rFonts w:ascii="Times New Roman" w:hAnsi="Times New Roman" w:cs="Times New Roman"/>
          <w:sz w:val="28"/>
          <w:szCs w:val="28"/>
        </w:rPr>
        <w:t xml:space="preserve"> projekt</w:t>
      </w:r>
      <w:r w:rsidR="00871D69" w:rsidRPr="0066142A">
        <w:rPr>
          <w:rFonts w:ascii="Times New Roman" w:hAnsi="Times New Roman" w:cs="Times New Roman"/>
          <w:sz w:val="28"/>
          <w:szCs w:val="28"/>
        </w:rPr>
        <w:t>a</w:t>
      </w:r>
      <w:r w:rsidR="00AD0C69" w:rsidRPr="0066142A">
        <w:rPr>
          <w:rFonts w:ascii="Times New Roman" w:hAnsi="Times New Roman" w:cs="Times New Roman"/>
          <w:sz w:val="28"/>
          <w:szCs w:val="28"/>
        </w:rPr>
        <w:t xml:space="preserve"> priekšlikum</w:t>
      </w:r>
      <w:r w:rsidR="00871D69" w:rsidRPr="0066142A">
        <w:rPr>
          <w:rFonts w:ascii="Times New Roman" w:hAnsi="Times New Roman" w:cs="Times New Roman"/>
          <w:sz w:val="28"/>
          <w:szCs w:val="28"/>
        </w:rPr>
        <w:t>a</w:t>
      </w:r>
      <w:r w:rsidR="00811640" w:rsidRPr="0066142A">
        <w:rPr>
          <w:rFonts w:ascii="Times New Roman" w:hAnsi="Times New Roman" w:cs="Times New Roman"/>
          <w:sz w:val="28"/>
          <w:szCs w:val="28"/>
        </w:rPr>
        <w:t xml:space="preserve"> īstenošanas pabeigšanai </w:t>
      </w:r>
      <w:r w:rsidR="00CD4206" w:rsidRPr="0066142A">
        <w:rPr>
          <w:rFonts w:ascii="Times New Roman" w:hAnsi="Times New Roman" w:cs="Times New Roman"/>
          <w:sz w:val="28"/>
          <w:szCs w:val="28"/>
        </w:rPr>
        <w:t>2015.gadā</w:t>
      </w:r>
      <w:r w:rsidR="00811640" w:rsidRPr="0066142A">
        <w:rPr>
          <w:rFonts w:ascii="Times New Roman" w:hAnsi="Times New Roman" w:cs="Times New Roman"/>
          <w:sz w:val="28"/>
          <w:szCs w:val="28"/>
        </w:rPr>
        <w:t xml:space="preserve"> </w:t>
      </w:r>
      <w:r w:rsidR="00133A57" w:rsidRPr="0066142A">
        <w:rPr>
          <w:rFonts w:ascii="Times New Roman" w:hAnsi="Times New Roman" w:cs="Times New Roman"/>
          <w:sz w:val="28"/>
          <w:szCs w:val="28"/>
        </w:rPr>
        <w:t xml:space="preserve">kopējais </w:t>
      </w:r>
      <w:r w:rsidR="00811640" w:rsidRPr="0066142A">
        <w:rPr>
          <w:rFonts w:ascii="Times New Roman" w:hAnsi="Times New Roman" w:cs="Times New Roman"/>
          <w:sz w:val="28"/>
          <w:szCs w:val="28"/>
        </w:rPr>
        <w:t>nepieciešam</w:t>
      </w:r>
      <w:r w:rsidR="00133A57" w:rsidRPr="0066142A">
        <w:rPr>
          <w:rFonts w:ascii="Times New Roman" w:hAnsi="Times New Roman" w:cs="Times New Roman"/>
          <w:sz w:val="28"/>
          <w:szCs w:val="28"/>
        </w:rPr>
        <w:t>a</w:t>
      </w:r>
      <w:r w:rsidR="00811640" w:rsidRPr="0066142A">
        <w:rPr>
          <w:rFonts w:ascii="Times New Roman" w:hAnsi="Times New Roman" w:cs="Times New Roman"/>
          <w:sz w:val="28"/>
          <w:szCs w:val="28"/>
        </w:rPr>
        <w:t>i</w:t>
      </w:r>
      <w:r w:rsidR="00133A57" w:rsidRPr="0066142A">
        <w:rPr>
          <w:rFonts w:ascii="Times New Roman" w:hAnsi="Times New Roman" w:cs="Times New Roman"/>
          <w:sz w:val="28"/>
          <w:szCs w:val="28"/>
        </w:rPr>
        <w:t>s</w:t>
      </w:r>
      <w:r w:rsidR="00CD4206" w:rsidRPr="0066142A">
        <w:rPr>
          <w:rFonts w:ascii="Times New Roman" w:hAnsi="Times New Roman" w:cs="Times New Roman"/>
          <w:sz w:val="28"/>
          <w:szCs w:val="28"/>
        </w:rPr>
        <w:t xml:space="preserve"> </w:t>
      </w:r>
      <w:r w:rsidR="0066142A" w:rsidRPr="0066142A">
        <w:rPr>
          <w:rFonts w:ascii="Times New Roman" w:hAnsi="Times New Roman" w:cs="Times New Roman"/>
          <w:sz w:val="28"/>
          <w:szCs w:val="28"/>
        </w:rPr>
        <w:t>finansējuma</w:t>
      </w:r>
      <w:r w:rsidR="00133A57" w:rsidRPr="0066142A">
        <w:rPr>
          <w:rFonts w:ascii="Times New Roman" w:hAnsi="Times New Roman" w:cs="Times New Roman"/>
          <w:sz w:val="28"/>
          <w:szCs w:val="28"/>
        </w:rPr>
        <w:t xml:space="preserve"> apjoms ir</w:t>
      </w:r>
      <w:r w:rsidR="00CD4206" w:rsidRPr="0066142A">
        <w:rPr>
          <w:rFonts w:ascii="Times New Roman" w:hAnsi="Times New Roman" w:cs="Times New Roman"/>
          <w:sz w:val="28"/>
          <w:szCs w:val="28"/>
        </w:rPr>
        <w:t xml:space="preserve"> </w:t>
      </w:r>
      <w:r w:rsidR="0066142A" w:rsidRPr="0066142A">
        <w:rPr>
          <w:rFonts w:ascii="Times New Roman" w:hAnsi="Times New Roman" w:cs="Times New Roman"/>
          <w:sz w:val="28"/>
          <w:szCs w:val="28"/>
        </w:rPr>
        <w:t>5 788</w:t>
      </w:r>
      <w:r w:rsidR="00FA180F">
        <w:rPr>
          <w:rFonts w:ascii="Times New Roman" w:hAnsi="Times New Roman" w:cs="Times New Roman"/>
          <w:sz w:val="28"/>
          <w:szCs w:val="28"/>
        </w:rPr>
        <w:t> </w:t>
      </w:r>
      <w:r w:rsidR="0066142A" w:rsidRPr="0066142A">
        <w:rPr>
          <w:rFonts w:ascii="Times New Roman" w:hAnsi="Times New Roman" w:cs="Times New Roman"/>
          <w:sz w:val="28"/>
          <w:szCs w:val="28"/>
        </w:rPr>
        <w:t>005</w:t>
      </w:r>
      <w:r w:rsidR="00FA180F">
        <w:rPr>
          <w:rFonts w:ascii="Times New Roman" w:hAnsi="Times New Roman" w:cs="Times New Roman"/>
          <w:sz w:val="28"/>
          <w:szCs w:val="28"/>
        </w:rPr>
        <w:t xml:space="preserve"> </w:t>
      </w:r>
      <w:r w:rsidR="00CD4206" w:rsidRPr="0066142A">
        <w:rPr>
          <w:rFonts w:ascii="Times New Roman" w:hAnsi="Times New Roman" w:cs="Times New Roman"/>
          <w:sz w:val="28"/>
          <w:szCs w:val="28"/>
        </w:rPr>
        <w:t>e</w:t>
      </w:r>
      <w:r w:rsidR="00AD0C69" w:rsidRPr="0066142A">
        <w:rPr>
          <w:rFonts w:ascii="Times New Roman" w:hAnsi="Times New Roman" w:cs="Times New Roman"/>
          <w:sz w:val="28"/>
          <w:szCs w:val="28"/>
        </w:rPr>
        <w:t>u</w:t>
      </w:r>
      <w:r w:rsidR="00CD4206" w:rsidRPr="0066142A">
        <w:rPr>
          <w:rFonts w:ascii="Times New Roman" w:hAnsi="Times New Roman" w:cs="Times New Roman"/>
          <w:sz w:val="28"/>
          <w:szCs w:val="28"/>
        </w:rPr>
        <w:t>ro</w:t>
      </w:r>
      <w:r w:rsidR="0066142A" w:rsidRPr="0066142A">
        <w:rPr>
          <w:rFonts w:ascii="Times New Roman" w:hAnsi="Times New Roman" w:cs="Times New Roman"/>
          <w:sz w:val="28"/>
          <w:szCs w:val="28"/>
        </w:rPr>
        <w:t>, 2016.gadā</w:t>
      </w:r>
      <w:r w:rsidR="00FA180F">
        <w:rPr>
          <w:rFonts w:ascii="Times New Roman" w:hAnsi="Times New Roman" w:cs="Times New Roman"/>
          <w:sz w:val="28"/>
          <w:szCs w:val="28"/>
        </w:rPr>
        <w:t xml:space="preserve"> -</w:t>
      </w:r>
      <w:r w:rsidR="0066142A" w:rsidRPr="0066142A">
        <w:rPr>
          <w:rFonts w:ascii="Times New Roman" w:hAnsi="Times New Roman" w:cs="Times New Roman"/>
          <w:sz w:val="28"/>
          <w:szCs w:val="28"/>
        </w:rPr>
        <w:t xml:space="preserve"> 1 112</w:t>
      </w:r>
      <w:r w:rsidR="00FA180F">
        <w:rPr>
          <w:rFonts w:ascii="Times New Roman" w:hAnsi="Times New Roman" w:cs="Times New Roman"/>
          <w:sz w:val="28"/>
          <w:szCs w:val="28"/>
        </w:rPr>
        <w:t> </w:t>
      </w:r>
      <w:r w:rsidR="0066142A" w:rsidRPr="0066142A">
        <w:rPr>
          <w:rFonts w:ascii="Times New Roman" w:hAnsi="Times New Roman" w:cs="Times New Roman"/>
          <w:sz w:val="28"/>
          <w:szCs w:val="28"/>
        </w:rPr>
        <w:t>31</w:t>
      </w:r>
      <w:r w:rsidR="00A070BE">
        <w:rPr>
          <w:rFonts w:ascii="Times New Roman" w:hAnsi="Times New Roman" w:cs="Times New Roman"/>
          <w:sz w:val="28"/>
          <w:szCs w:val="28"/>
        </w:rPr>
        <w:t>4</w:t>
      </w:r>
      <w:r w:rsidR="00FA180F">
        <w:rPr>
          <w:rFonts w:ascii="Times New Roman" w:hAnsi="Times New Roman" w:cs="Times New Roman"/>
          <w:sz w:val="28"/>
          <w:szCs w:val="28"/>
        </w:rPr>
        <w:t xml:space="preserve"> </w:t>
      </w:r>
      <w:r w:rsidR="0066142A" w:rsidRPr="0066142A">
        <w:rPr>
          <w:rFonts w:ascii="Times New Roman" w:hAnsi="Times New Roman" w:cs="Times New Roman"/>
          <w:sz w:val="28"/>
          <w:szCs w:val="28"/>
        </w:rPr>
        <w:t>euro</w:t>
      </w:r>
      <w:r w:rsidR="00CD4206" w:rsidRPr="0066142A">
        <w:rPr>
          <w:rFonts w:ascii="Times New Roman" w:hAnsi="Times New Roman" w:cs="Times New Roman"/>
          <w:sz w:val="28"/>
          <w:szCs w:val="28"/>
        </w:rPr>
        <w:t>.</w:t>
      </w:r>
    </w:p>
    <w:p w:rsidR="00FC3027" w:rsidRPr="002B4C3E" w:rsidRDefault="00871D69" w:rsidP="000D7C8D">
      <w:pPr>
        <w:pStyle w:val="ListParagraph"/>
        <w:numPr>
          <w:ilvl w:val="0"/>
          <w:numId w:val="6"/>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67FC7" w:rsidRPr="000D7C8D">
        <w:rPr>
          <w:rFonts w:ascii="Times New Roman" w:hAnsi="Times New Roman" w:cs="Times New Roman"/>
          <w:sz w:val="28"/>
          <w:szCs w:val="28"/>
        </w:rPr>
        <w:t xml:space="preserve">Atlikušais SAM pieejamais kopējais finansējums ietver finansējumu </w:t>
      </w:r>
      <w:r w:rsidR="007F1E6F" w:rsidRPr="000D7C8D">
        <w:rPr>
          <w:rFonts w:ascii="Times New Roman" w:hAnsi="Times New Roman" w:cs="Times New Roman"/>
          <w:sz w:val="28"/>
          <w:szCs w:val="28"/>
        </w:rPr>
        <w:t>turpmākām atlases kārtam pēc</w:t>
      </w:r>
      <w:r w:rsidR="00667FC7" w:rsidRPr="000D7C8D">
        <w:rPr>
          <w:rFonts w:ascii="Times New Roman" w:hAnsi="Times New Roman" w:cs="Times New Roman"/>
          <w:sz w:val="28"/>
          <w:szCs w:val="28"/>
        </w:rPr>
        <w:t xml:space="preserve"> MK noteikumu par </w:t>
      </w:r>
      <w:r w:rsidR="007F1E6F" w:rsidRPr="000D7C8D">
        <w:rPr>
          <w:rFonts w:ascii="Times New Roman" w:hAnsi="Times New Roman" w:cs="Times New Roman"/>
          <w:sz w:val="28"/>
          <w:szCs w:val="28"/>
        </w:rPr>
        <w:t>SAM</w:t>
      </w:r>
      <w:r w:rsidR="00667FC7" w:rsidRPr="000D7C8D">
        <w:rPr>
          <w:rFonts w:ascii="Times New Roman" w:hAnsi="Times New Roman" w:cs="Times New Roman"/>
          <w:sz w:val="28"/>
          <w:szCs w:val="28"/>
        </w:rPr>
        <w:t xml:space="preserve"> īstenošan</w:t>
      </w:r>
      <w:r w:rsidR="00FA180F">
        <w:rPr>
          <w:rFonts w:ascii="Times New Roman" w:hAnsi="Times New Roman" w:cs="Times New Roman"/>
          <w:sz w:val="28"/>
          <w:szCs w:val="28"/>
        </w:rPr>
        <w:t>u</w:t>
      </w:r>
      <w:r w:rsidR="00667FC7" w:rsidRPr="000D7C8D">
        <w:rPr>
          <w:rFonts w:ascii="Times New Roman" w:hAnsi="Times New Roman" w:cs="Times New Roman"/>
          <w:sz w:val="28"/>
          <w:szCs w:val="28"/>
        </w:rPr>
        <w:t xml:space="preserve"> </w:t>
      </w:r>
      <w:r w:rsidR="00694833" w:rsidRPr="000D7C8D">
        <w:rPr>
          <w:rFonts w:ascii="Times New Roman" w:hAnsi="Times New Roman" w:cs="Times New Roman"/>
          <w:sz w:val="28"/>
          <w:szCs w:val="28"/>
        </w:rPr>
        <w:t>spēkā stāšanās</w:t>
      </w:r>
      <w:r w:rsidR="00667FC7" w:rsidRPr="000D7C8D">
        <w:rPr>
          <w:rFonts w:ascii="Times New Roman" w:hAnsi="Times New Roman" w:cs="Times New Roman"/>
          <w:sz w:val="28"/>
          <w:szCs w:val="28"/>
        </w:rPr>
        <w:t xml:space="preserve">. </w:t>
      </w:r>
      <w:r w:rsidR="0066142A" w:rsidRPr="000D7C8D">
        <w:rPr>
          <w:rFonts w:ascii="Times New Roman" w:hAnsi="Times New Roman" w:cs="Times New Roman"/>
          <w:sz w:val="28"/>
          <w:szCs w:val="28"/>
        </w:rPr>
        <w:t>Plānotais</w:t>
      </w:r>
      <w:r w:rsidR="00667FC7" w:rsidRPr="000D7C8D">
        <w:rPr>
          <w:rFonts w:ascii="Times New Roman" w:hAnsi="Times New Roman" w:cs="Times New Roman"/>
          <w:sz w:val="28"/>
          <w:szCs w:val="28"/>
        </w:rPr>
        <w:t xml:space="preserve"> </w:t>
      </w:r>
      <w:r w:rsidR="00407689" w:rsidRPr="000D7C8D">
        <w:rPr>
          <w:rFonts w:ascii="Times New Roman" w:hAnsi="Times New Roman" w:cs="Times New Roman"/>
          <w:sz w:val="28"/>
          <w:szCs w:val="28"/>
        </w:rPr>
        <w:t xml:space="preserve">turpmāko atlases kārtu </w:t>
      </w:r>
      <w:r w:rsidR="00667FC7" w:rsidRPr="000D7C8D">
        <w:rPr>
          <w:rFonts w:ascii="Times New Roman" w:hAnsi="Times New Roman" w:cs="Times New Roman"/>
          <w:sz w:val="28"/>
          <w:szCs w:val="28"/>
        </w:rPr>
        <w:t xml:space="preserve">kopējais finansējuma apjoms ir </w:t>
      </w:r>
      <w:r w:rsidR="0066142A" w:rsidRPr="000D7C8D">
        <w:rPr>
          <w:rFonts w:ascii="Times New Roman" w:hAnsi="Times New Roman" w:cs="Times New Roman"/>
          <w:sz w:val="28"/>
          <w:szCs w:val="28"/>
        </w:rPr>
        <w:t>85 392 07</w:t>
      </w:r>
      <w:r w:rsidR="00A070BE">
        <w:rPr>
          <w:rFonts w:ascii="Times New Roman" w:hAnsi="Times New Roman" w:cs="Times New Roman"/>
          <w:sz w:val="28"/>
          <w:szCs w:val="28"/>
        </w:rPr>
        <w:t>7</w:t>
      </w:r>
      <w:r w:rsidR="00A968B5" w:rsidRPr="000D7C8D">
        <w:rPr>
          <w:rFonts w:ascii="Times New Roman" w:hAnsi="Times New Roman" w:cs="Times New Roman"/>
          <w:sz w:val="28"/>
          <w:szCs w:val="28"/>
        </w:rPr>
        <w:t xml:space="preserve"> </w:t>
      </w:r>
      <w:r w:rsidR="00667FC7" w:rsidRPr="000D7C8D">
        <w:rPr>
          <w:rFonts w:ascii="Times New Roman" w:hAnsi="Times New Roman" w:cs="Times New Roman"/>
          <w:i/>
          <w:sz w:val="28"/>
          <w:szCs w:val="28"/>
        </w:rPr>
        <w:t>e</w:t>
      </w:r>
      <w:r w:rsidR="00AD0C69" w:rsidRPr="000D7C8D">
        <w:rPr>
          <w:rFonts w:ascii="Times New Roman" w:hAnsi="Times New Roman" w:cs="Times New Roman"/>
          <w:i/>
          <w:sz w:val="28"/>
          <w:szCs w:val="28"/>
        </w:rPr>
        <w:t>u</w:t>
      </w:r>
      <w:r w:rsidR="00667FC7" w:rsidRPr="000D7C8D">
        <w:rPr>
          <w:rFonts w:ascii="Times New Roman" w:hAnsi="Times New Roman" w:cs="Times New Roman"/>
          <w:i/>
          <w:sz w:val="28"/>
          <w:szCs w:val="28"/>
        </w:rPr>
        <w:t>ro</w:t>
      </w:r>
      <w:r w:rsidR="00667FC7" w:rsidRPr="000D7C8D">
        <w:rPr>
          <w:rFonts w:ascii="Times New Roman" w:hAnsi="Times New Roman" w:cs="Times New Roman"/>
          <w:sz w:val="28"/>
          <w:szCs w:val="28"/>
        </w:rPr>
        <w:t xml:space="preserve">, t.sk. Kohēzijas fonda finansējums ir </w:t>
      </w:r>
      <w:r w:rsidR="0066142A" w:rsidRPr="000D7C8D">
        <w:rPr>
          <w:rFonts w:ascii="Times New Roman" w:hAnsi="Times New Roman" w:cs="Times New Roman"/>
          <w:sz w:val="28"/>
          <w:szCs w:val="28"/>
        </w:rPr>
        <w:t>72 583 26</w:t>
      </w:r>
      <w:r w:rsidR="00A070BE">
        <w:rPr>
          <w:rFonts w:ascii="Times New Roman" w:hAnsi="Times New Roman" w:cs="Times New Roman"/>
          <w:sz w:val="28"/>
          <w:szCs w:val="28"/>
        </w:rPr>
        <w:t>5</w:t>
      </w:r>
      <w:r w:rsidR="00667FC7" w:rsidRPr="000D7C8D">
        <w:rPr>
          <w:rFonts w:ascii="Times New Roman" w:hAnsi="Times New Roman" w:cs="Times New Roman"/>
          <w:sz w:val="28"/>
          <w:szCs w:val="28"/>
        </w:rPr>
        <w:t xml:space="preserve"> </w:t>
      </w:r>
      <w:r w:rsidR="00667FC7" w:rsidRPr="000D7C8D">
        <w:rPr>
          <w:rFonts w:ascii="Times New Roman" w:hAnsi="Times New Roman" w:cs="Times New Roman"/>
          <w:i/>
          <w:sz w:val="28"/>
          <w:szCs w:val="28"/>
        </w:rPr>
        <w:t>e</w:t>
      </w:r>
      <w:r w:rsidR="00AD0C69" w:rsidRPr="000D7C8D">
        <w:rPr>
          <w:rFonts w:ascii="Times New Roman" w:hAnsi="Times New Roman" w:cs="Times New Roman"/>
          <w:i/>
          <w:sz w:val="28"/>
          <w:szCs w:val="28"/>
        </w:rPr>
        <w:t>u</w:t>
      </w:r>
      <w:r w:rsidR="00667FC7" w:rsidRPr="000D7C8D">
        <w:rPr>
          <w:rFonts w:ascii="Times New Roman" w:hAnsi="Times New Roman" w:cs="Times New Roman"/>
          <w:i/>
          <w:sz w:val="28"/>
          <w:szCs w:val="28"/>
        </w:rPr>
        <w:t>ro</w:t>
      </w:r>
      <w:r w:rsidR="00667FC7" w:rsidRPr="000D7C8D">
        <w:rPr>
          <w:rFonts w:ascii="Times New Roman" w:hAnsi="Times New Roman" w:cs="Times New Roman"/>
          <w:sz w:val="28"/>
          <w:szCs w:val="28"/>
        </w:rPr>
        <w:t xml:space="preserve">, </w:t>
      </w:r>
      <w:r w:rsidR="000D7C8D" w:rsidRPr="000D7C8D">
        <w:rPr>
          <w:rFonts w:ascii="Times New Roman" w:hAnsi="Times New Roman" w:cs="Times New Roman"/>
          <w:sz w:val="28"/>
          <w:szCs w:val="28"/>
        </w:rPr>
        <w:t>Projekta īstenotāja</w:t>
      </w:r>
      <w:r w:rsidR="00667FC7" w:rsidRPr="000D7C8D">
        <w:rPr>
          <w:rFonts w:ascii="Times New Roman" w:hAnsi="Times New Roman" w:cs="Times New Roman"/>
          <w:sz w:val="28"/>
          <w:szCs w:val="28"/>
        </w:rPr>
        <w:t xml:space="preserve"> </w:t>
      </w:r>
      <w:r w:rsidR="00963586" w:rsidRPr="000D7C8D">
        <w:rPr>
          <w:rFonts w:ascii="Times New Roman" w:hAnsi="Times New Roman" w:cs="Times New Roman"/>
          <w:sz w:val="28"/>
          <w:szCs w:val="28"/>
        </w:rPr>
        <w:t xml:space="preserve">līdzfinansējums </w:t>
      </w:r>
      <w:r w:rsidR="000D7C8D" w:rsidRPr="000D7C8D">
        <w:rPr>
          <w:rFonts w:ascii="Times New Roman" w:hAnsi="Times New Roman" w:cs="Times New Roman"/>
          <w:sz w:val="28"/>
          <w:szCs w:val="28"/>
        </w:rPr>
        <w:t>12 808 812</w:t>
      </w:r>
      <w:r w:rsidR="00A968B5" w:rsidRPr="000D7C8D">
        <w:rPr>
          <w:rFonts w:ascii="Times New Roman" w:hAnsi="Times New Roman" w:cs="Times New Roman"/>
          <w:sz w:val="28"/>
          <w:szCs w:val="28"/>
        </w:rPr>
        <w:t xml:space="preserve"> </w:t>
      </w:r>
      <w:r w:rsidR="00667FC7" w:rsidRPr="000D7C8D">
        <w:rPr>
          <w:rFonts w:ascii="Times New Roman" w:hAnsi="Times New Roman" w:cs="Times New Roman"/>
          <w:i/>
          <w:sz w:val="28"/>
          <w:szCs w:val="28"/>
        </w:rPr>
        <w:t>e</w:t>
      </w:r>
      <w:r w:rsidR="00AD0C69" w:rsidRPr="000D7C8D">
        <w:rPr>
          <w:rFonts w:ascii="Times New Roman" w:hAnsi="Times New Roman" w:cs="Times New Roman"/>
          <w:i/>
          <w:sz w:val="28"/>
          <w:szCs w:val="28"/>
        </w:rPr>
        <w:t>u</w:t>
      </w:r>
      <w:r w:rsidR="00667FC7" w:rsidRPr="000D7C8D">
        <w:rPr>
          <w:rFonts w:ascii="Times New Roman" w:hAnsi="Times New Roman" w:cs="Times New Roman"/>
          <w:i/>
          <w:sz w:val="28"/>
          <w:szCs w:val="28"/>
        </w:rPr>
        <w:t>ro</w:t>
      </w:r>
      <w:r w:rsidR="00667FC7" w:rsidRPr="000D7C8D">
        <w:rPr>
          <w:rFonts w:ascii="Times New Roman" w:hAnsi="Times New Roman" w:cs="Times New Roman"/>
          <w:sz w:val="28"/>
          <w:szCs w:val="28"/>
        </w:rPr>
        <w:t>.</w:t>
      </w:r>
    </w:p>
    <w:p w:rsidR="00FC3027" w:rsidRPr="00F45710" w:rsidRDefault="00FC3027" w:rsidP="00871D69">
      <w:pPr>
        <w:pStyle w:val="ListParagraph"/>
        <w:numPr>
          <w:ilvl w:val="0"/>
          <w:numId w:val="6"/>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743C" w:rsidRPr="007F1E6F">
        <w:rPr>
          <w:rFonts w:ascii="Times New Roman" w:hAnsi="Times New Roman" w:cs="Times New Roman"/>
          <w:sz w:val="28"/>
          <w:szCs w:val="28"/>
        </w:rPr>
        <w:t>Projekta iznākuma rādītājs</w:t>
      </w:r>
      <w:r w:rsidR="00C92FAC" w:rsidRPr="007F1E6F">
        <w:rPr>
          <w:rFonts w:ascii="Times New Roman" w:hAnsi="Times New Roman" w:cs="Times New Roman"/>
          <w:sz w:val="28"/>
          <w:szCs w:val="28"/>
        </w:rPr>
        <w:t xml:space="preserve"> ir </w:t>
      </w:r>
      <w:r w:rsidR="00871D69">
        <w:rPr>
          <w:rFonts w:ascii="Times New Roman" w:hAnsi="Times New Roman" w:cs="Times New Roman"/>
          <w:sz w:val="28"/>
          <w:szCs w:val="28"/>
        </w:rPr>
        <w:t>r</w:t>
      </w:r>
      <w:r w:rsidR="00871D69" w:rsidRPr="00871D69">
        <w:rPr>
          <w:rFonts w:ascii="Times New Roman" w:hAnsi="Times New Roman" w:cs="Times New Roman"/>
          <w:sz w:val="28"/>
          <w:szCs w:val="28"/>
        </w:rPr>
        <w:t>ekonstruēto vai izb</w:t>
      </w:r>
      <w:r w:rsidR="00871D69">
        <w:rPr>
          <w:rFonts w:ascii="Times New Roman" w:hAnsi="Times New Roman" w:cs="Times New Roman"/>
          <w:sz w:val="28"/>
          <w:szCs w:val="28"/>
        </w:rPr>
        <w:t xml:space="preserve">ūvēto tiltu, pārvadu un tuneļu </w:t>
      </w:r>
      <w:r w:rsidR="00871D69" w:rsidRPr="00871D69">
        <w:rPr>
          <w:rFonts w:ascii="Times New Roman" w:hAnsi="Times New Roman" w:cs="Times New Roman"/>
          <w:sz w:val="28"/>
          <w:szCs w:val="28"/>
        </w:rPr>
        <w:t>kopējais garums</w:t>
      </w:r>
      <w:r w:rsidR="00C92FAC" w:rsidRPr="007F1E6F">
        <w:rPr>
          <w:rFonts w:ascii="Times New Roman" w:hAnsi="Times New Roman" w:cs="Times New Roman"/>
          <w:sz w:val="28"/>
          <w:szCs w:val="28"/>
        </w:rPr>
        <w:t xml:space="preserve">. </w:t>
      </w:r>
      <w:r w:rsidR="00C004BE">
        <w:rPr>
          <w:rFonts w:ascii="Times New Roman" w:hAnsi="Times New Roman" w:cs="Times New Roman"/>
          <w:sz w:val="28"/>
          <w:szCs w:val="28"/>
        </w:rPr>
        <w:t>SAM</w:t>
      </w:r>
      <w:r w:rsidR="00C92FAC" w:rsidRPr="007F1E6F">
        <w:rPr>
          <w:rFonts w:ascii="Times New Roman" w:hAnsi="Times New Roman" w:cs="Times New Roman"/>
          <w:sz w:val="28"/>
          <w:szCs w:val="28"/>
        </w:rPr>
        <w:t xml:space="preserve"> īstenošanas rezultātā plānots </w:t>
      </w:r>
      <w:r w:rsidR="00871D69">
        <w:rPr>
          <w:rFonts w:ascii="Times New Roman" w:hAnsi="Times New Roman" w:cs="Times New Roman"/>
          <w:sz w:val="28"/>
          <w:szCs w:val="28"/>
        </w:rPr>
        <w:t>rekonstruēto vai izbūvēt</w:t>
      </w:r>
      <w:r w:rsidR="00FC6E3B" w:rsidRPr="007F1E6F">
        <w:rPr>
          <w:rFonts w:ascii="Times New Roman" w:hAnsi="Times New Roman" w:cs="Times New Roman"/>
          <w:sz w:val="28"/>
          <w:szCs w:val="28"/>
        </w:rPr>
        <w:t xml:space="preserve"> </w:t>
      </w:r>
      <w:r w:rsidR="00871D69">
        <w:rPr>
          <w:rFonts w:ascii="Times New Roman" w:hAnsi="Times New Roman" w:cs="Times New Roman"/>
          <w:sz w:val="28"/>
          <w:szCs w:val="28"/>
        </w:rPr>
        <w:t>3.8</w:t>
      </w:r>
      <w:r w:rsidR="00966D76" w:rsidRPr="007F1E6F">
        <w:rPr>
          <w:rFonts w:ascii="Times New Roman" w:hAnsi="Times New Roman" w:cs="Times New Roman"/>
          <w:sz w:val="28"/>
          <w:szCs w:val="28"/>
        </w:rPr>
        <w:t xml:space="preserve"> km </w:t>
      </w:r>
      <w:r w:rsidR="00871D69" w:rsidRPr="00871D69">
        <w:rPr>
          <w:rFonts w:ascii="Times New Roman" w:hAnsi="Times New Roman" w:cs="Times New Roman"/>
          <w:sz w:val="28"/>
          <w:szCs w:val="28"/>
        </w:rPr>
        <w:t>tiltu, pārvadu un tuneļu</w:t>
      </w:r>
      <w:r w:rsidR="00966D76" w:rsidRPr="007F1E6F">
        <w:rPr>
          <w:rFonts w:ascii="Times New Roman" w:hAnsi="Times New Roman" w:cs="Times New Roman"/>
          <w:sz w:val="28"/>
          <w:szCs w:val="28"/>
        </w:rPr>
        <w:t>.</w:t>
      </w:r>
    </w:p>
    <w:p w:rsidR="00FC3027" w:rsidRDefault="00FC3027" w:rsidP="008F0BB0">
      <w:pPr>
        <w:pStyle w:val="ListParagraph"/>
        <w:numPr>
          <w:ilvl w:val="0"/>
          <w:numId w:val="6"/>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631E">
        <w:rPr>
          <w:rFonts w:ascii="Times New Roman" w:hAnsi="Times New Roman" w:cs="Times New Roman"/>
          <w:sz w:val="28"/>
          <w:szCs w:val="28"/>
        </w:rPr>
        <w:t>SAM</w:t>
      </w:r>
      <w:r w:rsidR="006C631E" w:rsidRPr="007F1E6F">
        <w:rPr>
          <w:rFonts w:ascii="Times New Roman" w:hAnsi="Times New Roman" w:cs="Times New Roman"/>
          <w:sz w:val="28"/>
          <w:szCs w:val="28"/>
        </w:rPr>
        <w:t xml:space="preserve"> </w:t>
      </w:r>
      <w:r w:rsidR="00C0743C" w:rsidRPr="007F1E6F">
        <w:rPr>
          <w:rFonts w:ascii="Times New Roman" w:hAnsi="Times New Roman" w:cs="Times New Roman"/>
          <w:sz w:val="28"/>
          <w:szCs w:val="28"/>
        </w:rPr>
        <w:t>rezultāta rādītājs</w:t>
      </w:r>
      <w:r w:rsidR="00966D76" w:rsidRPr="007F1E6F">
        <w:rPr>
          <w:rFonts w:ascii="Times New Roman" w:hAnsi="Times New Roman" w:cs="Times New Roman"/>
          <w:sz w:val="28"/>
          <w:szCs w:val="28"/>
        </w:rPr>
        <w:t xml:space="preserve"> ir </w:t>
      </w:r>
      <w:r w:rsidR="00871D69">
        <w:rPr>
          <w:rFonts w:ascii="Times New Roman" w:hAnsi="Times New Roman" w:cs="Times New Roman"/>
          <w:sz w:val="28"/>
          <w:szCs w:val="28"/>
        </w:rPr>
        <w:t>v</w:t>
      </w:r>
      <w:r w:rsidR="00871D69" w:rsidRPr="00871D69">
        <w:rPr>
          <w:rFonts w:ascii="Times New Roman" w:hAnsi="Times New Roman" w:cs="Times New Roman"/>
          <w:sz w:val="28"/>
          <w:szCs w:val="28"/>
        </w:rPr>
        <w:t>idēj</w:t>
      </w:r>
      <w:r w:rsidR="00871D69">
        <w:rPr>
          <w:rFonts w:ascii="Times New Roman" w:hAnsi="Times New Roman" w:cs="Times New Roman"/>
          <w:sz w:val="28"/>
          <w:szCs w:val="28"/>
        </w:rPr>
        <w:t>ā</w:t>
      </w:r>
      <w:r w:rsidR="00871D69" w:rsidRPr="00871D69">
        <w:rPr>
          <w:rFonts w:ascii="Times New Roman" w:hAnsi="Times New Roman" w:cs="Times New Roman"/>
          <w:sz w:val="28"/>
          <w:szCs w:val="28"/>
        </w:rPr>
        <w:t xml:space="preserve"> tra</w:t>
      </w:r>
      <w:r w:rsidR="00871D69">
        <w:rPr>
          <w:rFonts w:ascii="Times New Roman" w:hAnsi="Times New Roman" w:cs="Times New Roman"/>
          <w:sz w:val="28"/>
          <w:szCs w:val="28"/>
        </w:rPr>
        <w:t>nsportlīdzekļa aizkavējuma laika samazinājums</w:t>
      </w:r>
      <w:r w:rsidR="00966D76" w:rsidRPr="007F1E6F">
        <w:rPr>
          <w:rFonts w:ascii="Times New Roman" w:hAnsi="Times New Roman" w:cs="Times New Roman"/>
          <w:sz w:val="28"/>
          <w:szCs w:val="28"/>
        </w:rPr>
        <w:t xml:space="preserve">. Plānots, ka </w:t>
      </w:r>
      <w:r w:rsidR="006C631E">
        <w:rPr>
          <w:rFonts w:ascii="Times New Roman" w:hAnsi="Times New Roman" w:cs="Times New Roman"/>
          <w:sz w:val="28"/>
          <w:szCs w:val="28"/>
        </w:rPr>
        <w:t>SAM</w:t>
      </w:r>
      <w:r w:rsidR="00966D76" w:rsidRPr="007F1E6F">
        <w:rPr>
          <w:rFonts w:ascii="Times New Roman" w:hAnsi="Times New Roman" w:cs="Times New Roman"/>
          <w:sz w:val="28"/>
          <w:szCs w:val="28"/>
        </w:rPr>
        <w:t xml:space="preserve"> īstenošanas rezultātā </w:t>
      </w:r>
      <w:r w:rsidR="00871D69">
        <w:rPr>
          <w:rFonts w:ascii="Times New Roman" w:hAnsi="Times New Roman" w:cs="Times New Roman"/>
          <w:sz w:val="28"/>
          <w:szCs w:val="28"/>
        </w:rPr>
        <w:t>v</w:t>
      </w:r>
      <w:r w:rsidR="00871D69" w:rsidRPr="00871D69">
        <w:rPr>
          <w:rFonts w:ascii="Times New Roman" w:hAnsi="Times New Roman" w:cs="Times New Roman"/>
          <w:sz w:val="28"/>
          <w:szCs w:val="28"/>
        </w:rPr>
        <w:t xml:space="preserve">idējais transportlīdzekļa aizkavējuma laiks </w:t>
      </w:r>
      <w:r w:rsidR="00966D76" w:rsidRPr="007F1E6F">
        <w:rPr>
          <w:rFonts w:ascii="Times New Roman" w:hAnsi="Times New Roman" w:cs="Times New Roman"/>
          <w:sz w:val="28"/>
          <w:szCs w:val="28"/>
        </w:rPr>
        <w:t xml:space="preserve">samazināsies līdz </w:t>
      </w:r>
      <w:r w:rsidR="00871D69">
        <w:rPr>
          <w:rFonts w:ascii="Times New Roman" w:hAnsi="Times New Roman" w:cs="Times New Roman"/>
          <w:sz w:val="28"/>
          <w:szCs w:val="28"/>
        </w:rPr>
        <w:t>2,71 minūtei</w:t>
      </w:r>
      <w:r w:rsidR="00966D76" w:rsidRPr="007F1E6F">
        <w:rPr>
          <w:rFonts w:ascii="Times New Roman" w:hAnsi="Times New Roman" w:cs="Times New Roman"/>
          <w:sz w:val="28"/>
          <w:szCs w:val="28"/>
        </w:rPr>
        <w:t xml:space="preserve">. 2012.gadā </w:t>
      </w:r>
      <w:r w:rsidR="00871D69" w:rsidRPr="00871D69">
        <w:rPr>
          <w:rFonts w:ascii="Times New Roman" w:hAnsi="Times New Roman" w:cs="Times New Roman"/>
          <w:sz w:val="28"/>
          <w:szCs w:val="28"/>
        </w:rPr>
        <w:t>vidējais transportlīdzekļa aizkavējuma laiks</w:t>
      </w:r>
      <w:r w:rsidR="00966D76" w:rsidRPr="007F1E6F">
        <w:rPr>
          <w:rFonts w:ascii="Times New Roman" w:hAnsi="Times New Roman" w:cs="Times New Roman"/>
          <w:sz w:val="28"/>
          <w:szCs w:val="28"/>
        </w:rPr>
        <w:t xml:space="preserve"> bija </w:t>
      </w:r>
      <w:r w:rsidR="00871D69">
        <w:rPr>
          <w:rFonts w:ascii="Times New Roman" w:hAnsi="Times New Roman" w:cs="Times New Roman"/>
          <w:sz w:val="28"/>
          <w:szCs w:val="28"/>
        </w:rPr>
        <w:t>3,42 minūtes</w:t>
      </w:r>
      <w:r w:rsidR="00966D76" w:rsidRPr="007F1E6F">
        <w:rPr>
          <w:rFonts w:ascii="Times New Roman" w:hAnsi="Times New Roman" w:cs="Times New Roman"/>
          <w:sz w:val="28"/>
          <w:szCs w:val="28"/>
        </w:rPr>
        <w:t>.</w:t>
      </w:r>
    </w:p>
    <w:p w:rsidR="00397697" w:rsidRDefault="008F0BB0" w:rsidP="008F0BB0">
      <w:pPr>
        <w:pStyle w:val="ListParagraph"/>
        <w:numPr>
          <w:ilvl w:val="0"/>
          <w:numId w:val="6"/>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8F0BB0">
        <w:rPr>
          <w:rFonts w:ascii="Times New Roman" w:hAnsi="Times New Roman" w:cs="Times New Roman"/>
          <w:sz w:val="28"/>
          <w:szCs w:val="28"/>
        </w:rPr>
        <w:t>SAM</w:t>
      </w:r>
      <w:r w:rsidR="00397697" w:rsidRPr="00397697">
        <w:rPr>
          <w:rFonts w:ascii="Times New Roman" w:hAnsi="Times New Roman" w:cs="Times New Roman"/>
          <w:sz w:val="28"/>
          <w:szCs w:val="28"/>
        </w:rPr>
        <w:t xml:space="preserve"> atbalstāmās darbības ir </w:t>
      </w:r>
      <w:r w:rsidRPr="008F0BB0">
        <w:rPr>
          <w:rFonts w:ascii="Times New Roman" w:hAnsi="Times New Roman" w:cs="Times New Roman"/>
          <w:sz w:val="28"/>
          <w:szCs w:val="28"/>
        </w:rPr>
        <w:t>Rīgas pilsētas transporta infrastruktūras pārbūve un atjaunošana, nodrošinot integrētas transporta sistēmas veidošanu un pilsētas centrālās daļas atbrīvošanu no tranzīta satiksmes, mazinot maģistrālo ielu fragmentāro raksturu, uzlabojot transporta infrastruktūras tehniskos parametrus un satiksmes drošību, sabiedriskā transporta pārsēšanās centra izbūve Daugavas kreisajā krastā.</w:t>
      </w:r>
    </w:p>
    <w:p w:rsidR="001D1B2A" w:rsidRPr="00F45710" w:rsidRDefault="001D1B2A" w:rsidP="003804D1">
      <w:pPr>
        <w:pStyle w:val="ListParagraph"/>
        <w:numPr>
          <w:ilvl w:val="0"/>
          <w:numId w:val="6"/>
        </w:numPr>
        <w:tabs>
          <w:tab w:val="left" w:pos="0"/>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P</w:t>
      </w:r>
      <w:r w:rsidRPr="001D1B2A">
        <w:rPr>
          <w:rFonts w:ascii="Times New Roman" w:hAnsi="Times New Roman" w:cs="Times New Roman"/>
          <w:sz w:val="28"/>
          <w:szCs w:val="28"/>
        </w:rPr>
        <w:t>rojekta izmaksām un to lietderīg</w:t>
      </w:r>
      <w:r w:rsidR="003804D1">
        <w:rPr>
          <w:rFonts w:ascii="Times New Roman" w:hAnsi="Times New Roman" w:cs="Times New Roman"/>
          <w:sz w:val="28"/>
          <w:szCs w:val="28"/>
        </w:rPr>
        <w:t xml:space="preserve">umam jābūt pamatotam ar izmaksu </w:t>
      </w:r>
      <w:r w:rsidRPr="001D1B2A">
        <w:rPr>
          <w:rFonts w:ascii="Times New Roman" w:hAnsi="Times New Roman" w:cs="Times New Roman"/>
          <w:sz w:val="28"/>
          <w:szCs w:val="28"/>
        </w:rPr>
        <w:t>un ieguvumu analīzi.</w:t>
      </w:r>
    </w:p>
    <w:p w:rsidR="006D0B47" w:rsidRDefault="00C0743C" w:rsidP="006D0B47">
      <w:pPr>
        <w:pStyle w:val="ListParagraph"/>
        <w:numPr>
          <w:ilvl w:val="0"/>
          <w:numId w:val="6"/>
        </w:numPr>
        <w:spacing w:before="120" w:after="120"/>
        <w:ind w:left="425" w:hanging="425"/>
        <w:contextualSpacing w:val="0"/>
        <w:jc w:val="both"/>
        <w:rPr>
          <w:rFonts w:ascii="Times New Roman" w:hAnsi="Times New Roman" w:cs="Times New Roman"/>
          <w:sz w:val="28"/>
          <w:szCs w:val="28"/>
        </w:rPr>
      </w:pPr>
      <w:r w:rsidRPr="007F1E6F">
        <w:rPr>
          <w:rFonts w:ascii="Times New Roman" w:hAnsi="Times New Roman" w:cs="Times New Roman"/>
          <w:sz w:val="28"/>
          <w:szCs w:val="28"/>
        </w:rPr>
        <w:t>Projekt</w:t>
      </w:r>
      <w:r w:rsidR="006D0B47">
        <w:rPr>
          <w:rFonts w:ascii="Times New Roman" w:hAnsi="Times New Roman" w:cs="Times New Roman"/>
          <w:sz w:val="28"/>
          <w:szCs w:val="28"/>
        </w:rPr>
        <w:t>a</w:t>
      </w:r>
      <w:r w:rsidRPr="007F1E6F">
        <w:rPr>
          <w:rFonts w:ascii="Times New Roman" w:hAnsi="Times New Roman" w:cs="Times New Roman"/>
          <w:sz w:val="28"/>
          <w:szCs w:val="28"/>
        </w:rPr>
        <w:t xml:space="preserve"> </w:t>
      </w:r>
      <w:r w:rsidR="00461363" w:rsidRPr="007F1E6F">
        <w:rPr>
          <w:rFonts w:ascii="Times New Roman" w:hAnsi="Times New Roman" w:cs="Times New Roman"/>
          <w:sz w:val="28"/>
          <w:szCs w:val="28"/>
        </w:rPr>
        <w:t>attiecināmās</w:t>
      </w:r>
      <w:r w:rsidRPr="007F1E6F">
        <w:rPr>
          <w:rFonts w:ascii="Times New Roman" w:hAnsi="Times New Roman" w:cs="Times New Roman"/>
          <w:sz w:val="28"/>
          <w:szCs w:val="28"/>
        </w:rPr>
        <w:t xml:space="preserve"> izmaksas:</w:t>
      </w:r>
    </w:p>
    <w:p w:rsidR="006D0B47" w:rsidRPr="006D0B47" w:rsidRDefault="006D0B47" w:rsidP="006D0B47">
      <w:pPr>
        <w:spacing w:before="120" w:after="120"/>
        <w:jc w:val="both"/>
        <w:rPr>
          <w:rFonts w:ascii="Times New Roman" w:hAnsi="Times New Roman" w:cs="Times New Roman"/>
          <w:sz w:val="28"/>
          <w:szCs w:val="28"/>
        </w:rPr>
      </w:pPr>
      <w:r>
        <w:rPr>
          <w:rFonts w:ascii="Times New Roman" w:hAnsi="Times New Roman" w:cs="Times New Roman"/>
          <w:sz w:val="28"/>
          <w:szCs w:val="28"/>
        </w:rPr>
        <w:t>18.1. tiltu, satiksmes pārvadu, tuneļu</w:t>
      </w:r>
      <w:r w:rsidR="00A74948">
        <w:rPr>
          <w:rFonts w:ascii="Times New Roman" w:hAnsi="Times New Roman" w:cs="Times New Roman"/>
          <w:sz w:val="28"/>
          <w:szCs w:val="28"/>
        </w:rPr>
        <w:t xml:space="preserve"> (</w:t>
      </w:r>
      <w:r w:rsidR="00A74948" w:rsidRPr="00A74948">
        <w:rPr>
          <w:rFonts w:ascii="Times New Roman" w:hAnsi="Times New Roman" w:cs="Times New Roman"/>
          <w:sz w:val="28"/>
          <w:szCs w:val="28"/>
        </w:rPr>
        <w:t>turpmāk tekstā</w:t>
      </w:r>
      <w:r w:rsidR="00A74948">
        <w:rPr>
          <w:rFonts w:ascii="Times New Roman" w:hAnsi="Times New Roman" w:cs="Times New Roman"/>
          <w:sz w:val="28"/>
          <w:szCs w:val="28"/>
        </w:rPr>
        <w:t xml:space="preserve"> – </w:t>
      </w:r>
      <w:r w:rsidR="00A74948" w:rsidRPr="00A74948">
        <w:rPr>
          <w:rFonts w:ascii="Times New Roman" w:hAnsi="Times New Roman" w:cs="Times New Roman"/>
          <w:sz w:val="28"/>
          <w:szCs w:val="28"/>
        </w:rPr>
        <w:t>transportbūves</w:t>
      </w:r>
      <w:r w:rsidR="00A74948">
        <w:rPr>
          <w:rFonts w:ascii="Times New Roman" w:hAnsi="Times New Roman" w:cs="Times New Roman"/>
          <w:sz w:val="28"/>
          <w:szCs w:val="28"/>
        </w:rPr>
        <w:t>)</w:t>
      </w:r>
      <w:r>
        <w:rPr>
          <w:rFonts w:ascii="Times New Roman" w:hAnsi="Times New Roman" w:cs="Times New Roman"/>
          <w:sz w:val="28"/>
          <w:szCs w:val="28"/>
        </w:rPr>
        <w:t xml:space="preserve"> un ielu </w:t>
      </w:r>
      <w:r w:rsidRPr="006D0B47">
        <w:rPr>
          <w:rFonts w:ascii="Times New Roman" w:hAnsi="Times New Roman" w:cs="Times New Roman"/>
          <w:sz w:val="28"/>
          <w:szCs w:val="28"/>
        </w:rPr>
        <w:t>būvniecības izmaksas;</w:t>
      </w:r>
    </w:p>
    <w:p w:rsidR="00A9230E" w:rsidRDefault="003804D1" w:rsidP="00A9230E">
      <w:pPr>
        <w:spacing w:after="0"/>
        <w:jc w:val="both"/>
        <w:rPr>
          <w:rFonts w:ascii="Times New Roman" w:hAnsi="Times New Roman" w:cs="Times New Roman"/>
          <w:sz w:val="28"/>
          <w:szCs w:val="28"/>
        </w:rPr>
      </w:pPr>
      <w:r>
        <w:rPr>
          <w:rFonts w:ascii="Times New Roman" w:hAnsi="Times New Roman" w:cs="Times New Roman"/>
          <w:sz w:val="28"/>
          <w:szCs w:val="28"/>
        </w:rPr>
        <w:t>1</w:t>
      </w:r>
      <w:r w:rsidR="006D0B47">
        <w:rPr>
          <w:rFonts w:ascii="Times New Roman" w:hAnsi="Times New Roman" w:cs="Times New Roman"/>
          <w:sz w:val="28"/>
          <w:szCs w:val="28"/>
        </w:rPr>
        <w:t>8</w:t>
      </w:r>
      <w:r w:rsidR="00A9230E" w:rsidRPr="00A9230E">
        <w:rPr>
          <w:rFonts w:ascii="Times New Roman" w:hAnsi="Times New Roman" w:cs="Times New Roman"/>
          <w:sz w:val="28"/>
          <w:szCs w:val="28"/>
        </w:rPr>
        <w:t>.</w:t>
      </w:r>
      <w:r w:rsidR="006D0B47">
        <w:rPr>
          <w:rFonts w:ascii="Times New Roman" w:hAnsi="Times New Roman" w:cs="Times New Roman"/>
          <w:sz w:val="28"/>
          <w:szCs w:val="28"/>
        </w:rPr>
        <w:t>2</w:t>
      </w:r>
      <w:r w:rsidR="00A9230E" w:rsidRPr="00A9230E">
        <w:rPr>
          <w:rFonts w:ascii="Times New Roman" w:hAnsi="Times New Roman" w:cs="Times New Roman"/>
          <w:sz w:val="28"/>
          <w:szCs w:val="28"/>
        </w:rPr>
        <w:t xml:space="preserve">. </w:t>
      </w:r>
      <w:r w:rsidR="00C0743C" w:rsidRPr="00A9230E">
        <w:rPr>
          <w:rFonts w:ascii="Times New Roman" w:hAnsi="Times New Roman" w:cs="Times New Roman"/>
          <w:sz w:val="28"/>
          <w:szCs w:val="28"/>
        </w:rPr>
        <w:t>zemes iegādes izmaksas (ja zemes iegāde ir tieši nepieciešama pro</w:t>
      </w:r>
      <w:r w:rsidR="00C0743C" w:rsidRPr="00A9230E">
        <w:rPr>
          <w:rFonts w:ascii="Times New Roman" w:hAnsi="Times New Roman" w:cs="Times New Roman"/>
          <w:sz w:val="28"/>
          <w:szCs w:val="28"/>
        </w:rPr>
        <w:softHyphen/>
        <w:t>jektā paredzētās būv</w:t>
      </w:r>
      <w:r w:rsidR="00C0743C" w:rsidRPr="00A9230E">
        <w:rPr>
          <w:rFonts w:ascii="Times New Roman" w:hAnsi="Times New Roman" w:cs="Times New Roman"/>
          <w:sz w:val="28"/>
          <w:szCs w:val="28"/>
        </w:rPr>
        <w:softHyphen/>
        <w:t>niecības īstenošanai (ne vairāk kā 10 % no attiecināmo iz</w:t>
      </w:r>
      <w:r w:rsidR="00C0743C" w:rsidRPr="00A9230E">
        <w:rPr>
          <w:rFonts w:ascii="Times New Roman" w:hAnsi="Times New Roman" w:cs="Times New Roman"/>
          <w:sz w:val="28"/>
          <w:szCs w:val="28"/>
        </w:rPr>
        <w:softHyphen/>
        <w:t>maksu kopsummas));</w:t>
      </w:r>
    </w:p>
    <w:p w:rsidR="00C0743C" w:rsidRDefault="003804D1" w:rsidP="00A9230E">
      <w:pPr>
        <w:spacing w:before="120" w:after="120"/>
        <w:jc w:val="both"/>
        <w:rPr>
          <w:rFonts w:ascii="Times New Roman" w:hAnsi="Times New Roman" w:cs="Times New Roman"/>
          <w:sz w:val="28"/>
          <w:szCs w:val="28"/>
        </w:rPr>
      </w:pPr>
      <w:r>
        <w:rPr>
          <w:rFonts w:ascii="Times New Roman" w:hAnsi="Times New Roman" w:cs="Times New Roman"/>
          <w:sz w:val="28"/>
          <w:szCs w:val="28"/>
        </w:rPr>
        <w:t>1</w:t>
      </w:r>
      <w:r w:rsidR="006D0B47">
        <w:rPr>
          <w:rFonts w:ascii="Times New Roman" w:hAnsi="Times New Roman" w:cs="Times New Roman"/>
          <w:sz w:val="28"/>
          <w:szCs w:val="28"/>
        </w:rPr>
        <w:t>8</w:t>
      </w:r>
      <w:r w:rsidR="00A9230E" w:rsidRPr="00A9230E">
        <w:rPr>
          <w:rFonts w:ascii="Times New Roman" w:hAnsi="Times New Roman" w:cs="Times New Roman"/>
          <w:sz w:val="28"/>
          <w:szCs w:val="28"/>
        </w:rPr>
        <w:t>.</w:t>
      </w:r>
      <w:r w:rsidR="006D0B47">
        <w:rPr>
          <w:rFonts w:ascii="Times New Roman" w:hAnsi="Times New Roman" w:cs="Times New Roman"/>
          <w:sz w:val="28"/>
          <w:szCs w:val="28"/>
        </w:rPr>
        <w:t>3</w:t>
      </w:r>
      <w:r w:rsidR="00A9230E" w:rsidRPr="00A9230E">
        <w:rPr>
          <w:rFonts w:ascii="Times New Roman" w:hAnsi="Times New Roman" w:cs="Times New Roman"/>
          <w:sz w:val="28"/>
          <w:szCs w:val="28"/>
        </w:rPr>
        <w:t xml:space="preserve">. </w:t>
      </w:r>
      <w:r w:rsidR="00C0743C" w:rsidRPr="00A9230E">
        <w:rPr>
          <w:rFonts w:ascii="Times New Roman" w:hAnsi="Times New Roman" w:cs="Times New Roman"/>
          <w:sz w:val="28"/>
          <w:szCs w:val="28"/>
        </w:rPr>
        <w:t>būvlaukuma ierīkošanas un novākšanas izmaksas;</w:t>
      </w:r>
    </w:p>
    <w:p w:rsidR="00F45710" w:rsidRDefault="003804D1"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6D0B47">
        <w:rPr>
          <w:rFonts w:ascii="Times New Roman" w:hAnsi="Times New Roman" w:cs="Times New Roman"/>
          <w:sz w:val="28"/>
          <w:szCs w:val="28"/>
        </w:rPr>
        <w:t>8</w:t>
      </w:r>
      <w:r w:rsidR="00A9230E" w:rsidRPr="00A9230E">
        <w:rPr>
          <w:rFonts w:ascii="Times New Roman" w:hAnsi="Times New Roman" w:cs="Times New Roman"/>
          <w:sz w:val="28"/>
          <w:szCs w:val="28"/>
        </w:rPr>
        <w:t>.</w:t>
      </w:r>
      <w:r w:rsidR="006D0B47">
        <w:rPr>
          <w:rFonts w:ascii="Times New Roman" w:hAnsi="Times New Roman" w:cs="Times New Roman"/>
          <w:sz w:val="28"/>
          <w:szCs w:val="28"/>
        </w:rPr>
        <w:t>4</w:t>
      </w:r>
      <w:r w:rsidR="00A9230E" w:rsidRPr="00A9230E">
        <w:rPr>
          <w:rFonts w:ascii="Times New Roman" w:hAnsi="Times New Roman" w:cs="Times New Roman"/>
          <w:sz w:val="28"/>
          <w:szCs w:val="28"/>
        </w:rPr>
        <w:t xml:space="preserve">. </w:t>
      </w:r>
      <w:r w:rsidR="00C0743C" w:rsidRPr="00A9230E">
        <w:rPr>
          <w:rFonts w:ascii="Times New Roman" w:hAnsi="Times New Roman" w:cs="Times New Roman"/>
          <w:sz w:val="28"/>
          <w:szCs w:val="28"/>
        </w:rPr>
        <w:t xml:space="preserve">apbraucamo </w:t>
      </w:r>
      <w:r w:rsidR="00383BCF">
        <w:rPr>
          <w:rFonts w:ascii="Times New Roman" w:hAnsi="Times New Roman" w:cs="Times New Roman"/>
          <w:sz w:val="28"/>
          <w:szCs w:val="28"/>
        </w:rPr>
        <w:t>ielu</w:t>
      </w:r>
      <w:r w:rsidR="00C0743C" w:rsidRPr="00A9230E">
        <w:rPr>
          <w:rFonts w:ascii="Times New Roman" w:hAnsi="Times New Roman" w:cs="Times New Roman"/>
          <w:sz w:val="28"/>
          <w:szCs w:val="28"/>
        </w:rPr>
        <w:t xml:space="preserve"> </w:t>
      </w:r>
      <w:r w:rsidR="006B0548" w:rsidRPr="006B0548">
        <w:rPr>
          <w:rFonts w:ascii="Times New Roman" w:hAnsi="Times New Roman" w:cs="Times New Roman"/>
          <w:sz w:val="28"/>
          <w:szCs w:val="28"/>
        </w:rPr>
        <w:t>būvniecība</w:t>
      </w:r>
      <w:r w:rsidR="00C0743C" w:rsidRPr="00A9230E">
        <w:rPr>
          <w:rFonts w:ascii="Times New Roman" w:hAnsi="Times New Roman" w:cs="Times New Roman"/>
          <w:sz w:val="28"/>
          <w:szCs w:val="28"/>
        </w:rPr>
        <w:t xml:space="preserve">, nojaukšanas un uzturēšanas izmaksas </w:t>
      </w:r>
      <w:r w:rsidR="00A74948" w:rsidRPr="00A74948">
        <w:rPr>
          <w:rFonts w:ascii="Times New Roman" w:hAnsi="Times New Roman" w:cs="Times New Roman"/>
          <w:sz w:val="28"/>
          <w:szCs w:val="28"/>
        </w:rPr>
        <w:t>tran</w:t>
      </w:r>
      <w:r w:rsidR="00A74948">
        <w:rPr>
          <w:rFonts w:ascii="Times New Roman" w:hAnsi="Times New Roman" w:cs="Times New Roman"/>
          <w:sz w:val="28"/>
          <w:szCs w:val="28"/>
        </w:rPr>
        <w:t>sportbūju un ielu</w:t>
      </w:r>
      <w:r w:rsidR="00C0743C" w:rsidRPr="00A9230E">
        <w:rPr>
          <w:rFonts w:ascii="Times New Roman" w:hAnsi="Times New Roman" w:cs="Times New Roman"/>
          <w:sz w:val="28"/>
          <w:szCs w:val="28"/>
        </w:rPr>
        <w:t xml:space="preserve"> būvniecības laikā;</w:t>
      </w:r>
    </w:p>
    <w:p w:rsidR="0038401F" w:rsidRDefault="0038401F"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18.5.</w:t>
      </w:r>
      <w:r w:rsidRPr="0038401F">
        <w:rPr>
          <w:rFonts w:ascii="Times New Roman" w:hAnsi="Times New Roman" w:cs="Times New Roman"/>
          <w:sz w:val="28"/>
          <w:szCs w:val="28"/>
        </w:rPr>
        <w:t xml:space="preserve"> </w:t>
      </w:r>
      <w:r w:rsidRPr="00F41CDC">
        <w:rPr>
          <w:rFonts w:ascii="Times New Roman" w:hAnsi="Times New Roman" w:cs="Times New Roman"/>
          <w:sz w:val="28"/>
          <w:szCs w:val="28"/>
        </w:rPr>
        <w:t>ar velosipēdistu un gājēju ceļiem saistītās izmaksas, lai novērstu infrastruktūras pārrāvumus ar nosacījumu, ka minētajām darbībām nav nepieciešama zemes iegāde</w:t>
      </w:r>
      <w:r>
        <w:rPr>
          <w:rFonts w:ascii="Times New Roman" w:hAnsi="Times New Roman" w:cs="Times New Roman"/>
          <w:sz w:val="28"/>
          <w:szCs w:val="28"/>
        </w:rPr>
        <w:t xml:space="preserve"> un tie nedalāmi saistīti ar projekta īstenošanu</w:t>
      </w:r>
      <w:r w:rsidRPr="00F41CDC">
        <w:rPr>
          <w:rFonts w:ascii="Times New Roman" w:hAnsi="Times New Roman" w:cs="Times New Roman"/>
          <w:sz w:val="28"/>
          <w:szCs w:val="28"/>
        </w:rPr>
        <w:t>;</w:t>
      </w:r>
    </w:p>
    <w:p w:rsidR="0038401F" w:rsidRPr="00A9230E" w:rsidRDefault="0038401F"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18.6.</w:t>
      </w:r>
      <w:r w:rsidRPr="0038401F">
        <w:rPr>
          <w:rFonts w:ascii="Times New Roman" w:hAnsi="Times New Roman" w:cs="Times New Roman"/>
          <w:sz w:val="28"/>
          <w:szCs w:val="28"/>
        </w:rPr>
        <w:t xml:space="preserve"> </w:t>
      </w:r>
      <w:r w:rsidRPr="007C584A">
        <w:rPr>
          <w:rFonts w:ascii="Times New Roman" w:hAnsi="Times New Roman" w:cs="Times New Roman"/>
          <w:sz w:val="28"/>
          <w:szCs w:val="28"/>
        </w:rPr>
        <w:t xml:space="preserve">labiekārtošanas izmaksas (autobusu pieturvietas, </w:t>
      </w:r>
      <w:r w:rsidRPr="00507808">
        <w:rPr>
          <w:rFonts w:ascii="Times New Roman" w:hAnsi="Times New Roman" w:cs="Times New Roman"/>
          <w:sz w:val="28"/>
          <w:szCs w:val="28"/>
        </w:rPr>
        <w:t>apgaismojuma līnijas</w:t>
      </w:r>
      <w:r w:rsidRPr="007C584A">
        <w:rPr>
          <w:rFonts w:ascii="Times New Roman" w:hAnsi="Times New Roman" w:cs="Times New Roman"/>
          <w:sz w:val="28"/>
          <w:szCs w:val="28"/>
        </w:rPr>
        <w:t>, apzaļumošana</w:t>
      </w:r>
      <w:r w:rsidR="000D7C8D">
        <w:rPr>
          <w:rFonts w:ascii="Times New Roman" w:hAnsi="Times New Roman" w:cs="Times New Roman"/>
          <w:sz w:val="28"/>
          <w:szCs w:val="28"/>
        </w:rPr>
        <w:t>)</w:t>
      </w:r>
      <w:r w:rsidRPr="007C584A">
        <w:rPr>
          <w:rFonts w:ascii="Times New Roman" w:hAnsi="Times New Roman" w:cs="Times New Roman"/>
          <w:sz w:val="28"/>
          <w:szCs w:val="28"/>
        </w:rPr>
        <w:t>;</w:t>
      </w:r>
    </w:p>
    <w:p w:rsidR="00C0743C" w:rsidRPr="00A9230E" w:rsidRDefault="00383BCF"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w:t>
      </w:r>
      <w:r w:rsidR="0038401F">
        <w:rPr>
          <w:rFonts w:ascii="Times New Roman" w:hAnsi="Times New Roman" w:cs="Times New Roman"/>
          <w:sz w:val="28"/>
          <w:szCs w:val="28"/>
        </w:rPr>
        <w:t>7</w:t>
      </w:r>
      <w:r>
        <w:rPr>
          <w:rFonts w:ascii="Times New Roman" w:hAnsi="Times New Roman" w:cs="Times New Roman"/>
          <w:sz w:val="28"/>
          <w:szCs w:val="28"/>
        </w:rPr>
        <w:t>.</w:t>
      </w:r>
      <w:r w:rsidR="00A9230E" w:rsidRPr="00A9230E">
        <w:rPr>
          <w:rFonts w:ascii="Times New Roman" w:hAnsi="Times New Roman" w:cs="Times New Roman"/>
          <w:sz w:val="28"/>
          <w:szCs w:val="28"/>
        </w:rPr>
        <w:t xml:space="preserve"> </w:t>
      </w:r>
      <w:r w:rsidR="006D0B47">
        <w:rPr>
          <w:rFonts w:ascii="Times New Roman" w:hAnsi="Times New Roman" w:cs="Times New Roman"/>
          <w:sz w:val="28"/>
          <w:szCs w:val="28"/>
        </w:rPr>
        <w:t xml:space="preserve">transportbūvju un </w:t>
      </w:r>
      <w:r>
        <w:rPr>
          <w:rFonts w:ascii="Times New Roman" w:hAnsi="Times New Roman" w:cs="Times New Roman"/>
          <w:sz w:val="28"/>
          <w:szCs w:val="28"/>
        </w:rPr>
        <w:t>ielu</w:t>
      </w:r>
      <w:r w:rsidR="00C0743C" w:rsidRPr="00A9230E">
        <w:rPr>
          <w:rFonts w:ascii="Times New Roman" w:hAnsi="Times New Roman" w:cs="Times New Roman"/>
          <w:sz w:val="28"/>
          <w:szCs w:val="28"/>
        </w:rPr>
        <w:t xml:space="preserve"> kompleksam piederošo inženiertīklu </w:t>
      </w:r>
      <w:r w:rsidR="006B0548" w:rsidRPr="006B0548">
        <w:rPr>
          <w:rFonts w:ascii="Times New Roman" w:hAnsi="Times New Roman" w:cs="Times New Roman"/>
          <w:sz w:val="28"/>
          <w:szCs w:val="28"/>
        </w:rPr>
        <w:t>būvniecība</w:t>
      </w:r>
      <w:r w:rsidR="006B0548">
        <w:rPr>
          <w:rFonts w:ascii="Times New Roman" w:hAnsi="Times New Roman" w:cs="Times New Roman"/>
          <w:sz w:val="28"/>
          <w:szCs w:val="28"/>
        </w:rPr>
        <w:t>s</w:t>
      </w:r>
      <w:r w:rsidR="00C0743C" w:rsidRPr="00A9230E">
        <w:rPr>
          <w:rFonts w:ascii="Times New Roman" w:hAnsi="Times New Roman" w:cs="Times New Roman"/>
          <w:sz w:val="28"/>
          <w:szCs w:val="28"/>
        </w:rPr>
        <w:t xml:space="preserve"> izmaksas</w:t>
      </w:r>
      <w:r w:rsidR="000D7C8D">
        <w:rPr>
          <w:rFonts w:ascii="Times New Roman" w:hAnsi="Times New Roman" w:cs="Times New Roman"/>
          <w:sz w:val="28"/>
          <w:szCs w:val="28"/>
        </w:rPr>
        <w:t xml:space="preserve"> (</w:t>
      </w:r>
      <w:r w:rsidR="000D7C8D" w:rsidRPr="000D7C8D">
        <w:rPr>
          <w:rFonts w:ascii="Times New Roman" w:hAnsi="Times New Roman" w:cs="Times New Roman"/>
          <w:sz w:val="28"/>
          <w:szCs w:val="28"/>
        </w:rPr>
        <w:t>apgaismojuma līnijas, lietusūdens savākšanas un attīrīšanas iekārtu izbūve atbilstoši tehniskā projekta risinājumam</w:t>
      </w:r>
      <w:r w:rsidR="000D7C8D">
        <w:rPr>
          <w:rFonts w:ascii="Times New Roman" w:hAnsi="Times New Roman" w:cs="Times New Roman"/>
          <w:sz w:val="28"/>
          <w:szCs w:val="28"/>
        </w:rPr>
        <w:t xml:space="preserve">) </w:t>
      </w:r>
      <w:r w:rsidR="00D41BAC" w:rsidRPr="00D41BAC">
        <w:rPr>
          <w:rFonts w:ascii="Times New Roman" w:hAnsi="Times New Roman" w:cs="Times New Roman"/>
          <w:sz w:val="28"/>
          <w:szCs w:val="28"/>
        </w:rPr>
        <w:t>izmaksas attiecināmas tikai gadījumā, ja tiek nodrošināts sertificēta būvinženiera ekspertīzes atzinums, kurā konstatēts, ka, veicot projekta ietvaros plānotos ieguldījumus noteiktās teritorijās, nav iespējams izvairīties no minētās infrastruktūras bojāšanas vai pārbūves</w:t>
      </w:r>
      <w:r w:rsidR="00A968B5">
        <w:rPr>
          <w:rFonts w:ascii="Times New Roman" w:hAnsi="Times New Roman" w:cs="Times New Roman"/>
          <w:sz w:val="28"/>
          <w:szCs w:val="28"/>
        </w:rPr>
        <w:t xml:space="preserve">, vienlaikus </w:t>
      </w:r>
      <w:r>
        <w:rPr>
          <w:rFonts w:ascii="Times New Roman" w:hAnsi="Times New Roman" w:cs="Times New Roman"/>
          <w:sz w:val="28"/>
          <w:szCs w:val="28"/>
        </w:rPr>
        <w:lastRenderedPageBreak/>
        <w:t>nepalielinot tās apkalpes jaudu raksturojošos tehniskos parametrus)</w:t>
      </w:r>
      <w:r w:rsidR="00D41BAC">
        <w:rPr>
          <w:rFonts w:ascii="Times New Roman" w:hAnsi="Times New Roman" w:cs="Times New Roman"/>
          <w:sz w:val="28"/>
          <w:szCs w:val="28"/>
        </w:rPr>
        <w:t>,</w:t>
      </w:r>
      <w:r w:rsidR="00D41BAC" w:rsidRPr="00D41BAC">
        <w:t xml:space="preserve"> </w:t>
      </w:r>
      <w:r w:rsidR="00D41BAC" w:rsidRPr="00D41BAC">
        <w:rPr>
          <w:rFonts w:ascii="Times New Roman" w:hAnsi="Times New Roman" w:cs="Times New Roman"/>
          <w:sz w:val="28"/>
          <w:szCs w:val="28"/>
        </w:rPr>
        <w:t>ne vairāk kā 10 % no attiecināmo izmaksu kopsummas</w:t>
      </w:r>
      <w:r w:rsidR="00C0743C" w:rsidRPr="00A9230E">
        <w:rPr>
          <w:rFonts w:ascii="Times New Roman" w:hAnsi="Times New Roman" w:cs="Times New Roman"/>
          <w:sz w:val="28"/>
          <w:szCs w:val="28"/>
        </w:rPr>
        <w:t>;</w:t>
      </w:r>
    </w:p>
    <w:p w:rsidR="00C0743C" w:rsidRPr="00F41CDC" w:rsidRDefault="00A74948"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18.8</w:t>
      </w:r>
      <w:r w:rsidR="00A9230E" w:rsidRPr="00F41CDC">
        <w:rPr>
          <w:rFonts w:ascii="Times New Roman" w:hAnsi="Times New Roman" w:cs="Times New Roman"/>
          <w:sz w:val="28"/>
          <w:szCs w:val="28"/>
        </w:rPr>
        <w:t xml:space="preserve">. </w:t>
      </w:r>
      <w:r w:rsidR="00C0743C" w:rsidRPr="00F41CDC">
        <w:rPr>
          <w:rFonts w:ascii="Times New Roman" w:hAnsi="Times New Roman" w:cs="Times New Roman"/>
          <w:sz w:val="28"/>
          <w:szCs w:val="28"/>
        </w:rPr>
        <w:t>satiksmes drošības aprīkojuma uzstādīšanas un atjaunošanas izmaksas</w:t>
      </w:r>
      <w:r w:rsidR="004901FA" w:rsidRPr="00F41CDC">
        <w:rPr>
          <w:rFonts w:ascii="Times New Roman" w:hAnsi="Times New Roman" w:cs="Times New Roman"/>
          <w:sz w:val="28"/>
          <w:szCs w:val="28"/>
        </w:rPr>
        <w:t xml:space="preserve"> (piemēram, ceļa zīmes, luksofori, signālstabiņi, aizsargbarjeras, gājēju barjeras, vertikālie un horizontālie ceļa apzīmējumi)</w:t>
      </w:r>
      <w:r w:rsidR="00C0743C" w:rsidRPr="00F41CDC">
        <w:rPr>
          <w:rFonts w:ascii="Times New Roman" w:hAnsi="Times New Roman" w:cs="Times New Roman"/>
          <w:sz w:val="28"/>
          <w:szCs w:val="28"/>
        </w:rPr>
        <w:t>;</w:t>
      </w:r>
    </w:p>
    <w:p w:rsidR="00C0743C" w:rsidRPr="00A9230E"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18.9</w:t>
      </w:r>
      <w:r w:rsidR="00A9230E" w:rsidRPr="00A9230E">
        <w:rPr>
          <w:rFonts w:ascii="Times New Roman" w:hAnsi="Times New Roman" w:cs="Times New Roman"/>
          <w:sz w:val="28"/>
          <w:szCs w:val="28"/>
        </w:rPr>
        <w:t>.</w:t>
      </w:r>
      <w:r>
        <w:rPr>
          <w:rFonts w:ascii="Times New Roman" w:hAnsi="Times New Roman" w:cs="Times New Roman"/>
          <w:sz w:val="28"/>
          <w:szCs w:val="28"/>
        </w:rPr>
        <w:t xml:space="preserve"> </w:t>
      </w:r>
      <w:r w:rsidR="00C0743C" w:rsidRPr="00A9230E">
        <w:rPr>
          <w:rFonts w:ascii="Times New Roman" w:hAnsi="Times New Roman" w:cs="Times New Roman"/>
          <w:sz w:val="28"/>
          <w:szCs w:val="28"/>
        </w:rPr>
        <w:t>satiksmes vadības aprīkojuma uzstādīšanas un atjaunošanas izmak</w:t>
      </w:r>
      <w:r w:rsidR="00C0743C" w:rsidRPr="00A9230E">
        <w:rPr>
          <w:rFonts w:ascii="Times New Roman" w:hAnsi="Times New Roman" w:cs="Times New Roman"/>
          <w:sz w:val="28"/>
          <w:szCs w:val="28"/>
        </w:rPr>
        <w:softHyphen/>
        <w:t>sas (piemēram, metereoloģiskās stacijas</w:t>
      </w:r>
      <w:r w:rsidR="00A74948" w:rsidRPr="00A74948">
        <w:t xml:space="preserve"> </w:t>
      </w:r>
      <w:r w:rsidR="00A74948" w:rsidRPr="00A74948">
        <w:rPr>
          <w:rFonts w:ascii="Times New Roman" w:hAnsi="Times New Roman" w:cs="Times New Roman"/>
          <w:sz w:val="28"/>
          <w:szCs w:val="28"/>
        </w:rPr>
        <w:t>un satiksmes uzskaites punkti</w:t>
      </w:r>
      <w:r w:rsidR="00C0743C" w:rsidRPr="00A9230E">
        <w:rPr>
          <w:rFonts w:ascii="Times New Roman" w:hAnsi="Times New Roman" w:cs="Times New Roman"/>
          <w:sz w:val="28"/>
          <w:szCs w:val="28"/>
        </w:rPr>
        <w:t>, kas nepieciešam</w:t>
      </w:r>
      <w:r w:rsidR="00A74948">
        <w:rPr>
          <w:rFonts w:ascii="Times New Roman" w:hAnsi="Times New Roman" w:cs="Times New Roman"/>
          <w:sz w:val="28"/>
          <w:szCs w:val="28"/>
        </w:rPr>
        <w:t>i</w:t>
      </w:r>
      <w:r w:rsidR="00C0743C" w:rsidRPr="00A9230E">
        <w:rPr>
          <w:rFonts w:ascii="Times New Roman" w:hAnsi="Times New Roman" w:cs="Times New Roman"/>
          <w:sz w:val="28"/>
          <w:szCs w:val="28"/>
        </w:rPr>
        <w:t xml:space="preserve"> konkrēt</w:t>
      </w:r>
      <w:r w:rsidR="00A74948">
        <w:rPr>
          <w:rFonts w:ascii="Times New Roman" w:hAnsi="Times New Roman" w:cs="Times New Roman"/>
          <w:sz w:val="28"/>
          <w:szCs w:val="28"/>
        </w:rPr>
        <w:t>ās</w:t>
      </w:r>
      <w:r w:rsidR="00C0743C" w:rsidRPr="00A9230E">
        <w:rPr>
          <w:rFonts w:ascii="Times New Roman" w:hAnsi="Times New Roman" w:cs="Times New Roman"/>
          <w:sz w:val="28"/>
          <w:szCs w:val="28"/>
        </w:rPr>
        <w:t xml:space="preserve"> </w:t>
      </w:r>
      <w:r w:rsidR="00A74948" w:rsidRPr="00A74948">
        <w:rPr>
          <w:rFonts w:ascii="Times New Roman" w:hAnsi="Times New Roman" w:cs="Times New Roman"/>
          <w:sz w:val="28"/>
          <w:szCs w:val="28"/>
        </w:rPr>
        <w:t>transportbūv</w:t>
      </w:r>
      <w:r w:rsidR="00A74948">
        <w:rPr>
          <w:rFonts w:ascii="Times New Roman" w:hAnsi="Times New Roman" w:cs="Times New Roman"/>
          <w:sz w:val="28"/>
          <w:szCs w:val="28"/>
        </w:rPr>
        <w:t>es</w:t>
      </w:r>
      <w:r w:rsidR="00A74948" w:rsidRPr="00A74948">
        <w:rPr>
          <w:rFonts w:ascii="Times New Roman" w:hAnsi="Times New Roman" w:cs="Times New Roman"/>
          <w:sz w:val="28"/>
          <w:szCs w:val="28"/>
        </w:rPr>
        <w:t xml:space="preserve"> un ielu </w:t>
      </w:r>
      <w:r w:rsidR="00C0743C" w:rsidRPr="00A9230E">
        <w:rPr>
          <w:rFonts w:ascii="Times New Roman" w:hAnsi="Times New Roman" w:cs="Times New Roman"/>
          <w:sz w:val="28"/>
          <w:szCs w:val="28"/>
        </w:rPr>
        <w:t xml:space="preserve">posma seguma stāvokļa </w:t>
      </w:r>
      <w:r>
        <w:rPr>
          <w:rFonts w:ascii="Times New Roman" w:hAnsi="Times New Roman" w:cs="Times New Roman"/>
          <w:sz w:val="28"/>
          <w:szCs w:val="28"/>
        </w:rPr>
        <w:t xml:space="preserve">un slodzes </w:t>
      </w:r>
      <w:r w:rsidR="00C0743C" w:rsidRPr="00A9230E">
        <w:rPr>
          <w:rFonts w:ascii="Times New Roman" w:hAnsi="Times New Roman" w:cs="Times New Roman"/>
          <w:sz w:val="28"/>
          <w:szCs w:val="28"/>
        </w:rPr>
        <w:t>noteikšanai);</w:t>
      </w:r>
    </w:p>
    <w:p w:rsidR="00E77EAB"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18.10</w:t>
      </w:r>
      <w:r w:rsidR="00A9230E" w:rsidRPr="00A9230E">
        <w:rPr>
          <w:rFonts w:ascii="Times New Roman" w:hAnsi="Times New Roman" w:cs="Times New Roman"/>
          <w:sz w:val="28"/>
          <w:szCs w:val="28"/>
        </w:rPr>
        <w:t xml:space="preserve">. </w:t>
      </w:r>
      <w:r w:rsidR="00C0743C" w:rsidRPr="00A9230E">
        <w:rPr>
          <w:rFonts w:ascii="Times New Roman" w:hAnsi="Times New Roman" w:cs="Times New Roman"/>
          <w:sz w:val="28"/>
          <w:szCs w:val="28"/>
        </w:rPr>
        <w:t>būvdarbu uzraudzības</w:t>
      </w:r>
      <w:r w:rsidR="00FD529E" w:rsidRPr="00A9230E">
        <w:rPr>
          <w:rFonts w:ascii="Times New Roman" w:hAnsi="Times New Roman" w:cs="Times New Roman"/>
          <w:sz w:val="28"/>
          <w:szCs w:val="28"/>
        </w:rPr>
        <w:t xml:space="preserve"> izmaksas un </w:t>
      </w:r>
      <w:r w:rsidR="00C0743C" w:rsidRPr="00A9230E">
        <w:rPr>
          <w:rFonts w:ascii="Times New Roman" w:hAnsi="Times New Roman" w:cs="Times New Roman"/>
          <w:sz w:val="28"/>
          <w:szCs w:val="28"/>
        </w:rPr>
        <w:t xml:space="preserve"> </w:t>
      </w:r>
      <w:r w:rsidR="00FD529E" w:rsidRPr="00A9230E">
        <w:rPr>
          <w:rFonts w:ascii="Times New Roman" w:hAnsi="Times New Roman" w:cs="Times New Roman"/>
          <w:sz w:val="28"/>
          <w:szCs w:val="28"/>
        </w:rPr>
        <w:t>autoruzraudzības izmaksas</w:t>
      </w:r>
      <w:r w:rsidR="00546241">
        <w:rPr>
          <w:rFonts w:ascii="Times New Roman" w:hAnsi="Times New Roman" w:cs="Times New Roman"/>
          <w:sz w:val="28"/>
          <w:szCs w:val="28"/>
        </w:rPr>
        <w:t>;</w:t>
      </w:r>
    </w:p>
    <w:p w:rsidR="00E77EAB"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18.11. </w:t>
      </w:r>
      <w:r w:rsidRPr="00A9230E">
        <w:rPr>
          <w:rFonts w:ascii="Times New Roman" w:hAnsi="Times New Roman" w:cs="Times New Roman"/>
          <w:sz w:val="28"/>
          <w:szCs w:val="28"/>
        </w:rPr>
        <w:t>ceļu drošības audita izmaksas</w:t>
      </w:r>
      <w:r w:rsidRPr="00E10947">
        <w:rPr>
          <w:rFonts w:ascii="Times New Roman" w:hAnsi="Times New Roman" w:cs="Times New Roman"/>
          <w:sz w:val="28"/>
          <w:szCs w:val="28"/>
        </w:rPr>
        <w:t xml:space="preserve"> </w:t>
      </w:r>
      <w:r>
        <w:rPr>
          <w:rFonts w:ascii="Times New Roman" w:hAnsi="Times New Roman" w:cs="Times New Roman"/>
          <w:sz w:val="28"/>
          <w:szCs w:val="28"/>
        </w:rPr>
        <w:t xml:space="preserve">un </w:t>
      </w:r>
      <w:r w:rsidRPr="00A9230E">
        <w:rPr>
          <w:rFonts w:ascii="Times New Roman" w:hAnsi="Times New Roman" w:cs="Times New Roman"/>
          <w:sz w:val="28"/>
          <w:szCs w:val="28"/>
        </w:rPr>
        <w:t>ekspertīžu izmaksas</w:t>
      </w:r>
      <w:r>
        <w:rPr>
          <w:rFonts w:ascii="Times New Roman" w:hAnsi="Times New Roman" w:cs="Times New Roman"/>
          <w:sz w:val="28"/>
          <w:szCs w:val="28"/>
        </w:rPr>
        <w:t>;</w:t>
      </w:r>
    </w:p>
    <w:p w:rsidR="00C0743C" w:rsidRPr="00A9230E"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18.12.</w:t>
      </w:r>
      <w:r w:rsidR="00FD529E" w:rsidRPr="00A9230E">
        <w:rPr>
          <w:rFonts w:ascii="Times New Roman" w:hAnsi="Times New Roman" w:cs="Times New Roman"/>
          <w:sz w:val="28"/>
          <w:szCs w:val="28"/>
        </w:rPr>
        <w:t xml:space="preserve"> </w:t>
      </w:r>
      <w:r w:rsidRPr="00A9230E">
        <w:rPr>
          <w:rFonts w:ascii="Times New Roman" w:hAnsi="Times New Roman" w:cs="Times New Roman"/>
          <w:sz w:val="28"/>
          <w:szCs w:val="28"/>
        </w:rPr>
        <w:t>projektēšanas izmaksas</w:t>
      </w:r>
      <w:r>
        <w:rPr>
          <w:rFonts w:ascii="Times New Roman" w:hAnsi="Times New Roman" w:cs="Times New Roman"/>
          <w:sz w:val="28"/>
          <w:szCs w:val="28"/>
        </w:rPr>
        <w:t>;</w:t>
      </w:r>
    </w:p>
    <w:p w:rsidR="00C0743C" w:rsidRPr="00A9230E"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w:t>
      </w:r>
      <w:r w:rsidR="0038401F">
        <w:rPr>
          <w:rFonts w:ascii="Times New Roman" w:hAnsi="Times New Roman" w:cs="Times New Roman"/>
          <w:sz w:val="28"/>
          <w:szCs w:val="28"/>
        </w:rPr>
        <w:t>3</w:t>
      </w:r>
      <w:r w:rsidR="00A9230E" w:rsidRPr="00A9230E">
        <w:rPr>
          <w:rFonts w:ascii="Times New Roman" w:hAnsi="Times New Roman" w:cs="Times New Roman"/>
          <w:sz w:val="28"/>
          <w:szCs w:val="28"/>
        </w:rPr>
        <w:t xml:space="preserve">. </w:t>
      </w:r>
      <w:r w:rsidR="00B458E5" w:rsidRPr="00A9230E">
        <w:rPr>
          <w:rFonts w:ascii="Times New Roman" w:hAnsi="Times New Roman" w:cs="Times New Roman"/>
          <w:sz w:val="28"/>
          <w:szCs w:val="28"/>
        </w:rPr>
        <w:t xml:space="preserve">obligātās informācijas un publicitātes </w:t>
      </w:r>
      <w:r w:rsidR="00C0743C" w:rsidRPr="00A9230E">
        <w:rPr>
          <w:rFonts w:ascii="Times New Roman" w:hAnsi="Times New Roman" w:cs="Times New Roman"/>
          <w:sz w:val="28"/>
          <w:szCs w:val="28"/>
        </w:rPr>
        <w:t>pasākumu izmaksas, ciktāl to paredz Eiropas Savienības struktūrfondu un Kohēzijas fonda vadību regulējošie normatīvie akti;</w:t>
      </w:r>
    </w:p>
    <w:p w:rsidR="00C0743C" w:rsidRPr="00A9230E"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w:t>
      </w:r>
      <w:r w:rsidR="0038401F">
        <w:rPr>
          <w:rFonts w:ascii="Times New Roman" w:hAnsi="Times New Roman" w:cs="Times New Roman"/>
          <w:sz w:val="28"/>
          <w:szCs w:val="28"/>
        </w:rPr>
        <w:t>4</w:t>
      </w:r>
      <w:r w:rsidR="00A9230E" w:rsidRPr="00A9230E">
        <w:rPr>
          <w:rFonts w:ascii="Times New Roman" w:hAnsi="Times New Roman" w:cs="Times New Roman"/>
          <w:sz w:val="28"/>
          <w:szCs w:val="28"/>
        </w:rPr>
        <w:t xml:space="preserve">. </w:t>
      </w:r>
      <w:r w:rsidR="00C0743C" w:rsidRPr="00A9230E">
        <w:rPr>
          <w:rFonts w:ascii="Times New Roman" w:hAnsi="Times New Roman" w:cs="Times New Roman"/>
          <w:sz w:val="28"/>
          <w:szCs w:val="28"/>
        </w:rPr>
        <w:t>pasākumu izmaksas vides aizsardzības prasību nodro</w:t>
      </w:r>
      <w:r w:rsidR="00C0743C" w:rsidRPr="00A9230E">
        <w:rPr>
          <w:rFonts w:ascii="Times New Roman" w:hAnsi="Times New Roman" w:cs="Times New Roman"/>
          <w:sz w:val="28"/>
          <w:szCs w:val="28"/>
        </w:rPr>
        <w:softHyphen/>
        <w:t>šināšanai</w:t>
      </w:r>
      <w:r w:rsidR="00E960D9" w:rsidRPr="00A9230E">
        <w:rPr>
          <w:rFonts w:ascii="Times New Roman" w:hAnsi="Times New Roman" w:cs="Times New Roman"/>
          <w:sz w:val="28"/>
          <w:szCs w:val="28"/>
        </w:rPr>
        <w:t xml:space="preserve"> ciktāl to paredz normatīvo aktu prasības</w:t>
      </w:r>
      <w:r w:rsidR="00C0743C" w:rsidRPr="00A9230E">
        <w:rPr>
          <w:rFonts w:ascii="Times New Roman" w:hAnsi="Times New Roman" w:cs="Times New Roman"/>
          <w:sz w:val="28"/>
          <w:szCs w:val="28"/>
        </w:rPr>
        <w:t>;</w:t>
      </w:r>
    </w:p>
    <w:p w:rsidR="00C0743C" w:rsidRPr="00A9230E"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w:t>
      </w:r>
      <w:r w:rsidR="0038401F">
        <w:rPr>
          <w:rFonts w:ascii="Times New Roman" w:hAnsi="Times New Roman" w:cs="Times New Roman"/>
          <w:sz w:val="28"/>
          <w:szCs w:val="28"/>
        </w:rPr>
        <w:t>5</w:t>
      </w:r>
      <w:r>
        <w:rPr>
          <w:rFonts w:ascii="Times New Roman" w:hAnsi="Times New Roman" w:cs="Times New Roman"/>
          <w:sz w:val="28"/>
          <w:szCs w:val="28"/>
        </w:rPr>
        <w:t xml:space="preserve">. </w:t>
      </w:r>
      <w:r w:rsidR="00C0743C" w:rsidRPr="00A9230E">
        <w:rPr>
          <w:rFonts w:ascii="Times New Roman" w:hAnsi="Times New Roman" w:cs="Times New Roman"/>
          <w:sz w:val="28"/>
          <w:szCs w:val="28"/>
        </w:rPr>
        <w:t>neatgūstamie pievienotās vērtības nodokļa maksājumi;</w:t>
      </w:r>
    </w:p>
    <w:p w:rsidR="007F1E6F"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18.16</w:t>
      </w:r>
      <w:r w:rsidR="00A9230E" w:rsidRPr="00A9230E">
        <w:rPr>
          <w:rFonts w:ascii="Times New Roman" w:hAnsi="Times New Roman" w:cs="Times New Roman"/>
          <w:sz w:val="28"/>
          <w:szCs w:val="28"/>
        </w:rPr>
        <w:t>.</w:t>
      </w:r>
      <w:r>
        <w:rPr>
          <w:rFonts w:ascii="Times New Roman" w:hAnsi="Times New Roman" w:cs="Times New Roman"/>
          <w:sz w:val="28"/>
          <w:szCs w:val="28"/>
        </w:rPr>
        <w:t xml:space="preserve"> </w:t>
      </w:r>
      <w:r w:rsidR="0038401F" w:rsidRPr="0038401F">
        <w:rPr>
          <w:rFonts w:ascii="Times New Roman" w:hAnsi="Times New Roman" w:cs="Times New Roman"/>
          <w:sz w:val="28"/>
          <w:szCs w:val="28"/>
        </w:rPr>
        <w:t>izdevumi neparedzētu izmaksu segšanai ne vairāk kā 5% apmērā no kopējo attiecināmo izmaksu summas</w:t>
      </w:r>
      <w:r w:rsidR="0038401F">
        <w:rPr>
          <w:rFonts w:ascii="Times New Roman" w:hAnsi="Times New Roman" w:cs="Times New Roman"/>
          <w:sz w:val="28"/>
          <w:szCs w:val="28"/>
        </w:rPr>
        <w:t>;</w:t>
      </w:r>
    </w:p>
    <w:p w:rsidR="000F3A40"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18.17</w:t>
      </w:r>
      <w:r w:rsidR="000F3A40">
        <w:rPr>
          <w:rFonts w:ascii="Times New Roman" w:hAnsi="Times New Roman" w:cs="Times New Roman"/>
          <w:sz w:val="28"/>
          <w:szCs w:val="28"/>
        </w:rPr>
        <w:t xml:space="preserve">. </w:t>
      </w:r>
      <w:r w:rsidR="000F3A40" w:rsidRPr="000F3A40">
        <w:rPr>
          <w:rFonts w:ascii="Times New Roman" w:hAnsi="Times New Roman" w:cs="Times New Roman"/>
          <w:sz w:val="28"/>
          <w:szCs w:val="28"/>
        </w:rPr>
        <w:t>šī ziņojuma</w:t>
      </w:r>
      <w:r w:rsidR="000F3A40">
        <w:rPr>
          <w:rFonts w:ascii="Times New Roman" w:hAnsi="Times New Roman" w:cs="Times New Roman"/>
          <w:sz w:val="28"/>
          <w:szCs w:val="28"/>
        </w:rPr>
        <w:t xml:space="preserve"> </w:t>
      </w:r>
      <w:r>
        <w:rPr>
          <w:rFonts w:ascii="Times New Roman" w:hAnsi="Times New Roman" w:cs="Times New Roman"/>
          <w:sz w:val="28"/>
          <w:szCs w:val="28"/>
        </w:rPr>
        <w:t>18.4</w:t>
      </w:r>
      <w:r w:rsidR="000F3A40">
        <w:rPr>
          <w:rFonts w:ascii="Times New Roman" w:hAnsi="Times New Roman" w:cs="Times New Roman"/>
          <w:sz w:val="28"/>
          <w:szCs w:val="28"/>
        </w:rPr>
        <w:t xml:space="preserve">., </w:t>
      </w:r>
      <w:r>
        <w:rPr>
          <w:rFonts w:ascii="Times New Roman" w:hAnsi="Times New Roman" w:cs="Times New Roman"/>
          <w:sz w:val="28"/>
          <w:szCs w:val="28"/>
        </w:rPr>
        <w:t>18.</w:t>
      </w:r>
      <w:r w:rsidR="0038401F">
        <w:rPr>
          <w:rFonts w:ascii="Times New Roman" w:hAnsi="Times New Roman" w:cs="Times New Roman"/>
          <w:sz w:val="28"/>
          <w:szCs w:val="28"/>
        </w:rPr>
        <w:t>5</w:t>
      </w:r>
      <w:r w:rsidR="000F3A40">
        <w:rPr>
          <w:rFonts w:ascii="Times New Roman" w:hAnsi="Times New Roman" w:cs="Times New Roman"/>
          <w:sz w:val="28"/>
          <w:szCs w:val="28"/>
        </w:rPr>
        <w:t>.</w:t>
      </w:r>
      <w:r w:rsidR="00D77FA1">
        <w:rPr>
          <w:rFonts w:ascii="Times New Roman" w:hAnsi="Times New Roman" w:cs="Times New Roman"/>
          <w:sz w:val="28"/>
          <w:szCs w:val="28"/>
        </w:rPr>
        <w:t xml:space="preserve"> un </w:t>
      </w:r>
      <w:r>
        <w:rPr>
          <w:rFonts w:ascii="Times New Roman" w:hAnsi="Times New Roman" w:cs="Times New Roman"/>
          <w:sz w:val="28"/>
          <w:szCs w:val="28"/>
        </w:rPr>
        <w:t>18.</w:t>
      </w:r>
      <w:r w:rsidR="0038401F">
        <w:rPr>
          <w:rFonts w:ascii="Times New Roman" w:hAnsi="Times New Roman" w:cs="Times New Roman"/>
          <w:sz w:val="28"/>
          <w:szCs w:val="28"/>
        </w:rPr>
        <w:t>6</w:t>
      </w:r>
      <w:r w:rsidR="00D77FA1">
        <w:rPr>
          <w:rFonts w:ascii="Times New Roman" w:hAnsi="Times New Roman" w:cs="Times New Roman"/>
          <w:sz w:val="28"/>
          <w:szCs w:val="28"/>
        </w:rPr>
        <w:t xml:space="preserve">. </w:t>
      </w:r>
      <w:r w:rsidR="00D77FA1" w:rsidRPr="00D77FA1">
        <w:rPr>
          <w:rFonts w:ascii="Times New Roman" w:hAnsi="Times New Roman" w:cs="Times New Roman"/>
          <w:sz w:val="28"/>
          <w:szCs w:val="28"/>
        </w:rPr>
        <w:t xml:space="preserve">apakšpunktā minētās izmaksas kopā nepārsniedz </w:t>
      </w:r>
      <w:r w:rsidR="00F80742">
        <w:rPr>
          <w:rFonts w:ascii="Times New Roman" w:hAnsi="Times New Roman" w:cs="Times New Roman"/>
          <w:sz w:val="28"/>
          <w:szCs w:val="28"/>
        </w:rPr>
        <w:t>10</w:t>
      </w:r>
      <w:r w:rsidR="00D77FA1" w:rsidRPr="00D77FA1">
        <w:rPr>
          <w:rFonts w:ascii="Times New Roman" w:hAnsi="Times New Roman" w:cs="Times New Roman"/>
          <w:sz w:val="28"/>
          <w:szCs w:val="28"/>
        </w:rPr>
        <w:t xml:space="preserve"> procentu</w:t>
      </w:r>
      <w:r w:rsidR="00D77FA1">
        <w:rPr>
          <w:rFonts w:ascii="Times New Roman" w:hAnsi="Times New Roman" w:cs="Times New Roman"/>
          <w:sz w:val="28"/>
          <w:szCs w:val="28"/>
        </w:rPr>
        <w:t>s</w:t>
      </w:r>
      <w:r w:rsidR="00D77FA1" w:rsidRPr="00D77FA1">
        <w:rPr>
          <w:rFonts w:ascii="Times New Roman" w:hAnsi="Times New Roman" w:cs="Times New Roman"/>
          <w:sz w:val="28"/>
          <w:szCs w:val="28"/>
        </w:rPr>
        <w:t xml:space="preserve"> no projekta kopējām attiecināmajām izmaksām</w:t>
      </w:r>
      <w:r w:rsidR="00D77FA1">
        <w:rPr>
          <w:rFonts w:ascii="Times New Roman" w:hAnsi="Times New Roman" w:cs="Times New Roman"/>
          <w:sz w:val="28"/>
          <w:szCs w:val="28"/>
        </w:rPr>
        <w:t>;</w:t>
      </w:r>
    </w:p>
    <w:p w:rsidR="00D77FA1" w:rsidRDefault="00E77EAB" w:rsidP="00F45710">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18.18</w:t>
      </w:r>
      <w:r w:rsidR="00D77FA1">
        <w:rPr>
          <w:rFonts w:ascii="Times New Roman" w:hAnsi="Times New Roman" w:cs="Times New Roman"/>
          <w:sz w:val="28"/>
          <w:szCs w:val="28"/>
        </w:rPr>
        <w:t xml:space="preserve">. </w:t>
      </w:r>
      <w:r w:rsidR="00D77FA1" w:rsidRPr="00D77FA1">
        <w:rPr>
          <w:rFonts w:ascii="Times New Roman" w:hAnsi="Times New Roman" w:cs="Times New Roman"/>
          <w:sz w:val="28"/>
          <w:szCs w:val="28"/>
        </w:rPr>
        <w:t>šī ziņojuma</w:t>
      </w:r>
      <w:r w:rsidR="00D77FA1">
        <w:rPr>
          <w:rFonts w:ascii="Times New Roman" w:hAnsi="Times New Roman" w:cs="Times New Roman"/>
          <w:sz w:val="28"/>
          <w:szCs w:val="28"/>
        </w:rPr>
        <w:t xml:space="preserve"> </w:t>
      </w:r>
      <w:r>
        <w:rPr>
          <w:rFonts w:ascii="Times New Roman" w:hAnsi="Times New Roman" w:cs="Times New Roman"/>
          <w:sz w:val="28"/>
          <w:szCs w:val="28"/>
        </w:rPr>
        <w:t>18.10</w:t>
      </w:r>
      <w:r w:rsidR="00D77FA1">
        <w:rPr>
          <w:rFonts w:ascii="Times New Roman" w:hAnsi="Times New Roman" w:cs="Times New Roman"/>
          <w:sz w:val="28"/>
          <w:szCs w:val="28"/>
        </w:rPr>
        <w:t xml:space="preserve">., </w:t>
      </w:r>
      <w:r>
        <w:rPr>
          <w:rFonts w:ascii="Times New Roman" w:hAnsi="Times New Roman" w:cs="Times New Roman"/>
          <w:sz w:val="28"/>
          <w:szCs w:val="28"/>
        </w:rPr>
        <w:t>18.11</w:t>
      </w:r>
      <w:r w:rsidR="00D77FA1">
        <w:rPr>
          <w:rFonts w:ascii="Times New Roman" w:hAnsi="Times New Roman" w:cs="Times New Roman"/>
          <w:sz w:val="28"/>
          <w:szCs w:val="28"/>
        </w:rPr>
        <w:t xml:space="preserve">. un </w:t>
      </w:r>
      <w:r>
        <w:rPr>
          <w:rFonts w:ascii="Times New Roman" w:hAnsi="Times New Roman" w:cs="Times New Roman"/>
          <w:sz w:val="28"/>
          <w:szCs w:val="28"/>
        </w:rPr>
        <w:t>18</w:t>
      </w:r>
      <w:r w:rsidR="00D77FA1">
        <w:rPr>
          <w:rFonts w:ascii="Times New Roman" w:hAnsi="Times New Roman" w:cs="Times New Roman"/>
          <w:sz w:val="28"/>
          <w:szCs w:val="28"/>
        </w:rPr>
        <w:t>.</w:t>
      </w:r>
      <w:r>
        <w:rPr>
          <w:rFonts w:ascii="Times New Roman" w:hAnsi="Times New Roman" w:cs="Times New Roman"/>
          <w:sz w:val="28"/>
          <w:szCs w:val="28"/>
        </w:rPr>
        <w:t>12</w:t>
      </w:r>
      <w:r w:rsidR="00D77FA1">
        <w:rPr>
          <w:rFonts w:ascii="Times New Roman" w:hAnsi="Times New Roman" w:cs="Times New Roman"/>
          <w:sz w:val="28"/>
          <w:szCs w:val="28"/>
        </w:rPr>
        <w:t xml:space="preserve">. </w:t>
      </w:r>
      <w:r w:rsidR="00D77FA1" w:rsidRPr="00D77FA1">
        <w:rPr>
          <w:rFonts w:ascii="Times New Roman" w:hAnsi="Times New Roman" w:cs="Times New Roman"/>
          <w:sz w:val="28"/>
          <w:szCs w:val="28"/>
        </w:rPr>
        <w:t xml:space="preserve">apakšpunktā minētās izmaksas kopā nepārsniedz </w:t>
      </w:r>
      <w:r w:rsidR="00D77FA1">
        <w:rPr>
          <w:rFonts w:ascii="Times New Roman" w:hAnsi="Times New Roman" w:cs="Times New Roman"/>
          <w:sz w:val="28"/>
          <w:szCs w:val="28"/>
        </w:rPr>
        <w:t>10</w:t>
      </w:r>
      <w:r w:rsidR="00D77FA1" w:rsidRPr="00D77FA1">
        <w:rPr>
          <w:rFonts w:ascii="Times New Roman" w:hAnsi="Times New Roman" w:cs="Times New Roman"/>
          <w:sz w:val="28"/>
          <w:szCs w:val="28"/>
        </w:rPr>
        <w:t xml:space="preserve"> procentu</w:t>
      </w:r>
      <w:r w:rsidR="00D77FA1">
        <w:rPr>
          <w:rFonts w:ascii="Times New Roman" w:hAnsi="Times New Roman" w:cs="Times New Roman"/>
          <w:sz w:val="28"/>
          <w:szCs w:val="28"/>
        </w:rPr>
        <w:t>s</w:t>
      </w:r>
      <w:r w:rsidR="00D77FA1" w:rsidRPr="00D77FA1">
        <w:rPr>
          <w:rFonts w:ascii="Times New Roman" w:hAnsi="Times New Roman" w:cs="Times New Roman"/>
          <w:sz w:val="28"/>
          <w:szCs w:val="28"/>
        </w:rPr>
        <w:t xml:space="preserve"> no projekta kopējām attiecināmajām izmaksām;</w:t>
      </w:r>
    </w:p>
    <w:p w:rsidR="00F45710" w:rsidRDefault="00796EB7" w:rsidP="00F45710">
      <w:pPr>
        <w:pStyle w:val="ListParagraph"/>
        <w:numPr>
          <w:ilvl w:val="0"/>
          <w:numId w:val="6"/>
        </w:numPr>
        <w:tabs>
          <w:tab w:val="left" w:pos="426"/>
        </w:tabs>
        <w:spacing w:before="120" w:after="120"/>
        <w:ind w:hanging="720"/>
        <w:contextualSpacing w:val="0"/>
        <w:jc w:val="both"/>
        <w:rPr>
          <w:rFonts w:ascii="Times New Roman" w:hAnsi="Times New Roman" w:cs="Times New Roman"/>
          <w:sz w:val="28"/>
          <w:szCs w:val="28"/>
        </w:rPr>
      </w:pPr>
      <w:r>
        <w:rPr>
          <w:rFonts w:ascii="Times New Roman" w:hAnsi="Times New Roman" w:cs="Times New Roman"/>
          <w:sz w:val="28"/>
          <w:szCs w:val="28"/>
        </w:rPr>
        <w:t>SAM</w:t>
      </w:r>
      <w:r w:rsidR="00FB05D6" w:rsidRPr="00F45710">
        <w:rPr>
          <w:rFonts w:ascii="Times New Roman" w:hAnsi="Times New Roman" w:cs="Times New Roman"/>
          <w:sz w:val="28"/>
          <w:szCs w:val="28"/>
        </w:rPr>
        <w:t xml:space="preserve"> ietvaros valsts atbalsts nav paredzēts.</w:t>
      </w:r>
    </w:p>
    <w:p w:rsidR="00F45710" w:rsidRPr="00BB5BB4" w:rsidRDefault="00A2183F" w:rsidP="00A2183F">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sidRPr="00BB5BB4">
        <w:rPr>
          <w:rFonts w:ascii="Times New Roman" w:hAnsi="Times New Roman" w:cs="Times New Roman"/>
          <w:sz w:val="28"/>
          <w:szCs w:val="28"/>
        </w:rPr>
        <w:t xml:space="preserve"> Sadarbības iestāde, slēdzot līgumus par projektu īstenošanu, neiekļauj līgumos izpildes rezerves apjomu - 6% no specifiskā atbalsta mērķa attiecināmajām izmaksām. Izpildes rezervi piešķir tikai tiem Darbības programmas „Izaugsme un nodarbinātība” prioritārajiem virzieniem, kuros līdz 2018.gada beigām ir sasniegti starpposma mērķi. </w:t>
      </w:r>
      <w:r w:rsidR="00C004BE" w:rsidRPr="00BB5BB4">
        <w:rPr>
          <w:rFonts w:ascii="Times New Roman" w:hAnsi="Times New Roman" w:cs="Times New Roman"/>
          <w:sz w:val="28"/>
          <w:szCs w:val="28"/>
        </w:rPr>
        <w:lastRenderedPageBreak/>
        <w:t>SAM</w:t>
      </w:r>
      <w:r w:rsidRPr="00BB5BB4">
        <w:rPr>
          <w:rFonts w:ascii="Times New Roman" w:hAnsi="Times New Roman" w:cs="Times New Roman"/>
          <w:sz w:val="28"/>
          <w:szCs w:val="28"/>
        </w:rPr>
        <w:t xml:space="preserve"> starpposma vērtība ir projekta īstenotāja izsludinātie būvniecības iepirkumi</w:t>
      </w:r>
      <w:r w:rsidR="00490209" w:rsidRPr="00BB5BB4">
        <w:rPr>
          <w:rFonts w:ascii="Times New Roman" w:hAnsi="Times New Roman" w:cs="Times New Roman"/>
          <w:sz w:val="28"/>
          <w:szCs w:val="28"/>
        </w:rPr>
        <w:t>.</w:t>
      </w:r>
    </w:p>
    <w:p w:rsidR="002C3091" w:rsidRDefault="00490209" w:rsidP="002C3091">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Projekta īstenotājs</w:t>
      </w:r>
      <w:r w:rsidR="004D54CA">
        <w:rPr>
          <w:rFonts w:ascii="Times New Roman" w:hAnsi="Times New Roman" w:cs="Times New Roman"/>
          <w:sz w:val="28"/>
          <w:szCs w:val="28"/>
        </w:rPr>
        <w:t xml:space="preserve"> nodrošina</w:t>
      </w:r>
      <w:r w:rsidR="004D54CA" w:rsidRPr="0030476A">
        <w:rPr>
          <w:rFonts w:ascii="Times New Roman" w:hAnsi="Times New Roman" w:cs="Times New Roman"/>
          <w:sz w:val="28"/>
          <w:szCs w:val="28"/>
        </w:rPr>
        <w:t xml:space="preserve"> </w:t>
      </w:r>
      <w:r w:rsidR="0030476A" w:rsidRPr="0030476A">
        <w:rPr>
          <w:rFonts w:ascii="Times New Roman" w:hAnsi="Times New Roman" w:cs="Times New Roman"/>
          <w:sz w:val="28"/>
          <w:szCs w:val="28"/>
        </w:rPr>
        <w:t>projekta rezultātu ilgtspēja vismaz piecus gadus pēc projekta pabeigšanas.</w:t>
      </w:r>
    </w:p>
    <w:p w:rsidR="004B3A6A" w:rsidRPr="002C3091" w:rsidRDefault="00E20ABA" w:rsidP="002C3091">
      <w:pPr>
        <w:pStyle w:val="ListParagraph"/>
        <w:numPr>
          <w:ilvl w:val="0"/>
          <w:numId w:val="6"/>
        </w:numPr>
        <w:tabs>
          <w:tab w:val="left" w:pos="426"/>
        </w:tabs>
        <w:spacing w:before="120" w:after="120"/>
        <w:ind w:left="0" w:firstLine="0"/>
        <w:contextualSpacing w:val="0"/>
        <w:jc w:val="both"/>
        <w:rPr>
          <w:rFonts w:ascii="Times New Roman" w:hAnsi="Times New Roman" w:cs="Times New Roman"/>
          <w:sz w:val="28"/>
          <w:szCs w:val="28"/>
        </w:rPr>
      </w:pPr>
      <w:r w:rsidRPr="002C3091">
        <w:rPr>
          <w:rFonts w:ascii="Times New Roman" w:hAnsi="Times New Roman" w:cs="Times New Roman"/>
          <w:sz w:val="28"/>
          <w:szCs w:val="28"/>
        </w:rPr>
        <w:t>Projekta īstenošanas rezultātā radīto vērtību uzturēšan</w:t>
      </w:r>
      <w:r w:rsidR="004D54CA" w:rsidRPr="002C3091">
        <w:rPr>
          <w:rFonts w:ascii="Times New Roman" w:hAnsi="Times New Roman" w:cs="Times New Roman"/>
          <w:sz w:val="28"/>
          <w:szCs w:val="28"/>
        </w:rPr>
        <w:t xml:space="preserve">u </w:t>
      </w:r>
      <w:r w:rsidR="00490209" w:rsidRPr="002C3091">
        <w:rPr>
          <w:rFonts w:ascii="Times New Roman" w:hAnsi="Times New Roman" w:cs="Times New Roman"/>
          <w:sz w:val="28"/>
          <w:szCs w:val="28"/>
        </w:rPr>
        <w:t>projekta īstenotājs</w:t>
      </w:r>
      <w:r w:rsidRPr="002C3091">
        <w:rPr>
          <w:rFonts w:ascii="Times New Roman" w:hAnsi="Times New Roman" w:cs="Times New Roman"/>
          <w:sz w:val="28"/>
          <w:szCs w:val="28"/>
        </w:rPr>
        <w:t xml:space="preserve"> </w:t>
      </w:r>
      <w:r w:rsidR="004D54CA" w:rsidRPr="002C3091">
        <w:rPr>
          <w:rFonts w:ascii="Times New Roman" w:hAnsi="Times New Roman" w:cs="Times New Roman"/>
          <w:sz w:val="28"/>
          <w:szCs w:val="28"/>
        </w:rPr>
        <w:t xml:space="preserve">nodrošinās </w:t>
      </w:r>
      <w:r w:rsidRPr="002C3091">
        <w:rPr>
          <w:rFonts w:ascii="Times New Roman" w:hAnsi="Times New Roman" w:cs="Times New Roman"/>
          <w:sz w:val="28"/>
          <w:szCs w:val="28"/>
        </w:rPr>
        <w:t xml:space="preserve">ar savlaicīgu uzturēšanas </w:t>
      </w:r>
      <w:r w:rsidR="002C3091" w:rsidRPr="002C3091">
        <w:rPr>
          <w:rFonts w:ascii="Times New Roman" w:hAnsi="Times New Roman" w:cs="Times New Roman"/>
          <w:sz w:val="28"/>
          <w:szCs w:val="28"/>
        </w:rPr>
        <w:t xml:space="preserve">savlaicīgu uzturēšanas un periodiskās nodilušo konstrukciju atjaunošanas plānošanu un finansējuma piešķiršanu šiem darbiem </w:t>
      </w:r>
      <w:r w:rsidR="00466852" w:rsidRPr="002C3091">
        <w:rPr>
          <w:rFonts w:ascii="Times New Roman" w:hAnsi="Times New Roman" w:cs="Times New Roman"/>
          <w:sz w:val="28"/>
          <w:szCs w:val="28"/>
        </w:rPr>
        <w:t>turpmākos 20 gadus pēc projekta īstenošanas</w:t>
      </w:r>
      <w:r w:rsidRPr="002C3091">
        <w:rPr>
          <w:rFonts w:ascii="Times New Roman" w:hAnsi="Times New Roman" w:cs="Times New Roman"/>
          <w:sz w:val="28"/>
          <w:szCs w:val="28"/>
        </w:rPr>
        <w:t>.</w:t>
      </w:r>
    </w:p>
    <w:p w:rsidR="000D7C8D" w:rsidRPr="000D7C8D" w:rsidRDefault="000D7C8D" w:rsidP="000D7C8D">
      <w:pPr>
        <w:tabs>
          <w:tab w:val="left" w:pos="426"/>
        </w:tabs>
        <w:spacing w:before="120" w:after="120"/>
        <w:jc w:val="both"/>
        <w:rPr>
          <w:rFonts w:ascii="Times New Roman" w:hAnsi="Times New Roman" w:cs="Times New Roman"/>
          <w:sz w:val="28"/>
          <w:szCs w:val="28"/>
        </w:rPr>
      </w:pPr>
      <w:r w:rsidRPr="000D7C8D">
        <w:rPr>
          <w:rFonts w:ascii="Times New Roman" w:hAnsi="Times New Roman" w:cs="Times New Roman"/>
          <w:sz w:val="28"/>
          <w:szCs w:val="28"/>
        </w:rPr>
        <w:t>23.</w:t>
      </w:r>
      <w:r w:rsidRPr="000D7C8D">
        <w:rPr>
          <w:rFonts w:ascii="Times New Roman" w:hAnsi="Times New Roman" w:cs="Times New Roman"/>
          <w:sz w:val="28"/>
          <w:szCs w:val="28"/>
        </w:rPr>
        <w:tab/>
        <w:t xml:space="preserve"> Eiropas Savienības fondu 2007.–2013.gadu plānošanas periodā 3.2.1.3.2.apakšaktivitātes „Satiksmes drošības uzlabojumi Rīgā” ietvaros apstiprināto projektu  finansējuma saņēmējs ir Rīgas dome, kas projekta īstenošanas uzdevumus deleģē Rīgas domes Satiksmes departamentam. Ņemot vērā, ka projektu priekšlikumu vadībā iesaistītajam personālam ir ilggadēja pieredze satiksmes un transporta nozarē, tajā skaitā satiksmes infrastruktūras objektu uzturēšanā, projektēšanā un būvniecības organizēšanā un </w:t>
      </w:r>
      <w:r w:rsidR="002C3091">
        <w:rPr>
          <w:rFonts w:ascii="Times New Roman" w:hAnsi="Times New Roman" w:cs="Times New Roman"/>
          <w:sz w:val="28"/>
          <w:szCs w:val="28"/>
        </w:rPr>
        <w:t>projekta īstenotāja</w:t>
      </w:r>
      <w:r w:rsidRPr="000D7C8D">
        <w:rPr>
          <w:rFonts w:ascii="Times New Roman" w:hAnsi="Times New Roman" w:cs="Times New Roman"/>
          <w:sz w:val="28"/>
          <w:szCs w:val="28"/>
        </w:rPr>
        <w:t xml:space="preserve"> rīcībā ir pietiekošs skaits speciālistu ar autoceļu un tiltu būvinženiera kvalifikāciju, kā arī būvdarbu iepirkums tiks veikts un līgumi ar būvuzņēmējiem tiks slēgti saskaņā ar normatīvo aktu prasībām, kā arī SAM pieļaujamās izmaksas un to apmēri ir noteikti ievērojot Ministru kabineta 2010.gada 9.marta noteikumu Nr.240 „Noteikumi par darbības programmas "Infrastruktūra un pakalpojumi" papildinājuma 3.2.1.3.2.apakšaktivitāti "Satiksmes drošības uzlabojumi Rīgā""  līdzšinējo praksi, uzskatām, ka risks, ka izmaksas, kas projekta priekšlikumā veiktas pirms tā apstiprināšanas, varētu netikt attiecinātas, ir zems.</w:t>
      </w:r>
    </w:p>
    <w:p w:rsidR="006626A4" w:rsidRDefault="000D7C8D" w:rsidP="006626A4">
      <w:pPr>
        <w:tabs>
          <w:tab w:val="left" w:pos="426"/>
        </w:tabs>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24. </w:t>
      </w:r>
      <w:r w:rsidR="00515FC4" w:rsidRPr="000D7C8D">
        <w:rPr>
          <w:rFonts w:ascii="Times New Roman" w:hAnsi="Times New Roman" w:cs="Times New Roman"/>
          <w:sz w:val="28"/>
          <w:szCs w:val="28"/>
        </w:rPr>
        <w:t>Satiksmes m</w:t>
      </w:r>
      <w:r w:rsidR="008E414F" w:rsidRPr="000D7C8D">
        <w:rPr>
          <w:rFonts w:ascii="Times New Roman" w:hAnsi="Times New Roman" w:cs="Times New Roman"/>
          <w:sz w:val="28"/>
          <w:szCs w:val="28"/>
        </w:rPr>
        <w:t>inistrija</w:t>
      </w:r>
      <w:r w:rsidR="006B0548" w:rsidRPr="000D7C8D">
        <w:rPr>
          <w:rFonts w:ascii="Times New Roman" w:hAnsi="Times New Roman" w:cs="Times New Roman"/>
          <w:sz w:val="28"/>
          <w:szCs w:val="28"/>
        </w:rPr>
        <w:t xml:space="preserve"> nekavējoties informē</w:t>
      </w:r>
      <w:r w:rsidR="00D55C90" w:rsidRPr="000D7C8D">
        <w:rPr>
          <w:rFonts w:ascii="Times New Roman" w:hAnsi="Times New Roman" w:cs="Times New Roman"/>
          <w:sz w:val="28"/>
          <w:szCs w:val="28"/>
        </w:rPr>
        <w:t>s</w:t>
      </w:r>
      <w:r w:rsidR="006B0548" w:rsidRPr="000D7C8D">
        <w:rPr>
          <w:rFonts w:ascii="Times New Roman" w:hAnsi="Times New Roman" w:cs="Times New Roman"/>
          <w:sz w:val="28"/>
          <w:szCs w:val="28"/>
        </w:rPr>
        <w:t xml:space="preserve"> Ministru kabinetu gadījumā, ja izmaksas, kas projekt</w:t>
      </w:r>
      <w:r w:rsidR="00C004BE" w:rsidRPr="000D7C8D">
        <w:rPr>
          <w:rFonts w:ascii="Times New Roman" w:hAnsi="Times New Roman" w:cs="Times New Roman"/>
          <w:sz w:val="28"/>
          <w:szCs w:val="28"/>
        </w:rPr>
        <w:t>a</w:t>
      </w:r>
      <w:r w:rsidR="006B0548" w:rsidRPr="000D7C8D">
        <w:rPr>
          <w:rFonts w:ascii="Times New Roman" w:hAnsi="Times New Roman" w:cs="Times New Roman"/>
          <w:sz w:val="28"/>
          <w:szCs w:val="28"/>
        </w:rPr>
        <w:t xml:space="preserve"> </w:t>
      </w:r>
      <w:r w:rsidR="00C004BE" w:rsidRPr="000D7C8D">
        <w:rPr>
          <w:rFonts w:ascii="Times New Roman" w:hAnsi="Times New Roman" w:cs="Times New Roman"/>
          <w:sz w:val="28"/>
          <w:szCs w:val="28"/>
        </w:rPr>
        <w:t xml:space="preserve">priekšlikumā </w:t>
      </w:r>
      <w:r w:rsidR="006B0548" w:rsidRPr="000D7C8D">
        <w:rPr>
          <w:rFonts w:ascii="Times New Roman" w:hAnsi="Times New Roman" w:cs="Times New Roman"/>
          <w:sz w:val="28"/>
          <w:szCs w:val="28"/>
        </w:rPr>
        <w:t>veiktas pirms tā apstiprināšanas, varētu netikt vai netiek attiecinātas no Kohēzijas fonda, sagatavojot attiecīgu informatīvo ziņojumu, kurā norādīts detalizēts apraksts par radušos situāciju un neatbilstības rašanās cēloņiem un finansiālo ietekmi uz valsts budžetu, un snie</w:t>
      </w:r>
      <w:r w:rsidR="00D55C90" w:rsidRPr="000D7C8D">
        <w:rPr>
          <w:rFonts w:ascii="Times New Roman" w:hAnsi="Times New Roman" w:cs="Times New Roman"/>
          <w:sz w:val="28"/>
          <w:szCs w:val="28"/>
        </w:rPr>
        <w:t>gs</w:t>
      </w:r>
      <w:r w:rsidR="006B0548" w:rsidRPr="000D7C8D">
        <w:rPr>
          <w:rFonts w:ascii="Times New Roman" w:hAnsi="Times New Roman" w:cs="Times New Roman"/>
          <w:sz w:val="28"/>
          <w:szCs w:val="28"/>
        </w:rPr>
        <w:t xml:space="preserve"> aprakstu par turpmāko iespējamo risinājumu, lai turpinātu attiecīgā projekta īstenošanu. Projekta </w:t>
      </w:r>
      <w:r w:rsidR="00C004BE" w:rsidRPr="000D7C8D">
        <w:rPr>
          <w:rFonts w:ascii="Times New Roman" w:hAnsi="Times New Roman" w:cs="Times New Roman"/>
          <w:sz w:val="28"/>
          <w:szCs w:val="28"/>
        </w:rPr>
        <w:t xml:space="preserve">priekšlikuma </w:t>
      </w:r>
      <w:r w:rsidR="006B0548" w:rsidRPr="000D7C8D">
        <w:rPr>
          <w:rFonts w:ascii="Times New Roman" w:hAnsi="Times New Roman" w:cs="Times New Roman"/>
          <w:sz w:val="28"/>
          <w:szCs w:val="28"/>
        </w:rPr>
        <w:t>turpmākā īstenošana vai tā pārtraukšana notiek, ņemot vērā Ministru kabinetā nolemto.</w:t>
      </w:r>
    </w:p>
    <w:p w:rsidR="006626A4" w:rsidRDefault="006626A4" w:rsidP="006626A4">
      <w:pPr>
        <w:tabs>
          <w:tab w:val="left" w:pos="426"/>
        </w:tabs>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25. </w:t>
      </w:r>
      <w:r w:rsidR="008E414F" w:rsidRPr="008E414F">
        <w:rPr>
          <w:rFonts w:ascii="Times New Roman" w:hAnsi="Times New Roman" w:cs="Times New Roman"/>
          <w:sz w:val="28"/>
          <w:szCs w:val="28"/>
        </w:rPr>
        <w:t>Ņemot vērā minēto, Satiksmes ministrija aicina atbalstīt</w:t>
      </w:r>
      <w:r w:rsidR="008E414F">
        <w:rPr>
          <w:rFonts w:ascii="Times New Roman" w:hAnsi="Times New Roman" w:cs="Times New Roman"/>
          <w:sz w:val="28"/>
          <w:szCs w:val="28"/>
        </w:rPr>
        <w:t xml:space="preserve"> informatīvajā ziņojumā ietverto</w:t>
      </w:r>
      <w:r w:rsidR="008E414F" w:rsidRPr="008E414F">
        <w:rPr>
          <w:rFonts w:ascii="Times New Roman" w:hAnsi="Times New Roman" w:cs="Times New Roman"/>
          <w:sz w:val="28"/>
          <w:szCs w:val="28"/>
        </w:rPr>
        <w:t xml:space="preserve"> </w:t>
      </w:r>
      <w:r w:rsidR="008E414F">
        <w:rPr>
          <w:rFonts w:ascii="Times New Roman" w:hAnsi="Times New Roman" w:cs="Times New Roman"/>
          <w:sz w:val="28"/>
          <w:szCs w:val="28"/>
        </w:rPr>
        <w:t>SAM priekšlikuma</w:t>
      </w:r>
      <w:r w:rsidR="008E414F" w:rsidRPr="008E414F">
        <w:rPr>
          <w:rFonts w:ascii="Times New Roman" w:hAnsi="Times New Roman" w:cs="Times New Roman"/>
          <w:sz w:val="28"/>
          <w:szCs w:val="28"/>
        </w:rPr>
        <w:t xml:space="preserve"> ietvaros paredzēto atbalstāmo </w:t>
      </w:r>
      <w:r w:rsidR="008E414F" w:rsidRPr="008E414F">
        <w:rPr>
          <w:rFonts w:ascii="Times New Roman" w:hAnsi="Times New Roman" w:cs="Times New Roman"/>
          <w:sz w:val="28"/>
          <w:szCs w:val="28"/>
        </w:rPr>
        <w:lastRenderedPageBreak/>
        <w:t xml:space="preserve">darbību īstenošanu pirms projekta iesnieguma apstiprināšanas, </w:t>
      </w:r>
      <w:r w:rsidR="00842D2C" w:rsidRPr="00842D2C">
        <w:rPr>
          <w:rFonts w:ascii="Times New Roman" w:hAnsi="Times New Roman" w:cs="Times New Roman"/>
          <w:sz w:val="28"/>
          <w:szCs w:val="28"/>
        </w:rPr>
        <w:t>neparedzot finansējumu valsts budžeta 80.00.00 programmā „Nesadalītais finansējums Eiropas Savienības politiku instrumentu un pārējās ārvalstu finanšu palīdzības līdzfinansēto projektu un pasākumu īstenošanai” līdz Darbības programmas "Izaugsme un nodarbinātība" apstiprināšanai Eiropas Komisijā</w:t>
      </w:r>
      <w:r>
        <w:rPr>
          <w:rFonts w:ascii="Times New Roman" w:hAnsi="Times New Roman" w:cs="Times New Roman"/>
          <w:sz w:val="28"/>
          <w:szCs w:val="28"/>
        </w:rPr>
        <w:t>.</w:t>
      </w:r>
    </w:p>
    <w:p w:rsidR="00D1385F" w:rsidRPr="00F45710" w:rsidRDefault="006626A4" w:rsidP="006626A4">
      <w:pPr>
        <w:tabs>
          <w:tab w:val="left" w:pos="426"/>
        </w:tabs>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26. </w:t>
      </w:r>
      <w:r w:rsidR="008E414F" w:rsidRPr="008E414F">
        <w:rPr>
          <w:rFonts w:ascii="Times New Roman" w:hAnsi="Times New Roman" w:cs="Times New Roman"/>
          <w:sz w:val="28"/>
          <w:szCs w:val="28"/>
        </w:rPr>
        <w:t xml:space="preserve">Noteikt, ka </w:t>
      </w:r>
      <w:r w:rsidR="008E414F">
        <w:rPr>
          <w:rFonts w:ascii="Times New Roman" w:hAnsi="Times New Roman" w:cs="Times New Roman"/>
          <w:sz w:val="28"/>
          <w:szCs w:val="28"/>
        </w:rPr>
        <w:t>SAM</w:t>
      </w:r>
      <w:r w:rsidR="008E414F" w:rsidRPr="008E414F">
        <w:rPr>
          <w:rFonts w:ascii="Times New Roman" w:hAnsi="Times New Roman" w:cs="Times New Roman"/>
          <w:sz w:val="28"/>
          <w:szCs w:val="28"/>
        </w:rPr>
        <w:t xml:space="preserve"> atbalstāmo darbību ietvaros radušās izmaksas var uzskatīt par attiecināmām finansēšanai no Kohēzijas fonda, ja tās atbilst informatīvajā ziņojumā ietvertajām izmaksu pozīcijām un tās ir radušās ne agrāk kā 2014.gada </w:t>
      </w:r>
      <w:r w:rsidR="00107E84">
        <w:rPr>
          <w:rFonts w:ascii="Times New Roman" w:hAnsi="Times New Roman" w:cs="Times New Roman"/>
          <w:sz w:val="28"/>
          <w:szCs w:val="28"/>
        </w:rPr>
        <w:t>1</w:t>
      </w:r>
      <w:r w:rsidR="00E0364D">
        <w:rPr>
          <w:rFonts w:ascii="Times New Roman" w:hAnsi="Times New Roman" w:cs="Times New Roman"/>
          <w:sz w:val="28"/>
          <w:szCs w:val="28"/>
        </w:rPr>
        <w:t>.janvārī</w:t>
      </w:r>
      <w:r w:rsidR="00842D2C">
        <w:rPr>
          <w:rFonts w:ascii="Times New Roman" w:hAnsi="Times New Roman" w:cs="Times New Roman"/>
          <w:sz w:val="28"/>
          <w:szCs w:val="28"/>
        </w:rPr>
        <w:t>.</w:t>
      </w:r>
    </w:p>
    <w:p w:rsidR="00F41CDC" w:rsidRDefault="00FE43D4" w:rsidP="00FE43D4">
      <w:pPr>
        <w:jc w:val="both"/>
        <w:rPr>
          <w:rFonts w:ascii="Times New Roman" w:hAnsi="Times New Roman" w:cs="Times New Roman"/>
          <w:sz w:val="28"/>
          <w:szCs w:val="28"/>
        </w:rPr>
      </w:pPr>
      <w:r>
        <w:rPr>
          <w:rFonts w:ascii="Times New Roman" w:hAnsi="Times New Roman" w:cs="Times New Roman"/>
          <w:sz w:val="28"/>
          <w:szCs w:val="28"/>
        </w:rPr>
        <w:tab/>
      </w:r>
    </w:p>
    <w:p w:rsidR="00FE43D4" w:rsidRDefault="00FE43D4" w:rsidP="00FE43D4">
      <w:pPr>
        <w:jc w:val="both"/>
        <w:rPr>
          <w:rFonts w:ascii="Times New Roman" w:hAnsi="Times New Roman" w:cs="Times New Roman"/>
          <w:sz w:val="28"/>
          <w:szCs w:val="28"/>
        </w:rPr>
      </w:pPr>
      <w:r>
        <w:rPr>
          <w:rFonts w:ascii="Times New Roman" w:hAnsi="Times New Roman" w:cs="Times New Roman"/>
          <w:sz w:val="28"/>
          <w:szCs w:val="28"/>
        </w:rPr>
        <w:tab/>
        <w:t>Satiksmes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A.Matīss</w:t>
      </w:r>
    </w:p>
    <w:p w:rsidR="009B6E50" w:rsidRDefault="009B6E50" w:rsidP="00FE43D4">
      <w:pPr>
        <w:jc w:val="both"/>
        <w:rPr>
          <w:rFonts w:ascii="Times New Roman" w:hAnsi="Times New Roman" w:cs="Times New Roman"/>
          <w:sz w:val="28"/>
          <w:szCs w:val="28"/>
        </w:rPr>
      </w:pPr>
    </w:p>
    <w:p w:rsidR="00D30435" w:rsidRDefault="00FE43D4" w:rsidP="00D30435">
      <w:pPr>
        <w:spacing w:after="0"/>
        <w:jc w:val="both"/>
        <w:rPr>
          <w:rFonts w:ascii="Times New Roman" w:hAnsi="Times New Roman" w:cs="Times New Roman"/>
          <w:sz w:val="28"/>
          <w:szCs w:val="28"/>
        </w:rPr>
      </w:pPr>
      <w:r>
        <w:rPr>
          <w:rFonts w:ascii="Times New Roman" w:hAnsi="Times New Roman" w:cs="Times New Roman"/>
          <w:sz w:val="28"/>
          <w:szCs w:val="28"/>
        </w:rPr>
        <w:tab/>
      </w:r>
      <w:r w:rsidR="00842D2C">
        <w:rPr>
          <w:rFonts w:ascii="Times New Roman" w:hAnsi="Times New Roman" w:cs="Times New Roman"/>
          <w:sz w:val="28"/>
          <w:szCs w:val="28"/>
        </w:rPr>
        <w:t>Valsts sekretārs</w:t>
      </w:r>
      <w:r w:rsidR="00842D2C">
        <w:rPr>
          <w:rFonts w:ascii="Times New Roman" w:hAnsi="Times New Roman" w:cs="Times New Roman"/>
          <w:sz w:val="28"/>
          <w:szCs w:val="28"/>
        </w:rPr>
        <w:tab/>
      </w:r>
      <w:r w:rsidR="00842D2C">
        <w:rPr>
          <w:rFonts w:ascii="Times New Roman" w:hAnsi="Times New Roman" w:cs="Times New Roman"/>
          <w:sz w:val="28"/>
          <w:szCs w:val="28"/>
        </w:rPr>
        <w:tab/>
      </w:r>
      <w:r w:rsidR="00842D2C">
        <w:rPr>
          <w:rFonts w:ascii="Times New Roman" w:hAnsi="Times New Roman" w:cs="Times New Roman"/>
          <w:sz w:val="28"/>
          <w:szCs w:val="28"/>
        </w:rPr>
        <w:tab/>
      </w:r>
      <w:r w:rsidR="00842D2C">
        <w:rPr>
          <w:rFonts w:ascii="Times New Roman" w:hAnsi="Times New Roman" w:cs="Times New Roman"/>
          <w:sz w:val="28"/>
          <w:szCs w:val="28"/>
        </w:rPr>
        <w:tab/>
      </w:r>
      <w:r w:rsidR="00842D2C">
        <w:rPr>
          <w:rFonts w:ascii="Times New Roman" w:hAnsi="Times New Roman" w:cs="Times New Roman"/>
          <w:sz w:val="28"/>
          <w:szCs w:val="28"/>
        </w:rPr>
        <w:tab/>
        <w:t>K.Ozoliņš</w:t>
      </w:r>
      <w:r w:rsidR="00D30435">
        <w:rPr>
          <w:rFonts w:ascii="Times New Roman" w:hAnsi="Times New Roman" w:cs="Times New Roman"/>
          <w:sz w:val="28"/>
          <w:szCs w:val="28"/>
        </w:rPr>
        <w:tab/>
      </w:r>
      <w:r w:rsidR="00D30435">
        <w:rPr>
          <w:rFonts w:ascii="Times New Roman" w:hAnsi="Times New Roman" w:cs="Times New Roman"/>
          <w:sz w:val="28"/>
          <w:szCs w:val="28"/>
        </w:rPr>
        <w:tab/>
      </w:r>
      <w:r w:rsidR="00D30435">
        <w:rPr>
          <w:rFonts w:ascii="Times New Roman" w:hAnsi="Times New Roman" w:cs="Times New Roman"/>
          <w:sz w:val="28"/>
          <w:szCs w:val="28"/>
        </w:rPr>
        <w:tab/>
      </w:r>
      <w:r w:rsidR="00D30435">
        <w:rPr>
          <w:rFonts w:ascii="Times New Roman" w:hAnsi="Times New Roman" w:cs="Times New Roman"/>
          <w:sz w:val="28"/>
          <w:szCs w:val="28"/>
        </w:rPr>
        <w:tab/>
      </w:r>
    </w:p>
    <w:p w:rsidR="001B7B26" w:rsidRDefault="001B7B26" w:rsidP="001B7B26">
      <w:pPr>
        <w:ind w:right="23"/>
        <w:jc w:val="both"/>
        <w:rPr>
          <w:rFonts w:ascii="Times New Roman" w:hAnsi="Times New Roman" w:cs="Times New Roman"/>
          <w:sz w:val="28"/>
          <w:szCs w:val="28"/>
        </w:rPr>
      </w:pPr>
    </w:p>
    <w:p w:rsidR="00842D2C" w:rsidRPr="00842D2C" w:rsidRDefault="0094531E" w:rsidP="00842D2C">
      <w:pPr>
        <w:spacing w:after="0"/>
        <w:ind w:right="23"/>
        <w:jc w:val="both"/>
        <w:rPr>
          <w:rFonts w:ascii="Times New Roman" w:hAnsi="Times New Roman" w:cs="Times New Roman"/>
          <w:sz w:val="20"/>
          <w:szCs w:val="28"/>
        </w:rPr>
      </w:pPr>
      <w:r>
        <w:rPr>
          <w:rFonts w:ascii="Times New Roman" w:hAnsi="Times New Roman" w:cs="Times New Roman"/>
          <w:sz w:val="20"/>
          <w:szCs w:val="28"/>
        </w:rPr>
        <w:t>05.06</w:t>
      </w:r>
      <w:r w:rsidR="00842D2C" w:rsidRPr="00842D2C">
        <w:rPr>
          <w:rFonts w:ascii="Times New Roman" w:hAnsi="Times New Roman" w:cs="Times New Roman"/>
          <w:sz w:val="20"/>
          <w:szCs w:val="28"/>
        </w:rPr>
        <w:t>.2014. 13:48</w:t>
      </w:r>
    </w:p>
    <w:p w:rsidR="00FE43D4" w:rsidRDefault="001B7B26" w:rsidP="00842D2C">
      <w:pPr>
        <w:spacing w:after="0"/>
        <w:jc w:val="both"/>
        <w:rPr>
          <w:rFonts w:ascii="Times New Roman" w:hAnsi="Times New Roman" w:cs="Times New Roman"/>
          <w:sz w:val="20"/>
          <w:szCs w:val="20"/>
        </w:rPr>
      </w:pPr>
      <w:r w:rsidRPr="001B7B26">
        <w:rPr>
          <w:rFonts w:ascii="Times New Roman" w:hAnsi="Times New Roman" w:cs="Times New Roman"/>
          <w:sz w:val="20"/>
          <w:szCs w:val="20"/>
        </w:rPr>
        <w:fldChar w:fldCharType="begin"/>
      </w:r>
      <w:r w:rsidRPr="001B7B26">
        <w:rPr>
          <w:rFonts w:ascii="Times New Roman" w:hAnsi="Times New Roman" w:cs="Times New Roman"/>
          <w:sz w:val="20"/>
          <w:szCs w:val="20"/>
        </w:rPr>
        <w:instrText xml:space="preserve"> NUMWORDS   \* MERGEFORMAT </w:instrText>
      </w:r>
      <w:r w:rsidRPr="001B7B26">
        <w:rPr>
          <w:rFonts w:ascii="Times New Roman" w:hAnsi="Times New Roman" w:cs="Times New Roman"/>
          <w:sz w:val="20"/>
          <w:szCs w:val="20"/>
        </w:rPr>
        <w:fldChar w:fldCharType="separate"/>
      </w:r>
      <w:r w:rsidR="006626A4">
        <w:rPr>
          <w:rFonts w:ascii="Times New Roman" w:hAnsi="Times New Roman" w:cs="Times New Roman"/>
          <w:noProof/>
          <w:sz w:val="20"/>
          <w:szCs w:val="20"/>
        </w:rPr>
        <w:t>1977</w:t>
      </w:r>
      <w:r w:rsidRPr="001B7B26">
        <w:rPr>
          <w:rFonts w:ascii="Times New Roman" w:hAnsi="Times New Roman" w:cs="Times New Roman"/>
          <w:sz w:val="20"/>
          <w:szCs w:val="20"/>
        </w:rPr>
        <w:fldChar w:fldCharType="end"/>
      </w:r>
    </w:p>
    <w:p w:rsidR="00842D2C" w:rsidRPr="001B7B26" w:rsidRDefault="00842D2C" w:rsidP="00842D2C">
      <w:pPr>
        <w:spacing w:after="0"/>
        <w:jc w:val="both"/>
        <w:rPr>
          <w:rFonts w:ascii="Times New Roman" w:hAnsi="Times New Roman" w:cs="Times New Roman"/>
          <w:sz w:val="20"/>
          <w:szCs w:val="20"/>
        </w:rPr>
      </w:pPr>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O.Stoļarova</w:t>
      </w:r>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 xml:space="preserve">67028241, </w:t>
      </w:r>
      <w:hyperlink r:id="rId9" w:history="1">
        <w:r w:rsidRPr="009B6E50">
          <w:rPr>
            <w:rStyle w:val="Hyperlink"/>
            <w:rFonts w:ascii="Times New Roman" w:hAnsi="Times New Roman" w:cs="Times New Roman"/>
            <w:color w:val="auto"/>
            <w:sz w:val="20"/>
            <w:szCs w:val="20"/>
          </w:rPr>
          <w:t>Olga.Stolarova@sam.gov.lv</w:t>
        </w:r>
      </w:hyperlink>
    </w:p>
    <w:p w:rsidR="007A0FB1" w:rsidRPr="009B6E50" w:rsidRDefault="007A0FB1" w:rsidP="007A0FB1">
      <w:pPr>
        <w:spacing w:after="0"/>
        <w:jc w:val="both"/>
        <w:rPr>
          <w:rFonts w:ascii="Times New Roman" w:hAnsi="Times New Roman" w:cs="Times New Roman"/>
          <w:sz w:val="20"/>
          <w:szCs w:val="20"/>
        </w:rPr>
      </w:pPr>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A.Strods</w:t>
      </w:r>
    </w:p>
    <w:p w:rsidR="007A0FB1" w:rsidRPr="009B6E50" w:rsidRDefault="007A0FB1" w:rsidP="007A0FB1">
      <w:pPr>
        <w:spacing w:after="0"/>
        <w:jc w:val="both"/>
        <w:rPr>
          <w:rFonts w:ascii="Times New Roman" w:hAnsi="Times New Roman" w:cs="Times New Roman"/>
          <w:sz w:val="20"/>
          <w:szCs w:val="20"/>
        </w:rPr>
      </w:pPr>
      <w:r w:rsidRPr="009B6E50">
        <w:rPr>
          <w:rFonts w:ascii="Times New Roman" w:hAnsi="Times New Roman" w:cs="Times New Roman"/>
          <w:sz w:val="20"/>
          <w:szCs w:val="20"/>
        </w:rPr>
        <w:t xml:space="preserve">67028038, </w:t>
      </w:r>
      <w:hyperlink r:id="rId10" w:history="1">
        <w:r w:rsidR="009B6E50" w:rsidRPr="009B6E50">
          <w:rPr>
            <w:rStyle w:val="Hyperlink"/>
            <w:rFonts w:ascii="Times New Roman" w:hAnsi="Times New Roman" w:cs="Times New Roman"/>
            <w:color w:val="auto"/>
            <w:sz w:val="20"/>
            <w:szCs w:val="20"/>
          </w:rPr>
          <w:t>Andis.Strods@sam.gov.lv</w:t>
        </w:r>
      </w:hyperlink>
    </w:p>
    <w:p w:rsidR="009B6E50" w:rsidRPr="009B6E50" w:rsidRDefault="009B6E50" w:rsidP="007A0FB1">
      <w:pPr>
        <w:spacing w:after="0"/>
        <w:jc w:val="both"/>
        <w:rPr>
          <w:rFonts w:ascii="Times New Roman" w:hAnsi="Times New Roman" w:cs="Times New Roman"/>
          <w:sz w:val="20"/>
          <w:szCs w:val="20"/>
        </w:rPr>
      </w:pPr>
      <w:bookmarkStart w:id="0" w:name="_GoBack"/>
      <w:bookmarkEnd w:id="0"/>
    </w:p>
    <w:sectPr w:rsidR="009B6E50" w:rsidRPr="009B6E50" w:rsidSect="006F072C">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3C" w:rsidRDefault="00A7613C" w:rsidP="00663508">
      <w:pPr>
        <w:spacing w:after="0" w:line="240" w:lineRule="auto"/>
      </w:pPr>
      <w:r>
        <w:separator/>
      </w:r>
    </w:p>
  </w:endnote>
  <w:endnote w:type="continuationSeparator" w:id="0">
    <w:p w:rsidR="00A7613C" w:rsidRDefault="00A7613C" w:rsidP="0066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99" w:rsidRPr="00842D2C" w:rsidRDefault="00842D2C" w:rsidP="00EF4499">
    <w:pPr>
      <w:pStyle w:val="Footer"/>
      <w:jc w:val="both"/>
    </w:pPr>
    <w:r w:rsidRPr="00842D2C">
      <w:rPr>
        <w:rFonts w:ascii="Times New Roman" w:hAnsi="Times New Roman" w:cs="Times New Roman"/>
        <w:sz w:val="16"/>
      </w:rPr>
      <w:t>SAMZino_</w:t>
    </w:r>
    <w:r w:rsidR="0094531E">
      <w:rPr>
        <w:rFonts w:ascii="Times New Roman" w:hAnsi="Times New Roman" w:cs="Times New Roman"/>
        <w:sz w:val="16"/>
      </w:rPr>
      <w:t>0506</w:t>
    </w:r>
    <w:r w:rsidRPr="00842D2C">
      <w:rPr>
        <w:rFonts w:ascii="Times New Roman" w:hAnsi="Times New Roman" w:cs="Times New Roman"/>
        <w:sz w:val="16"/>
      </w:rPr>
      <w:t>14_</w:t>
    </w:r>
    <w:r w:rsidR="006E0A41">
      <w:rPr>
        <w:rFonts w:ascii="Times New Roman" w:hAnsi="Times New Roman" w:cs="Times New Roman"/>
        <w:sz w:val="16"/>
      </w:rPr>
      <w:t>Riga</w:t>
    </w:r>
    <w:r w:rsidRPr="00842D2C">
      <w:rPr>
        <w:rFonts w:ascii="Times New Roman" w:hAnsi="Times New Roman" w:cs="Times New Roman"/>
        <w:sz w:val="16"/>
      </w:rPr>
      <w:t xml:space="preserve">_613; Informatīvais ziņojums par Eiropas Savienības fondu darbības programmas „Izaugsme un nodarbinātība” 6.1.3. specifiskā atbalsta mērķa „Nodrošināt nepieciešamo infrastruktūru uz Rīgas maģistrālajiem pārvadiem un novērst maģistrālo ielu fragmentāro raksturu” </w:t>
    </w:r>
    <w:r w:rsidR="0071034D" w:rsidRPr="0071034D">
      <w:rPr>
        <w:rFonts w:ascii="Times New Roman" w:hAnsi="Times New Roman" w:cs="Times New Roman"/>
        <w:sz w:val="16"/>
      </w:rPr>
      <w:t>1.kārtas projekta „Salu tilta kompl</w:t>
    </w:r>
    <w:r w:rsidR="00780B8C">
      <w:rPr>
        <w:rFonts w:ascii="Times New Roman" w:hAnsi="Times New Roman" w:cs="Times New Roman"/>
        <w:sz w:val="16"/>
      </w:rPr>
      <w:t>eksa rekonstrukcija</w:t>
    </w:r>
    <w:r w:rsidR="0071034D" w:rsidRPr="0071034D">
      <w:rPr>
        <w:rFonts w:ascii="Times New Roman" w:hAnsi="Times New Roman" w:cs="Times New Roman"/>
        <w:sz w:val="16"/>
      </w:rPr>
      <w:t>” ieviešanu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99" w:rsidRPr="00F41CDC" w:rsidRDefault="00427F99" w:rsidP="00F41CDC">
    <w:pPr>
      <w:pStyle w:val="Footer"/>
      <w:jc w:val="both"/>
      <w:rPr>
        <w:rFonts w:ascii="Times New Roman" w:hAnsi="Times New Roman" w:cs="Times New Roman"/>
        <w:sz w:val="16"/>
      </w:rPr>
    </w:pPr>
    <w:r w:rsidRPr="00F41CDC">
      <w:rPr>
        <w:rFonts w:ascii="Times New Roman" w:hAnsi="Times New Roman" w:cs="Times New Roman"/>
        <w:sz w:val="16"/>
      </w:rPr>
      <w:fldChar w:fldCharType="begin"/>
    </w:r>
    <w:r w:rsidRPr="00F41CDC">
      <w:rPr>
        <w:rFonts w:ascii="Times New Roman" w:hAnsi="Times New Roman" w:cs="Times New Roman"/>
        <w:sz w:val="16"/>
      </w:rPr>
      <w:instrText xml:space="preserve"> FILENAME   \* MERGEFORMAT </w:instrText>
    </w:r>
    <w:r w:rsidRPr="00F41CDC">
      <w:rPr>
        <w:rFonts w:ascii="Times New Roman" w:hAnsi="Times New Roman" w:cs="Times New Roman"/>
        <w:sz w:val="16"/>
      </w:rPr>
      <w:fldChar w:fldCharType="separate"/>
    </w:r>
    <w:r w:rsidR="00364C20" w:rsidRPr="00F41CDC">
      <w:rPr>
        <w:rFonts w:ascii="Times New Roman" w:hAnsi="Times New Roman" w:cs="Times New Roman"/>
        <w:noProof/>
        <w:sz w:val="16"/>
      </w:rPr>
      <w:t>SAMZino_</w:t>
    </w:r>
    <w:r w:rsidR="0094531E">
      <w:rPr>
        <w:rFonts w:ascii="Times New Roman" w:hAnsi="Times New Roman" w:cs="Times New Roman"/>
        <w:noProof/>
        <w:sz w:val="16"/>
      </w:rPr>
      <w:t>0506</w:t>
    </w:r>
    <w:r w:rsidR="00301BD8">
      <w:rPr>
        <w:rFonts w:ascii="Times New Roman" w:hAnsi="Times New Roman" w:cs="Times New Roman"/>
        <w:noProof/>
        <w:sz w:val="16"/>
      </w:rPr>
      <w:t>14_</w:t>
    </w:r>
    <w:r w:rsidR="006E0A41">
      <w:rPr>
        <w:rFonts w:ascii="Times New Roman" w:hAnsi="Times New Roman" w:cs="Times New Roman"/>
        <w:noProof/>
        <w:sz w:val="16"/>
      </w:rPr>
      <w:t>Riga</w:t>
    </w:r>
    <w:r w:rsidR="00301BD8">
      <w:rPr>
        <w:rFonts w:ascii="Times New Roman" w:hAnsi="Times New Roman" w:cs="Times New Roman"/>
        <w:noProof/>
        <w:sz w:val="16"/>
      </w:rPr>
      <w:t>_61</w:t>
    </w:r>
    <w:r w:rsidRPr="00F41CDC">
      <w:rPr>
        <w:rFonts w:ascii="Times New Roman" w:hAnsi="Times New Roman" w:cs="Times New Roman"/>
        <w:sz w:val="16"/>
      </w:rPr>
      <w:fldChar w:fldCharType="end"/>
    </w:r>
    <w:r w:rsidR="00842D2C">
      <w:rPr>
        <w:rFonts w:ascii="Times New Roman" w:hAnsi="Times New Roman" w:cs="Times New Roman"/>
        <w:sz w:val="16"/>
      </w:rPr>
      <w:t>3</w:t>
    </w:r>
    <w:r w:rsidRPr="00F41CDC">
      <w:rPr>
        <w:rFonts w:ascii="Times New Roman" w:hAnsi="Times New Roman" w:cs="Times New Roman"/>
        <w:sz w:val="16"/>
      </w:rPr>
      <w:t xml:space="preserve">; </w:t>
    </w:r>
    <w:r w:rsidR="00842D2C" w:rsidRPr="00842D2C">
      <w:rPr>
        <w:rFonts w:ascii="Times New Roman" w:hAnsi="Times New Roman" w:cs="Times New Roman"/>
        <w:sz w:val="16"/>
      </w:rPr>
      <w:t xml:space="preserve">Informatīvais ziņojums par Eiropas Savienības fondu darbības programmas „Izaugsme un nodarbinātība” 6.1.3. specifiskā atbalsta mērķa „Nodrošināt nepieciešamo infrastruktūru uz Rīgas maģistrālajiem pārvadiem un novērst maģistrālo ielu fragmentāro raksturu” </w:t>
    </w:r>
    <w:r w:rsidR="0071034D" w:rsidRPr="0071034D">
      <w:rPr>
        <w:rFonts w:ascii="Times New Roman" w:hAnsi="Times New Roman" w:cs="Times New Roman"/>
        <w:sz w:val="16"/>
      </w:rPr>
      <w:t>1.kārtas projekta „Salu tilta k</w:t>
    </w:r>
    <w:r w:rsidR="00780B8C">
      <w:rPr>
        <w:rFonts w:ascii="Times New Roman" w:hAnsi="Times New Roman" w:cs="Times New Roman"/>
        <w:sz w:val="16"/>
      </w:rPr>
      <w:t>ompleksa rekonstrukcija</w:t>
    </w:r>
    <w:r w:rsidR="0071034D" w:rsidRPr="0071034D">
      <w:rPr>
        <w:rFonts w:ascii="Times New Roman" w:hAnsi="Times New Roman" w:cs="Times New Roman"/>
        <w:sz w:val="16"/>
      </w:rPr>
      <w:t>” ieviešanu</w:t>
    </w:r>
  </w:p>
  <w:p w:rsidR="00427F99" w:rsidRDefault="0042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3C" w:rsidRDefault="00A7613C" w:rsidP="00663508">
      <w:pPr>
        <w:spacing w:after="0" w:line="240" w:lineRule="auto"/>
      </w:pPr>
      <w:r>
        <w:separator/>
      </w:r>
    </w:p>
  </w:footnote>
  <w:footnote w:type="continuationSeparator" w:id="0">
    <w:p w:rsidR="00A7613C" w:rsidRDefault="00A7613C" w:rsidP="00663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50584"/>
      <w:docPartObj>
        <w:docPartGallery w:val="Page Numbers (Top of Page)"/>
        <w:docPartUnique/>
      </w:docPartObj>
    </w:sdtPr>
    <w:sdtEndPr>
      <w:rPr>
        <w:noProof/>
      </w:rPr>
    </w:sdtEndPr>
    <w:sdtContent>
      <w:p w:rsidR="00427F99" w:rsidRDefault="00427F99" w:rsidP="006F072C">
        <w:pPr>
          <w:pStyle w:val="Header"/>
          <w:jc w:val="center"/>
        </w:pPr>
        <w:r>
          <w:fldChar w:fldCharType="begin"/>
        </w:r>
        <w:r>
          <w:instrText xml:space="preserve"> PAGE   \* MERGEFORMAT </w:instrText>
        </w:r>
        <w:r>
          <w:fldChar w:fldCharType="separate"/>
        </w:r>
        <w:r w:rsidR="006626A4">
          <w:rPr>
            <w:noProof/>
          </w:rPr>
          <w:t>2</w:t>
        </w:r>
        <w:r>
          <w:rPr>
            <w:noProof/>
          </w:rPr>
          <w:fldChar w:fldCharType="end"/>
        </w:r>
      </w:p>
    </w:sdtContent>
  </w:sdt>
  <w:p w:rsidR="00427F99" w:rsidRDefault="00427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A7F"/>
    <w:multiLevelType w:val="hybridMultilevel"/>
    <w:tmpl w:val="B384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853A0"/>
    <w:multiLevelType w:val="hybridMultilevel"/>
    <w:tmpl w:val="D15E8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4E0241"/>
    <w:multiLevelType w:val="hybridMultilevel"/>
    <w:tmpl w:val="3C887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39543D"/>
    <w:multiLevelType w:val="hybridMultilevel"/>
    <w:tmpl w:val="2DB61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AA7FBB"/>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F53FDD"/>
    <w:multiLevelType w:val="hybridMultilevel"/>
    <w:tmpl w:val="9B7C8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971979"/>
    <w:multiLevelType w:val="hybridMultilevel"/>
    <w:tmpl w:val="E490E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4206D2"/>
    <w:multiLevelType w:val="hybridMultilevel"/>
    <w:tmpl w:val="BDDC3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474DBC"/>
    <w:multiLevelType w:val="hybridMultilevel"/>
    <w:tmpl w:val="C5887576"/>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EB5AC4"/>
    <w:multiLevelType w:val="hybridMultilevel"/>
    <w:tmpl w:val="BF98CE2C"/>
    <w:lvl w:ilvl="0" w:tplc="1E5857B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1569A1"/>
    <w:multiLevelType w:val="hybridMultilevel"/>
    <w:tmpl w:val="42286F90"/>
    <w:lvl w:ilvl="0" w:tplc="00728FF0">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3C823B3"/>
    <w:multiLevelType w:val="hybridMultilevel"/>
    <w:tmpl w:val="AD02C612"/>
    <w:lvl w:ilvl="0" w:tplc="0E589B56">
      <w:start w:val="1"/>
      <w:numFmt w:val="decimal"/>
      <w:lvlText w:val="%1."/>
      <w:lvlJc w:val="left"/>
      <w:pPr>
        <w:ind w:left="1080" w:hanging="360"/>
      </w:pPr>
      <w:rPr>
        <w:rFonts w:ascii="Arial" w:hAnsi="Arial" w:cs="Arial" w:hint="default"/>
        <w:color w:val="414142"/>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F3D2CFD"/>
    <w:multiLevelType w:val="hybridMultilevel"/>
    <w:tmpl w:val="34DA15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867312"/>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214E6D"/>
    <w:multiLevelType w:val="hybridMultilevel"/>
    <w:tmpl w:val="E02E0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D406A2"/>
    <w:multiLevelType w:val="hybridMultilevel"/>
    <w:tmpl w:val="422E2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3D7C79"/>
    <w:multiLevelType w:val="hybridMultilevel"/>
    <w:tmpl w:val="1EC6D5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E060B88"/>
    <w:multiLevelType w:val="hybridMultilevel"/>
    <w:tmpl w:val="3ADA4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9"/>
  </w:num>
  <w:num w:numId="6">
    <w:abstractNumId w:val="16"/>
  </w:num>
  <w:num w:numId="7">
    <w:abstractNumId w:val="3"/>
  </w:num>
  <w:num w:numId="8">
    <w:abstractNumId w:val="6"/>
  </w:num>
  <w:num w:numId="9">
    <w:abstractNumId w:val="14"/>
  </w:num>
  <w:num w:numId="10">
    <w:abstractNumId w:val="12"/>
  </w:num>
  <w:num w:numId="11">
    <w:abstractNumId w:val="7"/>
  </w:num>
  <w:num w:numId="12">
    <w:abstractNumId w:val="1"/>
  </w:num>
  <w:num w:numId="13">
    <w:abstractNumId w:val="15"/>
  </w:num>
  <w:num w:numId="14">
    <w:abstractNumId w:val="17"/>
  </w:num>
  <w:num w:numId="15">
    <w:abstractNumId w:val="5"/>
  </w:num>
  <w:num w:numId="16">
    <w:abstractNumId w:val="8"/>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F"/>
    <w:rsid w:val="00003C9B"/>
    <w:rsid w:val="00024B49"/>
    <w:rsid w:val="00053162"/>
    <w:rsid w:val="00065A08"/>
    <w:rsid w:val="00066543"/>
    <w:rsid w:val="00097DFF"/>
    <w:rsid w:val="000B3D39"/>
    <w:rsid w:val="000B6E32"/>
    <w:rsid w:val="000D7C8D"/>
    <w:rsid w:val="000E234E"/>
    <w:rsid w:val="000F1694"/>
    <w:rsid w:val="000F3A40"/>
    <w:rsid w:val="000F42A4"/>
    <w:rsid w:val="000F754B"/>
    <w:rsid w:val="00107E84"/>
    <w:rsid w:val="00114403"/>
    <w:rsid w:val="00132F73"/>
    <w:rsid w:val="00133A57"/>
    <w:rsid w:val="00134096"/>
    <w:rsid w:val="00136367"/>
    <w:rsid w:val="00172F3F"/>
    <w:rsid w:val="001813D4"/>
    <w:rsid w:val="001B3179"/>
    <w:rsid w:val="001B7B26"/>
    <w:rsid w:val="001D1B2A"/>
    <w:rsid w:val="001D5BA8"/>
    <w:rsid w:val="001D7B78"/>
    <w:rsid w:val="001E3D62"/>
    <w:rsid w:val="001E699A"/>
    <w:rsid w:val="00207A87"/>
    <w:rsid w:val="00222769"/>
    <w:rsid w:val="0025485F"/>
    <w:rsid w:val="00264B32"/>
    <w:rsid w:val="00271AD4"/>
    <w:rsid w:val="0028709A"/>
    <w:rsid w:val="002B4C3E"/>
    <w:rsid w:val="002B7CFC"/>
    <w:rsid w:val="002C22FC"/>
    <w:rsid w:val="002C2C37"/>
    <w:rsid w:val="002C3091"/>
    <w:rsid w:val="00301BD8"/>
    <w:rsid w:val="0030476A"/>
    <w:rsid w:val="00304912"/>
    <w:rsid w:val="003171E1"/>
    <w:rsid w:val="003228EA"/>
    <w:rsid w:val="00326428"/>
    <w:rsid w:val="00364C20"/>
    <w:rsid w:val="003773E2"/>
    <w:rsid w:val="003804D1"/>
    <w:rsid w:val="0038112F"/>
    <w:rsid w:val="00383BCF"/>
    <w:rsid w:val="0038401F"/>
    <w:rsid w:val="003849A9"/>
    <w:rsid w:val="003945F8"/>
    <w:rsid w:val="00397697"/>
    <w:rsid w:val="003B574F"/>
    <w:rsid w:val="003C0D46"/>
    <w:rsid w:val="003C6161"/>
    <w:rsid w:val="00407689"/>
    <w:rsid w:val="0042397B"/>
    <w:rsid w:val="00427F99"/>
    <w:rsid w:val="004477EF"/>
    <w:rsid w:val="004509CE"/>
    <w:rsid w:val="00461363"/>
    <w:rsid w:val="00466852"/>
    <w:rsid w:val="0046740A"/>
    <w:rsid w:val="00476062"/>
    <w:rsid w:val="004901FA"/>
    <w:rsid w:val="00490209"/>
    <w:rsid w:val="004B3A6A"/>
    <w:rsid w:val="004C5DEC"/>
    <w:rsid w:val="004D1F9A"/>
    <w:rsid w:val="004D54CA"/>
    <w:rsid w:val="004E3CD3"/>
    <w:rsid w:val="004F6DAD"/>
    <w:rsid w:val="00500A05"/>
    <w:rsid w:val="00507808"/>
    <w:rsid w:val="00515FC4"/>
    <w:rsid w:val="0051662E"/>
    <w:rsid w:val="005265E3"/>
    <w:rsid w:val="005307F5"/>
    <w:rsid w:val="00542F61"/>
    <w:rsid w:val="00544204"/>
    <w:rsid w:val="00546241"/>
    <w:rsid w:val="0055467D"/>
    <w:rsid w:val="0057786E"/>
    <w:rsid w:val="00584C90"/>
    <w:rsid w:val="00586D7D"/>
    <w:rsid w:val="005A5F41"/>
    <w:rsid w:val="005B4846"/>
    <w:rsid w:val="005C62F2"/>
    <w:rsid w:val="006558DB"/>
    <w:rsid w:val="0066142A"/>
    <w:rsid w:val="006626A4"/>
    <w:rsid w:val="00663508"/>
    <w:rsid w:val="00663E49"/>
    <w:rsid w:val="00667FC7"/>
    <w:rsid w:val="00677EC5"/>
    <w:rsid w:val="0068794E"/>
    <w:rsid w:val="00694833"/>
    <w:rsid w:val="006B0548"/>
    <w:rsid w:val="006C631E"/>
    <w:rsid w:val="006D0B47"/>
    <w:rsid w:val="006D30C2"/>
    <w:rsid w:val="006E0A41"/>
    <w:rsid w:val="006F072C"/>
    <w:rsid w:val="006F2DB1"/>
    <w:rsid w:val="006F3E96"/>
    <w:rsid w:val="006F7BD5"/>
    <w:rsid w:val="0071034D"/>
    <w:rsid w:val="00745FE9"/>
    <w:rsid w:val="00772987"/>
    <w:rsid w:val="00780B8C"/>
    <w:rsid w:val="0078289B"/>
    <w:rsid w:val="0078308A"/>
    <w:rsid w:val="0078494D"/>
    <w:rsid w:val="00796EB7"/>
    <w:rsid w:val="007A0FB1"/>
    <w:rsid w:val="007B4195"/>
    <w:rsid w:val="007C584A"/>
    <w:rsid w:val="007D1104"/>
    <w:rsid w:val="007F1E6F"/>
    <w:rsid w:val="00811640"/>
    <w:rsid w:val="0083087F"/>
    <w:rsid w:val="008369DC"/>
    <w:rsid w:val="008410DD"/>
    <w:rsid w:val="00842D2C"/>
    <w:rsid w:val="00850B26"/>
    <w:rsid w:val="00852C9D"/>
    <w:rsid w:val="00853A2C"/>
    <w:rsid w:val="00864E72"/>
    <w:rsid w:val="00871D69"/>
    <w:rsid w:val="00877E25"/>
    <w:rsid w:val="008A76BD"/>
    <w:rsid w:val="008E414F"/>
    <w:rsid w:val="008F0BB0"/>
    <w:rsid w:val="008F166E"/>
    <w:rsid w:val="00906B01"/>
    <w:rsid w:val="0094531E"/>
    <w:rsid w:val="00946990"/>
    <w:rsid w:val="00953225"/>
    <w:rsid w:val="00963586"/>
    <w:rsid w:val="00966D76"/>
    <w:rsid w:val="00977C5A"/>
    <w:rsid w:val="009B6E50"/>
    <w:rsid w:val="009C1585"/>
    <w:rsid w:val="009C67A0"/>
    <w:rsid w:val="009E48A8"/>
    <w:rsid w:val="009E6391"/>
    <w:rsid w:val="00A00404"/>
    <w:rsid w:val="00A070BE"/>
    <w:rsid w:val="00A2183F"/>
    <w:rsid w:val="00A743BE"/>
    <w:rsid w:val="00A74948"/>
    <w:rsid w:val="00A75623"/>
    <w:rsid w:val="00A7613C"/>
    <w:rsid w:val="00A84B40"/>
    <w:rsid w:val="00A9230E"/>
    <w:rsid w:val="00A968B5"/>
    <w:rsid w:val="00AB4EB7"/>
    <w:rsid w:val="00AB64AE"/>
    <w:rsid w:val="00AC22BF"/>
    <w:rsid w:val="00AC7D84"/>
    <w:rsid w:val="00AD0C69"/>
    <w:rsid w:val="00AE2968"/>
    <w:rsid w:val="00AE7230"/>
    <w:rsid w:val="00AF0566"/>
    <w:rsid w:val="00B2024A"/>
    <w:rsid w:val="00B239EB"/>
    <w:rsid w:val="00B245A7"/>
    <w:rsid w:val="00B27679"/>
    <w:rsid w:val="00B42561"/>
    <w:rsid w:val="00B458E5"/>
    <w:rsid w:val="00B477E5"/>
    <w:rsid w:val="00B513CA"/>
    <w:rsid w:val="00B55586"/>
    <w:rsid w:val="00B821C0"/>
    <w:rsid w:val="00B913D9"/>
    <w:rsid w:val="00B91495"/>
    <w:rsid w:val="00BB3B84"/>
    <w:rsid w:val="00BB5BB4"/>
    <w:rsid w:val="00BC22C3"/>
    <w:rsid w:val="00BC5613"/>
    <w:rsid w:val="00BD31E4"/>
    <w:rsid w:val="00C004BE"/>
    <w:rsid w:val="00C0743C"/>
    <w:rsid w:val="00C40E37"/>
    <w:rsid w:val="00C92FAC"/>
    <w:rsid w:val="00CA158D"/>
    <w:rsid w:val="00CA31D6"/>
    <w:rsid w:val="00CD4206"/>
    <w:rsid w:val="00CD5993"/>
    <w:rsid w:val="00CF1AAC"/>
    <w:rsid w:val="00D1385F"/>
    <w:rsid w:val="00D1507E"/>
    <w:rsid w:val="00D17F96"/>
    <w:rsid w:val="00D270E3"/>
    <w:rsid w:val="00D30435"/>
    <w:rsid w:val="00D41BAC"/>
    <w:rsid w:val="00D55C90"/>
    <w:rsid w:val="00D56743"/>
    <w:rsid w:val="00D62BA6"/>
    <w:rsid w:val="00D77FA1"/>
    <w:rsid w:val="00D80806"/>
    <w:rsid w:val="00D81FAA"/>
    <w:rsid w:val="00D93FFA"/>
    <w:rsid w:val="00D95C86"/>
    <w:rsid w:val="00DB42C9"/>
    <w:rsid w:val="00DC454A"/>
    <w:rsid w:val="00DE4A9A"/>
    <w:rsid w:val="00DF1E71"/>
    <w:rsid w:val="00DF4AF4"/>
    <w:rsid w:val="00E0364D"/>
    <w:rsid w:val="00E10947"/>
    <w:rsid w:val="00E13A42"/>
    <w:rsid w:val="00E20ABA"/>
    <w:rsid w:val="00E52CAB"/>
    <w:rsid w:val="00E64FC4"/>
    <w:rsid w:val="00E77EAB"/>
    <w:rsid w:val="00E960D9"/>
    <w:rsid w:val="00EC0CA9"/>
    <w:rsid w:val="00ED1C53"/>
    <w:rsid w:val="00ED5F9A"/>
    <w:rsid w:val="00EF4499"/>
    <w:rsid w:val="00F22C7A"/>
    <w:rsid w:val="00F41CDC"/>
    <w:rsid w:val="00F45710"/>
    <w:rsid w:val="00F47577"/>
    <w:rsid w:val="00F772CC"/>
    <w:rsid w:val="00F80742"/>
    <w:rsid w:val="00FA180F"/>
    <w:rsid w:val="00FB05D6"/>
    <w:rsid w:val="00FC3027"/>
    <w:rsid w:val="00FC5D2D"/>
    <w:rsid w:val="00FC6294"/>
    <w:rsid w:val="00FC6E3B"/>
    <w:rsid w:val="00FD434F"/>
    <w:rsid w:val="00FD529E"/>
    <w:rsid w:val="00FE28F8"/>
    <w:rsid w:val="00FE3E30"/>
    <w:rsid w:val="00FE43D4"/>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2C9"/>
    <w:pPr>
      <w:ind w:left="720"/>
      <w:contextualSpacing/>
    </w:pPr>
  </w:style>
  <w:style w:type="paragraph" w:styleId="FootnoteText">
    <w:name w:val="footnote text"/>
    <w:basedOn w:val="Normal"/>
    <w:link w:val="FootnoteTextChar"/>
    <w:uiPriority w:val="99"/>
    <w:semiHidden/>
    <w:unhideWhenUsed/>
    <w:rsid w:val="0066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08"/>
    <w:rPr>
      <w:sz w:val="20"/>
      <w:szCs w:val="20"/>
    </w:rPr>
  </w:style>
  <w:style w:type="character" w:styleId="FootnoteReference">
    <w:name w:val="footnote reference"/>
    <w:basedOn w:val="DefaultParagraphFont"/>
    <w:uiPriority w:val="99"/>
    <w:semiHidden/>
    <w:unhideWhenUsed/>
    <w:rsid w:val="00663508"/>
    <w:rPr>
      <w:vertAlign w:val="superscript"/>
    </w:rPr>
  </w:style>
  <w:style w:type="paragraph" w:styleId="EndnoteText">
    <w:name w:val="endnote text"/>
    <w:basedOn w:val="Normal"/>
    <w:link w:val="EndnoteTextChar"/>
    <w:uiPriority w:val="99"/>
    <w:semiHidden/>
    <w:unhideWhenUsed/>
    <w:rsid w:val="00663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508"/>
    <w:rPr>
      <w:sz w:val="20"/>
      <w:szCs w:val="20"/>
    </w:rPr>
  </w:style>
  <w:style w:type="character" w:styleId="EndnoteReference">
    <w:name w:val="endnote reference"/>
    <w:basedOn w:val="DefaultParagraphFont"/>
    <w:uiPriority w:val="99"/>
    <w:semiHidden/>
    <w:unhideWhenUsed/>
    <w:rsid w:val="00663508"/>
    <w:rPr>
      <w:vertAlign w:val="superscript"/>
    </w:rPr>
  </w:style>
  <w:style w:type="character" w:styleId="CommentReference">
    <w:name w:val="annotation reference"/>
    <w:basedOn w:val="DefaultParagraphFont"/>
    <w:uiPriority w:val="99"/>
    <w:semiHidden/>
    <w:unhideWhenUsed/>
    <w:rsid w:val="00663508"/>
    <w:rPr>
      <w:sz w:val="16"/>
      <w:szCs w:val="16"/>
    </w:rPr>
  </w:style>
  <w:style w:type="paragraph" w:styleId="CommentText">
    <w:name w:val="annotation text"/>
    <w:basedOn w:val="Normal"/>
    <w:link w:val="CommentTextChar"/>
    <w:uiPriority w:val="99"/>
    <w:semiHidden/>
    <w:unhideWhenUsed/>
    <w:rsid w:val="00663508"/>
    <w:pPr>
      <w:spacing w:line="240" w:lineRule="auto"/>
    </w:pPr>
    <w:rPr>
      <w:sz w:val="20"/>
      <w:szCs w:val="20"/>
    </w:rPr>
  </w:style>
  <w:style w:type="character" w:customStyle="1" w:styleId="CommentTextChar">
    <w:name w:val="Comment Text Char"/>
    <w:basedOn w:val="DefaultParagraphFont"/>
    <w:link w:val="CommentText"/>
    <w:uiPriority w:val="99"/>
    <w:semiHidden/>
    <w:rsid w:val="00663508"/>
    <w:rPr>
      <w:sz w:val="20"/>
      <w:szCs w:val="20"/>
    </w:rPr>
  </w:style>
  <w:style w:type="paragraph" w:styleId="CommentSubject">
    <w:name w:val="annotation subject"/>
    <w:basedOn w:val="CommentText"/>
    <w:next w:val="CommentText"/>
    <w:link w:val="CommentSubjectChar"/>
    <w:uiPriority w:val="99"/>
    <w:semiHidden/>
    <w:unhideWhenUsed/>
    <w:rsid w:val="00663508"/>
    <w:rPr>
      <w:b/>
      <w:bCs/>
    </w:rPr>
  </w:style>
  <w:style w:type="character" w:customStyle="1" w:styleId="CommentSubjectChar">
    <w:name w:val="Comment Subject Char"/>
    <w:basedOn w:val="CommentTextChar"/>
    <w:link w:val="CommentSubject"/>
    <w:uiPriority w:val="99"/>
    <w:semiHidden/>
    <w:rsid w:val="00663508"/>
    <w:rPr>
      <w:b/>
      <w:bCs/>
      <w:sz w:val="20"/>
      <w:szCs w:val="20"/>
    </w:rPr>
  </w:style>
  <w:style w:type="paragraph" w:styleId="BalloonText">
    <w:name w:val="Balloon Text"/>
    <w:basedOn w:val="Normal"/>
    <w:link w:val="BalloonTextChar"/>
    <w:uiPriority w:val="99"/>
    <w:semiHidden/>
    <w:unhideWhenUsed/>
    <w:rsid w:val="0066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hAnsi="Tahoma" w:cs="Tahoma"/>
      <w:sz w:val="16"/>
      <w:szCs w:val="16"/>
    </w:rPr>
  </w:style>
  <w:style w:type="paragraph" w:styleId="Header">
    <w:name w:val="header"/>
    <w:basedOn w:val="Normal"/>
    <w:link w:val="HeaderChar"/>
    <w:uiPriority w:val="99"/>
    <w:unhideWhenUsed/>
    <w:rsid w:val="00FE4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3D4"/>
  </w:style>
  <w:style w:type="paragraph" w:styleId="Footer">
    <w:name w:val="footer"/>
    <w:basedOn w:val="Normal"/>
    <w:link w:val="FooterChar"/>
    <w:uiPriority w:val="99"/>
    <w:unhideWhenUsed/>
    <w:rsid w:val="00FE4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3D4"/>
  </w:style>
  <w:style w:type="character" w:styleId="Hyperlink">
    <w:name w:val="Hyperlink"/>
    <w:basedOn w:val="DefaultParagraphFont"/>
    <w:uiPriority w:val="99"/>
    <w:unhideWhenUsed/>
    <w:rsid w:val="007A0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2C9"/>
    <w:pPr>
      <w:ind w:left="720"/>
      <w:contextualSpacing/>
    </w:pPr>
  </w:style>
  <w:style w:type="paragraph" w:styleId="FootnoteText">
    <w:name w:val="footnote text"/>
    <w:basedOn w:val="Normal"/>
    <w:link w:val="FootnoteTextChar"/>
    <w:uiPriority w:val="99"/>
    <w:semiHidden/>
    <w:unhideWhenUsed/>
    <w:rsid w:val="0066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08"/>
    <w:rPr>
      <w:sz w:val="20"/>
      <w:szCs w:val="20"/>
    </w:rPr>
  </w:style>
  <w:style w:type="character" w:styleId="FootnoteReference">
    <w:name w:val="footnote reference"/>
    <w:basedOn w:val="DefaultParagraphFont"/>
    <w:uiPriority w:val="99"/>
    <w:semiHidden/>
    <w:unhideWhenUsed/>
    <w:rsid w:val="00663508"/>
    <w:rPr>
      <w:vertAlign w:val="superscript"/>
    </w:rPr>
  </w:style>
  <w:style w:type="paragraph" w:styleId="EndnoteText">
    <w:name w:val="endnote text"/>
    <w:basedOn w:val="Normal"/>
    <w:link w:val="EndnoteTextChar"/>
    <w:uiPriority w:val="99"/>
    <w:semiHidden/>
    <w:unhideWhenUsed/>
    <w:rsid w:val="00663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508"/>
    <w:rPr>
      <w:sz w:val="20"/>
      <w:szCs w:val="20"/>
    </w:rPr>
  </w:style>
  <w:style w:type="character" w:styleId="EndnoteReference">
    <w:name w:val="endnote reference"/>
    <w:basedOn w:val="DefaultParagraphFont"/>
    <w:uiPriority w:val="99"/>
    <w:semiHidden/>
    <w:unhideWhenUsed/>
    <w:rsid w:val="00663508"/>
    <w:rPr>
      <w:vertAlign w:val="superscript"/>
    </w:rPr>
  </w:style>
  <w:style w:type="character" w:styleId="CommentReference">
    <w:name w:val="annotation reference"/>
    <w:basedOn w:val="DefaultParagraphFont"/>
    <w:uiPriority w:val="99"/>
    <w:semiHidden/>
    <w:unhideWhenUsed/>
    <w:rsid w:val="00663508"/>
    <w:rPr>
      <w:sz w:val="16"/>
      <w:szCs w:val="16"/>
    </w:rPr>
  </w:style>
  <w:style w:type="paragraph" w:styleId="CommentText">
    <w:name w:val="annotation text"/>
    <w:basedOn w:val="Normal"/>
    <w:link w:val="CommentTextChar"/>
    <w:uiPriority w:val="99"/>
    <w:semiHidden/>
    <w:unhideWhenUsed/>
    <w:rsid w:val="00663508"/>
    <w:pPr>
      <w:spacing w:line="240" w:lineRule="auto"/>
    </w:pPr>
    <w:rPr>
      <w:sz w:val="20"/>
      <w:szCs w:val="20"/>
    </w:rPr>
  </w:style>
  <w:style w:type="character" w:customStyle="1" w:styleId="CommentTextChar">
    <w:name w:val="Comment Text Char"/>
    <w:basedOn w:val="DefaultParagraphFont"/>
    <w:link w:val="CommentText"/>
    <w:uiPriority w:val="99"/>
    <w:semiHidden/>
    <w:rsid w:val="00663508"/>
    <w:rPr>
      <w:sz w:val="20"/>
      <w:szCs w:val="20"/>
    </w:rPr>
  </w:style>
  <w:style w:type="paragraph" w:styleId="CommentSubject">
    <w:name w:val="annotation subject"/>
    <w:basedOn w:val="CommentText"/>
    <w:next w:val="CommentText"/>
    <w:link w:val="CommentSubjectChar"/>
    <w:uiPriority w:val="99"/>
    <w:semiHidden/>
    <w:unhideWhenUsed/>
    <w:rsid w:val="00663508"/>
    <w:rPr>
      <w:b/>
      <w:bCs/>
    </w:rPr>
  </w:style>
  <w:style w:type="character" w:customStyle="1" w:styleId="CommentSubjectChar">
    <w:name w:val="Comment Subject Char"/>
    <w:basedOn w:val="CommentTextChar"/>
    <w:link w:val="CommentSubject"/>
    <w:uiPriority w:val="99"/>
    <w:semiHidden/>
    <w:rsid w:val="00663508"/>
    <w:rPr>
      <w:b/>
      <w:bCs/>
      <w:sz w:val="20"/>
      <w:szCs w:val="20"/>
    </w:rPr>
  </w:style>
  <w:style w:type="paragraph" w:styleId="BalloonText">
    <w:name w:val="Balloon Text"/>
    <w:basedOn w:val="Normal"/>
    <w:link w:val="BalloonTextChar"/>
    <w:uiPriority w:val="99"/>
    <w:semiHidden/>
    <w:unhideWhenUsed/>
    <w:rsid w:val="0066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hAnsi="Tahoma" w:cs="Tahoma"/>
      <w:sz w:val="16"/>
      <w:szCs w:val="16"/>
    </w:rPr>
  </w:style>
  <w:style w:type="paragraph" w:styleId="Header">
    <w:name w:val="header"/>
    <w:basedOn w:val="Normal"/>
    <w:link w:val="HeaderChar"/>
    <w:uiPriority w:val="99"/>
    <w:unhideWhenUsed/>
    <w:rsid w:val="00FE4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3D4"/>
  </w:style>
  <w:style w:type="paragraph" w:styleId="Footer">
    <w:name w:val="footer"/>
    <w:basedOn w:val="Normal"/>
    <w:link w:val="FooterChar"/>
    <w:uiPriority w:val="99"/>
    <w:unhideWhenUsed/>
    <w:rsid w:val="00FE4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3D4"/>
  </w:style>
  <w:style w:type="character" w:styleId="Hyperlink">
    <w:name w:val="Hyperlink"/>
    <w:basedOn w:val="DefaultParagraphFont"/>
    <w:uiPriority w:val="99"/>
    <w:unhideWhenUsed/>
    <w:rsid w:val="007A0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is.Strods@sam.gov.lv" TargetMode="External"/><Relationship Id="rId4" Type="http://schemas.microsoft.com/office/2007/relationships/stylesWithEffects" Target="stylesWithEffects.xml"/><Relationship Id="rId9" Type="http://schemas.openxmlformats.org/officeDocument/2006/relationships/hyperlink" Target="mailto:Olga.Stolarov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49FA-2419-48C9-BC51-6D1E268E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1990</Words>
  <Characters>15007</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Informatīvais ziņojums par Eiropas Savienības fondu darbības programmas „Izaugsme un nodarbinātība” 6.1.3. specifiskā atbalsta mērķa „Nodrošināt nepieciešamo infrastruktūru uz Rīgas maģistrālajiem pārvadiem un novērst maģistrālo ielu fragmentāro raksturu”</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fondu darbības programmas „Izaugsme un nodarbinātība” 6.1.3. specifiskā atbalsta mērķa „Nodrošināt nepieciešamo infrastruktūru uz Rīgas maģistrālajiem pārvadiem un novērst maģistrālo ielu fragmentāro raksturu” ieviešanu</dc:title>
  <dc:creator>Olga Stoļarova;Andis.Strods@sam.gov.lv</dc:creator>
  <dc:description>Olga Stoļarova
67028241, Olga.Stolarova@sam.gov.lv</dc:description>
  <cp:lastModifiedBy>Andis Strods</cp:lastModifiedBy>
  <cp:revision>21</cp:revision>
  <cp:lastPrinted>2014-03-04T11:06:00Z</cp:lastPrinted>
  <dcterms:created xsi:type="dcterms:W3CDTF">2014-04-25T10:49:00Z</dcterms:created>
  <dcterms:modified xsi:type="dcterms:W3CDTF">2014-06-06T12:07:00Z</dcterms:modified>
</cp:coreProperties>
</file>