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2B" w:rsidRDefault="00DB3B2B" w:rsidP="0041312C">
      <w:pPr>
        <w:pStyle w:val="Title"/>
        <w:jc w:val="right"/>
        <w:rPr>
          <w:b w:val="0"/>
          <w:i/>
          <w:smallCaps w:val="0"/>
          <w:color w:val="000000"/>
          <w:lang w:val="lv-LV"/>
        </w:rPr>
      </w:pPr>
      <w:r w:rsidRPr="0041312C">
        <w:rPr>
          <w:b w:val="0"/>
          <w:i/>
          <w:smallCaps w:val="0"/>
          <w:color w:val="000000"/>
          <w:lang w:val="lv-LV"/>
        </w:rPr>
        <w:t>Projekts</w:t>
      </w:r>
    </w:p>
    <w:p w:rsidR="00F452CC" w:rsidRPr="0041312C" w:rsidRDefault="00F452CC" w:rsidP="0041312C">
      <w:pPr>
        <w:pStyle w:val="Title"/>
        <w:jc w:val="right"/>
        <w:rPr>
          <w:b w:val="0"/>
          <w:i/>
          <w:smallCaps w:val="0"/>
          <w:color w:val="000000"/>
          <w:lang w:val="lv-LV"/>
        </w:rPr>
      </w:pPr>
    </w:p>
    <w:p w:rsidR="00DB3B2B" w:rsidRPr="0041312C" w:rsidRDefault="009B0E5B" w:rsidP="0041312C">
      <w:pPr>
        <w:pStyle w:val="Title"/>
        <w:rPr>
          <w:color w:val="000000"/>
          <w:lang w:val="lv-LV"/>
        </w:rPr>
      </w:pPr>
      <w:r w:rsidRPr="0041312C">
        <w:rPr>
          <w:color w:val="000000"/>
          <w:lang w:val="lv-LV"/>
        </w:rPr>
        <w:t>LATVIJAS REPUBLIKAS MINISTRU KABINETS</w:t>
      </w:r>
    </w:p>
    <w:p w:rsidR="006D6D4F" w:rsidRDefault="006D6D4F" w:rsidP="0041312C">
      <w:pPr>
        <w:tabs>
          <w:tab w:val="left" w:pos="6804"/>
        </w:tabs>
        <w:jc w:val="both"/>
        <w:rPr>
          <w:color w:val="000000"/>
          <w:sz w:val="28"/>
          <w:lang w:val="lv-LV"/>
        </w:rPr>
      </w:pPr>
    </w:p>
    <w:p w:rsidR="006D6D4F" w:rsidRDefault="006D6D4F" w:rsidP="0041312C">
      <w:pPr>
        <w:tabs>
          <w:tab w:val="left" w:pos="6804"/>
        </w:tabs>
        <w:jc w:val="both"/>
        <w:rPr>
          <w:color w:val="000000"/>
          <w:sz w:val="28"/>
          <w:lang w:val="lv-LV"/>
        </w:rPr>
      </w:pPr>
    </w:p>
    <w:p w:rsidR="009B0E5B" w:rsidRPr="0041312C" w:rsidRDefault="006B52CC" w:rsidP="0041312C">
      <w:pPr>
        <w:tabs>
          <w:tab w:val="left" w:pos="6804"/>
        </w:tabs>
        <w:jc w:val="both"/>
        <w:rPr>
          <w:color w:val="000000"/>
          <w:sz w:val="28"/>
          <w:lang w:val="lv-LV"/>
        </w:rPr>
      </w:pPr>
      <w:r>
        <w:rPr>
          <w:color w:val="000000"/>
          <w:sz w:val="28"/>
          <w:lang w:val="lv-LV"/>
        </w:rPr>
        <w:t>201</w:t>
      </w:r>
      <w:r w:rsidR="00E420DF">
        <w:rPr>
          <w:color w:val="000000"/>
          <w:sz w:val="28"/>
          <w:lang w:val="lv-LV"/>
        </w:rPr>
        <w:t>4</w:t>
      </w:r>
      <w:r w:rsidR="003F5FDC">
        <w:rPr>
          <w:color w:val="000000"/>
          <w:sz w:val="28"/>
          <w:lang w:val="lv-LV"/>
        </w:rPr>
        <w:t xml:space="preserve">.gada    </w:t>
      </w:r>
      <w:r w:rsidR="009B0E5B" w:rsidRPr="0041312C">
        <w:rPr>
          <w:color w:val="000000"/>
          <w:sz w:val="28"/>
          <w:lang w:val="lv-LV"/>
        </w:rPr>
        <w:tab/>
      </w:r>
      <w:r w:rsidR="002D6662">
        <w:rPr>
          <w:color w:val="000000"/>
          <w:sz w:val="28"/>
          <w:lang w:val="lv-LV"/>
        </w:rPr>
        <w:t>Noteikumi</w:t>
      </w:r>
      <w:r w:rsidR="009B0E5B" w:rsidRPr="0041312C">
        <w:rPr>
          <w:color w:val="000000"/>
          <w:sz w:val="28"/>
          <w:lang w:val="lv-LV"/>
        </w:rPr>
        <w:t xml:space="preserve"> Nr. </w:t>
      </w:r>
    </w:p>
    <w:p w:rsidR="009B0E5B" w:rsidRPr="0041312C" w:rsidRDefault="009B0E5B" w:rsidP="0041312C">
      <w:pPr>
        <w:pStyle w:val="PlainText"/>
        <w:tabs>
          <w:tab w:val="left" w:pos="6804"/>
        </w:tabs>
        <w:jc w:val="both"/>
        <w:rPr>
          <w:rFonts w:ascii="Times New Roman" w:hAnsi="Times New Roman"/>
          <w:color w:val="000000"/>
          <w:szCs w:val="24"/>
        </w:rPr>
      </w:pPr>
      <w:r w:rsidRPr="0041312C">
        <w:rPr>
          <w:rFonts w:ascii="Times New Roman" w:hAnsi="Times New Roman"/>
          <w:color w:val="000000"/>
          <w:szCs w:val="24"/>
        </w:rPr>
        <w:t>Rīgā</w:t>
      </w:r>
      <w:r w:rsidRPr="0041312C">
        <w:rPr>
          <w:rFonts w:ascii="Times New Roman" w:hAnsi="Times New Roman"/>
          <w:color w:val="000000"/>
          <w:szCs w:val="24"/>
        </w:rPr>
        <w:tab/>
        <w:t>(prot. Nr.           .§)</w:t>
      </w:r>
    </w:p>
    <w:p w:rsidR="009B0E5B" w:rsidRDefault="009B0E5B" w:rsidP="0041312C">
      <w:pPr>
        <w:tabs>
          <w:tab w:val="left" w:pos="6804"/>
        </w:tabs>
        <w:jc w:val="both"/>
        <w:rPr>
          <w:color w:val="000000"/>
          <w:sz w:val="28"/>
          <w:lang w:val="lv-LV"/>
        </w:rPr>
      </w:pPr>
      <w:r w:rsidRPr="0041312C">
        <w:rPr>
          <w:color w:val="000000"/>
          <w:sz w:val="28"/>
          <w:lang w:val="lv-LV"/>
        </w:rPr>
        <w:t xml:space="preserve"> </w:t>
      </w:r>
    </w:p>
    <w:p w:rsidR="00D5601C" w:rsidRPr="0041312C" w:rsidRDefault="00D5601C" w:rsidP="0041312C">
      <w:pPr>
        <w:tabs>
          <w:tab w:val="left" w:pos="6804"/>
        </w:tabs>
        <w:jc w:val="both"/>
        <w:rPr>
          <w:color w:val="000000"/>
          <w:sz w:val="28"/>
          <w:lang w:val="lv-LV"/>
        </w:rPr>
      </w:pPr>
    </w:p>
    <w:p w:rsidR="006B52CC" w:rsidRPr="00105406" w:rsidRDefault="00105406" w:rsidP="006B52CC">
      <w:pPr>
        <w:jc w:val="center"/>
        <w:rPr>
          <w:b/>
          <w:bCs/>
          <w:sz w:val="28"/>
          <w:szCs w:val="28"/>
          <w:lang w:val="lv-LV"/>
        </w:rPr>
      </w:pPr>
      <w:r w:rsidRPr="00105406">
        <w:rPr>
          <w:b/>
          <w:bCs/>
          <w:sz w:val="28"/>
          <w:szCs w:val="28"/>
          <w:lang w:val="lv-LV"/>
        </w:rPr>
        <w:t>Grozījumi</w:t>
      </w:r>
      <w:r w:rsidR="00ED644D" w:rsidRPr="00105406">
        <w:rPr>
          <w:b/>
          <w:bCs/>
          <w:sz w:val="28"/>
          <w:szCs w:val="28"/>
          <w:lang w:val="lv-LV"/>
        </w:rPr>
        <w:t xml:space="preserve"> </w:t>
      </w:r>
      <w:r w:rsidR="00463E31">
        <w:rPr>
          <w:b/>
          <w:sz w:val="28"/>
          <w:szCs w:val="28"/>
          <w:lang w:val="lv-LV"/>
        </w:rPr>
        <w:t>Ministru kabineta 2005</w:t>
      </w:r>
      <w:r w:rsidRPr="00105406">
        <w:rPr>
          <w:b/>
          <w:sz w:val="28"/>
          <w:szCs w:val="28"/>
          <w:lang w:val="lv-LV"/>
        </w:rPr>
        <w:t xml:space="preserve">.gada </w:t>
      </w:r>
      <w:r w:rsidR="00463E31">
        <w:rPr>
          <w:b/>
          <w:sz w:val="28"/>
          <w:szCs w:val="28"/>
          <w:lang w:val="lv-LV"/>
        </w:rPr>
        <w:t>28.jūnija</w:t>
      </w:r>
      <w:r w:rsidRPr="00105406">
        <w:rPr>
          <w:b/>
          <w:sz w:val="28"/>
          <w:szCs w:val="28"/>
          <w:lang w:val="lv-LV"/>
        </w:rPr>
        <w:t xml:space="preserve"> </w:t>
      </w:r>
      <w:r w:rsidR="00463E31">
        <w:rPr>
          <w:b/>
          <w:color w:val="000000" w:themeColor="text1"/>
          <w:sz w:val="28"/>
          <w:szCs w:val="28"/>
          <w:lang w:val="lv-LV"/>
        </w:rPr>
        <w:t>noteikumos Nr.468</w:t>
      </w:r>
      <w:r w:rsidRPr="00105406">
        <w:rPr>
          <w:b/>
          <w:color w:val="000000" w:themeColor="text1"/>
          <w:sz w:val="28"/>
          <w:szCs w:val="28"/>
          <w:lang w:val="lv-LV"/>
        </w:rPr>
        <w:t xml:space="preserve"> „</w:t>
      </w:r>
      <w:r w:rsidR="00463E31">
        <w:rPr>
          <w:b/>
          <w:color w:val="000000" w:themeColor="text1"/>
          <w:sz w:val="28"/>
          <w:szCs w:val="28"/>
          <w:lang w:val="lv-LV"/>
        </w:rPr>
        <w:t>Ārstniecībā izmantojamo medicīnisko tehnoloģiju apstiprināšanas un jaunu medicīnisko tehnoloģiju ieviešanas kārtība</w:t>
      </w:r>
      <w:r w:rsidR="006B52CC" w:rsidRPr="00105406">
        <w:rPr>
          <w:b/>
          <w:bCs/>
          <w:sz w:val="28"/>
          <w:szCs w:val="28"/>
          <w:lang w:val="lv-LV"/>
        </w:rPr>
        <w:t>”</w:t>
      </w:r>
    </w:p>
    <w:p w:rsidR="005F574E" w:rsidRDefault="005F574E" w:rsidP="0041312C">
      <w:pPr>
        <w:pStyle w:val="BodyText2"/>
        <w:rPr>
          <w:szCs w:val="28"/>
        </w:rPr>
      </w:pPr>
    </w:p>
    <w:p w:rsidR="006B52CC" w:rsidRPr="006B52CC" w:rsidRDefault="006B52CC" w:rsidP="006B52CC">
      <w:pPr>
        <w:pStyle w:val="naislab"/>
        <w:spacing w:before="0" w:beforeAutospacing="0" w:after="0" w:afterAutospacing="0"/>
        <w:jc w:val="right"/>
        <w:rPr>
          <w:sz w:val="28"/>
          <w:szCs w:val="28"/>
        </w:rPr>
      </w:pPr>
      <w:r w:rsidRPr="006B52CC">
        <w:rPr>
          <w:sz w:val="28"/>
          <w:szCs w:val="28"/>
        </w:rPr>
        <w:t xml:space="preserve">Izdoti saskaņā ar </w:t>
      </w:r>
    </w:p>
    <w:p w:rsidR="006B52CC" w:rsidRPr="001E3A7D" w:rsidRDefault="001E3A7D" w:rsidP="006B52CC">
      <w:pPr>
        <w:pStyle w:val="naislab"/>
        <w:spacing w:before="0" w:beforeAutospacing="0" w:after="0" w:afterAutospacing="0"/>
        <w:jc w:val="right"/>
        <w:rPr>
          <w:sz w:val="28"/>
          <w:szCs w:val="28"/>
        </w:rPr>
      </w:pPr>
      <w:r w:rsidRPr="001E3A7D">
        <w:rPr>
          <w:sz w:val="28"/>
          <w:szCs w:val="28"/>
        </w:rPr>
        <w:t>Ārstniecības</w:t>
      </w:r>
      <w:r w:rsidR="00ED644D" w:rsidRPr="001E3A7D">
        <w:rPr>
          <w:sz w:val="28"/>
          <w:szCs w:val="28"/>
        </w:rPr>
        <w:t xml:space="preserve"> </w:t>
      </w:r>
      <w:r w:rsidR="006B52CC" w:rsidRPr="001E3A7D">
        <w:rPr>
          <w:sz w:val="28"/>
          <w:szCs w:val="28"/>
        </w:rPr>
        <w:t xml:space="preserve">likuma </w:t>
      </w:r>
    </w:p>
    <w:p w:rsidR="006B52CC" w:rsidRPr="006B52CC" w:rsidRDefault="001E3A7D" w:rsidP="006B52CC">
      <w:pPr>
        <w:pStyle w:val="naislab"/>
        <w:spacing w:before="0" w:beforeAutospacing="0" w:after="0" w:afterAutospacing="0"/>
        <w:jc w:val="right"/>
        <w:rPr>
          <w:sz w:val="28"/>
          <w:szCs w:val="28"/>
        </w:rPr>
      </w:pPr>
      <w:r w:rsidRPr="001E3A7D">
        <w:rPr>
          <w:sz w:val="28"/>
          <w:szCs w:val="28"/>
        </w:rPr>
        <w:t>9.panta</w:t>
      </w:r>
      <w:r w:rsidR="00ED644D" w:rsidRPr="001E3A7D">
        <w:rPr>
          <w:sz w:val="28"/>
          <w:szCs w:val="28"/>
        </w:rPr>
        <w:t xml:space="preserve"> </w:t>
      </w:r>
      <w:r w:rsidR="00463E31">
        <w:rPr>
          <w:sz w:val="28"/>
          <w:szCs w:val="28"/>
        </w:rPr>
        <w:t>pirmo</w:t>
      </w:r>
      <w:r w:rsidR="006B52CC" w:rsidRPr="006B52CC">
        <w:rPr>
          <w:sz w:val="28"/>
          <w:szCs w:val="28"/>
        </w:rPr>
        <w:t xml:space="preserve"> daļu</w:t>
      </w:r>
      <w:r w:rsidR="00463E31">
        <w:rPr>
          <w:sz w:val="28"/>
          <w:szCs w:val="28"/>
        </w:rPr>
        <w:t xml:space="preserve"> un 35.pantu</w:t>
      </w:r>
    </w:p>
    <w:p w:rsidR="006B52CC" w:rsidRPr="00AA641A" w:rsidRDefault="006B52CC" w:rsidP="006B52CC">
      <w:pPr>
        <w:pStyle w:val="BodyText2"/>
        <w:jc w:val="right"/>
        <w:rPr>
          <w:szCs w:val="28"/>
        </w:rPr>
      </w:pPr>
    </w:p>
    <w:p w:rsidR="00632507" w:rsidRDefault="00632507" w:rsidP="00657E55">
      <w:pPr>
        <w:pStyle w:val="naisf"/>
        <w:spacing w:before="0" w:beforeAutospacing="0" w:after="0" w:afterAutospacing="0"/>
        <w:ind w:firstLine="720"/>
        <w:jc w:val="both"/>
        <w:rPr>
          <w:sz w:val="28"/>
          <w:szCs w:val="28"/>
        </w:rPr>
      </w:pPr>
      <w:r w:rsidRPr="00632507">
        <w:rPr>
          <w:sz w:val="28"/>
          <w:szCs w:val="28"/>
        </w:rPr>
        <w:t>Izdarīt Ministru kabineta 200</w:t>
      </w:r>
      <w:r w:rsidR="00653611">
        <w:rPr>
          <w:sz w:val="28"/>
          <w:szCs w:val="28"/>
        </w:rPr>
        <w:t>5</w:t>
      </w:r>
      <w:r w:rsidR="006B52CC" w:rsidRPr="00632507">
        <w:rPr>
          <w:sz w:val="28"/>
          <w:szCs w:val="28"/>
        </w:rPr>
        <w:t xml:space="preserve">.gada </w:t>
      </w:r>
      <w:r w:rsidR="00653611">
        <w:rPr>
          <w:sz w:val="28"/>
          <w:szCs w:val="28"/>
        </w:rPr>
        <w:t>28.jūnija noteikumos Nr.468</w:t>
      </w:r>
      <w:r w:rsidR="006B52CC" w:rsidRPr="00632507">
        <w:rPr>
          <w:sz w:val="28"/>
          <w:szCs w:val="28"/>
        </w:rPr>
        <w:t xml:space="preserve"> „</w:t>
      </w:r>
      <w:r w:rsidR="00653611">
        <w:rPr>
          <w:color w:val="000000" w:themeColor="text1"/>
          <w:sz w:val="28"/>
          <w:szCs w:val="28"/>
        </w:rPr>
        <w:t>Ārstniecībā izmantojamo medicīnisko tehnoloģiju apstiprināšanas un jaunu medicīnisko tehnoloģiju ieviešanas kārtība</w:t>
      </w:r>
      <w:r w:rsidR="006B52CC" w:rsidRPr="00632507">
        <w:rPr>
          <w:sz w:val="28"/>
          <w:szCs w:val="28"/>
        </w:rPr>
        <w:t>”</w:t>
      </w:r>
      <w:r w:rsidR="00653611">
        <w:rPr>
          <w:sz w:val="28"/>
          <w:szCs w:val="28"/>
        </w:rPr>
        <w:t xml:space="preserve"> (Latvijas Vēstnesis, 2005</w:t>
      </w:r>
      <w:r w:rsidR="006B52CC" w:rsidRPr="00632507">
        <w:rPr>
          <w:sz w:val="28"/>
          <w:szCs w:val="28"/>
        </w:rPr>
        <w:t xml:space="preserve">, </w:t>
      </w:r>
      <w:r w:rsidR="00653611">
        <w:rPr>
          <w:sz w:val="28"/>
          <w:szCs w:val="28"/>
        </w:rPr>
        <w:t>102</w:t>
      </w:r>
      <w:r w:rsidR="006B52CC" w:rsidRPr="00632507">
        <w:rPr>
          <w:sz w:val="28"/>
          <w:szCs w:val="28"/>
        </w:rPr>
        <w:t>.nr.</w:t>
      </w:r>
      <w:r w:rsidR="00653611">
        <w:rPr>
          <w:sz w:val="28"/>
          <w:szCs w:val="28"/>
        </w:rPr>
        <w:t>; 2009, 178.nr.</w:t>
      </w:r>
      <w:r w:rsidR="006B52CC" w:rsidRPr="00632507">
        <w:rPr>
          <w:sz w:val="28"/>
          <w:szCs w:val="28"/>
        </w:rPr>
        <w:t xml:space="preserve">) </w:t>
      </w:r>
      <w:r>
        <w:rPr>
          <w:sz w:val="28"/>
          <w:szCs w:val="28"/>
        </w:rPr>
        <w:t xml:space="preserve">šādus </w:t>
      </w:r>
      <w:r w:rsidR="00F452CC" w:rsidRPr="00632507">
        <w:rPr>
          <w:sz w:val="28"/>
          <w:szCs w:val="28"/>
        </w:rPr>
        <w:t>grozījumu</w:t>
      </w:r>
      <w:r>
        <w:rPr>
          <w:sz w:val="28"/>
          <w:szCs w:val="28"/>
        </w:rPr>
        <w:t>s:</w:t>
      </w:r>
    </w:p>
    <w:p w:rsidR="00DA5128" w:rsidRDefault="00DA5128" w:rsidP="00657E55">
      <w:pPr>
        <w:pStyle w:val="naisf"/>
        <w:spacing w:before="0" w:beforeAutospacing="0" w:after="0" w:afterAutospacing="0"/>
        <w:ind w:firstLine="720"/>
        <w:jc w:val="both"/>
        <w:rPr>
          <w:sz w:val="28"/>
          <w:szCs w:val="28"/>
        </w:rPr>
      </w:pPr>
    </w:p>
    <w:p w:rsidR="00CB4A4F" w:rsidRDefault="00CB4A4F" w:rsidP="00016DD0">
      <w:pPr>
        <w:pStyle w:val="naisf"/>
        <w:numPr>
          <w:ilvl w:val="0"/>
          <w:numId w:val="12"/>
        </w:numPr>
        <w:spacing w:before="0" w:beforeAutospacing="0" w:after="0" w:afterAutospacing="0"/>
        <w:ind w:left="0" w:firstLine="720"/>
        <w:jc w:val="both"/>
        <w:rPr>
          <w:sz w:val="28"/>
          <w:szCs w:val="28"/>
        </w:rPr>
      </w:pPr>
      <w:r>
        <w:rPr>
          <w:sz w:val="28"/>
          <w:szCs w:val="28"/>
        </w:rPr>
        <w:t>Aizstāt  noteikumu tekstā vārdu „centrs” (attiecīgā locījumā)  ar vārdu „dienests”</w:t>
      </w:r>
      <w:r w:rsidR="00657E55">
        <w:rPr>
          <w:sz w:val="28"/>
          <w:szCs w:val="28"/>
        </w:rPr>
        <w:t xml:space="preserve"> (attiecīgā locījumā).</w:t>
      </w:r>
    </w:p>
    <w:p w:rsidR="00016DD0" w:rsidRDefault="00016DD0" w:rsidP="00016DD0">
      <w:pPr>
        <w:pStyle w:val="naisf"/>
        <w:spacing w:before="0" w:beforeAutospacing="0" w:after="0" w:afterAutospacing="0"/>
        <w:ind w:firstLine="720"/>
        <w:jc w:val="both"/>
        <w:rPr>
          <w:sz w:val="28"/>
          <w:szCs w:val="28"/>
        </w:rPr>
      </w:pPr>
    </w:p>
    <w:p w:rsidR="00016DD0" w:rsidRPr="00016DD0" w:rsidRDefault="00016DD0" w:rsidP="00016DD0">
      <w:pPr>
        <w:pStyle w:val="naisf"/>
        <w:numPr>
          <w:ilvl w:val="0"/>
          <w:numId w:val="12"/>
        </w:numPr>
        <w:spacing w:before="0" w:beforeAutospacing="0" w:after="0" w:afterAutospacing="0"/>
        <w:ind w:left="0" w:firstLine="720"/>
        <w:jc w:val="both"/>
        <w:rPr>
          <w:sz w:val="28"/>
          <w:szCs w:val="28"/>
        </w:rPr>
      </w:pPr>
      <w:r>
        <w:rPr>
          <w:sz w:val="28"/>
          <w:szCs w:val="28"/>
        </w:rPr>
        <w:t xml:space="preserve">Svītrot noteikumu tekstā vārdus </w:t>
      </w:r>
      <w:r w:rsidRPr="00446BE3">
        <w:rPr>
          <w:sz w:val="28"/>
          <w:szCs w:val="28"/>
        </w:rPr>
        <w:t xml:space="preserve">„un </w:t>
      </w:r>
      <w:r w:rsidR="00572ED5">
        <w:rPr>
          <w:sz w:val="28"/>
          <w:szCs w:val="28"/>
        </w:rPr>
        <w:t>izmaksu efektivitāte</w:t>
      </w:r>
      <w:r w:rsidRPr="00446BE3">
        <w:rPr>
          <w:sz w:val="28"/>
          <w:szCs w:val="28"/>
        </w:rPr>
        <w:t>”</w:t>
      </w:r>
      <w:r w:rsidR="00572ED5" w:rsidRPr="00572ED5">
        <w:rPr>
          <w:sz w:val="28"/>
          <w:szCs w:val="28"/>
        </w:rPr>
        <w:t xml:space="preserve"> </w:t>
      </w:r>
      <w:r w:rsidR="00572ED5">
        <w:rPr>
          <w:sz w:val="28"/>
          <w:szCs w:val="28"/>
        </w:rPr>
        <w:t xml:space="preserve">(attiecīgā locījumā). </w:t>
      </w:r>
      <w:r w:rsidRPr="00016DD0">
        <w:rPr>
          <w:sz w:val="28"/>
          <w:szCs w:val="28"/>
        </w:rPr>
        <w:t xml:space="preserve"> </w:t>
      </w:r>
    </w:p>
    <w:p w:rsidR="00CB4A4F" w:rsidRPr="00016DD0" w:rsidRDefault="00CB4A4F" w:rsidP="00016DD0">
      <w:pPr>
        <w:pStyle w:val="naisf"/>
        <w:spacing w:before="0" w:beforeAutospacing="0" w:after="0" w:afterAutospacing="0"/>
        <w:ind w:firstLine="720"/>
        <w:jc w:val="both"/>
        <w:rPr>
          <w:sz w:val="28"/>
          <w:szCs w:val="28"/>
        </w:rPr>
      </w:pPr>
    </w:p>
    <w:p w:rsidR="0069555F" w:rsidRPr="0013082E" w:rsidRDefault="00CB4A4F" w:rsidP="00016DD0">
      <w:pPr>
        <w:pStyle w:val="naisf"/>
        <w:numPr>
          <w:ilvl w:val="0"/>
          <w:numId w:val="12"/>
        </w:numPr>
        <w:spacing w:before="0" w:beforeAutospacing="0" w:after="0" w:afterAutospacing="0"/>
        <w:ind w:left="0" w:firstLine="720"/>
        <w:jc w:val="both"/>
        <w:rPr>
          <w:sz w:val="28"/>
          <w:szCs w:val="28"/>
        </w:rPr>
      </w:pPr>
      <w:r>
        <w:rPr>
          <w:sz w:val="28"/>
          <w:szCs w:val="28"/>
        </w:rPr>
        <w:t>Aizstāt 2.punktā vārdus „Veselības ekonomikas centrs (turpmāk – centrs” ar vārdiem „Nacionālais veselības dienests (turpmāk – dienests)”</w:t>
      </w:r>
      <w:r w:rsidR="00657E55">
        <w:rPr>
          <w:sz w:val="28"/>
          <w:szCs w:val="28"/>
        </w:rPr>
        <w:t xml:space="preserve">. </w:t>
      </w:r>
    </w:p>
    <w:p w:rsidR="0069555F" w:rsidRPr="0013082E" w:rsidRDefault="0069555F" w:rsidP="00657E55">
      <w:pPr>
        <w:pStyle w:val="naisf"/>
        <w:spacing w:before="0" w:beforeAutospacing="0" w:after="0" w:afterAutospacing="0"/>
        <w:ind w:firstLine="720"/>
        <w:jc w:val="both"/>
        <w:rPr>
          <w:sz w:val="28"/>
          <w:szCs w:val="28"/>
        </w:rPr>
      </w:pPr>
    </w:p>
    <w:p w:rsidR="00C13BDF" w:rsidRDefault="00C13BDF" w:rsidP="00965D27">
      <w:pPr>
        <w:pStyle w:val="ListParagraph"/>
        <w:numPr>
          <w:ilvl w:val="0"/>
          <w:numId w:val="12"/>
        </w:numPr>
        <w:ind w:left="0" w:firstLine="720"/>
        <w:jc w:val="both"/>
        <w:rPr>
          <w:sz w:val="28"/>
          <w:szCs w:val="28"/>
          <w:lang w:val="lv-LV"/>
        </w:rPr>
      </w:pPr>
      <w:r>
        <w:rPr>
          <w:sz w:val="28"/>
          <w:szCs w:val="28"/>
          <w:lang w:val="lv-LV"/>
        </w:rPr>
        <w:t>Svītrot 4.1.apakšpunktu.</w:t>
      </w:r>
    </w:p>
    <w:p w:rsidR="00C13BDF" w:rsidRPr="00C13BDF" w:rsidRDefault="00C13BDF" w:rsidP="00C13BDF">
      <w:pPr>
        <w:pStyle w:val="ListParagraph"/>
        <w:rPr>
          <w:sz w:val="28"/>
          <w:szCs w:val="28"/>
          <w:lang w:val="lv-LV"/>
        </w:rPr>
      </w:pPr>
    </w:p>
    <w:p w:rsidR="00C13BDF" w:rsidRPr="00FD4743" w:rsidRDefault="007A0856" w:rsidP="00965D27">
      <w:pPr>
        <w:pStyle w:val="ListParagraph"/>
        <w:numPr>
          <w:ilvl w:val="0"/>
          <w:numId w:val="12"/>
        </w:numPr>
        <w:ind w:left="0" w:firstLine="720"/>
        <w:jc w:val="both"/>
        <w:rPr>
          <w:color w:val="000000" w:themeColor="text1"/>
          <w:sz w:val="28"/>
          <w:szCs w:val="28"/>
          <w:lang w:val="lv-LV"/>
        </w:rPr>
      </w:pPr>
      <w:r w:rsidRPr="00FD4743">
        <w:rPr>
          <w:color w:val="000000" w:themeColor="text1"/>
          <w:sz w:val="28"/>
          <w:szCs w:val="28"/>
          <w:lang w:val="lv-LV"/>
        </w:rPr>
        <w:t>Izteikt 4.5.2.apakšpunktu šādā redakcijā:</w:t>
      </w:r>
    </w:p>
    <w:p w:rsidR="00E420DF" w:rsidRPr="00FD4743" w:rsidRDefault="007A0856" w:rsidP="007A0856">
      <w:pPr>
        <w:jc w:val="both"/>
        <w:rPr>
          <w:color w:val="000000" w:themeColor="text1"/>
          <w:sz w:val="28"/>
          <w:szCs w:val="28"/>
          <w:lang w:val="lv-LV"/>
        </w:rPr>
      </w:pPr>
      <w:r w:rsidRPr="00FD4743">
        <w:rPr>
          <w:color w:val="000000" w:themeColor="text1"/>
          <w:sz w:val="28"/>
          <w:szCs w:val="28"/>
          <w:lang w:val="lv-LV"/>
        </w:rPr>
        <w:t>„4.5.2.</w:t>
      </w:r>
      <w:r w:rsidR="00E420DF" w:rsidRPr="00FD4743">
        <w:rPr>
          <w:color w:val="000000" w:themeColor="text1"/>
          <w:sz w:val="28"/>
          <w:szCs w:val="28"/>
          <w:lang w:val="lv-LV"/>
        </w:rPr>
        <w:t xml:space="preserve"> informācija par ci</w:t>
      </w:r>
      <w:r w:rsidR="002E078A" w:rsidRPr="00FD4743">
        <w:rPr>
          <w:color w:val="000000" w:themeColor="text1"/>
          <w:sz w:val="28"/>
          <w:szCs w:val="28"/>
          <w:lang w:val="lv-LV"/>
        </w:rPr>
        <w:t>tām medicīniskajām tehnoloģijām, kas nepieciešamas medicīniskās tehnoloģijas lietošanai (raksturojošie un lietošanas nosacījumi), tajā skaitā par zālēm un medicīniskajām ierīcēm, pievienojot šo informāciju apliecinošos dokumentus”.</w:t>
      </w:r>
    </w:p>
    <w:p w:rsidR="00291C5D" w:rsidRPr="00FD4743" w:rsidRDefault="00291C5D" w:rsidP="007A0856">
      <w:pPr>
        <w:jc w:val="both"/>
        <w:rPr>
          <w:color w:val="000000" w:themeColor="text1"/>
          <w:sz w:val="28"/>
          <w:szCs w:val="28"/>
          <w:lang w:val="lv-LV"/>
        </w:rPr>
      </w:pPr>
    </w:p>
    <w:p w:rsidR="00291C5D" w:rsidRPr="00291C5D" w:rsidRDefault="00F34BFA" w:rsidP="00291C5D">
      <w:pPr>
        <w:pStyle w:val="ListParagraph"/>
        <w:numPr>
          <w:ilvl w:val="0"/>
          <w:numId w:val="12"/>
        </w:numPr>
        <w:jc w:val="both"/>
        <w:rPr>
          <w:color w:val="000000" w:themeColor="text1"/>
          <w:sz w:val="28"/>
          <w:szCs w:val="28"/>
          <w:lang w:val="lv-LV"/>
        </w:rPr>
      </w:pPr>
      <w:r>
        <w:rPr>
          <w:color w:val="000000" w:themeColor="text1"/>
          <w:sz w:val="28"/>
          <w:szCs w:val="28"/>
          <w:lang w:val="lv-LV"/>
        </w:rPr>
        <w:t xml:space="preserve">Svītrot 4.5.4.apakšpunktu. </w:t>
      </w:r>
    </w:p>
    <w:p w:rsidR="00380878" w:rsidRDefault="00380878" w:rsidP="00F61DA6">
      <w:pPr>
        <w:pStyle w:val="ListParagraph"/>
        <w:ind w:left="0"/>
        <w:jc w:val="both"/>
        <w:rPr>
          <w:sz w:val="28"/>
          <w:szCs w:val="28"/>
          <w:lang w:val="lv-LV"/>
        </w:rPr>
      </w:pPr>
    </w:p>
    <w:p w:rsidR="00001468" w:rsidRDefault="001C343C" w:rsidP="00F547E4">
      <w:pPr>
        <w:pStyle w:val="ListParagraph"/>
        <w:numPr>
          <w:ilvl w:val="0"/>
          <w:numId w:val="12"/>
        </w:numPr>
        <w:ind w:left="0" w:firstLine="720"/>
        <w:jc w:val="both"/>
        <w:rPr>
          <w:sz w:val="28"/>
          <w:szCs w:val="28"/>
          <w:lang w:val="lv-LV"/>
        </w:rPr>
      </w:pPr>
      <w:r>
        <w:rPr>
          <w:sz w:val="28"/>
          <w:szCs w:val="28"/>
          <w:lang w:val="lv-LV"/>
        </w:rPr>
        <w:t>Izteikt 5.punktu šādā redakcijā:</w:t>
      </w:r>
    </w:p>
    <w:p w:rsidR="001C343C" w:rsidRDefault="001C343C" w:rsidP="009A7E9A">
      <w:pPr>
        <w:pStyle w:val="ListParagraph"/>
        <w:ind w:left="0" w:firstLine="720"/>
        <w:jc w:val="both"/>
        <w:rPr>
          <w:sz w:val="28"/>
          <w:szCs w:val="28"/>
          <w:lang w:val="lv-LV"/>
        </w:rPr>
      </w:pPr>
      <w:r>
        <w:rPr>
          <w:sz w:val="28"/>
          <w:szCs w:val="28"/>
          <w:lang w:val="lv-LV"/>
        </w:rPr>
        <w:lastRenderedPageBreak/>
        <w:t xml:space="preserve">„5. </w:t>
      </w:r>
      <w:r w:rsidR="00E63F05">
        <w:rPr>
          <w:sz w:val="28"/>
          <w:szCs w:val="28"/>
          <w:lang w:val="lv-LV"/>
        </w:rPr>
        <w:t>Š</w:t>
      </w:r>
      <w:r w:rsidR="003B609C">
        <w:rPr>
          <w:sz w:val="28"/>
          <w:szCs w:val="28"/>
          <w:lang w:val="lv-LV"/>
        </w:rPr>
        <w:t>o noteikumu 3. un</w:t>
      </w:r>
      <w:r w:rsidR="00666333">
        <w:rPr>
          <w:sz w:val="28"/>
          <w:szCs w:val="28"/>
          <w:lang w:val="lv-LV"/>
        </w:rPr>
        <w:t xml:space="preserve"> 4</w:t>
      </w:r>
      <w:r w:rsidR="003B609C">
        <w:rPr>
          <w:sz w:val="28"/>
          <w:szCs w:val="28"/>
          <w:lang w:val="lv-LV"/>
        </w:rPr>
        <w:t>.</w:t>
      </w:r>
      <w:r w:rsidR="00E63F05">
        <w:rPr>
          <w:sz w:val="28"/>
          <w:szCs w:val="28"/>
          <w:lang w:val="lv-LV"/>
        </w:rPr>
        <w:t>punktā minētos dokumentus iesniedzējs iesniedz</w:t>
      </w:r>
      <w:r w:rsidR="00666333">
        <w:rPr>
          <w:sz w:val="28"/>
          <w:szCs w:val="28"/>
          <w:lang w:val="lv-LV"/>
        </w:rPr>
        <w:t xml:space="preserve"> valsts valodā</w:t>
      </w:r>
      <w:r w:rsidR="00E63F05">
        <w:rPr>
          <w:sz w:val="28"/>
          <w:szCs w:val="28"/>
          <w:lang w:val="lv-LV"/>
        </w:rPr>
        <w:t xml:space="preserve"> vai oriģinālvalodā, pievienojot </w:t>
      </w:r>
      <w:r w:rsidR="00575E3A">
        <w:rPr>
          <w:sz w:val="28"/>
          <w:szCs w:val="28"/>
          <w:lang w:val="lv-LV"/>
        </w:rPr>
        <w:t xml:space="preserve">apliecinātu tulkojumu saskaņā ar normatīvajiem aktiem par </w:t>
      </w:r>
      <w:r w:rsidR="007C48CC">
        <w:rPr>
          <w:sz w:val="28"/>
          <w:szCs w:val="28"/>
          <w:lang w:val="lv-LV"/>
        </w:rPr>
        <w:t xml:space="preserve">kārtību, kādā apliecināmi dokumentu tulkojumi valsts valodā. </w:t>
      </w:r>
      <w:r w:rsidR="00184EEB">
        <w:rPr>
          <w:sz w:val="28"/>
          <w:szCs w:val="28"/>
          <w:lang w:val="lv-LV"/>
        </w:rPr>
        <w:t xml:space="preserve">Ja </w:t>
      </w:r>
      <w:r w:rsidR="00520DE0">
        <w:rPr>
          <w:sz w:val="28"/>
          <w:szCs w:val="28"/>
          <w:lang w:val="lv-LV"/>
        </w:rPr>
        <w:t xml:space="preserve">šo noteikumu 3. </w:t>
      </w:r>
      <w:r w:rsidR="00C33E2A">
        <w:rPr>
          <w:sz w:val="28"/>
          <w:szCs w:val="28"/>
          <w:lang w:val="lv-LV"/>
        </w:rPr>
        <w:t>un 4</w:t>
      </w:r>
      <w:r w:rsidR="00520DE0">
        <w:rPr>
          <w:sz w:val="28"/>
          <w:szCs w:val="28"/>
          <w:lang w:val="lv-LV"/>
        </w:rPr>
        <w:t>.</w:t>
      </w:r>
      <w:r w:rsidR="00C33E2A">
        <w:rPr>
          <w:sz w:val="28"/>
          <w:szCs w:val="28"/>
          <w:lang w:val="lv-LV"/>
        </w:rPr>
        <w:t xml:space="preserve">punktā minētie dokumenti nav noformēti atbilstoši normatīvajiem aktiem par elektronisko dokumentu noformēšanu, </w:t>
      </w:r>
      <w:r w:rsidR="00F55FBA">
        <w:rPr>
          <w:sz w:val="28"/>
          <w:szCs w:val="28"/>
          <w:lang w:val="lv-LV"/>
        </w:rPr>
        <w:t>tos iesniedz papīra formā</w:t>
      </w:r>
      <w:r w:rsidR="005F1F51">
        <w:rPr>
          <w:sz w:val="28"/>
          <w:szCs w:val="28"/>
          <w:lang w:val="lv-LV"/>
        </w:rPr>
        <w:t>, nosūtot dienestam ar</w:t>
      </w:r>
      <w:r w:rsidR="00423139">
        <w:rPr>
          <w:sz w:val="28"/>
          <w:szCs w:val="28"/>
          <w:lang w:val="lv-LV"/>
        </w:rPr>
        <w:t>ī elektronisko versiju.</w:t>
      </w:r>
      <w:r w:rsidR="00483079">
        <w:rPr>
          <w:sz w:val="28"/>
          <w:szCs w:val="28"/>
          <w:lang w:val="lv-LV"/>
        </w:rPr>
        <w:t xml:space="preserve"> Šo noteikumu </w:t>
      </w:r>
      <w:r w:rsidR="00483079" w:rsidRPr="00FD4743">
        <w:rPr>
          <w:color w:val="000000" w:themeColor="text1"/>
          <w:sz w:val="28"/>
          <w:szCs w:val="28"/>
          <w:lang w:val="lv-LV"/>
        </w:rPr>
        <w:t>4.5.2.apakšpunkt</w:t>
      </w:r>
      <w:r w:rsidR="00483079">
        <w:rPr>
          <w:color w:val="000000" w:themeColor="text1"/>
          <w:sz w:val="28"/>
          <w:szCs w:val="28"/>
          <w:lang w:val="lv-LV"/>
        </w:rPr>
        <w:t xml:space="preserve">ā minētos informāciju apliecinošos dokumentus </w:t>
      </w:r>
      <w:r w:rsidR="00483079" w:rsidRPr="00FD4743">
        <w:rPr>
          <w:color w:val="000000" w:themeColor="text1"/>
          <w:sz w:val="28"/>
          <w:szCs w:val="28"/>
          <w:lang w:val="lv-LV"/>
        </w:rPr>
        <w:t xml:space="preserve">var </w:t>
      </w:r>
      <w:r w:rsidR="006223A3">
        <w:rPr>
          <w:color w:val="000000" w:themeColor="text1"/>
          <w:sz w:val="28"/>
          <w:szCs w:val="28"/>
          <w:lang w:val="lv-LV"/>
        </w:rPr>
        <w:t xml:space="preserve">sagatavot un </w:t>
      </w:r>
      <w:r w:rsidR="00483079" w:rsidRPr="00FD4743">
        <w:rPr>
          <w:color w:val="000000" w:themeColor="text1"/>
          <w:sz w:val="28"/>
          <w:szCs w:val="28"/>
          <w:lang w:val="lv-LV"/>
        </w:rPr>
        <w:t xml:space="preserve">iesniegt </w:t>
      </w:r>
      <w:r w:rsidR="00483079">
        <w:rPr>
          <w:color w:val="000000" w:themeColor="text1"/>
          <w:sz w:val="28"/>
          <w:szCs w:val="28"/>
          <w:lang w:val="lv-LV"/>
        </w:rPr>
        <w:t xml:space="preserve">tikai </w:t>
      </w:r>
      <w:r w:rsidR="00483079" w:rsidRPr="00FD4743">
        <w:rPr>
          <w:color w:val="000000" w:themeColor="text1"/>
          <w:sz w:val="28"/>
          <w:szCs w:val="28"/>
          <w:lang w:val="lv-LV"/>
        </w:rPr>
        <w:t>elektroniski</w:t>
      </w:r>
      <w:r w:rsidR="007550DF">
        <w:rPr>
          <w:sz w:val="28"/>
          <w:szCs w:val="28"/>
          <w:lang w:val="lv-LV"/>
        </w:rPr>
        <w:t>.</w:t>
      </w:r>
      <w:r w:rsidR="00423139">
        <w:rPr>
          <w:sz w:val="28"/>
          <w:szCs w:val="28"/>
          <w:lang w:val="lv-LV"/>
        </w:rPr>
        <w:t>”</w:t>
      </w:r>
    </w:p>
    <w:p w:rsidR="000131D6" w:rsidRDefault="000131D6" w:rsidP="00442465">
      <w:pPr>
        <w:pStyle w:val="ListParagraph"/>
        <w:ind w:left="0" w:firstLine="720"/>
        <w:jc w:val="both"/>
        <w:rPr>
          <w:sz w:val="28"/>
          <w:szCs w:val="28"/>
          <w:lang w:val="lv-LV"/>
        </w:rPr>
      </w:pPr>
    </w:p>
    <w:p w:rsidR="00AD52E5" w:rsidRDefault="00AD52E5" w:rsidP="00442465">
      <w:pPr>
        <w:pStyle w:val="ListParagraph"/>
        <w:numPr>
          <w:ilvl w:val="0"/>
          <w:numId w:val="12"/>
        </w:numPr>
        <w:ind w:left="0" w:firstLine="720"/>
        <w:jc w:val="both"/>
        <w:rPr>
          <w:color w:val="000000" w:themeColor="text1"/>
          <w:sz w:val="28"/>
          <w:szCs w:val="28"/>
          <w:lang w:val="lv-LV"/>
        </w:rPr>
      </w:pPr>
      <w:r w:rsidRPr="00FD4743">
        <w:rPr>
          <w:color w:val="000000" w:themeColor="text1"/>
          <w:sz w:val="28"/>
          <w:szCs w:val="28"/>
          <w:lang w:val="lv-LV"/>
        </w:rPr>
        <w:t>Svītrot 10.punktu.</w:t>
      </w:r>
    </w:p>
    <w:p w:rsidR="007201CF" w:rsidRDefault="007201CF" w:rsidP="007201CF">
      <w:pPr>
        <w:jc w:val="both"/>
        <w:rPr>
          <w:color w:val="000000" w:themeColor="text1"/>
          <w:sz w:val="28"/>
          <w:szCs w:val="28"/>
          <w:lang w:val="lv-LV"/>
        </w:rPr>
      </w:pPr>
    </w:p>
    <w:p w:rsidR="007201CF" w:rsidRDefault="007201CF" w:rsidP="007201CF">
      <w:pPr>
        <w:pStyle w:val="ListParagraph"/>
        <w:numPr>
          <w:ilvl w:val="0"/>
          <w:numId w:val="12"/>
        </w:numPr>
        <w:ind w:left="0" w:firstLine="720"/>
        <w:jc w:val="both"/>
        <w:rPr>
          <w:color w:val="000000" w:themeColor="text1"/>
          <w:sz w:val="28"/>
          <w:szCs w:val="28"/>
          <w:lang w:val="lv-LV"/>
        </w:rPr>
      </w:pPr>
      <w:r>
        <w:rPr>
          <w:color w:val="000000" w:themeColor="text1"/>
          <w:sz w:val="28"/>
          <w:szCs w:val="28"/>
          <w:lang w:val="lv-LV"/>
        </w:rPr>
        <w:t>Izteikt 11.punkta pirmo teikumu šādā redakcijā:</w:t>
      </w:r>
    </w:p>
    <w:p w:rsidR="007201CF" w:rsidRPr="0068701D" w:rsidRDefault="007201CF" w:rsidP="007201CF">
      <w:pPr>
        <w:ind w:firstLine="720"/>
        <w:jc w:val="both"/>
        <w:rPr>
          <w:color w:val="000000" w:themeColor="text1"/>
          <w:sz w:val="28"/>
          <w:szCs w:val="28"/>
          <w:lang w:val="lv-LV"/>
        </w:rPr>
      </w:pPr>
      <w:r>
        <w:rPr>
          <w:color w:val="000000" w:themeColor="text1"/>
          <w:sz w:val="28"/>
          <w:szCs w:val="28"/>
          <w:lang w:val="lv-LV"/>
        </w:rPr>
        <w:t xml:space="preserve">„Lai novērtētu </w:t>
      </w:r>
      <w:r w:rsidRPr="0068701D">
        <w:rPr>
          <w:color w:val="000000" w:themeColor="text1"/>
          <w:sz w:val="28"/>
          <w:szCs w:val="28"/>
          <w:lang w:val="lv-LV"/>
        </w:rPr>
        <w:t xml:space="preserve">medicīnisko tehnoloģiju, dienests </w:t>
      </w:r>
      <w:r w:rsidR="0068701D" w:rsidRPr="0068701D">
        <w:rPr>
          <w:color w:val="000000" w:themeColor="text1"/>
          <w:sz w:val="28"/>
          <w:szCs w:val="28"/>
          <w:lang w:val="lv-LV"/>
        </w:rPr>
        <w:t xml:space="preserve">izvērtē un </w:t>
      </w:r>
      <w:r w:rsidRPr="0068701D">
        <w:rPr>
          <w:color w:val="000000" w:themeColor="text1"/>
          <w:sz w:val="28"/>
          <w:szCs w:val="28"/>
          <w:lang w:val="lv-LV"/>
        </w:rPr>
        <w:t>apkopo iesniedzēja iesniegto informāciju</w:t>
      </w:r>
      <w:r w:rsidR="0068701D">
        <w:rPr>
          <w:color w:val="000000" w:themeColor="text1"/>
          <w:sz w:val="28"/>
          <w:szCs w:val="28"/>
          <w:lang w:val="lv-LV"/>
        </w:rPr>
        <w:t>,</w:t>
      </w:r>
      <w:r w:rsidRPr="0068701D">
        <w:rPr>
          <w:color w:val="000000" w:themeColor="text1"/>
          <w:sz w:val="28"/>
          <w:szCs w:val="28"/>
          <w:lang w:val="lv-LV"/>
        </w:rPr>
        <w:t xml:space="preserve"> un iegūst zinātniski pamatotus pierādījumus par novērtējamo medicīnisko tehnoloģiju.”</w:t>
      </w:r>
    </w:p>
    <w:p w:rsidR="00AD52E5" w:rsidRPr="0068701D" w:rsidRDefault="00AD52E5" w:rsidP="007201CF">
      <w:pPr>
        <w:ind w:firstLine="720"/>
        <w:jc w:val="both"/>
        <w:rPr>
          <w:color w:val="000000" w:themeColor="text1"/>
          <w:sz w:val="28"/>
          <w:szCs w:val="28"/>
          <w:lang w:val="lv-LV"/>
        </w:rPr>
      </w:pPr>
    </w:p>
    <w:p w:rsidR="006B27BE" w:rsidRPr="00B96185" w:rsidRDefault="00C42840" w:rsidP="00B96185">
      <w:pPr>
        <w:pStyle w:val="ListParagraph"/>
        <w:numPr>
          <w:ilvl w:val="0"/>
          <w:numId w:val="12"/>
        </w:numPr>
        <w:ind w:left="0" w:firstLine="720"/>
        <w:jc w:val="both"/>
        <w:rPr>
          <w:color w:val="000000" w:themeColor="text1"/>
          <w:sz w:val="28"/>
          <w:szCs w:val="28"/>
          <w:lang w:val="lv-LV"/>
        </w:rPr>
      </w:pPr>
      <w:r w:rsidRPr="00B96185">
        <w:rPr>
          <w:color w:val="000000" w:themeColor="text1"/>
          <w:sz w:val="28"/>
          <w:szCs w:val="28"/>
          <w:lang w:val="lv-LV"/>
        </w:rPr>
        <w:t>Svītrot 13. un 14.punktu.</w:t>
      </w:r>
    </w:p>
    <w:p w:rsidR="00C42840" w:rsidRPr="00B96185" w:rsidRDefault="00C42840" w:rsidP="00B96185">
      <w:pPr>
        <w:ind w:firstLine="720"/>
        <w:jc w:val="both"/>
        <w:rPr>
          <w:color w:val="000000" w:themeColor="text1"/>
          <w:sz w:val="28"/>
          <w:szCs w:val="28"/>
          <w:lang w:val="lv-LV"/>
        </w:rPr>
      </w:pPr>
    </w:p>
    <w:p w:rsidR="00B96185" w:rsidRPr="005B2007" w:rsidRDefault="00B96185" w:rsidP="00B96185">
      <w:pPr>
        <w:pStyle w:val="ListParagraph"/>
        <w:numPr>
          <w:ilvl w:val="0"/>
          <w:numId w:val="12"/>
        </w:numPr>
        <w:ind w:left="0" w:firstLine="720"/>
        <w:jc w:val="both"/>
        <w:rPr>
          <w:color w:val="000000" w:themeColor="text1"/>
          <w:sz w:val="28"/>
          <w:szCs w:val="28"/>
          <w:lang w:val="lv-LV"/>
        </w:rPr>
      </w:pPr>
      <w:r w:rsidRPr="005B2007">
        <w:rPr>
          <w:color w:val="000000" w:themeColor="text1"/>
          <w:sz w:val="28"/>
          <w:szCs w:val="28"/>
          <w:lang w:val="lv-LV"/>
        </w:rPr>
        <w:t>Izteikt 15.punktu šādā redakcijā:</w:t>
      </w:r>
    </w:p>
    <w:p w:rsidR="00B96185" w:rsidRPr="005B2007" w:rsidRDefault="00B96185" w:rsidP="00B96185">
      <w:pPr>
        <w:ind w:firstLine="720"/>
        <w:jc w:val="both"/>
        <w:rPr>
          <w:color w:val="000000" w:themeColor="text1"/>
          <w:sz w:val="28"/>
          <w:szCs w:val="28"/>
          <w:lang w:val="lv-LV"/>
        </w:rPr>
      </w:pPr>
      <w:r w:rsidRPr="005B2007">
        <w:rPr>
          <w:color w:val="000000" w:themeColor="text1"/>
          <w:sz w:val="28"/>
          <w:szCs w:val="28"/>
          <w:lang w:val="lv-LV"/>
        </w:rPr>
        <w:t>„15. Pēc visu medicīniskās tehnoloģijas novērtēšanas laikā iegūto datu apkopošanas dienests sagatavo pārskatu par medicīniskās tehnoloģijas novērtēšanu un iesniedz to izskatīšanai Medicīnisko tehnoloģiju izvērtēšanas komisijā (turpmāk - komisija). Komisijas darbības kārtību un  personālsastāvu apstiprina dienesta direktors. Komisijas sastāvā iekļauj piecus dienesta, vienu Veselības inspekcijas un vienu Zāļu valsts aģentūras pārstāvi. Komisijai ir tiesības pieaicināt ar padomdevēja tiesībām atbilstošās nozares speciālistus un ekspertus, kas nepārstāv iesniedzēju.”</w:t>
      </w:r>
    </w:p>
    <w:p w:rsidR="006B27BE" w:rsidRPr="005B2007" w:rsidRDefault="00920F9F" w:rsidP="00B96185">
      <w:pPr>
        <w:pStyle w:val="ListParagraph"/>
        <w:ind w:left="0" w:firstLine="720"/>
        <w:jc w:val="both"/>
        <w:rPr>
          <w:color w:val="000000" w:themeColor="text1"/>
          <w:sz w:val="28"/>
          <w:szCs w:val="28"/>
          <w:lang w:val="lv-LV"/>
        </w:rPr>
      </w:pPr>
      <w:r w:rsidRPr="005B2007">
        <w:rPr>
          <w:color w:val="000000" w:themeColor="text1"/>
          <w:sz w:val="28"/>
          <w:szCs w:val="28"/>
          <w:lang w:val="lv-LV"/>
        </w:rPr>
        <w:t xml:space="preserve"> </w:t>
      </w:r>
    </w:p>
    <w:p w:rsidR="00B96185" w:rsidRPr="005B2007" w:rsidRDefault="00B96185" w:rsidP="00B96185">
      <w:pPr>
        <w:pStyle w:val="ListParagraph"/>
        <w:numPr>
          <w:ilvl w:val="0"/>
          <w:numId w:val="12"/>
        </w:numPr>
        <w:ind w:left="0" w:firstLine="720"/>
        <w:jc w:val="both"/>
        <w:rPr>
          <w:color w:val="000000" w:themeColor="text1"/>
          <w:sz w:val="28"/>
          <w:szCs w:val="28"/>
          <w:lang w:val="lv-LV"/>
        </w:rPr>
      </w:pPr>
      <w:r w:rsidRPr="005B2007">
        <w:rPr>
          <w:color w:val="000000" w:themeColor="text1"/>
          <w:sz w:val="28"/>
          <w:szCs w:val="28"/>
          <w:lang w:val="lv-LV"/>
        </w:rPr>
        <w:t>Papildināt noteikumus ar 15.</w:t>
      </w:r>
      <w:r w:rsidRPr="005B2007">
        <w:rPr>
          <w:color w:val="000000" w:themeColor="text1"/>
          <w:sz w:val="28"/>
          <w:szCs w:val="28"/>
          <w:vertAlign w:val="superscript"/>
          <w:lang w:val="lv-LV"/>
        </w:rPr>
        <w:t xml:space="preserve">1 </w:t>
      </w:r>
      <w:r w:rsidRPr="005B2007">
        <w:rPr>
          <w:color w:val="000000" w:themeColor="text1"/>
          <w:sz w:val="28"/>
          <w:szCs w:val="28"/>
          <w:lang w:val="lv-LV"/>
        </w:rPr>
        <w:t>punktu šādā redakcijā:</w:t>
      </w:r>
    </w:p>
    <w:p w:rsidR="00B96185" w:rsidRPr="005B2007" w:rsidRDefault="00B96185" w:rsidP="00B96185">
      <w:pPr>
        <w:ind w:firstLine="720"/>
        <w:jc w:val="both"/>
        <w:rPr>
          <w:color w:val="000000" w:themeColor="text1"/>
          <w:sz w:val="28"/>
          <w:szCs w:val="28"/>
          <w:lang w:val="lv-LV"/>
        </w:rPr>
      </w:pPr>
      <w:r w:rsidRPr="005B2007">
        <w:rPr>
          <w:color w:val="000000" w:themeColor="text1"/>
          <w:sz w:val="28"/>
          <w:szCs w:val="28"/>
          <w:lang w:val="lv-LV"/>
        </w:rPr>
        <w:t>„15.</w:t>
      </w:r>
      <w:r w:rsidRPr="005B2007">
        <w:rPr>
          <w:color w:val="000000" w:themeColor="text1"/>
          <w:sz w:val="28"/>
          <w:szCs w:val="28"/>
          <w:vertAlign w:val="superscript"/>
          <w:lang w:val="lv-LV"/>
        </w:rPr>
        <w:t xml:space="preserve">1 </w:t>
      </w:r>
      <w:r w:rsidRPr="005B2007">
        <w:rPr>
          <w:color w:val="000000" w:themeColor="text1"/>
          <w:sz w:val="28"/>
          <w:szCs w:val="28"/>
          <w:lang w:val="lv-LV"/>
        </w:rPr>
        <w:t>Komisijas loceklis, speciālists vai eksperts nepiedalās medicīniskās tehnoloģijas novērtēšanā, ja pastāv interešu konflikts vai komerciāli, vai citi apsvērumi</w:t>
      </w:r>
      <w:r w:rsidRPr="00D37FE0">
        <w:rPr>
          <w:color w:val="000000" w:themeColor="text1"/>
          <w:sz w:val="28"/>
          <w:szCs w:val="28"/>
          <w:lang w:val="lv-LV"/>
        </w:rPr>
        <w:t xml:space="preserve">, </w:t>
      </w:r>
      <w:r w:rsidR="005B2007" w:rsidRPr="00D37FE0">
        <w:rPr>
          <w:color w:val="000000" w:themeColor="text1"/>
          <w:sz w:val="28"/>
          <w:szCs w:val="28"/>
          <w:lang w:val="lv-LV"/>
        </w:rPr>
        <w:t>kuri varētu</w:t>
      </w:r>
      <w:r w:rsidRPr="005B2007">
        <w:rPr>
          <w:color w:val="000000" w:themeColor="text1"/>
          <w:sz w:val="28"/>
          <w:szCs w:val="28"/>
          <w:lang w:val="lv-LV"/>
        </w:rPr>
        <w:t xml:space="preserve"> ietekmēt novērtēšanas procesa objektivitāti. Komisijas locekļi</w:t>
      </w:r>
      <w:r w:rsidR="007A6CAA" w:rsidRPr="005B2007">
        <w:rPr>
          <w:color w:val="000000" w:themeColor="text1"/>
          <w:sz w:val="28"/>
          <w:szCs w:val="28"/>
          <w:lang w:val="lv-LV"/>
        </w:rPr>
        <w:t>em un pieaicinātajiem</w:t>
      </w:r>
      <w:r w:rsidRPr="005B2007">
        <w:rPr>
          <w:color w:val="000000" w:themeColor="text1"/>
          <w:sz w:val="28"/>
          <w:szCs w:val="28"/>
          <w:lang w:val="lv-LV"/>
        </w:rPr>
        <w:t xml:space="preserve"> speciālisti</w:t>
      </w:r>
      <w:r w:rsidR="007A6CAA" w:rsidRPr="005B2007">
        <w:rPr>
          <w:color w:val="000000" w:themeColor="text1"/>
          <w:sz w:val="28"/>
          <w:szCs w:val="28"/>
          <w:lang w:val="lv-LV"/>
        </w:rPr>
        <w:t>em</w:t>
      </w:r>
      <w:r w:rsidRPr="005B2007">
        <w:rPr>
          <w:color w:val="000000" w:themeColor="text1"/>
          <w:sz w:val="28"/>
          <w:szCs w:val="28"/>
          <w:lang w:val="lv-LV"/>
        </w:rPr>
        <w:t xml:space="preserve"> un eksperti</w:t>
      </w:r>
      <w:r w:rsidR="007A6CAA" w:rsidRPr="005B2007">
        <w:rPr>
          <w:color w:val="000000" w:themeColor="text1"/>
          <w:sz w:val="28"/>
          <w:szCs w:val="28"/>
          <w:lang w:val="lv-LV"/>
        </w:rPr>
        <w:t>em</w:t>
      </w:r>
      <w:r w:rsidRPr="005B2007">
        <w:rPr>
          <w:color w:val="000000" w:themeColor="text1"/>
          <w:sz w:val="28"/>
          <w:szCs w:val="28"/>
          <w:lang w:val="lv-LV"/>
        </w:rPr>
        <w:t xml:space="preserve"> </w:t>
      </w:r>
      <w:r w:rsidR="007A6CAA" w:rsidRPr="005B2007">
        <w:rPr>
          <w:color w:val="000000" w:themeColor="text1"/>
          <w:sz w:val="28"/>
          <w:szCs w:val="28"/>
          <w:lang w:val="lv-LV"/>
        </w:rPr>
        <w:t>nav tiesību</w:t>
      </w:r>
      <w:r w:rsidRPr="005B2007">
        <w:rPr>
          <w:color w:val="000000" w:themeColor="text1"/>
          <w:sz w:val="28"/>
          <w:szCs w:val="28"/>
          <w:lang w:val="lv-LV"/>
        </w:rPr>
        <w:t xml:space="preserve"> izpaust trešajām personām jebkādu informāciju, kas tiem kļuvusi zināma, piedaloties medicīniskās tehnoloģijas novērtēšanā.”</w:t>
      </w:r>
    </w:p>
    <w:p w:rsidR="00B96185" w:rsidRPr="00B96185" w:rsidRDefault="00B96185" w:rsidP="00B96185">
      <w:pPr>
        <w:ind w:firstLine="720"/>
        <w:jc w:val="both"/>
        <w:rPr>
          <w:sz w:val="28"/>
          <w:szCs w:val="28"/>
          <w:lang w:val="lv-LV"/>
        </w:rPr>
      </w:pPr>
    </w:p>
    <w:p w:rsidR="00DD5874" w:rsidRPr="00112408" w:rsidRDefault="00E63C7B" w:rsidP="00112408">
      <w:pPr>
        <w:pStyle w:val="ListParagraph"/>
        <w:numPr>
          <w:ilvl w:val="0"/>
          <w:numId w:val="12"/>
        </w:numPr>
        <w:ind w:left="0" w:firstLine="720"/>
        <w:jc w:val="both"/>
        <w:rPr>
          <w:sz w:val="28"/>
          <w:szCs w:val="28"/>
          <w:lang w:val="lv-LV"/>
        </w:rPr>
      </w:pPr>
      <w:r w:rsidRPr="00112408">
        <w:rPr>
          <w:sz w:val="28"/>
          <w:szCs w:val="28"/>
          <w:lang w:val="lv-LV"/>
        </w:rPr>
        <w:t>Izteikt 19.</w:t>
      </w:r>
      <w:r w:rsidR="0069454C">
        <w:rPr>
          <w:sz w:val="28"/>
          <w:szCs w:val="28"/>
          <w:lang w:val="lv-LV"/>
        </w:rPr>
        <w:t xml:space="preserve"> un 20.</w:t>
      </w:r>
      <w:r w:rsidRPr="00112408">
        <w:rPr>
          <w:sz w:val="28"/>
          <w:szCs w:val="28"/>
          <w:lang w:val="lv-LV"/>
        </w:rPr>
        <w:t>punktu šādā redakcijā:</w:t>
      </w:r>
    </w:p>
    <w:p w:rsidR="00FA4635" w:rsidRDefault="00E63C7B" w:rsidP="006460A6">
      <w:pPr>
        <w:pStyle w:val="tv2131"/>
        <w:spacing w:before="0" w:line="240" w:lineRule="auto"/>
        <w:ind w:firstLine="720"/>
        <w:rPr>
          <w:rFonts w:ascii="Times New Roman" w:hAnsi="Times New Roman"/>
          <w:sz w:val="28"/>
          <w:szCs w:val="28"/>
          <w:lang w:val="lv-LV"/>
        </w:rPr>
      </w:pPr>
      <w:r>
        <w:rPr>
          <w:rFonts w:ascii="Times New Roman" w:hAnsi="Times New Roman"/>
          <w:sz w:val="28"/>
          <w:szCs w:val="28"/>
          <w:lang w:val="lv-LV"/>
        </w:rPr>
        <w:t xml:space="preserve">„19. </w:t>
      </w:r>
      <w:r w:rsidR="008F20DA">
        <w:rPr>
          <w:rFonts w:ascii="Times New Roman" w:hAnsi="Times New Roman"/>
          <w:sz w:val="28"/>
          <w:szCs w:val="28"/>
          <w:lang w:val="lv-LV"/>
        </w:rPr>
        <w:t xml:space="preserve">Lēmumu par medicīniskās tehnoloģijas apstiprināšanu vai atteikumu </w:t>
      </w:r>
      <w:r w:rsidR="008F20DA" w:rsidRPr="00EA1BD1">
        <w:rPr>
          <w:rFonts w:ascii="Times New Roman" w:hAnsi="Times New Roman"/>
          <w:sz w:val="28"/>
          <w:szCs w:val="28"/>
          <w:lang w:val="lv-LV"/>
        </w:rPr>
        <w:t xml:space="preserve">apstiprināt medicīnisko tehnoloģiju </w:t>
      </w:r>
      <w:r w:rsidR="008D1836" w:rsidRPr="00EA1BD1">
        <w:rPr>
          <w:rFonts w:ascii="Times New Roman" w:hAnsi="Times New Roman"/>
          <w:sz w:val="28"/>
          <w:szCs w:val="28"/>
          <w:lang w:val="lv-LV"/>
        </w:rPr>
        <w:t xml:space="preserve">dienests </w:t>
      </w:r>
      <w:r w:rsidR="008D1836" w:rsidRPr="00FD4743">
        <w:rPr>
          <w:rFonts w:ascii="Times New Roman" w:hAnsi="Times New Roman"/>
          <w:color w:val="000000" w:themeColor="text1"/>
          <w:sz w:val="28"/>
          <w:szCs w:val="28"/>
          <w:lang w:val="lv-LV"/>
        </w:rPr>
        <w:t xml:space="preserve">iesniedzējam </w:t>
      </w:r>
      <w:r w:rsidR="00396D31">
        <w:rPr>
          <w:rFonts w:ascii="Times New Roman" w:hAnsi="Times New Roman"/>
          <w:color w:val="000000" w:themeColor="text1"/>
          <w:sz w:val="28"/>
          <w:szCs w:val="28"/>
          <w:lang w:val="lv-LV"/>
        </w:rPr>
        <w:t>nosūta vai izsniedz</w:t>
      </w:r>
      <w:r w:rsidR="008D1836" w:rsidRPr="00FD4743">
        <w:rPr>
          <w:rFonts w:ascii="Times New Roman" w:hAnsi="Times New Roman"/>
          <w:color w:val="000000" w:themeColor="text1"/>
          <w:sz w:val="28"/>
          <w:szCs w:val="28"/>
          <w:lang w:val="lv-LV"/>
        </w:rPr>
        <w:t xml:space="preserve"> </w:t>
      </w:r>
      <w:r w:rsidR="006B568B" w:rsidRPr="00FD4743">
        <w:rPr>
          <w:rFonts w:ascii="Times New Roman" w:hAnsi="Times New Roman"/>
          <w:color w:val="000000" w:themeColor="text1"/>
          <w:sz w:val="28"/>
          <w:szCs w:val="28"/>
          <w:lang w:val="lv-LV"/>
        </w:rPr>
        <w:t>piecu</w:t>
      </w:r>
      <w:r w:rsidR="00393E1B" w:rsidRPr="00FD4743">
        <w:rPr>
          <w:rFonts w:ascii="Times New Roman" w:hAnsi="Times New Roman"/>
          <w:color w:val="000000" w:themeColor="text1"/>
          <w:sz w:val="28"/>
          <w:szCs w:val="28"/>
          <w:lang w:val="lv-LV"/>
        </w:rPr>
        <w:t xml:space="preserve"> darbdienu laikā pēc attiecīgā lēmuma pieņemšanas dienas </w:t>
      </w:r>
      <w:r w:rsidR="00EB7CF0" w:rsidRPr="00FD4743">
        <w:rPr>
          <w:rFonts w:ascii="Times New Roman" w:hAnsi="Times New Roman"/>
          <w:color w:val="000000" w:themeColor="text1"/>
          <w:sz w:val="28"/>
          <w:szCs w:val="28"/>
          <w:lang w:val="lv-LV"/>
        </w:rPr>
        <w:t>Paziņošanas likumā</w:t>
      </w:r>
      <w:r w:rsidR="00EB7CF0" w:rsidRPr="00EA1BD1">
        <w:rPr>
          <w:rFonts w:ascii="Times New Roman" w:hAnsi="Times New Roman"/>
          <w:sz w:val="28"/>
          <w:szCs w:val="28"/>
          <w:lang w:val="lv-LV"/>
        </w:rPr>
        <w:t xml:space="preserve"> noteiktajā kārtībā.</w:t>
      </w:r>
    </w:p>
    <w:p w:rsidR="00FA4635" w:rsidRDefault="00FA4635" w:rsidP="006460A6">
      <w:pPr>
        <w:pStyle w:val="tv2131"/>
        <w:spacing w:before="0" w:line="240" w:lineRule="auto"/>
        <w:ind w:firstLine="720"/>
        <w:rPr>
          <w:rFonts w:ascii="Times New Roman" w:hAnsi="Times New Roman"/>
          <w:sz w:val="28"/>
          <w:szCs w:val="28"/>
          <w:lang w:val="lv-LV"/>
        </w:rPr>
      </w:pPr>
    </w:p>
    <w:p w:rsidR="00E63C7B" w:rsidRPr="00464783" w:rsidRDefault="00FA4635" w:rsidP="006460A6">
      <w:pPr>
        <w:pStyle w:val="tv2131"/>
        <w:spacing w:before="0" w:line="240" w:lineRule="auto"/>
        <w:ind w:firstLine="720"/>
        <w:rPr>
          <w:rFonts w:ascii="Times New Roman" w:hAnsi="Times New Roman"/>
          <w:color w:val="000000" w:themeColor="text1"/>
          <w:sz w:val="28"/>
          <w:szCs w:val="28"/>
          <w:lang w:val="lv-LV"/>
        </w:rPr>
      </w:pPr>
      <w:r>
        <w:rPr>
          <w:rFonts w:ascii="Times New Roman" w:hAnsi="Times New Roman"/>
          <w:sz w:val="28"/>
          <w:szCs w:val="28"/>
          <w:lang w:val="lv-LV"/>
        </w:rPr>
        <w:lastRenderedPageBreak/>
        <w:t xml:space="preserve">20. </w:t>
      </w:r>
      <w:r w:rsidR="00464783">
        <w:rPr>
          <w:rFonts w:ascii="Times New Roman" w:hAnsi="Times New Roman"/>
          <w:sz w:val="28"/>
          <w:szCs w:val="28"/>
          <w:lang w:val="lv-LV"/>
        </w:rPr>
        <w:t xml:space="preserve">Lēmumu par medicīniskās tehnoloģijas apstiprināšanu vai atteikumu </w:t>
      </w:r>
      <w:r w:rsidR="00464783" w:rsidRPr="00EA1BD1">
        <w:rPr>
          <w:rFonts w:ascii="Times New Roman" w:hAnsi="Times New Roman"/>
          <w:sz w:val="28"/>
          <w:szCs w:val="28"/>
          <w:lang w:val="lv-LV"/>
        </w:rPr>
        <w:t>apstiprināt medicīnisko tehnoloģiju</w:t>
      </w:r>
      <w:r w:rsidR="00464783">
        <w:rPr>
          <w:rFonts w:ascii="Times New Roman" w:hAnsi="Times New Roman"/>
          <w:sz w:val="28"/>
          <w:szCs w:val="28"/>
          <w:lang w:val="lv-LV"/>
        </w:rPr>
        <w:t xml:space="preserve"> </w:t>
      </w:r>
      <w:r w:rsidR="00464783" w:rsidRPr="00464783">
        <w:rPr>
          <w:rFonts w:ascii="Times New Roman" w:hAnsi="Times New Roman"/>
          <w:sz w:val="28"/>
          <w:szCs w:val="28"/>
          <w:lang w:val="lv-LV"/>
        </w:rPr>
        <w:t xml:space="preserve">var apstrīdēt Veselības </w:t>
      </w:r>
      <w:r w:rsidR="00464783" w:rsidRPr="00464783">
        <w:rPr>
          <w:rFonts w:ascii="Times New Roman" w:hAnsi="Times New Roman"/>
          <w:color w:val="000000" w:themeColor="text1"/>
          <w:sz w:val="28"/>
          <w:szCs w:val="28"/>
          <w:lang w:val="lv-LV"/>
        </w:rPr>
        <w:t xml:space="preserve">ministrijā </w:t>
      </w:r>
      <w:hyperlink r:id="rId8" w:tgtFrame="_blank" w:history="1">
        <w:r w:rsidR="00464783" w:rsidRPr="00464783">
          <w:rPr>
            <w:rFonts w:ascii="Times New Roman" w:hAnsi="Times New Roman"/>
            <w:color w:val="000000" w:themeColor="text1"/>
            <w:sz w:val="28"/>
            <w:szCs w:val="28"/>
            <w:lang w:val="lv-LV"/>
          </w:rPr>
          <w:t>Administratīvā procesa likumā</w:t>
        </w:r>
      </w:hyperlink>
      <w:r w:rsidR="00464783" w:rsidRPr="00464783">
        <w:rPr>
          <w:rFonts w:ascii="Times New Roman" w:hAnsi="Times New Roman"/>
          <w:color w:val="000000" w:themeColor="text1"/>
          <w:sz w:val="28"/>
          <w:szCs w:val="28"/>
          <w:lang w:val="lv-LV"/>
        </w:rPr>
        <w:t xml:space="preserve"> noteiktajā kārtībā. </w:t>
      </w:r>
      <w:r w:rsidR="00464783">
        <w:rPr>
          <w:rFonts w:ascii="Times New Roman" w:hAnsi="Times New Roman"/>
          <w:color w:val="000000" w:themeColor="text1"/>
          <w:sz w:val="28"/>
          <w:szCs w:val="28"/>
          <w:lang w:val="lv-LV"/>
        </w:rPr>
        <w:t>Veselības ministrijas lēmumu var pārsūdzēt tiesā</w:t>
      </w:r>
      <w:r w:rsidR="00464783" w:rsidRPr="00464783">
        <w:rPr>
          <w:rFonts w:ascii="Times New Roman" w:hAnsi="Times New Roman"/>
          <w:color w:val="000000" w:themeColor="text1"/>
          <w:sz w:val="28"/>
          <w:szCs w:val="28"/>
          <w:lang w:val="lv-LV"/>
        </w:rPr>
        <w:t xml:space="preserve"> </w:t>
      </w:r>
      <w:hyperlink r:id="rId9" w:tgtFrame="_blank" w:history="1">
        <w:r w:rsidR="00464783" w:rsidRPr="00464783">
          <w:rPr>
            <w:rFonts w:ascii="Times New Roman" w:hAnsi="Times New Roman"/>
            <w:color w:val="000000" w:themeColor="text1"/>
            <w:sz w:val="28"/>
            <w:szCs w:val="28"/>
            <w:lang w:val="lv-LV"/>
          </w:rPr>
          <w:t>Administratīvā procesa likumā</w:t>
        </w:r>
      </w:hyperlink>
      <w:r w:rsidR="00464783" w:rsidRPr="00464783">
        <w:rPr>
          <w:rFonts w:ascii="Times New Roman" w:hAnsi="Times New Roman"/>
          <w:color w:val="000000" w:themeColor="text1"/>
          <w:sz w:val="28"/>
          <w:szCs w:val="28"/>
          <w:lang w:val="lv-LV"/>
        </w:rPr>
        <w:t xml:space="preserve"> noteiktajā kārtībā.</w:t>
      </w:r>
      <w:r w:rsidR="00EB7CF0" w:rsidRPr="00464783">
        <w:rPr>
          <w:rFonts w:ascii="Times New Roman" w:hAnsi="Times New Roman"/>
          <w:color w:val="000000" w:themeColor="text1"/>
          <w:sz w:val="28"/>
          <w:szCs w:val="28"/>
          <w:lang w:val="lv-LV"/>
        </w:rPr>
        <w:t>”</w:t>
      </w:r>
    </w:p>
    <w:p w:rsidR="00112408" w:rsidRPr="00464783" w:rsidRDefault="00112408" w:rsidP="006460A6">
      <w:pPr>
        <w:pStyle w:val="tv2131"/>
        <w:spacing w:before="0" w:line="240" w:lineRule="auto"/>
        <w:ind w:firstLine="720"/>
        <w:rPr>
          <w:rFonts w:ascii="Times New Roman" w:hAnsi="Times New Roman"/>
          <w:sz w:val="28"/>
          <w:szCs w:val="28"/>
          <w:lang w:val="lv-LV"/>
        </w:rPr>
      </w:pPr>
    </w:p>
    <w:p w:rsidR="008B1161" w:rsidRPr="00EA1BD1" w:rsidRDefault="004C496C" w:rsidP="00EA1BD1">
      <w:pPr>
        <w:pStyle w:val="tv2131"/>
        <w:numPr>
          <w:ilvl w:val="0"/>
          <w:numId w:val="12"/>
        </w:numPr>
        <w:spacing w:before="0" w:line="240" w:lineRule="auto"/>
        <w:rPr>
          <w:rFonts w:ascii="Times New Roman" w:hAnsi="Times New Roman"/>
          <w:sz w:val="28"/>
          <w:szCs w:val="28"/>
          <w:lang w:val="lv-LV"/>
        </w:rPr>
      </w:pPr>
      <w:r w:rsidRPr="00EA1BD1">
        <w:rPr>
          <w:rFonts w:ascii="Times New Roman" w:hAnsi="Times New Roman"/>
          <w:sz w:val="28"/>
          <w:szCs w:val="28"/>
          <w:lang w:val="lv-LV"/>
        </w:rPr>
        <w:t xml:space="preserve"> </w:t>
      </w:r>
      <w:r w:rsidR="008B1161" w:rsidRPr="00EA1BD1">
        <w:rPr>
          <w:rFonts w:ascii="Times New Roman" w:hAnsi="Times New Roman"/>
          <w:sz w:val="28"/>
          <w:szCs w:val="28"/>
          <w:lang w:val="lv-LV"/>
        </w:rPr>
        <w:t>Izteikt 23.</w:t>
      </w:r>
      <w:r w:rsidR="007D11D7" w:rsidRPr="00EA1BD1">
        <w:rPr>
          <w:rFonts w:ascii="Times New Roman" w:hAnsi="Times New Roman"/>
          <w:sz w:val="28"/>
          <w:szCs w:val="28"/>
          <w:lang w:val="lv-LV"/>
        </w:rPr>
        <w:t xml:space="preserve"> un 24.</w:t>
      </w:r>
      <w:r w:rsidR="008B1161" w:rsidRPr="00EA1BD1">
        <w:rPr>
          <w:rFonts w:ascii="Times New Roman" w:hAnsi="Times New Roman"/>
          <w:sz w:val="28"/>
          <w:szCs w:val="28"/>
          <w:lang w:val="lv-LV"/>
        </w:rPr>
        <w:t xml:space="preserve">punktu šādā redakcijā: </w:t>
      </w:r>
    </w:p>
    <w:p w:rsidR="00307EE4" w:rsidRPr="00FD4743" w:rsidRDefault="008B1161" w:rsidP="00BC743D">
      <w:pPr>
        <w:ind w:firstLine="720"/>
        <w:jc w:val="both"/>
        <w:rPr>
          <w:color w:val="000000" w:themeColor="text1"/>
          <w:sz w:val="28"/>
          <w:szCs w:val="28"/>
          <w:lang w:val="lv-LV"/>
        </w:rPr>
      </w:pPr>
      <w:r w:rsidRPr="00EA1BD1">
        <w:rPr>
          <w:sz w:val="28"/>
          <w:szCs w:val="28"/>
          <w:lang w:val="lv-LV"/>
        </w:rPr>
        <w:t xml:space="preserve">„23. </w:t>
      </w:r>
      <w:r w:rsidRPr="0071576F">
        <w:rPr>
          <w:sz w:val="28"/>
          <w:szCs w:val="28"/>
          <w:lang w:val="lv-LV"/>
        </w:rPr>
        <w:t>Iesniedzējs šo noteikumu 22.punktā minētajam iesniegumam pievieno</w:t>
      </w:r>
      <w:r w:rsidR="00307EE4">
        <w:rPr>
          <w:sz w:val="28"/>
          <w:szCs w:val="28"/>
          <w:lang w:val="lv-LV"/>
        </w:rPr>
        <w:t xml:space="preserve"> </w:t>
      </w:r>
      <w:r w:rsidR="00307EE4" w:rsidRPr="00FD4743">
        <w:rPr>
          <w:color w:val="000000" w:themeColor="text1"/>
          <w:sz w:val="28"/>
          <w:szCs w:val="28"/>
          <w:lang w:val="lv-LV"/>
        </w:rPr>
        <w:t>šādus dokumentus:</w:t>
      </w:r>
    </w:p>
    <w:p w:rsidR="00307EE4" w:rsidRPr="00FD4743" w:rsidRDefault="00307EE4" w:rsidP="00307EE4">
      <w:pPr>
        <w:ind w:firstLine="720"/>
        <w:jc w:val="both"/>
        <w:rPr>
          <w:color w:val="000000" w:themeColor="text1"/>
          <w:sz w:val="28"/>
          <w:szCs w:val="28"/>
          <w:lang w:val="lv-LV"/>
        </w:rPr>
      </w:pPr>
      <w:r w:rsidRPr="00FD4743">
        <w:rPr>
          <w:color w:val="000000" w:themeColor="text1"/>
          <w:sz w:val="28"/>
          <w:szCs w:val="28"/>
          <w:lang w:val="lv-LV"/>
        </w:rPr>
        <w:t>23.1. izvērstu apstiprināmās medicīniskās tehnoloģijas metodes aprakstu;</w:t>
      </w:r>
    </w:p>
    <w:p w:rsidR="008C1A2B" w:rsidRPr="008B1161" w:rsidRDefault="00307EE4" w:rsidP="00BC743D">
      <w:pPr>
        <w:ind w:firstLine="720"/>
        <w:jc w:val="both"/>
        <w:rPr>
          <w:sz w:val="28"/>
          <w:szCs w:val="28"/>
          <w:lang w:val="lv-LV"/>
        </w:rPr>
      </w:pPr>
      <w:r w:rsidRPr="00FD4743">
        <w:rPr>
          <w:color w:val="000000" w:themeColor="text1"/>
          <w:sz w:val="28"/>
          <w:szCs w:val="28"/>
          <w:lang w:val="lv-LV"/>
        </w:rPr>
        <w:t xml:space="preserve">23.2. </w:t>
      </w:r>
      <w:r w:rsidR="008B1161" w:rsidRPr="00FD4743">
        <w:rPr>
          <w:color w:val="000000" w:themeColor="text1"/>
          <w:sz w:val="28"/>
          <w:szCs w:val="28"/>
          <w:lang w:val="lv-LV"/>
        </w:rPr>
        <w:t>pamatojumu</w:t>
      </w:r>
      <w:r w:rsidR="008B1161" w:rsidRPr="0071576F">
        <w:rPr>
          <w:sz w:val="28"/>
          <w:szCs w:val="28"/>
          <w:lang w:val="lv-LV"/>
        </w:rPr>
        <w:t xml:space="preserve"> medicīniskās tehnoloģijas pārskatīšanas un papildināšanas nepieciešamīb</w:t>
      </w:r>
      <w:r w:rsidR="00BC743D" w:rsidRPr="0071576F">
        <w:rPr>
          <w:sz w:val="28"/>
          <w:szCs w:val="28"/>
          <w:lang w:val="lv-LV"/>
        </w:rPr>
        <w:t>ai</w:t>
      </w:r>
      <w:r w:rsidR="008B1161" w:rsidRPr="0071576F">
        <w:rPr>
          <w:sz w:val="28"/>
          <w:szCs w:val="28"/>
          <w:lang w:val="lv-LV"/>
        </w:rPr>
        <w:t>, kurā norādīts klīnisko pētījumu rezultātu apkopojums par medicīniskās tehnoloģijas dro</w:t>
      </w:r>
      <w:r w:rsidR="00BC743D" w:rsidRPr="0071576F">
        <w:rPr>
          <w:sz w:val="28"/>
          <w:szCs w:val="28"/>
          <w:lang w:val="lv-LV"/>
        </w:rPr>
        <w:t xml:space="preserve">šību, iedarbīgumu, efektivitāti un pozitīvo ietekmi uz pacienta dzīves </w:t>
      </w:r>
      <w:r w:rsidR="00BC743D" w:rsidRPr="00FD4743">
        <w:rPr>
          <w:color w:val="000000" w:themeColor="text1"/>
          <w:sz w:val="28"/>
          <w:szCs w:val="28"/>
          <w:lang w:val="lv-LV"/>
        </w:rPr>
        <w:t>kvalitāti</w:t>
      </w:r>
      <w:r w:rsidR="00A7702C" w:rsidRPr="00FD4743">
        <w:rPr>
          <w:color w:val="000000" w:themeColor="text1"/>
          <w:sz w:val="28"/>
          <w:szCs w:val="28"/>
          <w:lang w:val="lv-LV"/>
        </w:rPr>
        <w:t xml:space="preserve"> </w:t>
      </w:r>
      <w:r w:rsidR="0071576F" w:rsidRPr="00FD4743">
        <w:rPr>
          <w:color w:val="000000" w:themeColor="text1"/>
          <w:sz w:val="28"/>
          <w:szCs w:val="28"/>
          <w:lang w:val="lv-LV"/>
        </w:rPr>
        <w:t>un šo informāciju apliecinošos dokumentus</w:t>
      </w:r>
      <w:r w:rsidR="00C16D25">
        <w:rPr>
          <w:sz w:val="28"/>
          <w:szCs w:val="28"/>
          <w:lang w:val="lv-LV"/>
        </w:rPr>
        <w:t>.</w:t>
      </w:r>
    </w:p>
    <w:p w:rsidR="00DD5874" w:rsidRDefault="00DD5874" w:rsidP="006460A6">
      <w:pPr>
        <w:pStyle w:val="tv2131"/>
        <w:spacing w:before="0" w:line="240" w:lineRule="auto"/>
        <w:ind w:firstLine="720"/>
        <w:rPr>
          <w:rFonts w:ascii="Times New Roman" w:hAnsi="Times New Roman"/>
          <w:sz w:val="28"/>
          <w:szCs w:val="28"/>
          <w:lang w:val="lv-LV"/>
        </w:rPr>
      </w:pPr>
    </w:p>
    <w:p w:rsidR="00DD5874" w:rsidRPr="0060589A" w:rsidRDefault="007D11D7" w:rsidP="00F6656F">
      <w:pPr>
        <w:pStyle w:val="tv2131"/>
        <w:spacing w:before="0" w:line="240" w:lineRule="auto"/>
        <w:ind w:firstLine="720"/>
        <w:rPr>
          <w:rFonts w:ascii="Times New Roman" w:hAnsi="Times New Roman"/>
          <w:color w:val="000000" w:themeColor="text1"/>
          <w:sz w:val="28"/>
          <w:szCs w:val="28"/>
          <w:lang w:val="lv-LV"/>
        </w:rPr>
      </w:pPr>
      <w:r w:rsidRPr="00E51C0E">
        <w:rPr>
          <w:rFonts w:ascii="Times New Roman" w:hAnsi="Times New Roman"/>
          <w:sz w:val="28"/>
          <w:szCs w:val="28"/>
          <w:lang w:val="lv-LV"/>
        </w:rPr>
        <w:t xml:space="preserve">24. </w:t>
      </w:r>
      <w:r w:rsidR="00E51C0E" w:rsidRPr="00E51C0E">
        <w:rPr>
          <w:rFonts w:ascii="Times New Roman" w:hAnsi="Times New Roman"/>
          <w:sz w:val="28"/>
          <w:szCs w:val="28"/>
          <w:lang w:val="lv-LV"/>
        </w:rPr>
        <w:t xml:space="preserve">Šo noteikumu </w:t>
      </w:r>
      <w:r w:rsidR="00E51C0E">
        <w:rPr>
          <w:rFonts w:ascii="Times New Roman" w:hAnsi="Times New Roman"/>
          <w:sz w:val="28"/>
          <w:szCs w:val="28"/>
          <w:lang w:val="lv-LV"/>
        </w:rPr>
        <w:t>22</w:t>
      </w:r>
      <w:r w:rsidR="00E51C0E" w:rsidRPr="00E51C0E">
        <w:rPr>
          <w:rFonts w:ascii="Times New Roman" w:hAnsi="Times New Roman"/>
          <w:sz w:val="28"/>
          <w:szCs w:val="28"/>
          <w:lang w:val="lv-LV"/>
        </w:rPr>
        <w:t xml:space="preserve">. un </w:t>
      </w:r>
      <w:r w:rsidR="00E51C0E">
        <w:rPr>
          <w:rFonts w:ascii="Times New Roman" w:hAnsi="Times New Roman"/>
          <w:sz w:val="28"/>
          <w:szCs w:val="28"/>
          <w:lang w:val="lv-LV"/>
        </w:rPr>
        <w:t>23</w:t>
      </w:r>
      <w:r w:rsidR="00E51C0E" w:rsidRPr="00E51C0E">
        <w:rPr>
          <w:rFonts w:ascii="Times New Roman" w:hAnsi="Times New Roman"/>
          <w:sz w:val="28"/>
          <w:szCs w:val="28"/>
          <w:lang w:val="lv-LV"/>
        </w:rPr>
        <w:t xml:space="preserve">.punktā minētos dokumentus iesniedzējs iesniedz valsts valodā vai oriģinālvalodā, pievienojot apliecinātu tulkojumu saskaņā ar normatīvajiem aktiem par kārtību, kādā apliecināmi dokumentu tulkojumi valsts valodā. </w:t>
      </w:r>
      <w:r w:rsidRPr="00E51C0E">
        <w:rPr>
          <w:rFonts w:ascii="Times New Roman" w:hAnsi="Times New Roman"/>
          <w:sz w:val="28"/>
          <w:szCs w:val="28"/>
          <w:lang w:val="lv-LV"/>
        </w:rPr>
        <w:t xml:space="preserve">Ja šo noteikumu </w:t>
      </w:r>
      <w:r w:rsidR="00FA7C02" w:rsidRPr="00E51C0E">
        <w:rPr>
          <w:rFonts w:ascii="Times New Roman" w:hAnsi="Times New Roman"/>
          <w:sz w:val="28"/>
          <w:szCs w:val="28"/>
          <w:lang w:val="lv-LV"/>
        </w:rPr>
        <w:t xml:space="preserve">22. un 23.punktā </w:t>
      </w:r>
      <w:r w:rsidRPr="00E51C0E">
        <w:rPr>
          <w:rFonts w:ascii="Times New Roman" w:hAnsi="Times New Roman"/>
          <w:sz w:val="28"/>
          <w:szCs w:val="28"/>
          <w:lang w:val="lv-LV"/>
        </w:rPr>
        <w:t>minētie dokumenti nav noformēti atbilstoši normatīvajiem aktiem</w:t>
      </w:r>
      <w:r w:rsidRPr="007D11D7">
        <w:rPr>
          <w:rFonts w:ascii="Times New Roman" w:hAnsi="Times New Roman"/>
          <w:sz w:val="28"/>
          <w:szCs w:val="28"/>
          <w:lang w:val="lv-LV"/>
        </w:rPr>
        <w:t xml:space="preserve"> par elektronisko dokumentu noformēšanu, tos iesniedz papīra formā, nosūtot dienestam arī elektronisko </w:t>
      </w:r>
      <w:r w:rsidRPr="0060589A">
        <w:rPr>
          <w:rFonts w:ascii="Times New Roman" w:hAnsi="Times New Roman"/>
          <w:color w:val="000000" w:themeColor="text1"/>
          <w:sz w:val="28"/>
          <w:szCs w:val="28"/>
          <w:lang w:val="lv-LV"/>
        </w:rPr>
        <w:t>versiju.</w:t>
      </w:r>
      <w:r w:rsidR="0060589A" w:rsidRPr="0060589A">
        <w:rPr>
          <w:rFonts w:ascii="Times New Roman" w:hAnsi="Times New Roman"/>
          <w:color w:val="000000" w:themeColor="text1"/>
          <w:sz w:val="28"/>
          <w:szCs w:val="28"/>
          <w:lang w:val="lv-LV"/>
        </w:rPr>
        <w:t xml:space="preserve"> Šo noteikumu </w:t>
      </w:r>
      <w:r w:rsidR="0060589A">
        <w:rPr>
          <w:rFonts w:ascii="Times New Roman" w:hAnsi="Times New Roman"/>
          <w:color w:val="000000" w:themeColor="text1"/>
          <w:sz w:val="28"/>
          <w:szCs w:val="28"/>
          <w:lang w:val="lv-LV"/>
        </w:rPr>
        <w:t>23.</w:t>
      </w:r>
      <w:r w:rsidR="0060589A" w:rsidRPr="0060589A">
        <w:rPr>
          <w:rFonts w:ascii="Times New Roman" w:hAnsi="Times New Roman"/>
          <w:color w:val="000000" w:themeColor="text1"/>
          <w:sz w:val="28"/>
          <w:szCs w:val="28"/>
          <w:lang w:val="lv-LV"/>
        </w:rPr>
        <w:t xml:space="preserve">2.apakšpunktā minētos informāciju apliecinošos dokumentus var </w:t>
      </w:r>
      <w:r w:rsidR="00F516C6">
        <w:rPr>
          <w:rFonts w:ascii="Times New Roman" w:hAnsi="Times New Roman"/>
          <w:color w:val="000000" w:themeColor="text1"/>
          <w:sz w:val="28"/>
          <w:szCs w:val="28"/>
          <w:lang w:val="lv-LV"/>
        </w:rPr>
        <w:t xml:space="preserve">sagatavot un </w:t>
      </w:r>
      <w:r w:rsidR="0060589A" w:rsidRPr="0060589A">
        <w:rPr>
          <w:rFonts w:ascii="Times New Roman" w:hAnsi="Times New Roman"/>
          <w:color w:val="000000" w:themeColor="text1"/>
          <w:sz w:val="28"/>
          <w:szCs w:val="28"/>
          <w:lang w:val="lv-LV"/>
        </w:rPr>
        <w:t>iesniegt tikai elektroniski.</w:t>
      </w:r>
      <w:r w:rsidRPr="0060589A">
        <w:rPr>
          <w:rFonts w:ascii="Times New Roman" w:hAnsi="Times New Roman"/>
          <w:color w:val="000000" w:themeColor="text1"/>
          <w:sz w:val="28"/>
          <w:szCs w:val="28"/>
          <w:lang w:val="lv-LV"/>
        </w:rPr>
        <w:t>”</w:t>
      </w:r>
    </w:p>
    <w:p w:rsidR="008B2C47" w:rsidRPr="00C4007B" w:rsidRDefault="008B2C47" w:rsidP="00C4007B">
      <w:pPr>
        <w:pStyle w:val="tv2131"/>
        <w:spacing w:before="0" w:line="240" w:lineRule="auto"/>
        <w:ind w:firstLine="720"/>
        <w:rPr>
          <w:rFonts w:ascii="Times New Roman" w:hAnsi="Times New Roman"/>
          <w:color w:val="000000" w:themeColor="text1"/>
          <w:sz w:val="28"/>
          <w:szCs w:val="28"/>
          <w:lang w:val="lv-LV"/>
        </w:rPr>
      </w:pPr>
    </w:p>
    <w:p w:rsidR="00297009" w:rsidRPr="00C4007B" w:rsidRDefault="008B2C47" w:rsidP="00C4007B">
      <w:pPr>
        <w:pStyle w:val="tv2131"/>
        <w:numPr>
          <w:ilvl w:val="0"/>
          <w:numId w:val="12"/>
        </w:numPr>
        <w:spacing w:before="0" w:line="240" w:lineRule="auto"/>
        <w:ind w:left="0" w:firstLine="720"/>
        <w:rPr>
          <w:rFonts w:ascii="Times New Roman" w:hAnsi="Times New Roman"/>
          <w:color w:val="000000" w:themeColor="text1"/>
          <w:sz w:val="28"/>
          <w:szCs w:val="28"/>
          <w:lang w:val="lv-LV"/>
        </w:rPr>
      </w:pPr>
      <w:r w:rsidRPr="00C4007B">
        <w:rPr>
          <w:rFonts w:ascii="Times New Roman" w:hAnsi="Times New Roman"/>
          <w:color w:val="000000" w:themeColor="text1"/>
          <w:sz w:val="28"/>
          <w:szCs w:val="28"/>
          <w:lang w:val="lv-LV"/>
        </w:rPr>
        <w:t xml:space="preserve"> </w:t>
      </w:r>
      <w:r w:rsidR="00F75033" w:rsidRPr="00C4007B">
        <w:rPr>
          <w:rFonts w:ascii="Times New Roman" w:hAnsi="Times New Roman"/>
          <w:color w:val="000000" w:themeColor="text1"/>
          <w:sz w:val="28"/>
          <w:szCs w:val="28"/>
          <w:lang w:val="lv-LV"/>
        </w:rPr>
        <w:t xml:space="preserve">Aizstāt </w:t>
      </w:r>
      <w:r w:rsidR="00C4007B" w:rsidRPr="00C4007B">
        <w:rPr>
          <w:rFonts w:ascii="Times New Roman" w:hAnsi="Times New Roman"/>
          <w:color w:val="000000" w:themeColor="text1"/>
          <w:sz w:val="28"/>
          <w:szCs w:val="28"/>
          <w:lang w:val="lv-LV"/>
        </w:rPr>
        <w:t xml:space="preserve">29.punktā skaitli un vārdu „30.punktā” ar skaitļiem un vārdiem „30. un 31.punktā”. </w:t>
      </w:r>
      <w:r w:rsidR="00F75033" w:rsidRPr="00C4007B">
        <w:rPr>
          <w:rFonts w:ascii="Times New Roman" w:hAnsi="Times New Roman"/>
          <w:color w:val="000000" w:themeColor="text1"/>
          <w:sz w:val="28"/>
          <w:szCs w:val="28"/>
          <w:lang w:val="lv-LV"/>
        </w:rPr>
        <w:t xml:space="preserve"> </w:t>
      </w:r>
    </w:p>
    <w:p w:rsidR="00297009" w:rsidRPr="00C4007B" w:rsidRDefault="00297009" w:rsidP="00C4007B">
      <w:pPr>
        <w:pStyle w:val="tv2131"/>
        <w:spacing w:before="0" w:line="240" w:lineRule="auto"/>
        <w:ind w:firstLine="720"/>
        <w:rPr>
          <w:rFonts w:ascii="Times New Roman" w:hAnsi="Times New Roman"/>
          <w:color w:val="000000" w:themeColor="text1"/>
          <w:sz w:val="28"/>
          <w:szCs w:val="28"/>
          <w:lang w:val="lv-LV"/>
        </w:rPr>
      </w:pPr>
    </w:p>
    <w:p w:rsidR="00CA2A79" w:rsidRDefault="00F75033" w:rsidP="00C4007B">
      <w:pPr>
        <w:pStyle w:val="tv2131"/>
        <w:numPr>
          <w:ilvl w:val="0"/>
          <w:numId w:val="12"/>
        </w:numPr>
        <w:spacing w:before="0" w:line="240" w:lineRule="auto"/>
        <w:ind w:left="0" w:firstLine="720"/>
        <w:rPr>
          <w:rFonts w:ascii="Times New Roman" w:hAnsi="Times New Roman"/>
          <w:sz w:val="28"/>
          <w:szCs w:val="28"/>
          <w:lang w:val="lv-LV"/>
        </w:rPr>
      </w:pPr>
      <w:r w:rsidRPr="00C4007B">
        <w:rPr>
          <w:rFonts w:ascii="Times New Roman" w:hAnsi="Times New Roman"/>
          <w:color w:val="000000" w:themeColor="text1"/>
          <w:sz w:val="28"/>
          <w:szCs w:val="28"/>
          <w:lang w:val="lv-LV"/>
        </w:rPr>
        <w:t xml:space="preserve"> </w:t>
      </w:r>
      <w:r w:rsidR="00CA2A79" w:rsidRPr="00C4007B">
        <w:rPr>
          <w:rFonts w:ascii="Times New Roman" w:hAnsi="Times New Roman"/>
          <w:color w:val="000000" w:themeColor="text1"/>
          <w:sz w:val="28"/>
          <w:szCs w:val="28"/>
          <w:lang w:val="lv-LV"/>
        </w:rPr>
        <w:t xml:space="preserve">Izteikt </w:t>
      </w:r>
      <w:r w:rsidR="00632194" w:rsidRPr="00C4007B">
        <w:rPr>
          <w:rFonts w:ascii="Times New Roman" w:hAnsi="Times New Roman"/>
          <w:color w:val="000000" w:themeColor="text1"/>
          <w:sz w:val="28"/>
          <w:szCs w:val="28"/>
          <w:lang w:val="lv-LV"/>
        </w:rPr>
        <w:t>32</w:t>
      </w:r>
      <w:r w:rsidR="00CA2A79" w:rsidRPr="00C4007B">
        <w:rPr>
          <w:rFonts w:ascii="Times New Roman" w:hAnsi="Times New Roman"/>
          <w:color w:val="000000" w:themeColor="text1"/>
          <w:sz w:val="28"/>
          <w:szCs w:val="28"/>
          <w:lang w:val="lv-LV"/>
        </w:rPr>
        <w:t>.</w:t>
      </w:r>
      <w:r w:rsidR="00225D4A">
        <w:rPr>
          <w:rFonts w:ascii="Times New Roman" w:hAnsi="Times New Roman"/>
          <w:sz w:val="28"/>
          <w:szCs w:val="28"/>
          <w:lang w:val="lv-LV"/>
        </w:rPr>
        <w:t xml:space="preserve"> un 33.</w:t>
      </w:r>
      <w:r w:rsidR="00CA2A79">
        <w:rPr>
          <w:rFonts w:ascii="Times New Roman" w:hAnsi="Times New Roman"/>
          <w:sz w:val="28"/>
          <w:szCs w:val="28"/>
          <w:lang w:val="lv-LV"/>
        </w:rPr>
        <w:t>punktu šādā redakcijā:</w:t>
      </w:r>
    </w:p>
    <w:p w:rsidR="00D2306B" w:rsidRDefault="00CA2A79" w:rsidP="00FE48DC">
      <w:pPr>
        <w:pStyle w:val="tv2131"/>
        <w:spacing w:before="0" w:line="240" w:lineRule="auto"/>
        <w:ind w:firstLine="720"/>
        <w:rPr>
          <w:rFonts w:ascii="Times New Roman" w:hAnsi="Times New Roman"/>
          <w:sz w:val="28"/>
          <w:szCs w:val="28"/>
          <w:lang w:val="lv-LV"/>
        </w:rPr>
      </w:pPr>
      <w:r>
        <w:rPr>
          <w:rFonts w:ascii="Times New Roman" w:hAnsi="Times New Roman"/>
          <w:sz w:val="28"/>
          <w:szCs w:val="28"/>
          <w:lang w:val="lv-LV"/>
        </w:rPr>
        <w:t>„</w:t>
      </w:r>
      <w:r w:rsidR="00632194">
        <w:rPr>
          <w:rFonts w:ascii="Times New Roman" w:hAnsi="Times New Roman"/>
          <w:sz w:val="28"/>
          <w:szCs w:val="28"/>
          <w:lang w:val="lv-LV"/>
        </w:rPr>
        <w:t>32</w:t>
      </w:r>
      <w:r>
        <w:rPr>
          <w:rFonts w:ascii="Times New Roman" w:hAnsi="Times New Roman"/>
          <w:sz w:val="28"/>
          <w:szCs w:val="28"/>
          <w:lang w:val="lv-LV"/>
        </w:rPr>
        <w:t xml:space="preserve">. Lēmumu par medicīniskās tehnoloģijas </w:t>
      </w:r>
      <w:r w:rsidR="000636B1">
        <w:rPr>
          <w:rFonts w:ascii="Times New Roman" w:hAnsi="Times New Roman"/>
          <w:sz w:val="28"/>
          <w:szCs w:val="28"/>
          <w:lang w:val="lv-LV"/>
        </w:rPr>
        <w:t>papildināšanu</w:t>
      </w:r>
      <w:r>
        <w:rPr>
          <w:rFonts w:ascii="Times New Roman" w:hAnsi="Times New Roman"/>
          <w:sz w:val="28"/>
          <w:szCs w:val="28"/>
          <w:lang w:val="lv-LV"/>
        </w:rPr>
        <w:t xml:space="preserve"> vai atteikumu </w:t>
      </w:r>
      <w:r w:rsidR="000636B1">
        <w:rPr>
          <w:rFonts w:ascii="Times New Roman" w:hAnsi="Times New Roman"/>
          <w:sz w:val="28"/>
          <w:szCs w:val="28"/>
          <w:lang w:val="lv-LV"/>
        </w:rPr>
        <w:t>papildināt</w:t>
      </w:r>
      <w:r>
        <w:rPr>
          <w:rFonts w:ascii="Times New Roman" w:hAnsi="Times New Roman"/>
          <w:sz w:val="28"/>
          <w:szCs w:val="28"/>
          <w:lang w:val="lv-LV"/>
        </w:rPr>
        <w:t xml:space="preserve"> medicīnisko tehnoloģiju dienests iesniedzējam </w:t>
      </w:r>
      <w:r w:rsidR="00D46CAC">
        <w:rPr>
          <w:rFonts w:ascii="Times New Roman" w:hAnsi="Times New Roman"/>
          <w:color w:val="000000" w:themeColor="text1"/>
          <w:sz w:val="28"/>
          <w:szCs w:val="28"/>
          <w:lang w:val="lv-LV"/>
        </w:rPr>
        <w:t>nosūta vai izsniedz</w:t>
      </w:r>
      <w:r w:rsidRPr="0003565E">
        <w:rPr>
          <w:rFonts w:ascii="Times New Roman" w:hAnsi="Times New Roman"/>
          <w:color w:val="000000" w:themeColor="text1"/>
          <w:sz w:val="28"/>
          <w:szCs w:val="28"/>
          <w:lang w:val="lv-LV"/>
        </w:rPr>
        <w:t xml:space="preserve"> </w:t>
      </w:r>
      <w:r w:rsidR="00254556" w:rsidRPr="0003565E">
        <w:rPr>
          <w:rFonts w:ascii="Times New Roman" w:hAnsi="Times New Roman"/>
          <w:color w:val="000000" w:themeColor="text1"/>
          <w:sz w:val="28"/>
          <w:szCs w:val="28"/>
          <w:lang w:val="lv-LV"/>
        </w:rPr>
        <w:t>piecu</w:t>
      </w:r>
      <w:r w:rsidR="00393E1B" w:rsidRPr="0003565E">
        <w:rPr>
          <w:rFonts w:ascii="Times New Roman" w:hAnsi="Times New Roman"/>
          <w:color w:val="000000" w:themeColor="text1"/>
          <w:sz w:val="28"/>
          <w:szCs w:val="28"/>
          <w:lang w:val="lv-LV"/>
        </w:rPr>
        <w:t xml:space="preserve"> darbdienu laikā pēc attiecīgā lēmuma pieņemšanas dienas </w:t>
      </w:r>
      <w:r w:rsidRPr="0003565E">
        <w:rPr>
          <w:rFonts w:ascii="Times New Roman" w:hAnsi="Times New Roman"/>
          <w:color w:val="000000" w:themeColor="text1"/>
          <w:sz w:val="28"/>
          <w:szCs w:val="28"/>
          <w:lang w:val="lv-LV"/>
        </w:rPr>
        <w:t>Paziņošanas likumā</w:t>
      </w:r>
      <w:r>
        <w:rPr>
          <w:rFonts w:ascii="Times New Roman" w:hAnsi="Times New Roman"/>
          <w:sz w:val="28"/>
          <w:szCs w:val="28"/>
          <w:lang w:val="lv-LV"/>
        </w:rPr>
        <w:t xml:space="preserve"> noteiktajā kārtībā.</w:t>
      </w:r>
    </w:p>
    <w:p w:rsidR="00D2306B" w:rsidRDefault="00D2306B" w:rsidP="00FE48DC">
      <w:pPr>
        <w:pStyle w:val="tv2131"/>
        <w:spacing w:before="0" w:line="240" w:lineRule="auto"/>
        <w:ind w:firstLine="720"/>
        <w:rPr>
          <w:rFonts w:ascii="Times New Roman" w:hAnsi="Times New Roman"/>
          <w:sz w:val="28"/>
          <w:szCs w:val="28"/>
          <w:lang w:val="lv-LV"/>
        </w:rPr>
      </w:pPr>
    </w:p>
    <w:p w:rsidR="00CA2A79" w:rsidRDefault="00D2306B" w:rsidP="00FE48DC">
      <w:pPr>
        <w:pStyle w:val="tv2131"/>
        <w:spacing w:before="0" w:line="240" w:lineRule="auto"/>
        <w:ind w:firstLine="720"/>
        <w:rPr>
          <w:rFonts w:ascii="Times New Roman" w:hAnsi="Times New Roman"/>
          <w:sz w:val="28"/>
          <w:szCs w:val="28"/>
          <w:lang w:val="lv-LV"/>
        </w:rPr>
      </w:pPr>
      <w:r>
        <w:rPr>
          <w:rFonts w:ascii="Times New Roman" w:hAnsi="Times New Roman"/>
          <w:sz w:val="28"/>
          <w:szCs w:val="28"/>
          <w:lang w:val="lv-LV"/>
        </w:rPr>
        <w:t xml:space="preserve">33. </w:t>
      </w:r>
      <w:r w:rsidR="00E52EEF">
        <w:rPr>
          <w:rFonts w:ascii="Times New Roman" w:hAnsi="Times New Roman"/>
          <w:sz w:val="28"/>
          <w:szCs w:val="28"/>
          <w:lang w:val="lv-LV"/>
        </w:rPr>
        <w:t>Lēmumu par medicīniskās tehnoloģijas papildināšanu vai atteikumu papildināt medicīnisko tehnoloģiju</w:t>
      </w:r>
      <w:r w:rsidR="00E52EEF" w:rsidRPr="00464783">
        <w:rPr>
          <w:rFonts w:ascii="Times New Roman" w:hAnsi="Times New Roman"/>
          <w:sz w:val="28"/>
          <w:szCs w:val="28"/>
          <w:lang w:val="lv-LV"/>
        </w:rPr>
        <w:t xml:space="preserve"> var apstrīdēt Veselības </w:t>
      </w:r>
      <w:r w:rsidR="00E52EEF" w:rsidRPr="00464783">
        <w:rPr>
          <w:rFonts w:ascii="Times New Roman" w:hAnsi="Times New Roman"/>
          <w:color w:val="000000" w:themeColor="text1"/>
          <w:sz w:val="28"/>
          <w:szCs w:val="28"/>
          <w:lang w:val="lv-LV"/>
        </w:rPr>
        <w:t xml:space="preserve">ministrijā </w:t>
      </w:r>
      <w:hyperlink r:id="rId10" w:tgtFrame="_blank" w:history="1">
        <w:r w:rsidR="00E52EEF" w:rsidRPr="00464783">
          <w:rPr>
            <w:rFonts w:ascii="Times New Roman" w:hAnsi="Times New Roman"/>
            <w:color w:val="000000" w:themeColor="text1"/>
            <w:sz w:val="28"/>
            <w:szCs w:val="28"/>
            <w:lang w:val="lv-LV"/>
          </w:rPr>
          <w:t>Administratīvā procesa likumā</w:t>
        </w:r>
      </w:hyperlink>
      <w:r w:rsidR="00E52EEF" w:rsidRPr="00464783">
        <w:rPr>
          <w:rFonts w:ascii="Times New Roman" w:hAnsi="Times New Roman"/>
          <w:color w:val="000000" w:themeColor="text1"/>
          <w:sz w:val="28"/>
          <w:szCs w:val="28"/>
          <w:lang w:val="lv-LV"/>
        </w:rPr>
        <w:t xml:space="preserve"> noteiktajā kārtībā. </w:t>
      </w:r>
      <w:r w:rsidR="00E52EEF">
        <w:rPr>
          <w:rFonts w:ascii="Times New Roman" w:hAnsi="Times New Roman"/>
          <w:color w:val="000000" w:themeColor="text1"/>
          <w:sz w:val="28"/>
          <w:szCs w:val="28"/>
          <w:lang w:val="lv-LV"/>
        </w:rPr>
        <w:t>Veselības ministrijas lēmumu var pārsūdzēt tiesā</w:t>
      </w:r>
      <w:r w:rsidR="00E52EEF" w:rsidRPr="00464783">
        <w:rPr>
          <w:rFonts w:ascii="Times New Roman" w:hAnsi="Times New Roman"/>
          <w:color w:val="000000" w:themeColor="text1"/>
          <w:sz w:val="28"/>
          <w:szCs w:val="28"/>
          <w:lang w:val="lv-LV"/>
        </w:rPr>
        <w:t xml:space="preserve"> </w:t>
      </w:r>
      <w:hyperlink r:id="rId11" w:tgtFrame="_blank" w:history="1">
        <w:r w:rsidR="00E52EEF" w:rsidRPr="00464783">
          <w:rPr>
            <w:rFonts w:ascii="Times New Roman" w:hAnsi="Times New Roman"/>
            <w:color w:val="000000" w:themeColor="text1"/>
            <w:sz w:val="28"/>
            <w:szCs w:val="28"/>
            <w:lang w:val="lv-LV"/>
          </w:rPr>
          <w:t>Administratīvā procesa likumā</w:t>
        </w:r>
      </w:hyperlink>
      <w:r w:rsidR="00E52EEF" w:rsidRPr="00464783">
        <w:rPr>
          <w:rFonts w:ascii="Times New Roman" w:hAnsi="Times New Roman"/>
          <w:color w:val="000000" w:themeColor="text1"/>
          <w:sz w:val="28"/>
          <w:szCs w:val="28"/>
          <w:lang w:val="lv-LV"/>
        </w:rPr>
        <w:t xml:space="preserve"> noteiktajā kārtībā.</w:t>
      </w:r>
      <w:r w:rsidR="00CA2A79">
        <w:rPr>
          <w:rFonts w:ascii="Times New Roman" w:hAnsi="Times New Roman"/>
          <w:sz w:val="28"/>
          <w:szCs w:val="28"/>
          <w:lang w:val="lv-LV"/>
        </w:rPr>
        <w:t>”</w:t>
      </w:r>
    </w:p>
    <w:p w:rsidR="00CA2A79" w:rsidRDefault="00CA2A79" w:rsidP="00FE48DC">
      <w:pPr>
        <w:ind w:firstLine="720"/>
        <w:jc w:val="both"/>
        <w:rPr>
          <w:sz w:val="28"/>
          <w:szCs w:val="28"/>
          <w:lang w:val="lv-LV"/>
        </w:rPr>
      </w:pPr>
    </w:p>
    <w:p w:rsidR="00247EFA" w:rsidRDefault="00FE48DC" w:rsidP="00FE48DC">
      <w:pPr>
        <w:pStyle w:val="ListParagraph"/>
        <w:numPr>
          <w:ilvl w:val="0"/>
          <w:numId w:val="12"/>
        </w:numPr>
        <w:ind w:left="0" w:firstLine="720"/>
        <w:jc w:val="both"/>
        <w:rPr>
          <w:sz w:val="28"/>
          <w:szCs w:val="28"/>
          <w:lang w:val="lv-LV"/>
        </w:rPr>
      </w:pPr>
      <w:r>
        <w:rPr>
          <w:sz w:val="28"/>
          <w:szCs w:val="28"/>
          <w:lang w:val="lv-LV"/>
        </w:rPr>
        <w:t xml:space="preserve"> Aizstāt 34.punktā vārdus „aprūpes kvalitātes kontroles institūcijām” ar vārdu „inspekcijai”. </w:t>
      </w:r>
    </w:p>
    <w:p w:rsidR="00802484" w:rsidRDefault="00802484" w:rsidP="00802484">
      <w:pPr>
        <w:jc w:val="both"/>
        <w:rPr>
          <w:sz w:val="28"/>
          <w:szCs w:val="28"/>
          <w:lang w:val="lv-LV"/>
        </w:rPr>
      </w:pPr>
    </w:p>
    <w:p w:rsidR="00802484" w:rsidRPr="00802484" w:rsidRDefault="00802484" w:rsidP="00802484">
      <w:pPr>
        <w:pStyle w:val="ListParagraph"/>
        <w:numPr>
          <w:ilvl w:val="0"/>
          <w:numId w:val="12"/>
        </w:numPr>
        <w:jc w:val="both"/>
        <w:rPr>
          <w:sz w:val="28"/>
          <w:szCs w:val="28"/>
          <w:lang w:val="lv-LV"/>
        </w:rPr>
      </w:pPr>
      <w:r>
        <w:rPr>
          <w:sz w:val="28"/>
          <w:szCs w:val="28"/>
          <w:lang w:val="lv-LV"/>
        </w:rPr>
        <w:t xml:space="preserve"> Svītrot 35.punktu. </w:t>
      </w:r>
    </w:p>
    <w:p w:rsidR="00FE48DC" w:rsidRPr="00FE48DC" w:rsidRDefault="00FE48DC" w:rsidP="00FE48DC">
      <w:pPr>
        <w:ind w:firstLine="720"/>
        <w:jc w:val="both"/>
        <w:rPr>
          <w:sz w:val="28"/>
          <w:szCs w:val="28"/>
          <w:lang w:val="lv-LV"/>
        </w:rPr>
      </w:pPr>
    </w:p>
    <w:p w:rsidR="006A2C24" w:rsidRDefault="003370CD" w:rsidP="00FE48DC">
      <w:pPr>
        <w:pStyle w:val="ListParagraph"/>
        <w:numPr>
          <w:ilvl w:val="0"/>
          <w:numId w:val="12"/>
        </w:numPr>
        <w:jc w:val="both"/>
        <w:rPr>
          <w:sz w:val="28"/>
          <w:szCs w:val="28"/>
          <w:lang w:val="lv-LV"/>
        </w:rPr>
      </w:pPr>
      <w:r>
        <w:rPr>
          <w:sz w:val="28"/>
          <w:szCs w:val="28"/>
          <w:lang w:val="lv-LV"/>
        </w:rPr>
        <w:lastRenderedPageBreak/>
        <w:t xml:space="preserve"> </w:t>
      </w:r>
      <w:r w:rsidR="006A2C24">
        <w:rPr>
          <w:sz w:val="28"/>
          <w:szCs w:val="28"/>
          <w:lang w:val="lv-LV"/>
        </w:rPr>
        <w:t xml:space="preserve">Izteikt 37. un 38.punktu šādā redakcijā: </w:t>
      </w:r>
    </w:p>
    <w:p w:rsidR="006A2C24" w:rsidRPr="0003565E" w:rsidRDefault="006A2C24" w:rsidP="00C74C01">
      <w:pPr>
        <w:ind w:firstLine="720"/>
        <w:jc w:val="both"/>
        <w:rPr>
          <w:color w:val="000000" w:themeColor="text1"/>
          <w:sz w:val="28"/>
          <w:szCs w:val="28"/>
          <w:lang w:val="lv-LV"/>
        </w:rPr>
      </w:pPr>
      <w:r>
        <w:rPr>
          <w:sz w:val="28"/>
          <w:szCs w:val="28"/>
          <w:lang w:val="lv-LV"/>
        </w:rPr>
        <w:t xml:space="preserve">„37. Šo noteikumu 36.punktā minētajam iesniegumam pievieno </w:t>
      </w:r>
      <w:r w:rsidRPr="006A2C24">
        <w:rPr>
          <w:sz w:val="28"/>
          <w:szCs w:val="28"/>
          <w:lang w:val="lv-LV"/>
        </w:rPr>
        <w:t>pamatojumu apstiprinātās medicīniskās tehnoloģijas apstipri</w:t>
      </w:r>
      <w:r w:rsidR="00C74C01">
        <w:rPr>
          <w:sz w:val="28"/>
          <w:szCs w:val="28"/>
          <w:lang w:val="lv-LV"/>
        </w:rPr>
        <w:t xml:space="preserve">nājuma anulēšanas </w:t>
      </w:r>
      <w:r w:rsidR="00C74C01" w:rsidRPr="0003565E">
        <w:rPr>
          <w:color w:val="000000" w:themeColor="text1"/>
          <w:sz w:val="28"/>
          <w:szCs w:val="28"/>
          <w:lang w:val="lv-LV"/>
        </w:rPr>
        <w:t>nepieciešamībai</w:t>
      </w:r>
      <w:r w:rsidR="00E27694" w:rsidRPr="0003565E">
        <w:rPr>
          <w:color w:val="000000" w:themeColor="text1"/>
          <w:sz w:val="28"/>
          <w:szCs w:val="28"/>
          <w:lang w:val="lv-LV"/>
        </w:rPr>
        <w:t xml:space="preserve"> un šo informāciju apliecinošos dokumentus</w:t>
      </w:r>
      <w:r w:rsidRPr="0003565E">
        <w:rPr>
          <w:color w:val="000000" w:themeColor="text1"/>
          <w:sz w:val="28"/>
          <w:szCs w:val="28"/>
          <w:lang w:val="lv-LV"/>
        </w:rPr>
        <w:t>.</w:t>
      </w:r>
    </w:p>
    <w:p w:rsidR="006A2C24" w:rsidRPr="0003565E" w:rsidRDefault="006A2C24" w:rsidP="006A2C24">
      <w:pPr>
        <w:pStyle w:val="tv2131"/>
        <w:spacing w:before="0" w:line="240" w:lineRule="auto"/>
        <w:ind w:firstLine="720"/>
        <w:rPr>
          <w:rFonts w:ascii="Times New Roman" w:hAnsi="Times New Roman"/>
          <w:color w:val="000000" w:themeColor="text1"/>
          <w:sz w:val="28"/>
          <w:szCs w:val="28"/>
          <w:lang w:val="lv-LV"/>
        </w:rPr>
      </w:pPr>
    </w:p>
    <w:p w:rsidR="006A2C24" w:rsidRPr="002E3ABA" w:rsidRDefault="00CB5BB6" w:rsidP="006A2C24">
      <w:pPr>
        <w:pStyle w:val="tv2131"/>
        <w:spacing w:before="0" w:line="240" w:lineRule="auto"/>
        <w:ind w:firstLine="720"/>
        <w:rPr>
          <w:rFonts w:ascii="Times New Roman" w:hAnsi="Times New Roman"/>
          <w:sz w:val="28"/>
          <w:szCs w:val="28"/>
          <w:lang w:val="lv-LV"/>
        </w:rPr>
      </w:pPr>
      <w:r w:rsidRPr="007C5C65">
        <w:rPr>
          <w:rFonts w:ascii="Times New Roman" w:hAnsi="Times New Roman"/>
          <w:sz w:val="28"/>
          <w:szCs w:val="28"/>
          <w:lang w:val="lv-LV"/>
        </w:rPr>
        <w:t>38</w:t>
      </w:r>
      <w:r w:rsidR="006A2C24" w:rsidRPr="007C5C65">
        <w:rPr>
          <w:rFonts w:ascii="Times New Roman" w:hAnsi="Times New Roman"/>
          <w:sz w:val="28"/>
          <w:szCs w:val="28"/>
          <w:lang w:val="lv-LV"/>
        </w:rPr>
        <w:t xml:space="preserve">. </w:t>
      </w:r>
      <w:r w:rsidR="007C5C65" w:rsidRPr="007C5C65">
        <w:rPr>
          <w:rFonts w:ascii="Times New Roman" w:hAnsi="Times New Roman"/>
          <w:sz w:val="28"/>
          <w:szCs w:val="28"/>
          <w:lang w:val="lv-LV"/>
        </w:rPr>
        <w:t>Šo noteikumu 36. un 37.punktā minētos dokumentus iesniedzējs iesniedz valsts valodā vai oriģinālvalodā, pievienojot apliecinātu tulkojumu saskaņā ar normatīvajiem aktiem par kārtību, kādā apliecināmi dokumentu tulkojumi valsts valodā.</w:t>
      </w:r>
      <w:r w:rsidR="006A2C24" w:rsidRPr="007C5C65">
        <w:rPr>
          <w:rFonts w:ascii="Times New Roman" w:hAnsi="Times New Roman"/>
          <w:sz w:val="28"/>
          <w:szCs w:val="28"/>
          <w:lang w:val="lv-LV"/>
        </w:rPr>
        <w:t xml:space="preserve"> Ja šo noteikumu </w:t>
      </w:r>
      <w:r w:rsidR="00C20DA6" w:rsidRPr="007C5C65">
        <w:rPr>
          <w:rFonts w:ascii="Times New Roman" w:hAnsi="Times New Roman"/>
          <w:sz w:val="28"/>
          <w:szCs w:val="28"/>
          <w:lang w:val="lv-LV"/>
        </w:rPr>
        <w:t>36</w:t>
      </w:r>
      <w:r w:rsidR="006A2C24" w:rsidRPr="007C5C65">
        <w:rPr>
          <w:rFonts w:ascii="Times New Roman" w:hAnsi="Times New Roman"/>
          <w:sz w:val="28"/>
          <w:szCs w:val="28"/>
          <w:lang w:val="lv-LV"/>
        </w:rPr>
        <w:t xml:space="preserve">. un </w:t>
      </w:r>
      <w:r w:rsidR="00C20DA6" w:rsidRPr="007C5C65">
        <w:rPr>
          <w:rFonts w:ascii="Times New Roman" w:hAnsi="Times New Roman"/>
          <w:sz w:val="28"/>
          <w:szCs w:val="28"/>
          <w:lang w:val="lv-LV"/>
        </w:rPr>
        <w:t>37</w:t>
      </w:r>
      <w:r w:rsidR="006A2C24" w:rsidRPr="007C5C65">
        <w:rPr>
          <w:rFonts w:ascii="Times New Roman" w:hAnsi="Times New Roman"/>
          <w:sz w:val="28"/>
          <w:szCs w:val="28"/>
          <w:lang w:val="lv-LV"/>
        </w:rPr>
        <w:t>.punktā minētie dokumenti nav noformēti atbilstoši normatīvajiem aktiem</w:t>
      </w:r>
      <w:r w:rsidR="006A2C24" w:rsidRPr="007D11D7">
        <w:rPr>
          <w:rFonts w:ascii="Times New Roman" w:hAnsi="Times New Roman"/>
          <w:sz w:val="28"/>
          <w:szCs w:val="28"/>
          <w:lang w:val="lv-LV"/>
        </w:rPr>
        <w:t xml:space="preserve"> par elektronisko dokumentu noformēšanu, tos iesniedz papīra formā, nosūtot dienestam arī elektronisko versiju</w:t>
      </w:r>
      <w:r w:rsidR="006A2C24" w:rsidRPr="002E3ABA">
        <w:rPr>
          <w:rFonts w:ascii="Times New Roman" w:hAnsi="Times New Roman"/>
          <w:sz w:val="28"/>
          <w:szCs w:val="28"/>
          <w:lang w:val="lv-LV"/>
        </w:rPr>
        <w:t>.</w:t>
      </w:r>
      <w:r w:rsidR="007550DF" w:rsidRPr="002E3ABA">
        <w:rPr>
          <w:rFonts w:ascii="Times New Roman" w:hAnsi="Times New Roman"/>
          <w:sz w:val="28"/>
          <w:szCs w:val="28"/>
          <w:lang w:val="lv-LV"/>
        </w:rPr>
        <w:t xml:space="preserve"> Šo noteikumu </w:t>
      </w:r>
      <w:r w:rsidR="002E3ABA">
        <w:rPr>
          <w:rFonts w:ascii="Times New Roman" w:hAnsi="Times New Roman"/>
          <w:color w:val="000000" w:themeColor="text1"/>
          <w:sz w:val="28"/>
          <w:szCs w:val="28"/>
          <w:lang w:val="lv-LV"/>
        </w:rPr>
        <w:t>37</w:t>
      </w:r>
      <w:r w:rsidR="007550DF" w:rsidRPr="002E3ABA">
        <w:rPr>
          <w:rFonts w:ascii="Times New Roman" w:hAnsi="Times New Roman"/>
          <w:color w:val="000000" w:themeColor="text1"/>
          <w:sz w:val="28"/>
          <w:szCs w:val="28"/>
          <w:lang w:val="lv-LV"/>
        </w:rPr>
        <w:t xml:space="preserve">.punktā minētos informāciju apliecinošos dokumentus var </w:t>
      </w:r>
      <w:r w:rsidR="00D46CAC">
        <w:rPr>
          <w:rFonts w:ascii="Times New Roman" w:hAnsi="Times New Roman"/>
          <w:color w:val="000000" w:themeColor="text1"/>
          <w:sz w:val="28"/>
          <w:szCs w:val="28"/>
          <w:lang w:val="lv-LV"/>
        </w:rPr>
        <w:t xml:space="preserve">sagatavot un </w:t>
      </w:r>
      <w:r w:rsidR="007550DF" w:rsidRPr="002E3ABA">
        <w:rPr>
          <w:rFonts w:ascii="Times New Roman" w:hAnsi="Times New Roman"/>
          <w:color w:val="000000" w:themeColor="text1"/>
          <w:sz w:val="28"/>
          <w:szCs w:val="28"/>
          <w:lang w:val="lv-LV"/>
        </w:rPr>
        <w:t>iesniegt tikai elektroniski.</w:t>
      </w:r>
      <w:r w:rsidR="006A2C24" w:rsidRPr="002E3ABA">
        <w:rPr>
          <w:rFonts w:ascii="Times New Roman" w:hAnsi="Times New Roman"/>
          <w:sz w:val="28"/>
          <w:szCs w:val="28"/>
          <w:lang w:val="lv-LV"/>
        </w:rPr>
        <w:t>”</w:t>
      </w:r>
    </w:p>
    <w:p w:rsidR="008B2C47" w:rsidRPr="008B2C47" w:rsidRDefault="008B2C47" w:rsidP="008B2C47">
      <w:pPr>
        <w:jc w:val="both"/>
        <w:rPr>
          <w:sz w:val="28"/>
          <w:szCs w:val="28"/>
          <w:lang w:val="lv-LV"/>
        </w:rPr>
      </w:pPr>
    </w:p>
    <w:p w:rsidR="00A11BE9" w:rsidRPr="00A11BE9" w:rsidRDefault="00A11BE9" w:rsidP="00FE48DC">
      <w:pPr>
        <w:pStyle w:val="ListParagraph"/>
        <w:numPr>
          <w:ilvl w:val="0"/>
          <w:numId w:val="12"/>
        </w:numPr>
        <w:ind w:left="0" w:firstLine="720"/>
        <w:jc w:val="both"/>
        <w:rPr>
          <w:sz w:val="28"/>
          <w:szCs w:val="28"/>
          <w:lang w:val="lv-LV"/>
        </w:rPr>
      </w:pPr>
      <w:r w:rsidRPr="00C4007B">
        <w:rPr>
          <w:color w:val="000000" w:themeColor="text1"/>
          <w:sz w:val="28"/>
          <w:szCs w:val="28"/>
          <w:lang w:val="lv-LV"/>
        </w:rPr>
        <w:t xml:space="preserve">Aizstāt </w:t>
      </w:r>
      <w:r>
        <w:rPr>
          <w:color w:val="000000" w:themeColor="text1"/>
          <w:sz w:val="28"/>
          <w:szCs w:val="28"/>
          <w:lang w:val="lv-LV"/>
        </w:rPr>
        <w:t>43</w:t>
      </w:r>
      <w:r w:rsidRPr="00C4007B">
        <w:rPr>
          <w:color w:val="000000" w:themeColor="text1"/>
          <w:sz w:val="28"/>
          <w:szCs w:val="28"/>
          <w:lang w:val="lv-LV"/>
        </w:rPr>
        <w:t>.punktā skaitli un vārdu „</w:t>
      </w:r>
      <w:r>
        <w:rPr>
          <w:color w:val="000000" w:themeColor="text1"/>
          <w:sz w:val="28"/>
          <w:szCs w:val="28"/>
          <w:lang w:val="lv-LV"/>
        </w:rPr>
        <w:t>44</w:t>
      </w:r>
      <w:r w:rsidRPr="00C4007B">
        <w:rPr>
          <w:color w:val="000000" w:themeColor="text1"/>
          <w:sz w:val="28"/>
          <w:szCs w:val="28"/>
          <w:lang w:val="lv-LV"/>
        </w:rPr>
        <w:t>.punktā” ar skaitļiem un vārdiem „</w:t>
      </w:r>
      <w:r>
        <w:rPr>
          <w:color w:val="000000" w:themeColor="text1"/>
          <w:sz w:val="28"/>
          <w:szCs w:val="28"/>
          <w:lang w:val="lv-LV"/>
        </w:rPr>
        <w:t>44</w:t>
      </w:r>
      <w:r w:rsidRPr="00C4007B">
        <w:rPr>
          <w:color w:val="000000" w:themeColor="text1"/>
          <w:sz w:val="28"/>
          <w:szCs w:val="28"/>
          <w:lang w:val="lv-LV"/>
        </w:rPr>
        <w:t>. u</w:t>
      </w:r>
      <w:r>
        <w:rPr>
          <w:color w:val="000000" w:themeColor="text1"/>
          <w:sz w:val="28"/>
          <w:szCs w:val="28"/>
          <w:lang w:val="lv-LV"/>
        </w:rPr>
        <w:t>n 45</w:t>
      </w:r>
      <w:r w:rsidRPr="00C4007B">
        <w:rPr>
          <w:color w:val="000000" w:themeColor="text1"/>
          <w:sz w:val="28"/>
          <w:szCs w:val="28"/>
          <w:lang w:val="lv-LV"/>
        </w:rPr>
        <w:t xml:space="preserve">.punktā”.  </w:t>
      </w:r>
    </w:p>
    <w:p w:rsidR="00A11BE9" w:rsidRPr="00A11BE9" w:rsidRDefault="00A11BE9" w:rsidP="00A11BE9">
      <w:pPr>
        <w:jc w:val="both"/>
        <w:rPr>
          <w:sz w:val="28"/>
          <w:szCs w:val="28"/>
          <w:lang w:val="lv-LV"/>
        </w:rPr>
      </w:pPr>
    </w:p>
    <w:p w:rsidR="003D0FC4" w:rsidRDefault="003A7B8E" w:rsidP="00FE48DC">
      <w:pPr>
        <w:pStyle w:val="ListParagraph"/>
        <w:numPr>
          <w:ilvl w:val="0"/>
          <w:numId w:val="12"/>
        </w:numPr>
        <w:ind w:left="0" w:firstLine="720"/>
        <w:jc w:val="both"/>
        <w:rPr>
          <w:sz w:val="28"/>
          <w:szCs w:val="28"/>
          <w:lang w:val="lv-LV"/>
        </w:rPr>
      </w:pPr>
      <w:r>
        <w:rPr>
          <w:sz w:val="28"/>
          <w:szCs w:val="28"/>
          <w:lang w:val="lv-LV"/>
        </w:rPr>
        <w:t>Izteikt 46.</w:t>
      </w:r>
      <w:r w:rsidR="00512160">
        <w:rPr>
          <w:sz w:val="28"/>
          <w:szCs w:val="28"/>
          <w:lang w:val="lv-LV"/>
        </w:rPr>
        <w:t xml:space="preserve"> un 47.</w:t>
      </w:r>
      <w:r>
        <w:rPr>
          <w:sz w:val="28"/>
          <w:szCs w:val="28"/>
          <w:lang w:val="lv-LV"/>
        </w:rPr>
        <w:t>punktu šādā redakcijā:</w:t>
      </w:r>
    </w:p>
    <w:p w:rsidR="00512160" w:rsidRDefault="003A7B8E" w:rsidP="00B9107F">
      <w:pPr>
        <w:pStyle w:val="ListParagraph"/>
        <w:ind w:left="0" w:firstLine="720"/>
        <w:jc w:val="both"/>
        <w:rPr>
          <w:color w:val="000000" w:themeColor="text1"/>
          <w:sz w:val="28"/>
          <w:szCs w:val="28"/>
          <w:lang w:val="lv-LV"/>
        </w:rPr>
      </w:pPr>
      <w:r>
        <w:rPr>
          <w:sz w:val="28"/>
          <w:szCs w:val="28"/>
          <w:lang w:val="lv-LV"/>
        </w:rPr>
        <w:t xml:space="preserve">„46. </w:t>
      </w:r>
      <w:r w:rsidR="000636B1">
        <w:rPr>
          <w:sz w:val="28"/>
          <w:szCs w:val="28"/>
          <w:lang w:val="lv-LV"/>
        </w:rPr>
        <w:t xml:space="preserve">Lēmumu par </w:t>
      </w:r>
      <w:r w:rsidR="000636B1" w:rsidRPr="00B818F1">
        <w:rPr>
          <w:color w:val="000000" w:themeColor="text1"/>
          <w:sz w:val="28"/>
          <w:szCs w:val="28"/>
          <w:lang w:val="lv-LV"/>
        </w:rPr>
        <w:t>medicīniskās tehnoloģijas apstiprinā</w:t>
      </w:r>
      <w:r w:rsidR="00B818F1">
        <w:rPr>
          <w:color w:val="000000" w:themeColor="text1"/>
          <w:sz w:val="28"/>
          <w:szCs w:val="28"/>
          <w:lang w:val="lv-LV"/>
        </w:rPr>
        <w:t>juma anulēšanu</w:t>
      </w:r>
      <w:r w:rsidR="000636B1" w:rsidRPr="00B818F1">
        <w:rPr>
          <w:color w:val="000000" w:themeColor="text1"/>
          <w:sz w:val="28"/>
          <w:szCs w:val="28"/>
          <w:lang w:val="lv-LV"/>
        </w:rPr>
        <w:t xml:space="preserve"> vai atteikumu </w:t>
      </w:r>
      <w:r w:rsidR="00B818F1">
        <w:rPr>
          <w:color w:val="000000" w:themeColor="text1"/>
          <w:sz w:val="28"/>
          <w:szCs w:val="28"/>
          <w:lang w:val="lv-LV"/>
        </w:rPr>
        <w:t>anulēt</w:t>
      </w:r>
      <w:r w:rsidR="000636B1" w:rsidRPr="00B818F1">
        <w:rPr>
          <w:color w:val="000000" w:themeColor="text1"/>
          <w:sz w:val="28"/>
          <w:szCs w:val="28"/>
          <w:lang w:val="lv-LV"/>
        </w:rPr>
        <w:t xml:space="preserve"> medic</w:t>
      </w:r>
      <w:r w:rsidR="00B818F1">
        <w:rPr>
          <w:color w:val="000000" w:themeColor="text1"/>
          <w:sz w:val="28"/>
          <w:szCs w:val="28"/>
          <w:lang w:val="lv-LV"/>
        </w:rPr>
        <w:t>īniskās</w:t>
      </w:r>
      <w:r w:rsidR="000636B1" w:rsidRPr="00B818F1">
        <w:rPr>
          <w:color w:val="000000" w:themeColor="text1"/>
          <w:sz w:val="28"/>
          <w:szCs w:val="28"/>
          <w:lang w:val="lv-LV"/>
        </w:rPr>
        <w:t xml:space="preserve"> tehnolo</w:t>
      </w:r>
      <w:r w:rsidR="00B818F1">
        <w:rPr>
          <w:color w:val="000000" w:themeColor="text1"/>
          <w:sz w:val="28"/>
          <w:szCs w:val="28"/>
          <w:lang w:val="lv-LV"/>
        </w:rPr>
        <w:t>ģijas apstiprinājumu</w:t>
      </w:r>
      <w:r w:rsidR="000636B1" w:rsidRPr="00B818F1">
        <w:rPr>
          <w:color w:val="000000" w:themeColor="text1"/>
          <w:sz w:val="28"/>
          <w:szCs w:val="28"/>
          <w:lang w:val="lv-LV"/>
        </w:rPr>
        <w:t xml:space="preserve"> dienests </w:t>
      </w:r>
      <w:r w:rsidR="000E68F4">
        <w:rPr>
          <w:color w:val="000000" w:themeColor="text1"/>
          <w:sz w:val="28"/>
          <w:szCs w:val="28"/>
          <w:lang w:val="lv-LV"/>
        </w:rPr>
        <w:t xml:space="preserve">anulēšanas priekšlikuma </w:t>
      </w:r>
      <w:r w:rsidR="000636B1" w:rsidRPr="00B818F1">
        <w:rPr>
          <w:color w:val="000000" w:themeColor="text1"/>
          <w:sz w:val="28"/>
          <w:szCs w:val="28"/>
          <w:lang w:val="lv-LV"/>
        </w:rPr>
        <w:t xml:space="preserve">iesniedzējam </w:t>
      </w:r>
      <w:r w:rsidR="00D46CAC">
        <w:rPr>
          <w:color w:val="000000" w:themeColor="text1"/>
          <w:sz w:val="28"/>
          <w:szCs w:val="28"/>
          <w:lang w:val="lv-LV"/>
        </w:rPr>
        <w:t>nosūta vai izsniedz</w:t>
      </w:r>
      <w:r w:rsidR="000636B1" w:rsidRPr="0003565E">
        <w:rPr>
          <w:color w:val="000000" w:themeColor="text1"/>
          <w:sz w:val="28"/>
          <w:szCs w:val="28"/>
          <w:lang w:val="lv-LV"/>
        </w:rPr>
        <w:t xml:space="preserve"> </w:t>
      </w:r>
      <w:r w:rsidR="00B71DA0" w:rsidRPr="0003565E">
        <w:rPr>
          <w:color w:val="000000" w:themeColor="text1"/>
          <w:sz w:val="28"/>
          <w:szCs w:val="28"/>
          <w:lang w:val="lv-LV"/>
        </w:rPr>
        <w:t>piecu</w:t>
      </w:r>
      <w:r w:rsidR="00393E1B" w:rsidRPr="0003565E">
        <w:rPr>
          <w:color w:val="000000" w:themeColor="text1"/>
          <w:sz w:val="28"/>
          <w:szCs w:val="28"/>
          <w:lang w:val="lv-LV"/>
        </w:rPr>
        <w:t xml:space="preserve"> darbdienu</w:t>
      </w:r>
      <w:r w:rsidR="00393E1B">
        <w:rPr>
          <w:sz w:val="28"/>
          <w:szCs w:val="28"/>
          <w:lang w:val="lv-LV"/>
        </w:rPr>
        <w:t xml:space="preserve"> laikā pēc attiecīgā lēmuma pieņemšanas dienas</w:t>
      </w:r>
      <w:r w:rsidR="00393E1B" w:rsidRPr="00B818F1">
        <w:rPr>
          <w:color w:val="000000" w:themeColor="text1"/>
          <w:sz w:val="28"/>
          <w:szCs w:val="28"/>
          <w:lang w:val="lv-LV"/>
        </w:rPr>
        <w:t xml:space="preserve"> </w:t>
      </w:r>
      <w:r w:rsidR="000636B1" w:rsidRPr="00B818F1">
        <w:rPr>
          <w:color w:val="000000" w:themeColor="text1"/>
          <w:sz w:val="28"/>
          <w:szCs w:val="28"/>
          <w:lang w:val="lv-LV"/>
        </w:rPr>
        <w:t>Paziņošanas likumā noteiktajā kārtībā</w:t>
      </w:r>
      <w:r w:rsidR="00CF66EF">
        <w:rPr>
          <w:color w:val="000000" w:themeColor="text1"/>
          <w:sz w:val="28"/>
          <w:szCs w:val="28"/>
          <w:lang w:val="lv-LV"/>
        </w:rPr>
        <w:t>.</w:t>
      </w:r>
    </w:p>
    <w:p w:rsidR="00512160" w:rsidRDefault="00512160" w:rsidP="00B9107F">
      <w:pPr>
        <w:pStyle w:val="ListParagraph"/>
        <w:ind w:left="0" w:firstLine="720"/>
        <w:jc w:val="both"/>
        <w:rPr>
          <w:color w:val="000000" w:themeColor="text1"/>
          <w:sz w:val="28"/>
          <w:szCs w:val="28"/>
          <w:lang w:val="lv-LV"/>
        </w:rPr>
      </w:pPr>
    </w:p>
    <w:p w:rsidR="003A7B8E" w:rsidRDefault="00512160" w:rsidP="00B9107F">
      <w:pPr>
        <w:pStyle w:val="ListParagraph"/>
        <w:ind w:left="0" w:firstLine="720"/>
        <w:jc w:val="both"/>
        <w:rPr>
          <w:color w:val="000000" w:themeColor="text1"/>
          <w:sz w:val="28"/>
          <w:szCs w:val="28"/>
          <w:lang w:val="lv-LV"/>
        </w:rPr>
      </w:pPr>
      <w:r>
        <w:rPr>
          <w:color w:val="000000" w:themeColor="text1"/>
          <w:sz w:val="28"/>
          <w:szCs w:val="28"/>
          <w:lang w:val="lv-LV"/>
        </w:rPr>
        <w:t xml:space="preserve">47. </w:t>
      </w:r>
      <w:r w:rsidR="001379BB">
        <w:rPr>
          <w:sz w:val="28"/>
          <w:szCs w:val="28"/>
          <w:lang w:val="lv-LV"/>
        </w:rPr>
        <w:t xml:space="preserve">Lēmumu par </w:t>
      </w:r>
      <w:r w:rsidR="001379BB" w:rsidRPr="00B818F1">
        <w:rPr>
          <w:color w:val="000000" w:themeColor="text1"/>
          <w:sz w:val="28"/>
          <w:szCs w:val="28"/>
          <w:lang w:val="lv-LV"/>
        </w:rPr>
        <w:t>medicīniskās tehnoloģijas apstiprinā</w:t>
      </w:r>
      <w:r w:rsidR="001379BB">
        <w:rPr>
          <w:color w:val="000000" w:themeColor="text1"/>
          <w:sz w:val="28"/>
          <w:szCs w:val="28"/>
          <w:lang w:val="lv-LV"/>
        </w:rPr>
        <w:t>juma anulēšanu</w:t>
      </w:r>
      <w:r w:rsidR="001379BB" w:rsidRPr="00B818F1">
        <w:rPr>
          <w:color w:val="000000" w:themeColor="text1"/>
          <w:sz w:val="28"/>
          <w:szCs w:val="28"/>
          <w:lang w:val="lv-LV"/>
        </w:rPr>
        <w:t xml:space="preserve"> vai atteikumu </w:t>
      </w:r>
      <w:r w:rsidR="001379BB">
        <w:rPr>
          <w:color w:val="000000" w:themeColor="text1"/>
          <w:sz w:val="28"/>
          <w:szCs w:val="28"/>
          <w:lang w:val="lv-LV"/>
        </w:rPr>
        <w:t>anulēt</w:t>
      </w:r>
      <w:r w:rsidR="001379BB" w:rsidRPr="00B818F1">
        <w:rPr>
          <w:color w:val="000000" w:themeColor="text1"/>
          <w:sz w:val="28"/>
          <w:szCs w:val="28"/>
          <w:lang w:val="lv-LV"/>
        </w:rPr>
        <w:t xml:space="preserve"> medic</w:t>
      </w:r>
      <w:r w:rsidR="001379BB">
        <w:rPr>
          <w:color w:val="000000" w:themeColor="text1"/>
          <w:sz w:val="28"/>
          <w:szCs w:val="28"/>
          <w:lang w:val="lv-LV"/>
        </w:rPr>
        <w:t>īniskās</w:t>
      </w:r>
      <w:r w:rsidR="001379BB" w:rsidRPr="00B818F1">
        <w:rPr>
          <w:color w:val="000000" w:themeColor="text1"/>
          <w:sz w:val="28"/>
          <w:szCs w:val="28"/>
          <w:lang w:val="lv-LV"/>
        </w:rPr>
        <w:t xml:space="preserve"> tehnolo</w:t>
      </w:r>
      <w:r w:rsidR="001379BB">
        <w:rPr>
          <w:color w:val="000000" w:themeColor="text1"/>
          <w:sz w:val="28"/>
          <w:szCs w:val="28"/>
          <w:lang w:val="lv-LV"/>
        </w:rPr>
        <w:t>ģijas apstiprinājumu</w:t>
      </w:r>
      <w:r w:rsidR="001379BB" w:rsidRPr="00B818F1">
        <w:rPr>
          <w:color w:val="000000" w:themeColor="text1"/>
          <w:sz w:val="28"/>
          <w:szCs w:val="28"/>
          <w:lang w:val="lv-LV"/>
        </w:rPr>
        <w:t xml:space="preserve"> </w:t>
      </w:r>
      <w:r w:rsidRPr="00464783">
        <w:rPr>
          <w:sz w:val="28"/>
          <w:szCs w:val="28"/>
          <w:lang w:val="lv-LV"/>
        </w:rPr>
        <w:t xml:space="preserve">var apstrīdēt Veselības </w:t>
      </w:r>
      <w:r w:rsidRPr="00464783">
        <w:rPr>
          <w:color w:val="000000" w:themeColor="text1"/>
          <w:sz w:val="28"/>
          <w:szCs w:val="28"/>
          <w:lang w:val="lv-LV"/>
        </w:rPr>
        <w:t xml:space="preserve">ministrijā </w:t>
      </w:r>
      <w:hyperlink r:id="rId12" w:tgtFrame="_blank" w:history="1">
        <w:r w:rsidRPr="00464783">
          <w:rPr>
            <w:color w:val="000000" w:themeColor="text1"/>
            <w:sz w:val="28"/>
            <w:szCs w:val="28"/>
            <w:lang w:val="lv-LV"/>
          </w:rPr>
          <w:t>Administratīvā procesa likumā</w:t>
        </w:r>
      </w:hyperlink>
      <w:r w:rsidRPr="00464783">
        <w:rPr>
          <w:color w:val="000000" w:themeColor="text1"/>
          <w:sz w:val="28"/>
          <w:szCs w:val="28"/>
          <w:lang w:val="lv-LV"/>
        </w:rPr>
        <w:t xml:space="preserve"> noteiktajā kārtībā. </w:t>
      </w:r>
      <w:r>
        <w:rPr>
          <w:color w:val="000000" w:themeColor="text1"/>
          <w:sz w:val="28"/>
          <w:szCs w:val="28"/>
          <w:lang w:val="lv-LV"/>
        </w:rPr>
        <w:t>Veselības ministrijas lēmumu var pārsūdzēt tiesā</w:t>
      </w:r>
      <w:r w:rsidRPr="00464783">
        <w:rPr>
          <w:color w:val="000000" w:themeColor="text1"/>
          <w:sz w:val="28"/>
          <w:szCs w:val="28"/>
          <w:lang w:val="lv-LV"/>
        </w:rPr>
        <w:t xml:space="preserve"> </w:t>
      </w:r>
      <w:hyperlink r:id="rId13" w:tgtFrame="_blank" w:history="1">
        <w:r w:rsidRPr="00464783">
          <w:rPr>
            <w:color w:val="000000" w:themeColor="text1"/>
            <w:sz w:val="28"/>
            <w:szCs w:val="28"/>
            <w:lang w:val="lv-LV"/>
          </w:rPr>
          <w:t>Administratīvā procesa likumā</w:t>
        </w:r>
      </w:hyperlink>
      <w:r w:rsidRPr="00464783">
        <w:rPr>
          <w:color w:val="000000" w:themeColor="text1"/>
          <w:sz w:val="28"/>
          <w:szCs w:val="28"/>
          <w:lang w:val="lv-LV"/>
        </w:rPr>
        <w:t xml:space="preserve"> noteiktajā kārtībā.</w:t>
      </w:r>
      <w:r w:rsidR="00CF66EF">
        <w:rPr>
          <w:color w:val="000000" w:themeColor="text1"/>
          <w:sz w:val="28"/>
          <w:szCs w:val="28"/>
          <w:lang w:val="lv-LV"/>
        </w:rPr>
        <w:t>”</w:t>
      </w:r>
    </w:p>
    <w:p w:rsidR="001F7873" w:rsidRDefault="001F7873" w:rsidP="001F7873">
      <w:pPr>
        <w:jc w:val="both"/>
        <w:rPr>
          <w:color w:val="000000" w:themeColor="text1"/>
          <w:sz w:val="28"/>
          <w:szCs w:val="28"/>
          <w:lang w:val="lv-LV"/>
        </w:rPr>
      </w:pPr>
    </w:p>
    <w:p w:rsidR="00DE4CCD" w:rsidRPr="006D6D4F" w:rsidRDefault="00DE4CCD" w:rsidP="006D6D4F">
      <w:pPr>
        <w:jc w:val="both"/>
        <w:rPr>
          <w:sz w:val="28"/>
          <w:szCs w:val="28"/>
          <w:lang w:val="lv-LV"/>
        </w:rPr>
      </w:pPr>
    </w:p>
    <w:p w:rsidR="0003565E" w:rsidRDefault="0003565E" w:rsidP="0003565E">
      <w:pPr>
        <w:pStyle w:val="PlainText"/>
        <w:tabs>
          <w:tab w:val="left" w:pos="7230"/>
        </w:tabs>
        <w:jc w:val="both"/>
        <w:rPr>
          <w:rFonts w:ascii="Times New Roman" w:hAnsi="Times New Roman"/>
          <w:color w:val="000000"/>
          <w:szCs w:val="28"/>
        </w:rPr>
      </w:pPr>
      <w:r>
        <w:rPr>
          <w:rFonts w:ascii="Times New Roman" w:hAnsi="Times New Roman"/>
          <w:color w:val="000000"/>
          <w:szCs w:val="28"/>
        </w:rPr>
        <w:t>Ministru prezidente</w:t>
      </w:r>
      <w:r>
        <w:rPr>
          <w:rFonts w:ascii="Times New Roman" w:hAnsi="Times New Roman"/>
          <w:color w:val="000000"/>
          <w:szCs w:val="28"/>
        </w:rPr>
        <w:tab/>
        <w:t xml:space="preserve">      L.Straujuma</w:t>
      </w:r>
    </w:p>
    <w:p w:rsidR="0003565E" w:rsidRDefault="0003565E" w:rsidP="0003565E">
      <w:pPr>
        <w:pStyle w:val="PlainText"/>
        <w:ind w:firstLine="720"/>
        <w:jc w:val="both"/>
        <w:rPr>
          <w:rFonts w:ascii="Times New Roman" w:hAnsi="Times New Roman"/>
          <w:color w:val="000000"/>
          <w:szCs w:val="28"/>
        </w:rPr>
      </w:pPr>
    </w:p>
    <w:p w:rsidR="0003565E" w:rsidRDefault="0003565E" w:rsidP="0003565E">
      <w:pPr>
        <w:pStyle w:val="PlainText"/>
        <w:ind w:firstLine="720"/>
        <w:jc w:val="both"/>
        <w:rPr>
          <w:rFonts w:ascii="Times New Roman" w:hAnsi="Times New Roman"/>
          <w:color w:val="000000"/>
          <w:szCs w:val="28"/>
        </w:rPr>
      </w:pPr>
    </w:p>
    <w:p w:rsidR="00065632" w:rsidRDefault="00065632" w:rsidP="00065632">
      <w:pPr>
        <w:autoSpaceDE w:val="0"/>
        <w:autoSpaceDN w:val="0"/>
        <w:adjustRightInd w:val="0"/>
        <w:jc w:val="both"/>
        <w:rPr>
          <w:bCs/>
          <w:color w:val="000000"/>
          <w:sz w:val="28"/>
          <w:szCs w:val="28"/>
          <w:lang w:eastAsia="en-US"/>
        </w:rPr>
      </w:pPr>
      <w:r>
        <w:rPr>
          <w:bCs/>
          <w:color w:val="000000"/>
          <w:sz w:val="28"/>
          <w:szCs w:val="28"/>
          <w:lang w:val="lv-LV" w:eastAsia="en-US"/>
        </w:rPr>
        <w:t>Veselības ministrs</w:t>
      </w:r>
      <w:r>
        <w:rPr>
          <w:bCs/>
          <w:color w:val="000000"/>
          <w:sz w:val="28"/>
          <w:szCs w:val="28"/>
          <w:lang w:val="lv-LV" w:eastAsia="en-US"/>
        </w:rPr>
        <w:tab/>
      </w:r>
      <w:r>
        <w:rPr>
          <w:bCs/>
          <w:color w:val="000000"/>
          <w:sz w:val="28"/>
          <w:szCs w:val="28"/>
          <w:lang w:val="lv-LV" w:eastAsia="en-US"/>
        </w:rPr>
        <w:tab/>
      </w:r>
      <w:r>
        <w:rPr>
          <w:bCs/>
          <w:color w:val="000000"/>
          <w:sz w:val="28"/>
          <w:szCs w:val="28"/>
          <w:lang w:val="lv-LV" w:eastAsia="en-US"/>
        </w:rPr>
        <w:tab/>
      </w:r>
      <w:r>
        <w:rPr>
          <w:bCs/>
          <w:color w:val="000000"/>
          <w:sz w:val="28"/>
          <w:szCs w:val="28"/>
          <w:lang w:val="lv-LV" w:eastAsia="en-US"/>
        </w:rPr>
        <w:tab/>
      </w:r>
      <w:r>
        <w:rPr>
          <w:bCs/>
          <w:color w:val="000000"/>
          <w:sz w:val="28"/>
          <w:szCs w:val="28"/>
          <w:lang w:val="lv-LV" w:eastAsia="en-US"/>
        </w:rPr>
        <w:tab/>
      </w:r>
      <w:r>
        <w:rPr>
          <w:bCs/>
          <w:color w:val="000000"/>
          <w:sz w:val="28"/>
          <w:szCs w:val="28"/>
          <w:lang w:val="lv-LV" w:eastAsia="en-US"/>
        </w:rPr>
        <w:tab/>
      </w:r>
      <w:r>
        <w:rPr>
          <w:bCs/>
          <w:color w:val="000000"/>
          <w:sz w:val="28"/>
          <w:szCs w:val="28"/>
          <w:lang w:val="lv-LV" w:eastAsia="en-US"/>
        </w:rPr>
        <w:tab/>
      </w:r>
      <w:r>
        <w:rPr>
          <w:bCs/>
          <w:color w:val="000000"/>
          <w:sz w:val="28"/>
          <w:szCs w:val="28"/>
          <w:lang w:val="lv-LV" w:eastAsia="en-US"/>
        </w:rPr>
        <w:tab/>
        <w:t xml:space="preserve">         </w:t>
      </w:r>
      <w:r w:rsidRPr="00065632">
        <w:rPr>
          <w:bCs/>
          <w:color w:val="000000" w:themeColor="text1"/>
          <w:sz w:val="28"/>
          <w:szCs w:val="28"/>
          <w:lang w:val="lv-LV" w:eastAsia="en-US"/>
        </w:rPr>
        <w:t>G.</w:t>
      </w:r>
      <w:proofErr w:type="spellStart"/>
      <w:r w:rsidRPr="00065632">
        <w:rPr>
          <w:bCs/>
          <w:color w:val="000000" w:themeColor="text1"/>
          <w:sz w:val="28"/>
          <w:szCs w:val="28"/>
        </w:rPr>
        <w:t>Belēvičs</w:t>
      </w:r>
      <w:proofErr w:type="spellEnd"/>
      <w:r>
        <w:rPr>
          <w:bCs/>
          <w:color w:val="000000"/>
          <w:sz w:val="28"/>
          <w:szCs w:val="28"/>
          <w:lang w:val="lv-LV" w:eastAsia="en-US"/>
        </w:rPr>
        <w:t xml:space="preserve"> </w:t>
      </w:r>
    </w:p>
    <w:p w:rsidR="009232B4" w:rsidRDefault="0003565E" w:rsidP="00873AE0">
      <w:pPr>
        <w:pStyle w:val="naisf"/>
        <w:spacing w:before="0" w:beforeAutospacing="0" w:after="0" w:afterAutospacing="0"/>
        <w:jc w:val="both"/>
        <w:rPr>
          <w:noProof/>
        </w:rPr>
      </w:pP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p>
    <w:p w:rsidR="00856E01" w:rsidRDefault="00856E01" w:rsidP="00873AE0">
      <w:pPr>
        <w:pStyle w:val="naisf"/>
        <w:spacing w:before="0" w:beforeAutospacing="0" w:after="0" w:afterAutospacing="0"/>
        <w:jc w:val="both"/>
        <w:rPr>
          <w:noProof/>
        </w:rPr>
      </w:pPr>
    </w:p>
    <w:p w:rsidR="00810280" w:rsidRDefault="00810280" w:rsidP="00873AE0">
      <w:pPr>
        <w:pStyle w:val="naisf"/>
        <w:spacing w:before="0" w:beforeAutospacing="0" w:after="0" w:afterAutospacing="0"/>
        <w:jc w:val="both"/>
        <w:rPr>
          <w:noProof/>
        </w:rPr>
      </w:pPr>
    </w:p>
    <w:p w:rsidR="00810280" w:rsidRDefault="00810280" w:rsidP="00873AE0">
      <w:pPr>
        <w:pStyle w:val="naisf"/>
        <w:spacing w:before="0" w:beforeAutospacing="0" w:after="0" w:afterAutospacing="0"/>
        <w:jc w:val="both"/>
        <w:rPr>
          <w:noProof/>
        </w:rPr>
      </w:pPr>
    </w:p>
    <w:p w:rsidR="00F452CC" w:rsidRDefault="00F452CC" w:rsidP="00873AE0">
      <w:pPr>
        <w:pStyle w:val="naisf"/>
        <w:spacing w:before="0" w:beforeAutospacing="0" w:after="0" w:afterAutospacing="0"/>
        <w:jc w:val="both"/>
        <w:rPr>
          <w:noProof/>
        </w:rPr>
      </w:pPr>
    </w:p>
    <w:p w:rsidR="00873AE0" w:rsidRPr="004B6C73" w:rsidRDefault="005B2007" w:rsidP="00873AE0">
      <w:pPr>
        <w:pStyle w:val="naisf"/>
        <w:spacing w:before="0" w:beforeAutospacing="0" w:after="0" w:afterAutospacing="0"/>
        <w:jc w:val="both"/>
        <w:rPr>
          <w:noProof/>
          <w:sz w:val="22"/>
          <w:szCs w:val="22"/>
        </w:rPr>
      </w:pPr>
      <w:r>
        <w:rPr>
          <w:noProof/>
          <w:sz w:val="22"/>
          <w:szCs w:val="22"/>
        </w:rPr>
        <w:t>1</w:t>
      </w:r>
      <w:r w:rsidR="002C093F">
        <w:rPr>
          <w:noProof/>
          <w:sz w:val="22"/>
          <w:szCs w:val="22"/>
        </w:rPr>
        <w:t>4</w:t>
      </w:r>
      <w:r w:rsidR="00873AE0" w:rsidRPr="004B6C73">
        <w:rPr>
          <w:noProof/>
          <w:sz w:val="22"/>
          <w:szCs w:val="22"/>
        </w:rPr>
        <w:t>.</w:t>
      </w:r>
      <w:r w:rsidR="00037C3A">
        <w:rPr>
          <w:noProof/>
          <w:sz w:val="22"/>
          <w:szCs w:val="22"/>
        </w:rPr>
        <w:t>11</w:t>
      </w:r>
      <w:r w:rsidR="00E420DF">
        <w:rPr>
          <w:noProof/>
          <w:sz w:val="22"/>
          <w:szCs w:val="22"/>
        </w:rPr>
        <w:t>.2014</w:t>
      </w:r>
      <w:r w:rsidR="00873AE0" w:rsidRPr="004B6C73">
        <w:rPr>
          <w:noProof/>
          <w:sz w:val="22"/>
          <w:szCs w:val="22"/>
        </w:rPr>
        <w:t xml:space="preserve">. </w:t>
      </w:r>
      <w:r w:rsidR="00CE54D1">
        <w:rPr>
          <w:noProof/>
          <w:sz w:val="22"/>
          <w:szCs w:val="22"/>
        </w:rPr>
        <w:t>1</w:t>
      </w:r>
      <w:r w:rsidR="002C093F">
        <w:rPr>
          <w:noProof/>
          <w:sz w:val="22"/>
          <w:szCs w:val="22"/>
        </w:rPr>
        <w:t>5:29</w:t>
      </w:r>
    </w:p>
    <w:p w:rsidR="00873AE0" w:rsidRPr="004B6C73" w:rsidRDefault="005B2007" w:rsidP="00873AE0">
      <w:pPr>
        <w:pStyle w:val="naisf"/>
        <w:spacing w:before="0" w:beforeAutospacing="0" w:after="0" w:afterAutospacing="0"/>
        <w:jc w:val="both"/>
        <w:rPr>
          <w:noProof/>
          <w:sz w:val="22"/>
          <w:szCs w:val="22"/>
        </w:rPr>
      </w:pPr>
      <w:r>
        <w:rPr>
          <w:noProof/>
          <w:sz w:val="22"/>
          <w:szCs w:val="22"/>
        </w:rPr>
        <w:t>852</w:t>
      </w:r>
    </w:p>
    <w:p w:rsidR="00873AE0" w:rsidRPr="004B6C73" w:rsidRDefault="00873AE0" w:rsidP="00873AE0">
      <w:pPr>
        <w:jc w:val="both"/>
        <w:rPr>
          <w:sz w:val="22"/>
          <w:szCs w:val="22"/>
          <w:lang w:val="lv-LV"/>
        </w:rPr>
      </w:pPr>
      <w:r w:rsidRPr="004B6C73">
        <w:rPr>
          <w:sz w:val="22"/>
          <w:szCs w:val="22"/>
          <w:lang w:val="lv-LV"/>
        </w:rPr>
        <w:t xml:space="preserve">I.Bradovska </w:t>
      </w:r>
    </w:p>
    <w:p w:rsidR="0030017F" w:rsidRPr="004B6C73" w:rsidRDefault="00873AE0" w:rsidP="0041312C">
      <w:pPr>
        <w:jc w:val="both"/>
        <w:rPr>
          <w:sz w:val="22"/>
          <w:szCs w:val="22"/>
          <w:lang w:val="lv-LV"/>
        </w:rPr>
      </w:pPr>
      <w:r w:rsidRPr="004B6C73">
        <w:rPr>
          <w:sz w:val="22"/>
          <w:szCs w:val="22"/>
          <w:lang w:val="lv-LV"/>
        </w:rPr>
        <w:t>67876096, Irita.Bradovska@vm.gov.lv</w:t>
      </w:r>
    </w:p>
    <w:sectPr w:rsidR="0030017F" w:rsidRPr="004B6C73" w:rsidSect="0041312C">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8D9" w:rsidRDefault="00BD68D9" w:rsidP="006A4379">
      <w:r>
        <w:separator/>
      </w:r>
    </w:p>
  </w:endnote>
  <w:endnote w:type="continuationSeparator" w:id="0">
    <w:p w:rsidR="00BD68D9" w:rsidRDefault="00BD68D9" w:rsidP="006A4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D9" w:rsidRPr="0001088D" w:rsidRDefault="00D37FE0" w:rsidP="0001088D">
    <w:pPr>
      <w:jc w:val="both"/>
      <w:rPr>
        <w:sz w:val="22"/>
        <w:szCs w:val="22"/>
        <w:lang w:val="lv-LV"/>
      </w:rPr>
    </w:pPr>
    <w:r>
      <w:rPr>
        <w:sz w:val="22"/>
        <w:szCs w:val="22"/>
      </w:rPr>
      <w:t>VMNot_14</w:t>
    </w:r>
    <w:r w:rsidR="00BD68D9">
      <w:rPr>
        <w:sz w:val="22"/>
        <w:szCs w:val="22"/>
      </w:rPr>
      <w:t>1114</w:t>
    </w:r>
    <w:r w:rsidR="00BD68D9" w:rsidRPr="00632507">
      <w:rPr>
        <w:sz w:val="22"/>
        <w:szCs w:val="22"/>
      </w:rPr>
      <w:t xml:space="preserve">; </w:t>
    </w:r>
    <w:r w:rsidR="00BD68D9" w:rsidRPr="00632507">
      <w:rPr>
        <w:bCs/>
        <w:sz w:val="22"/>
        <w:szCs w:val="22"/>
        <w:lang w:val="lv-LV"/>
      </w:rPr>
      <w:t xml:space="preserve">Grozījumi </w:t>
    </w:r>
    <w:r w:rsidR="00BD68D9">
      <w:rPr>
        <w:sz w:val="22"/>
        <w:szCs w:val="22"/>
        <w:lang w:val="lv-LV"/>
      </w:rPr>
      <w:t>Ministru kabineta 2005</w:t>
    </w:r>
    <w:r w:rsidR="00BD68D9" w:rsidRPr="007D0290">
      <w:rPr>
        <w:sz w:val="22"/>
        <w:szCs w:val="22"/>
        <w:lang w:val="lv-LV"/>
      </w:rPr>
      <w:t xml:space="preserve">.gada </w:t>
    </w:r>
    <w:r w:rsidR="00BD68D9">
      <w:rPr>
        <w:sz w:val="22"/>
        <w:szCs w:val="22"/>
        <w:lang w:val="lv-LV"/>
      </w:rPr>
      <w:t>28.jūnija</w:t>
    </w:r>
    <w:r w:rsidR="00BD68D9" w:rsidRPr="007D0290">
      <w:rPr>
        <w:sz w:val="22"/>
        <w:szCs w:val="22"/>
        <w:lang w:val="lv-LV"/>
      </w:rPr>
      <w:t xml:space="preserve"> </w:t>
    </w:r>
    <w:r w:rsidR="00BD68D9">
      <w:rPr>
        <w:color w:val="000000" w:themeColor="text1"/>
        <w:sz w:val="22"/>
        <w:szCs w:val="22"/>
        <w:lang w:val="lv-LV"/>
      </w:rPr>
      <w:t>noteikumos Nr.468</w:t>
    </w:r>
    <w:r w:rsidR="00BD68D9" w:rsidRPr="007D0290">
      <w:rPr>
        <w:color w:val="000000" w:themeColor="text1"/>
        <w:sz w:val="22"/>
        <w:szCs w:val="22"/>
        <w:lang w:val="lv-LV"/>
      </w:rPr>
      <w:t xml:space="preserve"> „Ārstniecībā izmantojamo medicīnisko tehnoloģiju apstiprināšanas un jaunu medicīnisko tehnoloģiju ieviešanas kārtība</w:t>
    </w:r>
    <w:r w:rsidR="00BD68D9" w:rsidRPr="007D0290">
      <w:rPr>
        <w:bCs/>
        <w:sz w:val="22"/>
        <w:szCs w:val="22"/>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D9" w:rsidRPr="007D0290" w:rsidRDefault="00B96185" w:rsidP="00062A26">
    <w:pPr>
      <w:jc w:val="both"/>
      <w:rPr>
        <w:sz w:val="22"/>
        <w:szCs w:val="22"/>
        <w:lang w:val="lv-LV"/>
      </w:rPr>
    </w:pPr>
    <w:r>
      <w:rPr>
        <w:sz w:val="22"/>
        <w:szCs w:val="22"/>
      </w:rPr>
      <w:t>VMNot_1</w:t>
    </w:r>
    <w:r w:rsidR="00D37FE0">
      <w:rPr>
        <w:sz w:val="22"/>
        <w:szCs w:val="22"/>
      </w:rPr>
      <w:t>4</w:t>
    </w:r>
    <w:r w:rsidR="00BD68D9">
      <w:rPr>
        <w:sz w:val="22"/>
        <w:szCs w:val="22"/>
      </w:rPr>
      <w:t>1114</w:t>
    </w:r>
    <w:r w:rsidR="00BD68D9" w:rsidRPr="00632507">
      <w:rPr>
        <w:sz w:val="22"/>
        <w:szCs w:val="22"/>
      </w:rPr>
      <w:t xml:space="preserve">; </w:t>
    </w:r>
    <w:r w:rsidR="00BD68D9" w:rsidRPr="00632507">
      <w:rPr>
        <w:bCs/>
        <w:sz w:val="22"/>
        <w:szCs w:val="22"/>
        <w:lang w:val="lv-LV"/>
      </w:rPr>
      <w:t xml:space="preserve">Grozījumi </w:t>
    </w:r>
    <w:r w:rsidR="00BD68D9">
      <w:rPr>
        <w:sz w:val="22"/>
        <w:szCs w:val="22"/>
        <w:lang w:val="lv-LV"/>
      </w:rPr>
      <w:t>Ministru kabineta 2005</w:t>
    </w:r>
    <w:r w:rsidR="00BD68D9" w:rsidRPr="007D0290">
      <w:rPr>
        <w:sz w:val="22"/>
        <w:szCs w:val="22"/>
        <w:lang w:val="lv-LV"/>
      </w:rPr>
      <w:t xml:space="preserve">.gada </w:t>
    </w:r>
    <w:r w:rsidR="00BD68D9">
      <w:rPr>
        <w:sz w:val="22"/>
        <w:szCs w:val="22"/>
        <w:lang w:val="lv-LV"/>
      </w:rPr>
      <w:t>28.jūnija</w:t>
    </w:r>
    <w:r w:rsidR="00BD68D9" w:rsidRPr="007D0290">
      <w:rPr>
        <w:sz w:val="22"/>
        <w:szCs w:val="22"/>
        <w:lang w:val="lv-LV"/>
      </w:rPr>
      <w:t xml:space="preserve"> </w:t>
    </w:r>
    <w:r w:rsidR="00BD68D9">
      <w:rPr>
        <w:color w:val="000000" w:themeColor="text1"/>
        <w:sz w:val="22"/>
        <w:szCs w:val="22"/>
        <w:lang w:val="lv-LV"/>
      </w:rPr>
      <w:t>noteikumos Nr.468</w:t>
    </w:r>
    <w:r w:rsidR="00BD68D9" w:rsidRPr="007D0290">
      <w:rPr>
        <w:color w:val="000000" w:themeColor="text1"/>
        <w:sz w:val="22"/>
        <w:szCs w:val="22"/>
        <w:lang w:val="lv-LV"/>
      </w:rPr>
      <w:t xml:space="preserve"> „Ārstniecībā izmantojamo medicīnisko tehnoloģiju apstiprināšanas un jaunu medicīnisko tehnoloģiju ieviešanas kārtība</w:t>
    </w:r>
    <w:r w:rsidR="00BD68D9" w:rsidRPr="007D0290">
      <w:rPr>
        <w:bCs/>
        <w:sz w:val="22"/>
        <w:szCs w:val="22"/>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8D9" w:rsidRDefault="00BD68D9" w:rsidP="006A4379">
      <w:r>
        <w:separator/>
      </w:r>
    </w:p>
  </w:footnote>
  <w:footnote w:type="continuationSeparator" w:id="0">
    <w:p w:rsidR="00BD68D9" w:rsidRDefault="00BD68D9" w:rsidP="006A4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D9" w:rsidRDefault="00095350">
    <w:pPr>
      <w:pStyle w:val="Header"/>
      <w:jc w:val="center"/>
    </w:pPr>
    <w:fldSimple w:instr=" PAGE   \* MERGEFORMAT ">
      <w:r w:rsidR="002C093F">
        <w:rPr>
          <w:noProof/>
        </w:rPr>
        <w:t>4</w:t>
      </w:r>
    </w:fldSimple>
  </w:p>
  <w:p w:rsidR="00BD68D9" w:rsidRDefault="00BD6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F28"/>
    <w:multiLevelType w:val="hybridMultilevel"/>
    <w:tmpl w:val="0EFAC7CE"/>
    <w:lvl w:ilvl="0" w:tplc="2EA020E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60D4EFC"/>
    <w:multiLevelType w:val="hybridMultilevel"/>
    <w:tmpl w:val="F260DB34"/>
    <w:lvl w:ilvl="0" w:tplc="10A4B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B0D33CF"/>
    <w:multiLevelType w:val="hybridMultilevel"/>
    <w:tmpl w:val="23A27BB0"/>
    <w:lvl w:ilvl="0" w:tplc="5DA64798">
      <w:start w:val="10"/>
      <w:numFmt w:val="decimal"/>
      <w:lvlText w:val="%1."/>
      <w:lvlJc w:val="left"/>
      <w:pPr>
        <w:ind w:left="108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CA00DB"/>
    <w:multiLevelType w:val="hybridMultilevel"/>
    <w:tmpl w:val="7042172C"/>
    <w:lvl w:ilvl="0" w:tplc="109C8C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36B5A30"/>
    <w:multiLevelType w:val="multilevel"/>
    <w:tmpl w:val="466ACCFC"/>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6">
    <w:nsid w:val="4F8F6A64"/>
    <w:multiLevelType w:val="hybridMultilevel"/>
    <w:tmpl w:val="E93672A0"/>
    <w:lvl w:ilvl="0" w:tplc="B3F65E10">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DC5F78"/>
    <w:multiLevelType w:val="hybridMultilevel"/>
    <w:tmpl w:val="70C6B7E8"/>
    <w:lvl w:ilvl="0" w:tplc="DABAABEE">
      <w:start w:val="1"/>
      <w:numFmt w:val="decimal"/>
      <w:lvlText w:val="%1."/>
      <w:lvlJc w:val="left"/>
      <w:pPr>
        <w:ind w:left="1020" w:hanging="64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8">
    <w:nsid w:val="556434F4"/>
    <w:multiLevelType w:val="hybridMultilevel"/>
    <w:tmpl w:val="65EC7922"/>
    <w:lvl w:ilvl="0" w:tplc="BE2405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E3A0431"/>
    <w:multiLevelType w:val="hybridMultilevel"/>
    <w:tmpl w:val="04D842B8"/>
    <w:lvl w:ilvl="0" w:tplc="EE8C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E6E3A81"/>
    <w:multiLevelType w:val="hybridMultilevel"/>
    <w:tmpl w:val="891456AE"/>
    <w:lvl w:ilvl="0" w:tplc="F37438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EF5786C"/>
    <w:multiLevelType w:val="hybridMultilevel"/>
    <w:tmpl w:val="997CA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FF6687"/>
    <w:multiLevelType w:val="multilevel"/>
    <w:tmpl w:val="1EE4896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7B8567AD"/>
    <w:multiLevelType w:val="hybridMultilevel"/>
    <w:tmpl w:val="2D568BEE"/>
    <w:lvl w:ilvl="0" w:tplc="A580A722">
      <w:start w:val="11"/>
      <w:numFmt w:val="decimal"/>
      <w:lvlText w:val="%1."/>
      <w:lvlJc w:val="left"/>
      <w:pPr>
        <w:ind w:left="1085" w:hanging="37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7D5F096C"/>
    <w:multiLevelType w:val="hybridMultilevel"/>
    <w:tmpl w:val="C5DE6FD0"/>
    <w:lvl w:ilvl="0" w:tplc="EA0426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11"/>
  </w:num>
  <w:num w:numId="3">
    <w:abstractNumId w:val="5"/>
  </w:num>
  <w:num w:numId="4">
    <w:abstractNumId w:val="4"/>
  </w:num>
  <w:num w:numId="5">
    <w:abstractNumId w:val="3"/>
  </w:num>
  <w:num w:numId="6">
    <w:abstractNumId w:val="10"/>
  </w:num>
  <w:num w:numId="7">
    <w:abstractNumId w:val="8"/>
  </w:num>
  <w:num w:numId="8">
    <w:abstractNumId w:val="9"/>
  </w:num>
  <w:num w:numId="9">
    <w:abstractNumId w:val="14"/>
  </w:num>
  <w:num w:numId="10">
    <w:abstractNumId w:val="0"/>
  </w:num>
  <w:num w:numId="11">
    <w:abstractNumId w:val="1"/>
  </w:num>
  <w:num w:numId="12">
    <w:abstractNumId w:val="12"/>
  </w:num>
  <w:num w:numId="13">
    <w:abstractNumId w:val="2"/>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3A76"/>
    <w:rsid w:val="00000D65"/>
    <w:rsid w:val="00001468"/>
    <w:rsid w:val="00002F7B"/>
    <w:rsid w:val="0000482C"/>
    <w:rsid w:val="000061D1"/>
    <w:rsid w:val="00007CD6"/>
    <w:rsid w:val="0001036F"/>
    <w:rsid w:val="0001088D"/>
    <w:rsid w:val="00010A3D"/>
    <w:rsid w:val="00012303"/>
    <w:rsid w:val="00012732"/>
    <w:rsid w:val="000131D6"/>
    <w:rsid w:val="000144CC"/>
    <w:rsid w:val="00015F13"/>
    <w:rsid w:val="00016DD0"/>
    <w:rsid w:val="000172C5"/>
    <w:rsid w:val="0002059A"/>
    <w:rsid w:val="00022709"/>
    <w:rsid w:val="00022C44"/>
    <w:rsid w:val="000247D6"/>
    <w:rsid w:val="00025F9D"/>
    <w:rsid w:val="000260B5"/>
    <w:rsid w:val="00026871"/>
    <w:rsid w:val="0002713E"/>
    <w:rsid w:val="00027A59"/>
    <w:rsid w:val="00031D64"/>
    <w:rsid w:val="00032B02"/>
    <w:rsid w:val="00032FAD"/>
    <w:rsid w:val="0003565E"/>
    <w:rsid w:val="00037C3A"/>
    <w:rsid w:val="00037C94"/>
    <w:rsid w:val="000419D3"/>
    <w:rsid w:val="0004355E"/>
    <w:rsid w:val="000451AD"/>
    <w:rsid w:val="00047679"/>
    <w:rsid w:val="000602C5"/>
    <w:rsid w:val="00060832"/>
    <w:rsid w:val="00060E7E"/>
    <w:rsid w:val="00061C82"/>
    <w:rsid w:val="00061F63"/>
    <w:rsid w:val="00062A26"/>
    <w:rsid w:val="00062AA1"/>
    <w:rsid w:val="00062BB9"/>
    <w:rsid w:val="00063249"/>
    <w:rsid w:val="000636B1"/>
    <w:rsid w:val="00063A35"/>
    <w:rsid w:val="00064B31"/>
    <w:rsid w:val="00065632"/>
    <w:rsid w:val="0006764D"/>
    <w:rsid w:val="00067B60"/>
    <w:rsid w:val="0007173E"/>
    <w:rsid w:val="0007573F"/>
    <w:rsid w:val="0008204F"/>
    <w:rsid w:val="00084CE6"/>
    <w:rsid w:val="00086530"/>
    <w:rsid w:val="00095350"/>
    <w:rsid w:val="0009779B"/>
    <w:rsid w:val="000A1ABB"/>
    <w:rsid w:val="000A25A3"/>
    <w:rsid w:val="000A4202"/>
    <w:rsid w:val="000A49E2"/>
    <w:rsid w:val="000A5748"/>
    <w:rsid w:val="000B54DF"/>
    <w:rsid w:val="000B58BF"/>
    <w:rsid w:val="000C1064"/>
    <w:rsid w:val="000C309A"/>
    <w:rsid w:val="000C55F5"/>
    <w:rsid w:val="000C6088"/>
    <w:rsid w:val="000C6819"/>
    <w:rsid w:val="000D2871"/>
    <w:rsid w:val="000D4E34"/>
    <w:rsid w:val="000E0069"/>
    <w:rsid w:val="000E0EF6"/>
    <w:rsid w:val="000E3001"/>
    <w:rsid w:val="000E51F9"/>
    <w:rsid w:val="000E68F4"/>
    <w:rsid w:val="000E6DA0"/>
    <w:rsid w:val="000F1CE6"/>
    <w:rsid w:val="000F36FC"/>
    <w:rsid w:val="000F5A6B"/>
    <w:rsid w:val="000F73B0"/>
    <w:rsid w:val="001014DC"/>
    <w:rsid w:val="00102845"/>
    <w:rsid w:val="00103866"/>
    <w:rsid w:val="00105406"/>
    <w:rsid w:val="001069EF"/>
    <w:rsid w:val="00110D1C"/>
    <w:rsid w:val="00112408"/>
    <w:rsid w:val="0011334B"/>
    <w:rsid w:val="001148D7"/>
    <w:rsid w:val="00117AB7"/>
    <w:rsid w:val="00117AF9"/>
    <w:rsid w:val="00121CA3"/>
    <w:rsid w:val="00127175"/>
    <w:rsid w:val="0012780B"/>
    <w:rsid w:val="0013082E"/>
    <w:rsid w:val="001317E3"/>
    <w:rsid w:val="001355AC"/>
    <w:rsid w:val="00136D91"/>
    <w:rsid w:val="001379BB"/>
    <w:rsid w:val="001439A1"/>
    <w:rsid w:val="00146763"/>
    <w:rsid w:val="00147D96"/>
    <w:rsid w:val="00151FBF"/>
    <w:rsid w:val="00152ABF"/>
    <w:rsid w:val="00153010"/>
    <w:rsid w:val="00156059"/>
    <w:rsid w:val="00156AC2"/>
    <w:rsid w:val="001578E9"/>
    <w:rsid w:val="00157DF2"/>
    <w:rsid w:val="00160C73"/>
    <w:rsid w:val="001613E0"/>
    <w:rsid w:val="0016255E"/>
    <w:rsid w:val="00162D39"/>
    <w:rsid w:val="00163FFE"/>
    <w:rsid w:val="00164213"/>
    <w:rsid w:val="001646DC"/>
    <w:rsid w:val="00165696"/>
    <w:rsid w:val="0016654D"/>
    <w:rsid w:val="00166FBD"/>
    <w:rsid w:val="001673D8"/>
    <w:rsid w:val="00170014"/>
    <w:rsid w:val="00174B4D"/>
    <w:rsid w:val="00175F00"/>
    <w:rsid w:val="001769D9"/>
    <w:rsid w:val="0018085E"/>
    <w:rsid w:val="00180BAA"/>
    <w:rsid w:val="00182B0A"/>
    <w:rsid w:val="00184EEB"/>
    <w:rsid w:val="00185D70"/>
    <w:rsid w:val="0019078E"/>
    <w:rsid w:val="00191B6E"/>
    <w:rsid w:val="00192BDE"/>
    <w:rsid w:val="00196B38"/>
    <w:rsid w:val="00197F6E"/>
    <w:rsid w:val="001A0B79"/>
    <w:rsid w:val="001A3D84"/>
    <w:rsid w:val="001A3E0A"/>
    <w:rsid w:val="001B054E"/>
    <w:rsid w:val="001B1AC7"/>
    <w:rsid w:val="001B4C91"/>
    <w:rsid w:val="001C0C20"/>
    <w:rsid w:val="001C343C"/>
    <w:rsid w:val="001C6D55"/>
    <w:rsid w:val="001D0436"/>
    <w:rsid w:val="001D0BA8"/>
    <w:rsid w:val="001D1C05"/>
    <w:rsid w:val="001D230F"/>
    <w:rsid w:val="001D53F3"/>
    <w:rsid w:val="001D7D0A"/>
    <w:rsid w:val="001E0184"/>
    <w:rsid w:val="001E30F6"/>
    <w:rsid w:val="001E36AC"/>
    <w:rsid w:val="001E3A7D"/>
    <w:rsid w:val="001E599E"/>
    <w:rsid w:val="001E679C"/>
    <w:rsid w:val="001E6F07"/>
    <w:rsid w:val="001E75EF"/>
    <w:rsid w:val="001F0B15"/>
    <w:rsid w:val="001F2995"/>
    <w:rsid w:val="001F31AA"/>
    <w:rsid w:val="001F421A"/>
    <w:rsid w:val="001F5EFD"/>
    <w:rsid w:val="001F7767"/>
    <w:rsid w:val="001F7873"/>
    <w:rsid w:val="00204A01"/>
    <w:rsid w:val="002057C0"/>
    <w:rsid w:val="00205E4B"/>
    <w:rsid w:val="00206651"/>
    <w:rsid w:val="00206F06"/>
    <w:rsid w:val="0021773E"/>
    <w:rsid w:val="00220C95"/>
    <w:rsid w:val="00223F45"/>
    <w:rsid w:val="00225371"/>
    <w:rsid w:val="00225D4A"/>
    <w:rsid w:val="00230C50"/>
    <w:rsid w:val="002323F8"/>
    <w:rsid w:val="0023387E"/>
    <w:rsid w:val="002343C1"/>
    <w:rsid w:val="002351BF"/>
    <w:rsid w:val="0024027D"/>
    <w:rsid w:val="0024095A"/>
    <w:rsid w:val="00241D2E"/>
    <w:rsid w:val="002429EE"/>
    <w:rsid w:val="00242A34"/>
    <w:rsid w:val="00244032"/>
    <w:rsid w:val="00245018"/>
    <w:rsid w:val="00245129"/>
    <w:rsid w:val="00246841"/>
    <w:rsid w:val="0024731F"/>
    <w:rsid w:val="002475DE"/>
    <w:rsid w:val="0024785F"/>
    <w:rsid w:val="00247EFA"/>
    <w:rsid w:val="00251533"/>
    <w:rsid w:val="00252C07"/>
    <w:rsid w:val="00254556"/>
    <w:rsid w:val="00254829"/>
    <w:rsid w:val="00255A46"/>
    <w:rsid w:val="00255C92"/>
    <w:rsid w:val="0025623E"/>
    <w:rsid w:val="00256ED6"/>
    <w:rsid w:val="00265555"/>
    <w:rsid w:val="00266C21"/>
    <w:rsid w:val="0026735E"/>
    <w:rsid w:val="002710A1"/>
    <w:rsid w:val="00272B61"/>
    <w:rsid w:val="002739B2"/>
    <w:rsid w:val="00274F97"/>
    <w:rsid w:val="002756E5"/>
    <w:rsid w:val="002770FC"/>
    <w:rsid w:val="0028021C"/>
    <w:rsid w:val="00284680"/>
    <w:rsid w:val="00285799"/>
    <w:rsid w:val="002870BA"/>
    <w:rsid w:val="00290A25"/>
    <w:rsid w:val="00291C5D"/>
    <w:rsid w:val="00293AE1"/>
    <w:rsid w:val="0029575E"/>
    <w:rsid w:val="00296892"/>
    <w:rsid w:val="00297009"/>
    <w:rsid w:val="00297169"/>
    <w:rsid w:val="002979FA"/>
    <w:rsid w:val="002A6E8F"/>
    <w:rsid w:val="002B0CA9"/>
    <w:rsid w:val="002B3E79"/>
    <w:rsid w:val="002B5180"/>
    <w:rsid w:val="002B5DE2"/>
    <w:rsid w:val="002B645A"/>
    <w:rsid w:val="002C093F"/>
    <w:rsid w:val="002C1D54"/>
    <w:rsid w:val="002C2884"/>
    <w:rsid w:val="002C2C88"/>
    <w:rsid w:val="002C4FF1"/>
    <w:rsid w:val="002C5001"/>
    <w:rsid w:val="002C5A3E"/>
    <w:rsid w:val="002C6FE9"/>
    <w:rsid w:val="002D6662"/>
    <w:rsid w:val="002D6846"/>
    <w:rsid w:val="002D724D"/>
    <w:rsid w:val="002E027F"/>
    <w:rsid w:val="002E078A"/>
    <w:rsid w:val="002E1496"/>
    <w:rsid w:val="002E16A1"/>
    <w:rsid w:val="002E22DA"/>
    <w:rsid w:val="002E394C"/>
    <w:rsid w:val="002E3ABA"/>
    <w:rsid w:val="002E413C"/>
    <w:rsid w:val="002E41A1"/>
    <w:rsid w:val="002E533C"/>
    <w:rsid w:val="002E6C1C"/>
    <w:rsid w:val="002E7404"/>
    <w:rsid w:val="002F1C0C"/>
    <w:rsid w:val="002F521C"/>
    <w:rsid w:val="002F5CCB"/>
    <w:rsid w:val="002F6FDA"/>
    <w:rsid w:val="0030017F"/>
    <w:rsid w:val="0030195B"/>
    <w:rsid w:val="00302B9A"/>
    <w:rsid w:val="00305F35"/>
    <w:rsid w:val="00306956"/>
    <w:rsid w:val="00307EE4"/>
    <w:rsid w:val="00312813"/>
    <w:rsid w:val="003146FC"/>
    <w:rsid w:val="00316989"/>
    <w:rsid w:val="00317319"/>
    <w:rsid w:val="003224E1"/>
    <w:rsid w:val="00323A81"/>
    <w:rsid w:val="003261B1"/>
    <w:rsid w:val="00327C1C"/>
    <w:rsid w:val="00327E4B"/>
    <w:rsid w:val="003312F0"/>
    <w:rsid w:val="0033528C"/>
    <w:rsid w:val="003370CD"/>
    <w:rsid w:val="003375F3"/>
    <w:rsid w:val="00340A7C"/>
    <w:rsid w:val="003453BD"/>
    <w:rsid w:val="00352025"/>
    <w:rsid w:val="00353149"/>
    <w:rsid w:val="00353815"/>
    <w:rsid w:val="003538A4"/>
    <w:rsid w:val="00354313"/>
    <w:rsid w:val="00355346"/>
    <w:rsid w:val="00357AE0"/>
    <w:rsid w:val="00357AE9"/>
    <w:rsid w:val="003603EA"/>
    <w:rsid w:val="00362463"/>
    <w:rsid w:val="00362D52"/>
    <w:rsid w:val="00364D54"/>
    <w:rsid w:val="00366466"/>
    <w:rsid w:val="00370867"/>
    <w:rsid w:val="00371A1D"/>
    <w:rsid w:val="00373AC1"/>
    <w:rsid w:val="00375291"/>
    <w:rsid w:val="0037564F"/>
    <w:rsid w:val="00380878"/>
    <w:rsid w:val="003868ED"/>
    <w:rsid w:val="00386A34"/>
    <w:rsid w:val="0039070E"/>
    <w:rsid w:val="00391B0E"/>
    <w:rsid w:val="0039201A"/>
    <w:rsid w:val="00392E10"/>
    <w:rsid w:val="00393061"/>
    <w:rsid w:val="003932A4"/>
    <w:rsid w:val="00393991"/>
    <w:rsid w:val="00393E1B"/>
    <w:rsid w:val="0039449A"/>
    <w:rsid w:val="00394802"/>
    <w:rsid w:val="00396D31"/>
    <w:rsid w:val="00397584"/>
    <w:rsid w:val="003A0E02"/>
    <w:rsid w:val="003A60D0"/>
    <w:rsid w:val="003A7B8E"/>
    <w:rsid w:val="003B1D21"/>
    <w:rsid w:val="003B609C"/>
    <w:rsid w:val="003C3C0F"/>
    <w:rsid w:val="003C740B"/>
    <w:rsid w:val="003D0FC4"/>
    <w:rsid w:val="003D3827"/>
    <w:rsid w:val="003D4EA4"/>
    <w:rsid w:val="003D572D"/>
    <w:rsid w:val="003D6E28"/>
    <w:rsid w:val="003D7DCF"/>
    <w:rsid w:val="003E0898"/>
    <w:rsid w:val="003E35B4"/>
    <w:rsid w:val="003E3825"/>
    <w:rsid w:val="003E55B2"/>
    <w:rsid w:val="003F2A48"/>
    <w:rsid w:val="003F43FB"/>
    <w:rsid w:val="003F5FDC"/>
    <w:rsid w:val="003F69A9"/>
    <w:rsid w:val="003F7F94"/>
    <w:rsid w:val="004033CA"/>
    <w:rsid w:val="00404F99"/>
    <w:rsid w:val="00407C31"/>
    <w:rsid w:val="004100E2"/>
    <w:rsid w:val="00411987"/>
    <w:rsid w:val="0041312C"/>
    <w:rsid w:val="00421F1F"/>
    <w:rsid w:val="00423139"/>
    <w:rsid w:val="00423D0D"/>
    <w:rsid w:val="00423DDC"/>
    <w:rsid w:val="00423F16"/>
    <w:rsid w:val="00425B75"/>
    <w:rsid w:val="00426436"/>
    <w:rsid w:val="004323C4"/>
    <w:rsid w:val="004336D0"/>
    <w:rsid w:val="00436EFF"/>
    <w:rsid w:val="00436FF7"/>
    <w:rsid w:val="00442465"/>
    <w:rsid w:val="00444A70"/>
    <w:rsid w:val="004452BC"/>
    <w:rsid w:val="00446BE3"/>
    <w:rsid w:val="00447F65"/>
    <w:rsid w:val="00451640"/>
    <w:rsid w:val="00452756"/>
    <w:rsid w:val="00453F3F"/>
    <w:rsid w:val="004552A5"/>
    <w:rsid w:val="00461791"/>
    <w:rsid w:val="00462542"/>
    <w:rsid w:val="00463E31"/>
    <w:rsid w:val="00464783"/>
    <w:rsid w:val="00464E91"/>
    <w:rsid w:val="0046540B"/>
    <w:rsid w:val="0046580E"/>
    <w:rsid w:val="004671DB"/>
    <w:rsid w:val="00470E5E"/>
    <w:rsid w:val="004720C4"/>
    <w:rsid w:val="0047387E"/>
    <w:rsid w:val="00474C2D"/>
    <w:rsid w:val="00475115"/>
    <w:rsid w:val="00480A84"/>
    <w:rsid w:val="00481B87"/>
    <w:rsid w:val="00481FB2"/>
    <w:rsid w:val="00483079"/>
    <w:rsid w:val="004830DD"/>
    <w:rsid w:val="00484904"/>
    <w:rsid w:val="00484E17"/>
    <w:rsid w:val="00490347"/>
    <w:rsid w:val="00490F55"/>
    <w:rsid w:val="0049223F"/>
    <w:rsid w:val="00492A6D"/>
    <w:rsid w:val="00494A99"/>
    <w:rsid w:val="00497189"/>
    <w:rsid w:val="004A0986"/>
    <w:rsid w:val="004A34BF"/>
    <w:rsid w:val="004B0565"/>
    <w:rsid w:val="004B1960"/>
    <w:rsid w:val="004B26CC"/>
    <w:rsid w:val="004B2DC5"/>
    <w:rsid w:val="004B3650"/>
    <w:rsid w:val="004B3767"/>
    <w:rsid w:val="004B52CA"/>
    <w:rsid w:val="004B567B"/>
    <w:rsid w:val="004B5D8F"/>
    <w:rsid w:val="004B6C73"/>
    <w:rsid w:val="004B7BF9"/>
    <w:rsid w:val="004C22D8"/>
    <w:rsid w:val="004C3811"/>
    <w:rsid w:val="004C3C8B"/>
    <w:rsid w:val="004C44CA"/>
    <w:rsid w:val="004C496C"/>
    <w:rsid w:val="004C4D97"/>
    <w:rsid w:val="004C5A20"/>
    <w:rsid w:val="004C6FAC"/>
    <w:rsid w:val="004C7B5C"/>
    <w:rsid w:val="004D1170"/>
    <w:rsid w:val="004D189A"/>
    <w:rsid w:val="004D2906"/>
    <w:rsid w:val="004D6870"/>
    <w:rsid w:val="004D7227"/>
    <w:rsid w:val="004E0CBC"/>
    <w:rsid w:val="004E24E4"/>
    <w:rsid w:val="004E27D0"/>
    <w:rsid w:val="004E5CA4"/>
    <w:rsid w:val="004E63CC"/>
    <w:rsid w:val="004E67E6"/>
    <w:rsid w:val="004F0BC9"/>
    <w:rsid w:val="004F115F"/>
    <w:rsid w:val="004F2DF6"/>
    <w:rsid w:val="004F3163"/>
    <w:rsid w:val="004F376E"/>
    <w:rsid w:val="004F5520"/>
    <w:rsid w:val="004F5577"/>
    <w:rsid w:val="004F60AC"/>
    <w:rsid w:val="004F7E5E"/>
    <w:rsid w:val="00501127"/>
    <w:rsid w:val="00501C2D"/>
    <w:rsid w:val="00504D56"/>
    <w:rsid w:val="00505135"/>
    <w:rsid w:val="0050569C"/>
    <w:rsid w:val="00506E30"/>
    <w:rsid w:val="00511228"/>
    <w:rsid w:val="00511786"/>
    <w:rsid w:val="00512160"/>
    <w:rsid w:val="005158EA"/>
    <w:rsid w:val="00515AB7"/>
    <w:rsid w:val="00515C6E"/>
    <w:rsid w:val="0051751C"/>
    <w:rsid w:val="00520DE0"/>
    <w:rsid w:val="00522B1F"/>
    <w:rsid w:val="005231F3"/>
    <w:rsid w:val="00523318"/>
    <w:rsid w:val="00523744"/>
    <w:rsid w:val="00524D1B"/>
    <w:rsid w:val="0052666D"/>
    <w:rsid w:val="00532CEF"/>
    <w:rsid w:val="0053758D"/>
    <w:rsid w:val="00537F43"/>
    <w:rsid w:val="00541838"/>
    <w:rsid w:val="00541F53"/>
    <w:rsid w:val="00543164"/>
    <w:rsid w:val="005436C9"/>
    <w:rsid w:val="0054379F"/>
    <w:rsid w:val="00544D40"/>
    <w:rsid w:val="00545E69"/>
    <w:rsid w:val="00547AA6"/>
    <w:rsid w:val="00550099"/>
    <w:rsid w:val="005529FB"/>
    <w:rsid w:val="00552AB1"/>
    <w:rsid w:val="005549DF"/>
    <w:rsid w:val="00554E21"/>
    <w:rsid w:val="0055573D"/>
    <w:rsid w:val="00555FD3"/>
    <w:rsid w:val="005579AB"/>
    <w:rsid w:val="0056103F"/>
    <w:rsid w:val="00564F51"/>
    <w:rsid w:val="005723E4"/>
    <w:rsid w:val="005726FF"/>
    <w:rsid w:val="00572ED5"/>
    <w:rsid w:val="00575E3A"/>
    <w:rsid w:val="00576D3A"/>
    <w:rsid w:val="00581A5B"/>
    <w:rsid w:val="00582D1A"/>
    <w:rsid w:val="0059198A"/>
    <w:rsid w:val="00593F70"/>
    <w:rsid w:val="005A134B"/>
    <w:rsid w:val="005A3658"/>
    <w:rsid w:val="005A3DE9"/>
    <w:rsid w:val="005A4A05"/>
    <w:rsid w:val="005A4A25"/>
    <w:rsid w:val="005A633B"/>
    <w:rsid w:val="005B19EC"/>
    <w:rsid w:val="005B2007"/>
    <w:rsid w:val="005B2793"/>
    <w:rsid w:val="005B2E41"/>
    <w:rsid w:val="005B4B1D"/>
    <w:rsid w:val="005B6412"/>
    <w:rsid w:val="005C0118"/>
    <w:rsid w:val="005C020A"/>
    <w:rsid w:val="005C1AD0"/>
    <w:rsid w:val="005D2742"/>
    <w:rsid w:val="005D3096"/>
    <w:rsid w:val="005D4D84"/>
    <w:rsid w:val="005D4E62"/>
    <w:rsid w:val="005D5A28"/>
    <w:rsid w:val="005D5CEC"/>
    <w:rsid w:val="005E10AE"/>
    <w:rsid w:val="005E1662"/>
    <w:rsid w:val="005E2415"/>
    <w:rsid w:val="005E3B34"/>
    <w:rsid w:val="005E437F"/>
    <w:rsid w:val="005E706C"/>
    <w:rsid w:val="005E7E41"/>
    <w:rsid w:val="005F0741"/>
    <w:rsid w:val="005F1673"/>
    <w:rsid w:val="005F1F51"/>
    <w:rsid w:val="005F4C98"/>
    <w:rsid w:val="005F4DFB"/>
    <w:rsid w:val="005F4E74"/>
    <w:rsid w:val="005F574E"/>
    <w:rsid w:val="005F7738"/>
    <w:rsid w:val="00600FB4"/>
    <w:rsid w:val="00601868"/>
    <w:rsid w:val="006056E4"/>
    <w:rsid w:val="0060589A"/>
    <w:rsid w:val="00605E26"/>
    <w:rsid w:val="006071E0"/>
    <w:rsid w:val="00610A54"/>
    <w:rsid w:val="00611DBC"/>
    <w:rsid w:val="00611DFB"/>
    <w:rsid w:val="00614B4A"/>
    <w:rsid w:val="0062088F"/>
    <w:rsid w:val="0062099A"/>
    <w:rsid w:val="00620DC0"/>
    <w:rsid w:val="006223A3"/>
    <w:rsid w:val="0062429F"/>
    <w:rsid w:val="00625EA3"/>
    <w:rsid w:val="00626472"/>
    <w:rsid w:val="00632194"/>
    <w:rsid w:val="00632507"/>
    <w:rsid w:val="00632C9E"/>
    <w:rsid w:val="00634906"/>
    <w:rsid w:val="0063567B"/>
    <w:rsid w:val="006366E5"/>
    <w:rsid w:val="00645AE1"/>
    <w:rsid w:val="006460A6"/>
    <w:rsid w:val="00650C40"/>
    <w:rsid w:val="006511D6"/>
    <w:rsid w:val="00653611"/>
    <w:rsid w:val="00653E67"/>
    <w:rsid w:val="0065485D"/>
    <w:rsid w:val="00656FE4"/>
    <w:rsid w:val="00657E55"/>
    <w:rsid w:val="0066241D"/>
    <w:rsid w:val="0066385B"/>
    <w:rsid w:val="00665408"/>
    <w:rsid w:val="00666333"/>
    <w:rsid w:val="006720E9"/>
    <w:rsid w:val="0067231A"/>
    <w:rsid w:val="00677D96"/>
    <w:rsid w:val="00686ABA"/>
    <w:rsid w:val="0068701D"/>
    <w:rsid w:val="00692746"/>
    <w:rsid w:val="0069454C"/>
    <w:rsid w:val="0069555F"/>
    <w:rsid w:val="00696C2B"/>
    <w:rsid w:val="00697939"/>
    <w:rsid w:val="006A02B5"/>
    <w:rsid w:val="006A2C24"/>
    <w:rsid w:val="006A4379"/>
    <w:rsid w:val="006A47B7"/>
    <w:rsid w:val="006A7AAE"/>
    <w:rsid w:val="006B1680"/>
    <w:rsid w:val="006B204F"/>
    <w:rsid w:val="006B27BE"/>
    <w:rsid w:val="006B4BEA"/>
    <w:rsid w:val="006B4E16"/>
    <w:rsid w:val="006B52CC"/>
    <w:rsid w:val="006B5451"/>
    <w:rsid w:val="006B568B"/>
    <w:rsid w:val="006C08E6"/>
    <w:rsid w:val="006C1CC0"/>
    <w:rsid w:val="006C32F3"/>
    <w:rsid w:val="006C3DE4"/>
    <w:rsid w:val="006C6FE2"/>
    <w:rsid w:val="006D2766"/>
    <w:rsid w:val="006D43A7"/>
    <w:rsid w:val="006D5434"/>
    <w:rsid w:val="006D6002"/>
    <w:rsid w:val="006D65CE"/>
    <w:rsid w:val="006D6D4F"/>
    <w:rsid w:val="006D7F56"/>
    <w:rsid w:val="006E2952"/>
    <w:rsid w:val="006E52E6"/>
    <w:rsid w:val="006E6583"/>
    <w:rsid w:val="006E7BAB"/>
    <w:rsid w:val="006F7399"/>
    <w:rsid w:val="00701E62"/>
    <w:rsid w:val="00703587"/>
    <w:rsid w:val="0070548C"/>
    <w:rsid w:val="00705DC9"/>
    <w:rsid w:val="0070712B"/>
    <w:rsid w:val="00707903"/>
    <w:rsid w:val="00707F0F"/>
    <w:rsid w:val="00711643"/>
    <w:rsid w:val="00712F52"/>
    <w:rsid w:val="00714542"/>
    <w:rsid w:val="00715206"/>
    <w:rsid w:val="0071576F"/>
    <w:rsid w:val="007162F5"/>
    <w:rsid w:val="007201CF"/>
    <w:rsid w:val="0072051E"/>
    <w:rsid w:val="00723819"/>
    <w:rsid w:val="007240A2"/>
    <w:rsid w:val="007242F2"/>
    <w:rsid w:val="0072541B"/>
    <w:rsid w:val="00732F40"/>
    <w:rsid w:val="0073385E"/>
    <w:rsid w:val="007359D9"/>
    <w:rsid w:val="0073724E"/>
    <w:rsid w:val="00737ED8"/>
    <w:rsid w:val="00741612"/>
    <w:rsid w:val="00742A5B"/>
    <w:rsid w:val="00742A88"/>
    <w:rsid w:val="0074324F"/>
    <w:rsid w:val="00743D4D"/>
    <w:rsid w:val="00743E32"/>
    <w:rsid w:val="00744560"/>
    <w:rsid w:val="007451D4"/>
    <w:rsid w:val="00745EB8"/>
    <w:rsid w:val="00746E80"/>
    <w:rsid w:val="007475DC"/>
    <w:rsid w:val="00747DE9"/>
    <w:rsid w:val="0075097B"/>
    <w:rsid w:val="00750F7D"/>
    <w:rsid w:val="00752160"/>
    <w:rsid w:val="00752653"/>
    <w:rsid w:val="00753747"/>
    <w:rsid w:val="00753E78"/>
    <w:rsid w:val="00754163"/>
    <w:rsid w:val="00754C79"/>
    <w:rsid w:val="007550DF"/>
    <w:rsid w:val="007555E7"/>
    <w:rsid w:val="00756196"/>
    <w:rsid w:val="00760249"/>
    <w:rsid w:val="00765D92"/>
    <w:rsid w:val="00770C1D"/>
    <w:rsid w:val="00771149"/>
    <w:rsid w:val="00772EFE"/>
    <w:rsid w:val="00773D33"/>
    <w:rsid w:val="00774AC7"/>
    <w:rsid w:val="00774F78"/>
    <w:rsid w:val="00775C20"/>
    <w:rsid w:val="00775F4D"/>
    <w:rsid w:val="00775F6F"/>
    <w:rsid w:val="00777CED"/>
    <w:rsid w:val="00781625"/>
    <w:rsid w:val="00782223"/>
    <w:rsid w:val="00782762"/>
    <w:rsid w:val="00782EC3"/>
    <w:rsid w:val="007835B9"/>
    <w:rsid w:val="00783CCD"/>
    <w:rsid w:val="00784B46"/>
    <w:rsid w:val="00787F12"/>
    <w:rsid w:val="00790252"/>
    <w:rsid w:val="00790315"/>
    <w:rsid w:val="00790ECB"/>
    <w:rsid w:val="00791C98"/>
    <w:rsid w:val="0079308E"/>
    <w:rsid w:val="00793B0A"/>
    <w:rsid w:val="00796865"/>
    <w:rsid w:val="007A0856"/>
    <w:rsid w:val="007A1293"/>
    <w:rsid w:val="007A4FF4"/>
    <w:rsid w:val="007A53B9"/>
    <w:rsid w:val="007A6CAA"/>
    <w:rsid w:val="007B1D8C"/>
    <w:rsid w:val="007B6185"/>
    <w:rsid w:val="007B64DC"/>
    <w:rsid w:val="007C009A"/>
    <w:rsid w:val="007C440F"/>
    <w:rsid w:val="007C4440"/>
    <w:rsid w:val="007C48CC"/>
    <w:rsid w:val="007C5C65"/>
    <w:rsid w:val="007D0290"/>
    <w:rsid w:val="007D1037"/>
    <w:rsid w:val="007D11D7"/>
    <w:rsid w:val="007D36A8"/>
    <w:rsid w:val="007D40C1"/>
    <w:rsid w:val="007D786E"/>
    <w:rsid w:val="007E11CF"/>
    <w:rsid w:val="007E2522"/>
    <w:rsid w:val="007E61EC"/>
    <w:rsid w:val="007E6468"/>
    <w:rsid w:val="007F0CDE"/>
    <w:rsid w:val="007F257B"/>
    <w:rsid w:val="007F2A92"/>
    <w:rsid w:val="007F3B2F"/>
    <w:rsid w:val="007F4E2F"/>
    <w:rsid w:val="007F5DE0"/>
    <w:rsid w:val="00801ED3"/>
    <w:rsid w:val="00802484"/>
    <w:rsid w:val="008028A3"/>
    <w:rsid w:val="0080412E"/>
    <w:rsid w:val="008050BC"/>
    <w:rsid w:val="0080560B"/>
    <w:rsid w:val="00810280"/>
    <w:rsid w:val="00811A54"/>
    <w:rsid w:val="00812DF9"/>
    <w:rsid w:val="008137E2"/>
    <w:rsid w:val="008228F0"/>
    <w:rsid w:val="008239FD"/>
    <w:rsid w:val="008277AA"/>
    <w:rsid w:val="008277CB"/>
    <w:rsid w:val="00827A3E"/>
    <w:rsid w:val="00827FC0"/>
    <w:rsid w:val="00830B49"/>
    <w:rsid w:val="00830E59"/>
    <w:rsid w:val="008312F4"/>
    <w:rsid w:val="00831829"/>
    <w:rsid w:val="00832CA6"/>
    <w:rsid w:val="00834BB2"/>
    <w:rsid w:val="00836104"/>
    <w:rsid w:val="008361D5"/>
    <w:rsid w:val="00837F14"/>
    <w:rsid w:val="00840425"/>
    <w:rsid w:val="008424C4"/>
    <w:rsid w:val="008438F6"/>
    <w:rsid w:val="008526C7"/>
    <w:rsid w:val="00852D2B"/>
    <w:rsid w:val="00855219"/>
    <w:rsid w:val="00855289"/>
    <w:rsid w:val="00856E01"/>
    <w:rsid w:val="008607A4"/>
    <w:rsid w:val="008611F7"/>
    <w:rsid w:val="00862177"/>
    <w:rsid w:val="008622A3"/>
    <w:rsid w:val="00862EB5"/>
    <w:rsid w:val="008649FE"/>
    <w:rsid w:val="00865623"/>
    <w:rsid w:val="00865C4F"/>
    <w:rsid w:val="00866028"/>
    <w:rsid w:val="00871F6F"/>
    <w:rsid w:val="00873AE0"/>
    <w:rsid w:val="0087672D"/>
    <w:rsid w:val="00876F39"/>
    <w:rsid w:val="008770F6"/>
    <w:rsid w:val="00880074"/>
    <w:rsid w:val="008814AB"/>
    <w:rsid w:val="00882886"/>
    <w:rsid w:val="00882FF1"/>
    <w:rsid w:val="0089525F"/>
    <w:rsid w:val="008A5727"/>
    <w:rsid w:val="008A6B6C"/>
    <w:rsid w:val="008A75EF"/>
    <w:rsid w:val="008B1161"/>
    <w:rsid w:val="008B16BC"/>
    <w:rsid w:val="008B2C47"/>
    <w:rsid w:val="008B3662"/>
    <w:rsid w:val="008B4281"/>
    <w:rsid w:val="008B5C31"/>
    <w:rsid w:val="008B657E"/>
    <w:rsid w:val="008B771E"/>
    <w:rsid w:val="008C045C"/>
    <w:rsid w:val="008C1A2B"/>
    <w:rsid w:val="008C2FEA"/>
    <w:rsid w:val="008C3B94"/>
    <w:rsid w:val="008C4546"/>
    <w:rsid w:val="008C61AD"/>
    <w:rsid w:val="008C7D94"/>
    <w:rsid w:val="008D0C51"/>
    <w:rsid w:val="008D0F82"/>
    <w:rsid w:val="008D1259"/>
    <w:rsid w:val="008D1836"/>
    <w:rsid w:val="008D42BE"/>
    <w:rsid w:val="008D42D2"/>
    <w:rsid w:val="008D448F"/>
    <w:rsid w:val="008D4652"/>
    <w:rsid w:val="008D7083"/>
    <w:rsid w:val="008E02FB"/>
    <w:rsid w:val="008E6038"/>
    <w:rsid w:val="008E66B5"/>
    <w:rsid w:val="008F0F2D"/>
    <w:rsid w:val="008F20DA"/>
    <w:rsid w:val="008F36C7"/>
    <w:rsid w:val="008F458B"/>
    <w:rsid w:val="008F59B6"/>
    <w:rsid w:val="008F6BE9"/>
    <w:rsid w:val="0090120F"/>
    <w:rsid w:val="00902DEF"/>
    <w:rsid w:val="00904FDB"/>
    <w:rsid w:val="00905A47"/>
    <w:rsid w:val="00907559"/>
    <w:rsid w:val="009102CD"/>
    <w:rsid w:val="00912497"/>
    <w:rsid w:val="00912D9E"/>
    <w:rsid w:val="00913551"/>
    <w:rsid w:val="009154D3"/>
    <w:rsid w:val="00915DC5"/>
    <w:rsid w:val="00916286"/>
    <w:rsid w:val="00920F9F"/>
    <w:rsid w:val="009223C1"/>
    <w:rsid w:val="009232B4"/>
    <w:rsid w:val="009242CE"/>
    <w:rsid w:val="009247CC"/>
    <w:rsid w:val="00926ADF"/>
    <w:rsid w:val="00927AA4"/>
    <w:rsid w:val="00931B22"/>
    <w:rsid w:val="00933F5F"/>
    <w:rsid w:val="00941DCC"/>
    <w:rsid w:val="009431CD"/>
    <w:rsid w:val="00943FBD"/>
    <w:rsid w:val="00944647"/>
    <w:rsid w:val="009453D9"/>
    <w:rsid w:val="00945929"/>
    <w:rsid w:val="00946E0A"/>
    <w:rsid w:val="00956149"/>
    <w:rsid w:val="009567B6"/>
    <w:rsid w:val="0095745C"/>
    <w:rsid w:val="00965D27"/>
    <w:rsid w:val="0097082E"/>
    <w:rsid w:val="00975F6E"/>
    <w:rsid w:val="00981E03"/>
    <w:rsid w:val="00982669"/>
    <w:rsid w:val="00982E87"/>
    <w:rsid w:val="009842E2"/>
    <w:rsid w:val="009874E0"/>
    <w:rsid w:val="00991B03"/>
    <w:rsid w:val="00991CCD"/>
    <w:rsid w:val="009928E6"/>
    <w:rsid w:val="00992E06"/>
    <w:rsid w:val="00994D6B"/>
    <w:rsid w:val="00994F51"/>
    <w:rsid w:val="00995589"/>
    <w:rsid w:val="009A1B2B"/>
    <w:rsid w:val="009A26C3"/>
    <w:rsid w:val="009A576E"/>
    <w:rsid w:val="009A58DD"/>
    <w:rsid w:val="009A7E9A"/>
    <w:rsid w:val="009B0E5B"/>
    <w:rsid w:val="009B0E73"/>
    <w:rsid w:val="009B1A13"/>
    <w:rsid w:val="009B4029"/>
    <w:rsid w:val="009B6260"/>
    <w:rsid w:val="009C1A15"/>
    <w:rsid w:val="009C261F"/>
    <w:rsid w:val="009C2F6C"/>
    <w:rsid w:val="009C5ADC"/>
    <w:rsid w:val="009C63AB"/>
    <w:rsid w:val="009C7EE8"/>
    <w:rsid w:val="009D2AED"/>
    <w:rsid w:val="009D2F27"/>
    <w:rsid w:val="009D5444"/>
    <w:rsid w:val="009D75FD"/>
    <w:rsid w:val="009D77D2"/>
    <w:rsid w:val="009E1660"/>
    <w:rsid w:val="009E18D1"/>
    <w:rsid w:val="009E4212"/>
    <w:rsid w:val="009E5530"/>
    <w:rsid w:val="009E5F34"/>
    <w:rsid w:val="009E6092"/>
    <w:rsid w:val="009E69BF"/>
    <w:rsid w:val="009E735A"/>
    <w:rsid w:val="009E7E02"/>
    <w:rsid w:val="009F3430"/>
    <w:rsid w:val="009F3798"/>
    <w:rsid w:val="009F38E6"/>
    <w:rsid w:val="009F7DD0"/>
    <w:rsid w:val="00A0106E"/>
    <w:rsid w:val="00A04566"/>
    <w:rsid w:val="00A07352"/>
    <w:rsid w:val="00A11BE9"/>
    <w:rsid w:val="00A1220C"/>
    <w:rsid w:val="00A14316"/>
    <w:rsid w:val="00A1561F"/>
    <w:rsid w:val="00A156AE"/>
    <w:rsid w:val="00A20F91"/>
    <w:rsid w:val="00A22846"/>
    <w:rsid w:val="00A26926"/>
    <w:rsid w:val="00A2694C"/>
    <w:rsid w:val="00A26D66"/>
    <w:rsid w:val="00A27DAB"/>
    <w:rsid w:val="00A31012"/>
    <w:rsid w:val="00A326FF"/>
    <w:rsid w:val="00A33191"/>
    <w:rsid w:val="00A3363B"/>
    <w:rsid w:val="00A352CD"/>
    <w:rsid w:val="00A35AE9"/>
    <w:rsid w:val="00A37ECD"/>
    <w:rsid w:val="00A413CB"/>
    <w:rsid w:val="00A42A76"/>
    <w:rsid w:val="00A43AB0"/>
    <w:rsid w:val="00A44E0D"/>
    <w:rsid w:val="00A467BE"/>
    <w:rsid w:val="00A46937"/>
    <w:rsid w:val="00A46958"/>
    <w:rsid w:val="00A47DA7"/>
    <w:rsid w:val="00A52341"/>
    <w:rsid w:val="00A54B06"/>
    <w:rsid w:val="00A5799E"/>
    <w:rsid w:val="00A618C3"/>
    <w:rsid w:val="00A61A1C"/>
    <w:rsid w:val="00A62A1E"/>
    <w:rsid w:val="00A6399B"/>
    <w:rsid w:val="00A64BC5"/>
    <w:rsid w:val="00A65395"/>
    <w:rsid w:val="00A66191"/>
    <w:rsid w:val="00A71553"/>
    <w:rsid w:val="00A720DB"/>
    <w:rsid w:val="00A72F67"/>
    <w:rsid w:val="00A73460"/>
    <w:rsid w:val="00A7509B"/>
    <w:rsid w:val="00A7702C"/>
    <w:rsid w:val="00A770AF"/>
    <w:rsid w:val="00A81460"/>
    <w:rsid w:val="00A837D2"/>
    <w:rsid w:val="00A838BF"/>
    <w:rsid w:val="00A84173"/>
    <w:rsid w:val="00A862CD"/>
    <w:rsid w:val="00A86404"/>
    <w:rsid w:val="00A86A2C"/>
    <w:rsid w:val="00A86D81"/>
    <w:rsid w:val="00A92A44"/>
    <w:rsid w:val="00A95960"/>
    <w:rsid w:val="00A96EE9"/>
    <w:rsid w:val="00A9759D"/>
    <w:rsid w:val="00A97CF2"/>
    <w:rsid w:val="00AA0A4F"/>
    <w:rsid w:val="00AA2932"/>
    <w:rsid w:val="00AA34C1"/>
    <w:rsid w:val="00AA3653"/>
    <w:rsid w:val="00AA3D7A"/>
    <w:rsid w:val="00AA4E24"/>
    <w:rsid w:val="00AA641A"/>
    <w:rsid w:val="00AB0474"/>
    <w:rsid w:val="00AB2314"/>
    <w:rsid w:val="00AB39F4"/>
    <w:rsid w:val="00AB6B54"/>
    <w:rsid w:val="00AB6EF5"/>
    <w:rsid w:val="00AC06B9"/>
    <w:rsid w:val="00AC16F1"/>
    <w:rsid w:val="00AC3D45"/>
    <w:rsid w:val="00AC65CE"/>
    <w:rsid w:val="00AC6907"/>
    <w:rsid w:val="00AC6DDF"/>
    <w:rsid w:val="00AC7278"/>
    <w:rsid w:val="00AC7412"/>
    <w:rsid w:val="00AC75C4"/>
    <w:rsid w:val="00AD178C"/>
    <w:rsid w:val="00AD52E5"/>
    <w:rsid w:val="00AD5C1D"/>
    <w:rsid w:val="00AD62B1"/>
    <w:rsid w:val="00AD6910"/>
    <w:rsid w:val="00AE0F2F"/>
    <w:rsid w:val="00AE4A9B"/>
    <w:rsid w:val="00AE542E"/>
    <w:rsid w:val="00AF1D5C"/>
    <w:rsid w:val="00AF5D40"/>
    <w:rsid w:val="00AF6D83"/>
    <w:rsid w:val="00B01DA4"/>
    <w:rsid w:val="00B06752"/>
    <w:rsid w:val="00B06903"/>
    <w:rsid w:val="00B11D69"/>
    <w:rsid w:val="00B20E3B"/>
    <w:rsid w:val="00B22028"/>
    <w:rsid w:val="00B22FCE"/>
    <w:rsid w:val="00B23026"/>
    <w:rsid w:val="00B31F94"/>
    <w:rsid w:val="00B3211C"/>
    <w:rsid w:val="00B32776"/>
    <w:rsid w:val="00B336A1"/>
    <w:rsid w:val="00B34B26"/>
    <w:rsid w:val="00B35784"/>
    <w:rsid w:val="00B368F1"/>
    <w:rsid w:val="00B36C83"/>
    <w:rsid w:val="00B40933"/>
    <w:rsid w:val="00B40AFB"/>
    <w:rsid w:val="00B41FED"/>
    <w:rsid w:val="00B42442"/>
    <w:rsid w:val="00B45CA7"/>
    <w:rsid w:val="00B4688B"/>
    <w:rsid w:val="00B4797C"/>
    <w:rsid w:val="00B50DCE"/>
    <w:rsid w:val="00B512C9"/>
    <w:rsid w:val="00B57115"/>
    <w:rsid w:val="00B61DC6"/>
    <w:rsid w:val="00B629FA"/>
    <w:rsid w:val="00B62A7B"/>
    <w:rsid w:val="00B656F6"/>
    <w:rsid w:val="00B65AB8"/>
    <w:rsid w:val="00B702A0"/>
    <w:rsid w:val="00B70CB5"/>
    <w:rsid w:val="00B71DA0"/>
    <w:rsid w:val="00B73770"/>
    <w:rsid w:val="00B766AE"/>
    <w:rsid w:val="00B77B7C"/>
    <w:rsid w:val="00B8055B"/>
    <w:rsid w:val="00B818F1"/>
    <w:rsid w:val="00B82206"/>
    <w:rsid w:val="00B828D3"/>
    <w:rsid w:val="00B84202"/>
    <w:rsid w:val="00B864D7"/>
    <w:rsid w:val="00B9107F"/>
    <w:rsid w:val="00B91C50"/>
    <w:rsid w:val="00B94F5D"/>
    <w:rsid w:val="00B96185"/>
    <w:rsid w:val="00B97A10"/>
    <w:rsid w:val="00BA0B13"/>
    <w:rsid w:val="00BA2760"/>
    <w:rsid w:val="00BA4206"/>
    <w:rsid w:val="00BA426C"/>
    <w:rsid w:val="00BA4968"/>
    <w:rsid w:val="00BA6944"/>
    <w:rsid w:val="00BB075F"/>
    <w:rsid w:val="00BB0CC0"/>
    <w:rsid w:val="00BB16D2"/>
    <w:rsid w:val="00BB4C10"/>
    <w:rsid w:val="00BB64D5"/>
    <w:rsid w:val="00BC03AB"/>
    <w:rsid w:val="00BC15EA"/>
    <w:rsid w:val="00BC1CF6"/>
    <w:rsid w:val="00BC1EFA"/>
    <w:rsid w:val="00BC3D40"/>
    <w:rsid w:val="00BC46E9"/>
    <w:rsid w:val="00BC595A"/>
    <w:rsid w:val="00BC595F"/>
    <w:rsid w:val="00BC5DE2"/>
    <w:rsid w:val="00BC6806"/>
    <w:rsid w:val="00BC743D"/>
    <w:rsid w:val="00BD2FD0"/>
    <w:rsid w:val="00BD5539"/>
    <w:rsid w:val="00BD68D9"/>
    <w:rsid w:val="00BD6F33"/>
    <w:rsid w:val="00BD7C5B"/>
    <w:rsid w:val="00BD7D7C"/>
    <w:rsid w:val="00BE1B7D"/>
    <w:rsid w:val="00BE416B"/>
    <w:rsid w:val="00BE4859"/>
    <w:rsid w:val="00BE494F"/>
    <w:rsid w:val="00BE4AF9"/>
    <w:rsid w:val="00BE623C"/>
    <w:rsid w:val="00BE6852"/>
    <w:rsid w:val="00BF1B9A"/>
    <w:rsid w:val="00BF1BF6"/>
    <w:rsid w:val="00BF218E"/>
    <w:rsid w:val="00BF3817"/>
    <w:rsid w:val="00BF411C"/>
    <w:rsid w:val="00BF76DD"/>
    <w:rsid w:val="00C015A6"/>
    <w:rsid w:val="00C0422E"/>
    <w:rsid w:val="00C05C32"/>
    <w:rsid w:val="00C1168A"/>
    <w:rsid w:val="00C11FF9"/>
    <w:rsid w:val="00C120B2"/>
    <w:rsid w:val="00C12152"/>
    <w:rsid w:val="00C12C7D"/>
    <w:rsid w:val="00C13B44"/>
    <w:rsid w:val="00C13BDF"/>
    <w:rsid w:val="00C141FC"/>
    <w:rsid w:val="00C16D25"/>
    <w:rsid w:val="00C20DA6"/>
    <w:rsid w:val="00C21602"/>
    <w:rsid w:val="00C26FDD"/>
    <w:rsid w:val="00C27900"/>
    <w:rsid w:val="00C307D6"/>
    <w:rsid w:val="00C30DD0"/>
    <w:rsid w:val="00C31287"/>
    <w:rsid w:val="00C33E2A"/>
    <w:rsid w:val="00C34366"/>
    <w:rsid w:val="00C350D6"/>
    <w:rsid w:val="00C3587D"/>
    <w:rsid w:val="00C4007B"/>
    <w:rsid w:val="00C42840"/>
    <w:rsid w:val="00C454D2"/>
    <w:rsid w:val="00C45C7A"/>
    <w:rsid w:val="00C500D9"/>
    <w:rsid w:val="00C503C3"/>
    <w:rsid w:val="00C506F2"/>
    <w:rsid w:val="00C50F52"/>
    <w:rsid w:val="00C51B7E"/>
    <w:rsid w:val="00C52E9C"/>
    <w:rsid w:val="00C5505F"/>
    <w:rsid w:val="00C56BEE"/>
    <w:rsid w:val="00C571EB"/>
    <w:rsid w:val="00C57D5D"/>
    <w:rsid w:val="00C60FA8"/>
    <w:rsid w:val="00C62531"/>
    <w:rsid w:val="00C637D4"/>
    <w:rsid w:val="00C63950"/>
    <w:rsid w:val="00C72284"/>
    <w:rsid w:val="00C72847"/>
    <w:rsid w:val="00C73239"/>
    <w:rsid w:val="00C7439F"/>
    <w:rsid w:val="00C74C01"/>
    <w:rsid w:val="00C75D8A"/>
    <w:rsid w:val="00C82177"/>
    <w:rsid w:val="00C8291E"/>
    <w:rsid w:val="00C8322D"/>
    <w:rsid w:val="00C85904"/>
    <w:rsid w:val="00C90383"/>
    <w:rsid w:val="00C90852"/>
    <w:rsid w:val="00C9139E"/>
    <w:rsid w:val="00C92DF3"/>
    <w:rsid w:val="00C930C6"/>
    <w:rsid w:val="00C967FA"/>
    <w:rsid w:val="00C974B4"/>
    <w:rsid w:val="00C979C5"/>
    <w:rsid w:val="00CA1040"/>
    <w:rsid w:val="00CA2A79"/>
    <w:rsid w:val="00CA46FB"/>
    <w:rsid w:val="00CA58F7"/>
    <w:rsid w:val="00CA602C"/>
    <w:rsid w:val="00CA637D"/>
    <w:rsid w:val="00CA6F57"/>
    <w:rsid w:val="00CA7998"/>
    <w:rsid w:val="00CA7BA6"/>
    <w:rsid w:val="00CB140A"/>
    <w:rsid w:val="00CB392C"/>
    <w:rsid w:val="00CB4A4F"/>
    <w:rsid w:val="00CB5BB6"/>
    <w:rsid w:val="00CB5E3A"/>
    <w:rsid w:val="00CB70E5"/>
    <w:rsid w:val="00CB7BCB"/>
    <w:rsid w:val="00CC1679"/>
    <w:rsid w:val="00CC1F47"/>
    <w:rsid w:val="00CC6007"/>
    <w:rsid w:val="00CC6E2A"/>
    <w:rsid w:val="00CC76EB"/>
    <w:rsid w:val="00CC7A90"/>
    <w:rsid w:val="00CC7A98"/>
    <w:rsid w:val="00CD0A4A"/>
    <w:rsid w:val="00CD23CD"/>
    <w:rsid w:val="00CD3BA2"/>
    <w:rsid w:val="00CD68AA"/>
    <w:rsid w:val="00CE0D7F"/>
    <w:rsid w:val="00CE1C80"/>
    <w:rsid w:val="00CE31AC"/>
    <w:rsid w:val="00CE54D1"/>
    <w:rsid w:val="00CE6ED5"/>
    <w:rsid w:val="00CE7337"/>
    <w:rsid w:val="00CE79E0"/>
    <w:rsid w:val="00CF1461"/>
    <w:rsid w:val="00CF1E7B"/>
    <w:rsid w:val="00CF66EF"/>
    <w:rsid w:val="00CF7008"/>
    <w:rsid w:val="00D00676"/>
    <w:rsid w:val="00D02A66"/>
    <w:rsid w:val="00D03FB0"/>
    <w:rsid w:val="00D0430B"/>
    <w:rsid w:val="00D068CD"/>
    <w:rsid w:val="00D10C04"/>
    <w:rsid w:val="00D13191"/>
    <w:rsid w:val="00D1639D"/>
    <w:rsid w:val="00D166FC"/>
    <w:rsid w:val="00D17FF6"/>
    <w:rsid w:val="00D2306B"/>
    <w:rsid w:val="00D232A1"/>
    <w:rsid w:val="00D2659F"/>
    <w:rsid w:val="00D26CA2"/>
    <w:rsid w:val="00D275DA"/>
    <w:rsid w:val="00D27B15"/>
    <w:rsid w:val="00D27B17"/>
    <w:rsid w:val="00D30581"/>
    <w:rsid w:val="00D3327B"/>
    <w:rsid w:val="00D34345"/>
    <w:rsid w:val="00D347B9"/>
    <w:rsid w:val="00D34C5E"/>
    <w:rsid w:val="00D35E4B"/>
    <w:rsid w:val="00D363B5"/>
    <w:rsid w:val="00D37FE0"/>
    <w:rsid w:val="00D4050A"/>
    <w:rsid w:val="00D44219"/>
    <w:rsid w:val="00D46CAC"/>
    <w:rsid w:val="00D47B0E"/>
    <w:rsid w:val="00D51B5C"/>
    <w:rsid w:val="00D53207"/>
    <w:rsid w:val="00D534D6"/>
    <w:rsid w:val="00D54F12"/>
    <w:rsid w:val="00D5601C"/>
    <w:rsid w:val="00D57DF0"/>
    <w:rsid w:val="00D61551"/>
    <w:rsid w:val="00D62CF9"/>
    <w:rsid w:val="00D65CCC"/>
    <w:rsid w:val="00D65EA2"/>
    <w:rsid w:val="00D67FB4"/>
    <w:rsid w:val="00D70D06"/>
    <w:rsid w:val="00D71486"/>
    <w:rsid w:val="00D71926"/>
    <w:rsid w:val="00D71AE9"/>
    <w:rsid w:val="00D72648"/>
    <w:rsid w:val="00D7297F"/>
    <w:rsid w:val="00D75A1D"/>
    <w:rsid w:val="00D76BFF"/>
    <w:rsid w:val="00D773F2"/>
    <w:rsid w:val="00D77948"/>
    <w:rsid w:val="00D8101A"/>
    <w:rsid w:val="00D812C6"/>
    <w:rsid w:val="00D8178A"/>
    <w:rsid w:val="00D82154"/>
    <w:rsid w:val="00D83A30"/>
    <w:rsid w:val="00D872C2"/>
    <w:rsid w:val="00D903AC"/>
    <w:rsid w:val="00D90D68"/>
    <w:rsid w:val="00D95372"/>
    <w:rsid w:val="00D95599"/>
    <w:rsid w:val="00DA5128"/>
    <w:rsid w:val="00DA5BBE"/>
    <w:rsid w:val="00DA7222"/>
    <w:rsid w:val="00DB3B2B"/>
    <w:rsid w:val="00DB4414"/>
    <w:rsid w:val="00DB4A99"/>
    <w:rsid w:val="00DB61AB"/>
    <w:rsid w:val="00DC2E39"/>
    <w:rsid w:val="00DC4240"/>
    <w:rsid w:val="00DC499B"/>
    <w:rsid w:val="00DC6F9A"/>
    <w:rsid w:val="00DC79AE"/>
    <w:rsid w:val="00DD0A43"/>
    <w:rsid w:val="00DD31CE"/>
    <w:rsid w:val="00DD3875"/>
    <w:rsid w:val="00DD47A4"/>
    <w:rsid w:val="00DD4A51"/>
    <w:rsid w:val="00DD577C"/>
    <w:rsid w:val="00DD5874"/>
    <w:rsid w:val="00DD65F2"/>
    <w:rsid w:val="00DE0431"/>
    <w:rsid w:val="00DE0E33"/>
    <w:rsid w:val="00DE0FB4"/>
    <w:rsid w:val="00DE223F"/>
    <w:rsid w:val="00DE2F27"/>
    <w:rsid w:val="00DE4CCD"/>
    <w:rsid w:val="00DE7361"/>
    <w:rsid w:val="00DF2CD9"/>
    <w:rsid w:val="00DF44D8"/>
    <w:rsid w:val="00E019C5"/>
    <w:rsid w:val="00E0255C"/>
    <w:rsid w:val="00E03FBC"/>
    <w:rsid w:val="00E05153"/>
    <w:rsid w:val="00E057E1"/>
    <w:rsid w:val="00E06B70"/>
    <w:rsid w:val="00E11733"/>
    <w:rsid w:val="00E1185A"/>
    <w:rsid w:val="00E14CDD"/>
    <w:rsid w:val="00E16CC8"/>
    <w:rsid w:val="00E20B1E"/>
    <w:rsid w:val="00E21F2B"/>
    <w:rsid w:val="00E22B5F"/>
    <w:rsid w:val="00E24BF0"/>
    <w:rsid w:val="00E24D9C"/>
    <w:rsid w:val="00E27694"/>
    <w:rsid w:val="00E27D81"/>
    <w:rsid w:val="00E32338"/>
    <w:rsid w:val="00E35811"/>
    <w:rsid w:val="00E35BB0"/>
    <w:rsid w:val="00E37A25"/>
    <w:rsid w:val="00E412C4"/>
    <w:rsid w:val="00E4190F"/>
    <w:rsid w:val="00E420DF"/>
    <w:rsid w:val="00E42C6B"/>
    <w:rsid w:val="00E47603"/>
    <w:rsid w:val="00E47850"/>
    <w:rsid w:val="00E508A7"/>
    <w:rsid w:val="00E50F17"/>
    <w:rsid w:val="00E51247"/>
    <w:rsid w:val="00E51C0E"/>
    <w:rsid w:val="00E52EEF"/>
    <w:rsid w:val="00E53A76"/>
    <w:rsid w:val="00E5675B"/>
    <w:rsid w:val="00E602E7"/>
    <w:rsid w:val="00E62F8F"/>
    <w:rsid w:val="00E63C7B"/>
    <w:rsid w:val="00E63F05"/>
    <w:rsid w:val="00E640BB"/>
    <w:rsid w:val="00E66306"/>
    <w:rsid w:val="00E66A04"/>
    <w:rsid w:val="00E66FB0"/>
    <w:rsid w:val="00E71F79"/>
    <w:rsid w:val="00E7495E"/>
    <w:rsid w:val="00E80825"/>
    <w:rsid w:val="00E8126D"/>
    <w:rsid w:val="00E84BF4"/>
    <w:rsid w:val="00E86813"/>
    <w:rsid w:val="00E8774E"/>
    <w:rsid w:val="00E90208"/>
    <w:rsid w:val="00E905F6"/>
    <w:rsid w:val="00E90C3A"/>
    <w:rsid w:val="00E948F1"/>
    <w:rsid w:val="00E959FD"/>
    <w:rsid w:val="00E97778"/>
    <w:rsid w:val="00EA1BD1"/>
    <w:rsid w:val="00EA492D"/>
    <w:rsid w:val="00EA667E"/>
    <w:rsid w:val="00EB0562"/>
    <w:rsid w:val="00EB2069"/>
    <w:rsid w:val="00EB75B8"/>
    <w:rsid w:val="00EB7CF0"/>
    <w:rsid w:val="00EB7F5E"/>
    <w:rsid w:val="00EC0D08"/>
    <w:rsid w:val="00ED0F1B"/>
    <w:rsid w:val="00ED1B31"/>
    <w:rsid w:val="00ED644D"/>
    <w:rsid w:val="00ED7C01"/>
    <w:rsid w:val="00EE0458"/>
    <w:rsid w:val="00EE04F1"/>
    <w:rsid w:val="00EE19AB"/>
    <w:rsid w:val="00EE1A22"/>
    <w:rsid w:val="00EE29E9"/>
    <w:rsid w:val="00EE5725"/>
    <w:rsid w:val="00EE679C"/>
    <w:rsid w:val="00EF2D16"/>
    <w:rsid w:val="00EF42B8"/>
    <w:rsid w:val="00EF6120"/>
    <w:rsid w:val="00F00C30"/>
    <w:rsid w:val="00F01035"/>
    <w:rsid w:val="00F01C2E"/>
    <w:rsid w:val="00F01E4D"/>
    <w:rsid w:val="00F02D42"/>
    <w:rsid w:val="00F031F6"/>
    <w:rsid w:val="00F04CAE"/>
    <w:rsid w:val="00F07C93"/>
    <w:rsid w:val="00F13920"/>
    <w:rsid w:val="00F158EE"/>
    <w:rsid w:val="00F178FA"/>
    <w:rsid w:val="00F20056"/>
    <w:rsid w:val="00F214D5"/>
    <w:rsid w:val="00F2681A"/>
    <w:rsid w:val="00F272E4"/>
    <w:rsid w:val="00F31067"/>
    <w:rsid w:val="00F31CA5"/>
    <w:rsid w:val="00F34986"/>
    <w:rsid w:val="00F34BFA"/>
    <w:rsid w:val="00F37299"/>
    <w:rsid w:val="00F406EF"/>
    <w:rsid w:val="00F40EE1"/>
    <w:rsid w:val="00F411C9"/>
    <w:rsid w:val="00F44130"/>
    <w:rsid w:val="00F44A0B"/>
    <w:rsid w:val="00F44A59"/>
    <w:rsid w:val="00F452CC"/>
    <w:rsid w:val="00F4695F"/>
    <w:rsid w:val="00F46EFB"/>
    <w:rsid w:val="00F472F0"/>
    <w:rsid w:val="00F50738"/>
    <w:rsid w:val="00F5107E"/>
    <w:rsid w:val="00F51381"/>
    <w:rsid w:val="00F516C6"/>
    <w:rsid w:val="00F51917"/>
    <w:rsid w:val="00F53D7D"/>
    <w:rsid w:val="00F547E4"/>
    <w:rsid w:val="00F55FBA"/>
    <w:rsid w:val="00F56122"/>
    <w:rsid w:val="00F57C20"/>
    <w:rsid w:val="00F600EC"/>
    <w:rsid w:val="00F60210"/>
    <w:rsid w:val="00F606A1"/>
    <w:rsid w:val="00F61DA6"/>
    <w:rsid w:val="00F62F5F"/>
    <w:rsid w:val="00F6656F"/>
    <w:rsid w:val="00F66703"/>
    <w:rsid w:val="00F67CA1"/>
    <w:rsid w:val="00F70117"/>
    <w:rsid w:val="00F70B37"/>
    <w:rsid w:val="00F71C91"/>
    <w:rsid w:val="00F72A91"/>
    <w:rsid w:val="00F74504"/>
    <w:rsid w:val="00F75033"/>
    <w:rsid w:val="00F76D87"/>
    <w:rsid w:val="00F85EFB"/>
    <w:rsid w:val="00F91876"/>
    <w:rsid w:val="00F92F42"/>
    <w:rsid w:val="00F95A42"/>
    <w:rsid w:val="00F962CC"/>
    <w:rsid w:val="00FA02A5"/>
    <w:rsid w:val="00FA2A75"/>
    <w:rsid w:val="00FA4635"/>
    <w:rsid w:val="00FA47B3"/>
    <w:rsid w:val="00FA7148"/>
    <w:rsid w:val="00FA7C02"/>
    <w:rsid w:val="00FB2CD7"/>
    <w:rsid w:val="00FB381F"/>
    <w:rsid w:val="00FB39C2"/>
    <w:rsid w:val="00FB435F"/>
    <w:rsid w:val="00FB49D2"/>
    <w:rsid w:val="00FB4E19"/>
    <w:rsid w:val="00FB6E5C"/>
    <w:rsid w:val="00FC0B23"/>
    <w:rsid w:val="00FD0C54"/>
    <w:rsid w:val="00FD1E8D"/>
    <w:rsid w:val="00FD2DE2"/>
    <w:rsid w:val="00FD3980"/>
    <w:rsid w:val="00FD4743"/>
    <w:rsid w:val="00FD5135"/>
    <w:rsid w:val="00FD5326"/>
    <w:rsid w:val="00FD771D"/>
    <w:rsid w:val="00FE21FF"/>
    <w:rsid w:val="00FE2491"/>
    <w:rsid w:val="00FE4792"/>
    <w:rsid w:val="00FE48DC"/>
    <w:rsid w:val="00FF18C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A76"/>
    <w:rPr>
      <w:sz w:val="24"/>
      <w:szCs w:val="24"/>
      <w:lang w:val="en-GB" w:eastAsia="lv-LV"/>
    </w:rPr>
  </w:style>
  <w:style w:type="paragraph" w:styleId="Heading6">
    <w:name w:val="heading 6"/>
    <w:basedOn w:val="Normal"/>
    <w:next w:val="Normal"/>
    <w:link w:val="Heading6Char"/>
    <w:qFormat/>
    <w:rsid w:val="0030017F"/>
    <w:pPr>
      <w:keepNext/>
      <w:overflowPunct w:val="0"/>
      <w:autoSpaceDE w:val="0"/>
      <w:autoSpaceDN w:val="0"/>
      <w:adjustRightInd w:val="0"/>
      <w:jc w:val="center"/>
      <w:textAlignment w:val="baseline"/>
      <w:outlineLvl w:val="5"/>
    </w:pPr>
    <w:rPr>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E6468"/>
    <w:pPr>
      <w:spacing w:before="100" w:beforeAutospacing="1" w:after="100" w:afterAutospacing="1"/>
    </w:pPr>
    <w:rPr>
      <w:lang w:val="lv-LV"/>
    </w:rPr>
  </w:style>
  <w:style w:type="paragraph" w:styleId="Title">
    <w:name w:val="Title"/>
    <w:basedOn w:val="Normal"/>
    <w:link w:val="TitleChar"/>
    <w:qFormat/>
    <w:rsid w:val="009B0E5B"/>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9B0E5B"/>
    <w:rPr>
      <w:b/>
      <w:bCs/>
      <w:smallCaps/>
      <w:spacing w:val="20"/>
      <w:sz w:val="28"/>
      <w:lang w:val="en-US" w:eastAsia="en-US"/>
    </w:rPr>
  </w:style>
  <w:style w:type="paragraph" w:styleId="BodyText2">
    <w:name w:val="Body Text 2"/>
    <w:basedOn w:val="Normal"/>
    <w:link w:val="BodyText2Char"/>
    <w:rsid w:val="009B0E5B"/>
    <w:pPr>
      <w:jc w:val="center"/>
    </w:pPr>
    <w:rPr>
      <w:b/>
      <w:bCs/>
      <w:sz w:val="28"/>
      <w:lang w:val="lv-LV" w:eastAsia="en-US"/>
    </w:rPr>
  </w:style>
  <w:style w:type="character" w:customStyle="1" w:styleId="BodyText2Char">
    <w:name w:val="Body Text 2 Char"/>
    <w:basedOn w:val="DefaultParagraphFont"/>
    <w:link w:val="BodyText2"/>
    <w:rsid w:val="009B0E5B"/>
    <w:rPr>
      <w:b/>
      <w:bCs/>
      <w:sz w:val="28"/>
      <w:szCs w:val="24"/>
      <w:lang w:eastAsia="en-US"/>
    </w:rPr>
  </w:style>
  <w:style w:type="paragraph" w:styleId="PlainText">
    <w:name w:val="Plain Text"/>
    <w:basedOn w:val="Normal"/>
    <w:link w:val="PlainTextChar"/>
    <w:rsid w:val="009B0E5B"/>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9B0E5B"/>
    <w:rPr>
      <w:rFonts w:ascii="Courier New" w:hAnsi="Courier New"/>
      <w:sz w:val="28"/>
      <w:lang w:eastAsia="en-US"/>
    </w:rPr>
  </w:style>
  <w:style w:type="paragraph" w:styleId="Header">
    <w:name w:val="header"/>
    <w:basedOn w:val="Normal"/>
    <w:link w:val="HeaderChar"/>
    <w:uiPriority w:val="99"/>
    <w:rsid w:val="006A4379"/>
    <w:pPr>
      <w:tabs>
        <w:tab w:val="center" w:pos="4513"/>
        <w:tab w:val="right" w:pos="9026"/>
      </w:tabs>
    </w:pPr>
  </w:style>
  <w:style w:type="character" w:customStyle="1" w:styleId="HeaderChar">
    <w:name w:val="Header Char"/>
    <w:basedOn w:val="DefaultParagraphFont"/>
    <w:link w:val="Header"/>
    <w:uiPriority w:val="99"/>
    <w:rsid w:val="006A4379"/>
    <w:rPr>
      <w:sz w:val="24"/>
      <w:szCs w:val="24"/>
      <w:lang w:val="en-GB"/>
    </w:rPr>
  </w:style>
  <w:style w:type="paragraph" w:styleId="Footer">
    <w:name w:val="footer"/>
    <w:basedOn w:val="Normal"/>
    <w:link w:val="FooterChar"/>
    <w:rsid w:val="006A4379"/>
    <w:pPr>
      <w:tabs>
        <w:tab w:val="center" w:pos="4513"/>
        <w:tab w:val="right" w:pos="9026"/>
      </w:tabs>
    </w:pPr>
  </w:style>
  <w:style w:type="character" w:customStyle="1" w:styleId="FooterChar">
    <w:name w:val="Footer Char"/>
    <w:basedOn w:val="DefaultParagraphFont"/>
    <w:link w:val="Footer"/>
    <w:rsid w:val="006A4379"/>
    <w:rPr>
      <w:sz w:val="24"/>
      <w:szCs w:val="24"/>
      <w:lang w:val="en-GB"/>
    </w:rPr>
  </w:style>
  <w:style w:type="character" w:customStyle="1" w:styleId="Heading6Char">
    <w:name w:val="Heading 6 Char"/>
    <w:basedOn w:val="DefaultParagraphFont"/>
    <w:link w:val="Heading6"/>
    <w:rsid w:val="0030017F"/>
    <w:rPr>
      <w:sz w:val="28"/>
      <w:lang w:eastAsia="en-US"/>
    </w:rPr>
  </w:style>
  <w:style w:type="character" w:styleId="Hyperlink">
    <w:name w:val="Hyperlink"/>
    <w:basedOn w:val="DefaultParagraphFont"/>
    <w:rsid w:val="0030017F"/>
    <w:rPr>
      <w:color w:val="0000FF"/>
      <w:u w:val="single"/>
    </w:rPr>
  </w:style>
  <w:style w:type="paragraph" w:styleId="ListParagraph">
    <w:name w:val="List Paragraph"/>
    <w:basedOn w:val="Normal"/>
    <w:uiPriority w:val="34"/>
    <w:qFormat/>
    <w:rsid w:val="00272B61"/>
    <w:pPr>
      <w:ind w:left="720"/>
      <w:contextualSpacing/>
    </w:pPr>
  </w:style>
  <w:style w:type="paragraph" w:styleId="BalloonText">
    <w:name w:val="Balloon Text"/>
    <w:basedOn w:val="Normal"/>
    <w:link w:val="BalloonTextChar"/>
    <w:rsid w:val="006B52CC"/>
    <w:rPr>
      <w:rFonts w:ascii="Tahoma" w:hAnsi="Tahoma" w:cs="Tahoma"/>
      <w:sz w:val="16"/>
      <w:szCs w:val="16"/>
    </w:rPr>
  </w:style>
  <w:style w:type="character" w:customStyle="1" w:styleId="BalloonTextChar">
    <w:name w:val="Balloon Text Char"/>
    <w:basedOn w:val="DefaultParagraphFont"/>
    <w:link w:val="BalloonText"/>
    <w:rsid w:val="006B52CC"/>
    <w:rPr>
      <w:rFonts w:ascii="Tahoma" w:hAnsi="Tahoma" w:cs="Tahoma"/>
      <w:sz w:val="16"/>
      <w:szCs w:val="16"/>
      <w:lang w:val="en-GB" w:bidi="ar-SA"/>
    </w:rPr>
  </w:style>
  <w:style w:type="paragraph" w:customStyle="1" w:styleId="naislab">
    <w:name w:val="naislab"/>
    <w:basedOn w:val="Normal"/>
    <w:rsid w:val="006B52CC"/>
    <w:pPr>
      <w:spacing w:before="100" w:beforeAutospacing="1" w:after="100" w:afterAutospacing="1"/>
    </w:pPr>
    <w:rPr>
      <w:lang w:val="lv-LV" w:bidi="lo-LA"/>
    </w:rPr>
  </w:style>
  <w:style w:type="character" w:styleId="Emphasis">
    <w:name w:val="Emphasis"/>
    <w:basedOn w:val="DefaultParagraphFont"/>
    <w:uiPriority w:val="20"/>
    <w:qFormat/>
    <w:rsid w:val="00105406"/>
    <w:rPr>
      <w:b/>
      <w:bCs/>
      <w:i w:val="0"/>
      <w:iCs w:val="0"/>
    </w:rPr>
  </w:style>
  <w:style w:type="paragraph" w:customStyle="1" w:styleId="tv2131">
    <w:name w:val="tv2131"/>
    <w:basedOn w:val="Normal"/>
    <w:rsid w:val="00F6656F"/>
    <w:pPr>
      <w:spacing w:before="240" w:line="360" w:lineRule="auto"/>
      <w:ind w:firstLine="300"/>
      <w:jc w:val="both"/>
    </w:pPr>
    <w:rPr>
      <w:rFonts w:ascii="Verdana" w:hAnsi="Verdana"/>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8067595">
      <w:bodyDiv w:val="1"/>
      <w:marLeft w:val="0"/>
      <w:marRight w:val="0"/>
      <w:marTop w:val="0"/>
      <w:marBottom w:val="0"/>
      <w:divBdr>
        <w:top w:val="none" w:sz="0" w:space="0" w:color="auto"/>
        <w:left w:val="none" w:sz="0" w:space="0" w:color="auto"/>
        <w:bottom w:val="none" w:sz="0" w:space="0" w:color="auto"/>
        <w:right w:val="none" w:sz="0" w:space="0" w:color="auto"/>
      </w:divBdr>
    </w:div>
    <w:div w:id="73861062">
      <w:bodyDiv w:val="1"/>
      <w:marLeft w:val="0"/>
      <w:marRight w:val="0"/>
      <w:marTop w:val="0"/>
      <w:marBottom w:val="0"/>
      <w:divBdr>
        <w:top w:val="none" w:sz="0" w:space="0" w:color="auto"/>
        <w:left w:val="none" w:sz="0" w:space="0" w:color="auto"/>
        <w:bottom w:val="none" w:sz="0" w:space="0" w:color="auto"/>
        <w:right w:val="none" w:sz="0" w:space="0" w:color="auto"/>
      </w:divBdr>
    </w:div>
    <w:div w:id="299000218">
      <w:bodyDiv w:val="1"/>
      <w:marLeft w:val="0"/>
      <w:marRight w:val="0"/>
      <w:marTop w:val="0"/>
      <w:marBottom w:val="0"/>
      <w:divBdr>
        <w:top w:val="none" w:sz="0" w:space="0" w:color="auto"/>
        <w:left w:val="none" w:sz="0" w:space="0" w:color="auto"/>
        <w:bottom w:val="none" w:sz="0" w:space="0" w:color="auto"/>
        <w:right w:val="none" w:sz="0" w:space="0" w:color="auto"/>
      </w:divBdr>
    </w:div>
    <w:div w:id="491679724">
      <w:bodyDiv w:val="1"/>
      <w:marLeft w:val="0"/>
      <w:marRight w:val="0"/>
      <w:marTop w:val="0"/>
      <w:marBottom w:val="0"/>
      <w:divBdr>
        <w:top w:val="none" w:sz="0" w:space="0" w:color="auto"/>
        <w:left w:val="none" w:sz="0" w:space="0" w:color="auto"/>
        <w:bottom w:val="none" w:sz="0" w:space="0" w:color="auto"/>
        <w:right w:val="none" w:sz="0" w:space="0" w:color="auto"/>
      </w:divBdr>
    </w:div>
    <w:div w:id="565073425">
      <w:bodyDiv w:val="1"/>
      <w:marLeft w:val="0"/>
      <w:marRight w:val="0"/>
      <w:marTop w:val="0"/>
      <w:marBottom w:val="0"/>
      <w:divBdr>
        <w:top w:val="none" w:sz="0" w:space="0" w:color="auto"/>
        <w:left w:val="none" w:sz="0" w:space="0" w:color="auto"/>
        <w:bottom w:val="none" w:sz="0" w:space="0" w:color="auto"/>
        <w:right w:val="none" w:sz="0" w:space="0" w:color="auto"/>
      </w:divBdr>
    </w:div>
    <w:div w:id="950015386">
      <w:bodyDiv w:val="1"/>
      <w:marLeft w:val="0"/>
      <w:marRight w:val="0"/>
      <w:marTop w:val="0"/>
      <w:marBottom w:val="0"/>
      <w:divBdr>
        <w:top w:val="none" w:sz="0" w:space="0" w:color="auto"/>
        <w:left w:val="none" w:sz="0" w:space="0" w:color="auto"/>
        <w:bottom w:val="none" w:sz="0" w:space="0" w:color="auto"/>
        <w:right w:val="none" w:sz="0" w:space="0" w:color="auto"/>
      </w:divBdr>
    </w:div>
    <w:div w:id="1338003203">
      <w:bodyDiv w:val="1"/>
      <w:marLeft w:val="0"/>
      <w:marRight w:val="0"/>
      <w:marTop w:val="0"/>
      <w:marBottom w:val="0"/>
      <w:divBdr>
        <w:top w:val="none" w:sz="0" w:space="0" w:color="auto"/>
        <w:left w:val="none" w:sz="0" w:space="0" w:color="auto"/>
        <w:bottom w:val="none" w:sz="0" w:space="0" w:color="auto"/>
        <w:right w:val="none" w:sz="0" w:space="0" w:color="auto"/>
      </w:divBdr>
    </w:div>
    <w:div w:id="17725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5567" TargetMode="External"/><Relationship Id="rId13" Type="http://schemas.openxmlformats.org/officeDocument/2006/relationships/hyperlink" Target="http://likumi.lv/doc.php?id=555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555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5556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doc.php?id=55567" TargetMode="External"/><Relationship Id="rId4" Type="http://schemas.openxmlformats.org/officeDocument/2006/relationships/settings" Target="settings.xml"/><Relationship Id="rId9" Type="http://schemas.openxmlformats.org/officeDocument/2006/relationships/hyperlink" Target="http://likumi.lv/doc.php?id=5556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EA37-BF3D-4AB2-B399-BA574362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852</Words>
  <Characters>6556</Characters>
  <Application>Microsoft Office Word</Application>
  <DocSecurity>0</DocSecurity>
  <Lines>170</Lines>
  <Paragraphs>53</Paragraphs>
  <ScaleCrop>false</ScaleCrop>
  <HeadingPairs>
    <vt:vector size="2" baseType="variant">
      <vt:variant>
        <vt:lpstr>Title</vt:lpstr>
      </vt:variant>
      <vt:variant>
        <vt:i4>1</vt:i4>
      </vt:variant>
    </vt:vector>
  </HeadingPairs>
  <TitlesOfParts>
    <vt:vector size="1" baseType="lpstr">
      <vt:lpstr>Grozījumi Ministru kabineta 2005.gada 28.jūnija noteikumos Nr.468 „Ārstniecībā izmantojamo medicīnisko tehnoloģiju apstiprināšanas un jaunu medicīnisko tehnoloģiju ieviešanas kārtība”</vt:lpstr>
    </vt:vector>
  </TitlesOfParts>
  <Company>Veselības ministrija</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28.jūnija noteikumos Nr.468 „Ārstniecībā izmantojamo medicīnisko tehnoloģiju apstiprināšanas un jaunu medicīnisko tehnoloģiju ieviešanas kārtība”</dc:title>
  <dc:subject>Noteikumu projekts</dc:subject>
  <dc:creator>Irita Bradovska</dc:creator>
  <dc:description>Irita.Bradovska@vm.gov.lv; tālr.: 67876096</dc:description>
  <cp:lastModifiedBy>Irita Bradovska</cp:lastModifiedBy>
  <cp:revision>55</cp:revision>
  <cp:lastPrinted>2013-06-12T05:55:00Z</cp:lastPrinted>
  <dcterms:created xsi:type="dcterms:W3CDTF">2014-10-03T12:16:00Z</dcterms:created>
  <dcterms:modified xsi:type="dcterms:W3CDTF">2014-11-14T13:29:00Z</dcterms:modified>
</cp:coreProperties>
</file>