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12B81" w14:textId="77777777" w:rsidR="003B7CB1" w:rsidRPr="004D20FB" w:rsidRDefault="003B7CB1" w:rsidP="003B7CB1">
      <w:pPr>
        <w:jc w:val="right"/>
        <w:rPr>
          <w:rFonts w:asciiTheme="minorHAnsi" w:eastAsia="Times New Roman" w:hAnsiTheme="minorHAnsi" w:cstheme="minorHAnsi"/>
          <w:b/>
          <w:bCs/>
          <w:color w:val="414142"/>
          <w:sz w:val="28"/>
          <w:szCs w:val="28"/>
          <w:lang w:eastAsia="lv-LV"/>
        </w:rPr>
      </w:pPr>
      <w:r w:rsidRPr="004D20FB">
        <w:rPr>
          <w:rFonts w:asciiTheme="minorHAnsi" w:eastAsia="Times New Roman" w:hAnsiTheme="minorHAnsi" w:cstheme="minorHAnsi"/>
          <w:b/>
          <w:bCs/>
          <w:color w:val="414142"/>
          <w:sz w:val="28"/>
          <w:szCs w:val="28"/>
          <w:lang w:eastAsia="lv-LV"/>
        </w:rPr>
        <w:t>Ekonomikas ministrijas iesniegtajā redakcijā</w:t>
      </w:r>
    </w:p>
    <w:p w14:paraId="54512B82" w14:textId="77777777" w:rsidR="003B7CB1" w:rsidRDefault="003B7CB1" w:rsidP="004D20FB">
      <w:pPr>
        <w:tabs>
          <w:tab w:val="right" w:pos="9992"/>
        </w:tabs>
        <w:spacing w:after="0" w:line="240" w:lineRule="auto"/>
        <w:jc w:val="right"/>
        <w:rPr>
          <w:sz w:val="28"/>
          <w:szCs w:val="28"/>
          <w:lang w:val="pl-PL"/>
        </w:rPr>
      </w:pPr>
    </w:p>
    <w:p w14:paraId="54512B83" w14:textId="2B7EB46D" w:rsidR="003B7CB1" w:rsidRPr="004D20FB" w:rsidRDefault="003B7CB1" w:rsidP="004D20FB">
      <w:pPr>
        <w:tabs>
          <w:tab w:val="right" w:pos="9992"/>
        </w:tabs>
        <w:spacing w:after="0" w:line="240" w:lineRule="auto"/>
        <w:jc w:val="right"/>
        <w:rPr>
          <w:sz w:val="28"/>
          <w:szCs w:val="28"/>
          <w:lang w:val="pl-PL"/>
        </w:rPr>
      </w:pPr>
      <w:r w:rsidRPr="004D20FB">
        <w:rPr>
          <w:sz w:val="28"/>
          <w:szCs w:val="28"/>
          <w:lang w:val="pl-PL"/>
        </w:rPr>
        <w:t>2.</w:t>
      </w:r>
      <w:r w:rsidR="004D20FB">
        <w:rPr>
          <w:sz w:val="28"/>
          <w:szCs w:val="28"/>
          <w:lang w:val="pl-PL"/>
        </w:rPr>
        <w:t> </w:t>
      </w:r>
      <w:r w:rsidRPr="004D20FB">
        <w:rPr>
          <w:sz w:val="28"/>
          <w:szCs w:val="28"/>
          <w:lang w:val="pl-PL"/>
        </w:rPr>
        <w:t>pielikums</w:t>
      </w:r>
    </w:p>
    <w:p w14:paraId="54512B84" w14:textId="77777777" w:rsidR="003B7CB1" w:rsidRPr="004D20FB" w:rsidRDefault="003B7CB1" w:rsidP="004D20FB">
      <w:pPr>
        <w:tabs>
          <w:tab w:val="right" w:pos="9992"/>
        </w:tabs>
        <w:spacing w:after="0" w:line="240" w:lineRule="auto"/>
        <w:jc w:val="right"/>
        <w:rPr>
          <w:sz w:val="28"/>
          <w:szCs w:val="28"/>
          <w:lang w:val="pl-PL"/>
        </w:rPr>
      </w:pPr>
      <w:r w:rsidRPr="004D20FB">
        <w:rPr>
          <w:sz w:val="28"/>
          <w:szCs w:val="28"/>
          <w:lang w:val="pl-PL"/>
        </w:rPr>
        <w:t>Ministru kabineta</w:t>
      </w:r>
    </w:p>
    <w:p w14:paraId="01DC6F3B" w14:textId="560F7A28" w:rsidR="004D20FB" w:rsidRPr="00D64AB0" w:rsidRDefault="004D20FB" w:rsidP="004D20FB">
      <w:pPr>
        <w:spacing w:after="0" w:line="240" w:lineRule="auto"/>
        <w:jc w:val="right"/>
        <w:rPr>
          <w:sz w:val="28"/>
          <w:szCs w:val="28"/>
        </w:rPr>
      </w:pPr>
      <w:r w:rsidRPr="00D64AB0">
        <w:rPr>
          <w:sz w:val="28"/>
          <w:szCs w:val="28"/>
        </w:rPr>
        <w:t>201</w:t>
      </w:r>
      <w:r>
        <w:rPr>
          <w:sz w:val="28"/>
          <w:szCs w:val="28"/>
        </w:rPr>
        <w:t>4</w:t>
      </w:r>
      <w:r w:rsidRPr="00D64AB0">
        <w:rPr>
          <w:sz w:val="28"/>
          <w:szCs w:val="28"/>
        </w:rPr>
        <w:t>.</w:t>
      </w:r>
      <w:r>
        <w:rPr>
          <w:sz w:val="28"/>
          <w:szCs w:val="28"/>
        </w:rPr>
        <w:t> </w:t>
      </w:r>
      <w:r w:rsidRPr="00D64AB0">
        <w:rPr>
          <w:sz w:val="28"/>
          <w:szCs w:val="28"/>
        </w:rPr>
        <w:t xml:space="preserve">gada </w:t>
      </w:r>
      <w:r w:rsidR="003D2352">
        <w:rPr>
          <w:sz w:val="28"/>
          <w:szCs w:val="28"/>
        </w:rPr>
        <w:t>3. novembr</w:t>
      </w:r>
      <w:r w:rsidR="003D2352">
        <w:rPr>
          <w:sz w:val="28"/>
          <w:szCs w:val="28"/>
        </w:rPr>
        <w:t>a</w:t>
      </w:r>
    </w:p>
    <w:p w14:paraId="00A3E99A" w14:textId="62715B5A" w:rsidR="004D20FB" w:rsidRPr="00D64AB0" w:rsidRDefault="004D20FB" w:rsidP="004D20FB">
      <w:pPr>
        <w:spacing w:after="0" w:line="240" w:lineRule="auto"/>
        <w:jc w:val="right"/>
        <w:rPr>
          <w:sz w:val="28"/>
          <w:szCs w:val="28"/>
        </w:rPr>
      </w:pPr>
      <w:r w:rsidRPr="00D64AB0">
        <w:rPr>
          <w:sz w:val="28"/>
          <w:szCs w:val="28"/>
        </w:rPr>
        <w:t>noteikumiem Nr.</w:t>
      </w:r>
      <w:r>
        <w:rPr>
          <w:sz w:val="28"/>
          <w:szCs w:val="28"/>
        </w:rPr>
        <w:t> </w:t>
      </w:r>
      <w:r w:rsidR="003D2352">
        <w:rPr>
          <w:sz w:val="28"/>
          <w:szCs w:val="28"/>
        </w:rPr>
        <w:t>678</w:t>
      </w:r>
      <w:bookmarkStart w:id="0" w:name="_GoBack"/>
      <w:bookmarkEnd w:id="0"/>
    </w:p>
    <w:p w14:paraId="54512B87" w14:textId="77777777" w:rsidR="003B7CB1" w:rsidRPr="004D20FB" w:rsidRDefault="003B7CB1" w:rsidP="004D20FB">
      <w:pPr>
        <w:tabs>
          <w:tab w:val="right" w:pos="9992"/>
        </w:tabs>
        <w:spacing w:after="0" w:line="240" w:lineRule="auto"/>
        <w:jc w:val="right"/>
        <w:rPr>
          <w:sz w:val="28"/>
          <w:szCs w:val="28"/>
        </w:rPr>
      </w:pPr>
    </w:p>
    <w:p w14:paraId="54512B88" w14:textId="36DC838E" w:rsidR="003B7CB1" w:rsidRPr="004D20FB" w:rsidRDefault="003B7CB1" w:rsidP="004D20FB">
      <w:pPr>
        <w:tabs>
          <w:tab w:val="right" w:pos="9992"/>
        </w:tabs>
        <w:spacing w:after="0" w:line="240" w:lineRule="auto"/>
        <w:jc w:val="right"/>
        <w:rPr>
          <w:sz w:val="28"/>
          <w:szCs w:val="28"/>
        </w:rPr>
      </w:pPr>
      <w:r w:rsidRPr="004D20FB">
        <w:rPr>
          <w:sz w:val="28"/>
          <w:szCs w:val="28"/>
        </w:rPr>
        <w:t>"3.</w:t>
      </w:r>
      <w:r w:rsidR="004D20FB">
        <w:rPr>
          <w:sz w:val="28"/>
          <w:szCs w:val="28"/>
        </w:rPr>
        <w:t> </w:t>
      </w:r>
      <w:r w:rsidRPr="004D20FB">
        <w:rPr>
          <w:sz w:val="28"/>
          <w:szCs w:val="28"/>
        </w:rPr>
        <w:t>pielikums</w:t>
      </w:r>
    </w:p>
    <w:p w14:paraId="54512B89" w14:textId="77777777" w:rsidR="003B7CB1" w:rsidRPr="004D20FB" w:rsidRDefault="003B7CB1" w:rsidP="004D20FB">
      <w:pPr>
        <w:tabs>
          <w:tab w:val="right" w:pos="9992"/>
        </w:tabs>
        <w:spacing w:after="0" w:line="240" w:lineRule="auto"/>
        <w:jc w:val="right"/>
        <w:rPr>
          <w:sz w:val="28"/>
          <w:szCs w:val="28"/>
        </w:rPr>
      </w:pPr>
      <w:r w:rsidRPr="004D20FB">
        <w:rPr>
          <w:sz w:val="28"/>
          <w:szCs w:val="28"/>
        </w:rPr>
        <w:t>Ministru kabineta</w:t>
      </w:r>
    </w:p>
    <w:p w14:paraId="54512B8A" w14:textId="201E4EFE" w:rsidR="003B7CB1" w:rsidRPr="004D20FB" w:rsidRDefault="003B7CB1" w:rsidP="004D20FB">
      <w:pPr>
        <w:tabs>
          <w:tab w:val="right" w:pos="9992"/>
        </w:tabs>
        <w:spacing w:after="0" w:line="240" w:lineRule="auto"/>
        <w:jc w:val="right"/>
        <w:rPr>
          <w:sz w:val="28"/>
          <w:szCs w:val="28"/>
        </w:rPr>
      </w:pPr>
      <w:r w:rsidRPr="004D20FB">
        <w:rPr>
          <w:sz w:val="28"/>
          <w:szCs w:val="28"/>
        </w:rPr>
        <w:t>2013.</w:t>
      </w:r>
      <w:r w:rsidR="004D20FB">
        <w:rPr>
          <w:sz w:val="28"/>
          <w:szCs w:val="28"/>
        </w:rPr>
        <w:t> </w:t>
      </w:r>
      <w:r w:rsidRPr="004D20FB">
        <w:rPr>
          <w:sz w:val="28"/>
          <w:szCs w:val="28"/>
        </w:rPr>
        <w:t>gada 10.</w:t>
      </w:r>
      <w:r w:rsidR="004D20FB">
        <w:rPr>
          <w:sz w:val="28"/>
          <w:szCs w:val="28"/>
        </w:rPr>
        <w:t> </w:t>
      </w:r>
      <w:r w:rsidRPr="004D20FB">
        <w:rPr>
          <w:sz w:val="28"/>
          <w:szCs w:val="28"/>
        </w:rPr>
        <w:t>decembra</w:t>
      </w:r>
    </w:p>
    <w:p w14:paraId="54512B8B" w14:textId="45C931CD" w:rsidR="003B7CB1" w:rsidRPr="004D20FB" w:rsidRDefault="003B7CB1" w:rsidP="004D20FB">
      <w:pPr>
        <w:spacing w:after="0" w:line="240" w:lineRule="auto"/>
        <w:jc w:val="right"/>
        <w:rPr>
          <w:sz w:val="28"/>
          <w:szCs w:val="28"/>
        </w:rPr>
      </w:pPr>
      <w:r w:rsidRPr="004D20FB">
        <w:rPr>
          <w:sz w:val="28"/>
          <w:szCs w:val="28"/>
        </w:rPr>
        <w:t>noteikumiem Nr.</w:t>
      </w:r>
      <w:r w:rsidR="004D20FB">
        <w:rPr>
          <w:sz w:val="28"/>
          <w:szCs w:val="28"/>
        </w:rPr>
        <w:t> </w:t>
      </w:r>
      <w:r w:rsidRPr="004D20FB">
        <w:rPr>
          <w:sz w:val="28"/>
          <w:szCs w:val="28"/>
        </w:rPr>
        <w:t>1442</w:t>
      </w:r>
    </w:p>
    <w:p w14:paraId="54512B8C" w14:textId="77777777" w:rsidR="003B7CB1" w:rsidRDefault="003B7CB1" w:rsidP="004D20FB">
      <w:pPr>
        <w:spacing w:after="0" w:line="240" w:lineRule="auto"/>
        <w:jc w:val="center"/>
        <w:rPr>
          <w:rFonts w:asciiTheme="minorHAnsi" w:eastAsia="Times New Roman" w:hAnsiTheme="minorHAnsi" w:cstheme="minorHAnsi"/>
          <w:b/>
          <w:bCs/>
          <w:color w:val="414142"/>
          <w:szCs w:val="24"/>
          <w:lang w:eastAsia="lv-LV"/>
        </w:rPr>
      </w:pPr>
    </w:p>
    <w:p w14:paraId="54512B8D" w14:textId="77777777" w:rsidR="005F07A2" w:rsidRPr="003B7CB1" w:rsidRDefault="005F07A2" w:rsidP="005F07A2">
      <w:pPr>
        <w:jc w:val="center"/>
        <w:rPr>
          <w:rFonts w:eastAsia="Times New Roman"/>
          <w:b/>
          <w:bCs/>
          <w:color w:val="414142"/>
          <w:szCs w:val="24"/>
          <w:lang w:eastAsia="lv-LV"/>
        </w:rPr>
      </w:pPr>
      <w:r w:rsidRPr="003B7CB1">
        <w:rPr>
          <w:rFonts w:eastAsia="Times New Roman"/>
          <w:b/>
          <w:bCs/>
          <w:color w:val="414142"/>
          <w:szCs w:val="24"/>
          <w:lang w:eastAsia="lv-LV"/>
        </w:rPr>
        <w:t>Atklāta konkursa projekta ieteicamais biznesa plāna saturs</w:t>
      </w:r>
    </w:p>
    <w:p w14:paraId="54512B8E" w14:textId="77777777" w:rsidR="005F07A2" w:rsidRPr="003B7CB1" w:rsidRDefault="005F07A2" w:rsidP="003B7CB1">
      <w:pPr>
        <w:spacing w:before="100" w:beforeAutospacing="1" w:after="100" w:afterAutospacing="1" w:line="293" w:lineRule="atLeast"/>
        <w:ind w:firstLine="300"/>
        <w:jc w:val="both"/>
        <w:rPr>
          <w:rFonts w:eastAsia="Times New Roman"/>
          <w:color w:val="414142"/>
          <w:szCs w:val="24"/>
          <w:lang w:eastAsia="lv-LV"/>
        </w:rPr>
      </w:pPr>
      <w:r w:rsidRPr="003B7CB1">
        <w:rPr>
          <w:rFonts w:eastAsia="Times New Roman"/>
          <w:color w:val="414142"/>
          <w:szCs w:val="24"/>
          <w:lang w:eastAsia="lv-LV"/>
        </w:rPr>
        <w:t>1. Vispārīga informācija par komersantu:</w:t>
      </w:r>
    </w:p>
    <w:p w14:paraId="54512B8F" w14:textId="77777777" w:rsidR="005F07A2" w:rsidRPr="003B7CB1" w:rsidRDefault="005F07A2" w:rsidP="003B7CB1">
      <w:pPr>
        <w:spacing w:before="100" w:beforeAutospacing="1" w:after="100" w:afterAutospacing="1" w:line="293" w:lineRule="atLeast"/>
        <w:ind w:firstLine="300"/>
        <w:jc w:val="both"/>
        <w:rPr>
          <w:rFonts w:eastAsia="Times New Roman"/>
          <w:color w:val="414142"/>
          <w:szCs w:val="24"/>
          <w:lang w:eastAsia="lv-LV"/>
        </w:rPr>
      </w:pPr>
      <w:r w:rsidRPr="003B7CB1">
        <w:rPr>
          <w:rFonts w:eastAsia="Times New Roman"/>
          <w:color w:val="414142"/>
          <w:szCs w:val="24"/>
          <w:lang w:eastAsia="lv-LV"/>
        </w:rPr>
        <w:t>1.1. komersanta īstermiņa un ilgtermiņa mērķi;</w:t>
      </w:r>
    </w:p>
    <w:p w14:paraId="54512B90" w14:textId="77777777" w:rsidR="005F07A2" w:rsidRPr="003B7CB1" w:rsidRDefault="005F07A2" w:rsidP="003B7CB1">
      <w:pPr>
        <w:spacing w:before="100" w:beforeAutospacing="1" w:after="100" w:afterAutospacing="1" w:line="293" w:lineRule="atLeast"/>
        <w:ind w:firstLine="300"/>
        <w:jc w:val="both"/>
        <w:rPr>
          <w:rFonts w:eastAsia="Times New Roman"/>
          <w:color w:val="414142"/>
          <w:szCs w:val="24"/>
          <w:lang w:eastAsia="lv-LV"/>
        </w:rPr>
      </w:pPr>
      <w:r w:rsidRPr="003B7CB1">
        <w:rPr>
          <w:rFonts w:eastAsia="Times New Roman"/>
          <w:color w:val="414142"/>
          <w:szCs w:val="24"/>
          <w:lang w:eastAsia="lv-LV"/>
        </w:rPr>
        <w:t>1.2. komersanta stipro un vājo pušu, iespēju un draudu (SVID) analīze.</w:t>
      </w:r>
    </w:p>
    <w:p w14:paraId="54512B91" w14:textId="77777777" w:rsidR="005F07A2" w:rsidRPr="003B7CB1" w:rsidRDefault="005F07A2" w:rsidP="003B7CB1">
      <w:pPr>
        <w:spacing w:before="100" w:beforeAutospacing="1" w:after="100" w:afterAutospacing="1" w:line="293" w:lineRule="atLeast"/>
        <w:ind w:firstLine="300"/>
        <w:jc w:val="both"/>
        <w:rPr>
          <w:rFonts w:eastAsia="Times New Roman"/>
          <w:color w:val="414142"/>
          <w:szCs w:val="24"/>
          <w:lang w:eastAsia="lv-LV"/>
        </w:rPr>
      </w:pPr>
      <w:r w:rsidRPr="003B7CB1">
        <w:rPr>
          <w:rFonts w:eastAsia="Times New Roman"/>
          <w:color w:val="414142"/>
          <w:szCs w:val="24"/>
          <w:lang w:eastAsia="lv-LV"/>
        </w:rPr>
        <w:t>1.3. esošo produktu (preču un pakalpojumu) apraksts (produktu grupas, nosaukums, īpašības, tehniskie parametri, kvalitāte, pielietošanas veids, tirdzniecības zīmes u.c. īpašības);</w:t>
      </w:r>
    </w:p>
    <w:p w14:paraId="54512B92" w14:textId="77777777" w:rsidR="005F07A2" w:rsidRPr="003B7CB1" w:rsidRDefault="005F07A2" w:rsidP="003B7CB1">
      <w:pPr>
        <w:spacing w:before="100" w:beforeAutospacing="1" w:after="100" w:afterAutospacing="1" w:line="293" w:lineRule="atLeast"/>
        <w:ind w:firstLine="300"/>
        <w:jc w:val="both"/>
        <w:rPr>
          <w:rFonts w:eastAsia="Times New Roman"/>
          <w:color w:val="414142"/>
          <w:szCs w:val="24"/>
          <w:lang w:eastAsia="lv-LV"/>
        </w:rPr>
      </w:pPr>
      <w:r w:rsidRPr="003B7CB1">
        <w:rPr>
          <w:rFonts w:eastAsia="Times New Roman"/>
          <w:color w:val="414142"/>
          <w:szCs w:val="24"/>
          <w:lang w:eastAsia="lv-LV"/>
        </w:rPr>
        <w:t>1.4. galvenās tehnoloģijas un iekārtas – īpašumā un nomātās, norādot adreses un kadastra numurus;</w:t>
      </w:r>
    </w:p>
    <w:p w14:paraId="54512B93" w14:textId="77777777" w:rsidR="005F07A2" w:rsidRPr="003B7CB1" w:rsidRDefault="005F07A2" w:rsidP="003B7CB1">
      <w:pPr>
        <w:spacing w:before="100" w:beforeAutospacing="1" w:after="100" w:afterAutospacing="1" w:line="293" w:lineRule="atLeast"/>
        <w:ind w:firstLine="300"/>
        <w:jc w:val="both"/>
        <w:rPr>
          <w:rFonts w:eastAsia="Times New Roman"/>
          <w:color w:val="414142"/>
          <w:szCs w:val="24"/>
          <w:lang w:eastAsia="lv-LV"/>
        </w:rPr>
      </w:pPr>
      <w:r w:rsidRPr="003B7CB1">
        <w:rPr>
          <w:rFonts w:eastAsia="Times New Roman"/>
          <w:color w:val="414142"/>
          <w:szCs w:val="24"/>
          <w:lang w:eastAsia="lv-LV"/>
        </w:rPr>
        <w:t>1.5. darbības raksturīgākie finanšu ekonomiskie rādītāji vismaz pēdējos trīs noslēgtajos finanšu gados.</w:t>
      </w:r>
    </w:p>
    <w:p w14:paraId="54512B94" w14:textId="77777777" w:rsidR="005F07A2" w:rsidRPr="003B7CB1" w:rsidRDefault="005F07A2" w:rsidP="003B7CB1">
      <w:pPr>
        <w:spacing w:before="100" w:beforeAutospacing="1" w:after="100" w:afterAutospacing="1" w:line="293" w:lineRule="atLeast"/>
        <w:ind w:firstLine="300"/>
        <w:jc w:val="both"/>
        <w:rPr>
          <w:rFonts w:eastAsia="Times New Roman"/>
          <w:color w:val="414142"/>
          <w:szCs w:val="24"/>
          <w:lang w:eastAsia="lv-LV"/>
        </w:rPr>
      </w:pPr>
      <w:r w:rsidRPr="003B7CB1">
        <w:rPr>
          <w:rFonts w:eastAsia="Times New Roman"/>
          <w:color w:val="414142"/>
          <w:szCs w:val="24"/>
          <w:lang w:eastAsia="lv-LV"/>
        </w:rPr>
        <w:t>2. Projekta īstenošanas apraksts:</w:t>
      </w:r>
    </w:p>
    <w:p w14:paraId="54512B95" w14:textId="77777777" w:rsidR="005F07A2" w:rsidRPr="003B7CB1" w:rsidRDefault="005F07A2" w:rsidP="003B7CB1">
      <w:pPr>
        <w:spacing w:before="100" w:beforeAutospacing="1" w:after="100" w:afterAutospacing="1" w:line="293" w:lineRule="atLeast"/>
        <w:ind w:firstLine="300"/>
        <w:jc w:val="both"/>
        <w:rPr>
          <w:rFonts w:eastAsia="Times New Roman"/>
          <w:color w:val="414142"/>
          <w:szCs w:val="24"/>
          <w:lang w:eastAsia="lv-LV"/>
        </w:rPr>
      </w:pPr>
      <w:r w:rsidRPr="003B7CB1">
        <w:rPr>
          <w:rFonts w:eastAsia="Times New Roman"/>
          <w:color w:val="414142"/>
          <w:szCs w:val="24"/>
          <w:lang w:eastAsia="lv-LV"/>
        </w:rPr>
        <w:t>2.1. projekta mērķis;</w:t>
      </w:r>
    </w:p>
    <w:p w14:paraId="54512B96" w14:textId="77777777" w:rsidR="005F07A2" w:rsidRPr="003B7CB1" w:rsidRDefault="005F07A2" w:rsidP="003B7CB1">
      <w:pPr>
        <w:spacing w:before="100" w:beforeAutospacing="1" w:after="100" w:afterAutospacing="1" w:line="293" w:lineRule="atLeast"/>
        <w:ind w:firstLine="300"/>
        <w:jc w:val="both"/>
        <w:rPr>
          <w:rFonts w:eastAsia="Times New Roman"/>
          <w:color w:val="414142"/>
          <w:szCs w:val="24"/>
          <w:lang w:eastAsia="lv-LV"/>
        </w:rPr>
      </w:pPr>
      <w:r w:rsidRPr="003B7CB1">
        <w:rPr>
          <w:rFonts w:eastAsia="Times New Roman"/>
          <w:color w:val="414142"/>
          <w:szCs w:val="24"/>
          <w:lang w:eastAsia="lv-LV"/>
        </w:rPr>
        <w:t>2.2.. komersanta plānotā produkta, pakalpojuma vai tehnoloģijas apraksts, kura tiks ieviesta ražošanā (īpašības, tehniskie parametri, kvalitāte, pielietošanas veids, tirdzniecības zīmes u.c. īpašības);</w:t>
      </w:r>
    </w:p>
    <w:p w14:paraId="54512B97" w14:textId="77777777" w:rsidR="005F07A2" w:rsidRPr="003B7CB1" w:rsidRDefault="005F07A2" w:rsidP="003B7CB1">
      <w:pPr>
        <w:spacing w:before="100" w:beforeAutospacing="1" w:after="100" w:afterAutospacing="1" w:line="293" w:lineRule="atLeast"/>
        <w:ind w:firstLine="300"/>
        <w:jc w:val="both"/>
        <w:rPr>
          <w:rFonts w:eastAsia="Times New Roman"/>
          <w:color w:val="414142"/>
          <w:szCs w:val="24"/>
          <w:lang w:eastAsia="lv-LV"/>
        </w:rPr>
      </w:pPr>
      <w:r w:rsidRPr="003B7CB1">
        <w:rPr>
          <w:rFonts w:eastAsia="Times New Roman"/>
          <w:color w:val="414142"/>
          <w:szCs w:val="24"/>
          <w:lang w:eastAsia="lv-LV"/>
        </w:rPr>
        <w:t>2.3. projekta īstenošanas laika grafiks;</w:t>
      </w:r>
    </w:p>
    <w:p w14:paraId="54512B98" w14:textId="77777777" w:rsidR="005F07A2" w:rsidRPr="003B7CB1" w:rsidRDefault="005F07A2" w:rsidP="003B7CB1">
      <w:pPr>
        <w:spacing w:before="100" w:beforeAutospacing="1" w:after="100" w:afterAutospacing="1" w:line="293" w:lineRule="atLeast"/>
        <w:ind w:firstLine="300"/>
        <w:jc w:val="both"/>
        <w:rPr>
          <w:rFonts w:eastAsia="Times New Roman"/>
          <w:color w:val="414142"/>
          <w:szCs w:val="24"/>
          <w:lang w:eastAsia="lv-LV"/>
        </w:rPr>
      </w:pPr>
      <w:r w:rsidRPr="003B7CB1">
        <w:rPr>
          <w:rFonts w:eastAsia="Times New Roman"/>
          <w:color w:val="414142"/>
          <w:szCs w:val="24"/>
          <w:lang w:eastAsia="lv-LV"/>
        </w:rPr>
        <w:t>2.4. projekta īstenošanas kapacitāte (vadības personāla raksturojums, pieredze līdzīgu produktu, pakalpojumu, tehnoloģiju ieviešanā ražošanā un plānotie iztrūkstošā nodrošinājuma ieguves pasākumi);</w:t>
      </w:r>
    </w:p>
    <w:p w14:paraId="54512B99" w14:textId="77777777" w:rsidR="005F07A2" w:rsidRPr="003B7CB1" w:rsidRDefault="005F07A2" w:rsidP="003B7CB1">
      <w:pPr>
        <w:spacing w:before="100" w:beforeAutospacing="1" w:after="100" w:afterAutospacing="1" w:line="293" w:lineRule="atLeast"/>
        <w:ind w:firstLine="300"/>
        <w:jc w:val="both"/>
        <w:rPr>
          <w:rFonts w:eastAsia="Times New Roman"/>
          <w:color w:val="414142"/>
          <w:szCs w:val="24"/>
          <w:lang w:eastAsia="lv-LV"/>
        </w:rPr>
      </w:pPr>
      <w:r w:rsidRPr="003B7CB1">
        <w:rPr>
          <w:rFonts w:eastAsia="Times New Roman"/>
          <w:color w:val="414142"/>
          <w:szCs w:val="24"/>
          <w:lang w:eastAsia="lv-LV"/>
        </w:rPr>
        <w:t>2.5. projekta finansēšanas plāns;</w:t>
      </w:r>
    </w:p>
    <w:p w14:paraId="54512B9A" w14:textId="77777777" w:rsidR="005F07A2" w:rsidRPr="003B7CB1" w:rsidRDefault="005F07A2" w:rsidP="003B7CB1">
      <w:pPr>
        <w:spacing w:before="100" w:beforeAutospacing="1" w:after="100" w:afterAutospacing="1" w:line="293" w:lineRule="atLeast"/>
        <w:ind w:firstLine="300"/>
        <w:jc w:val="both"/>
        <w:rPr>
          <w:rFonts w:eastAsia="Times New Roman"/>
          <w:color w:val="414142"/>
          <w:szCs w:val="24"/>
          <w:lang w:eastAsia="lv-LV"/>
        </w:rPr>
      </w:pPr>
      <w:r w:rsidRPr="003B7CB1">
        <w:rPr>
          <w:rFonts w:eastAsia="Times New Roman"/>
          <w:color w:val="414142"/>
          <w:szCs w:val="24"/>
          <w:lang w:eastAsia="lv-LV"/>
        </w:rPr>
        <w:t>2.6. projekta alternatīvu izvērtējums;</w:t>
      </w:r>
    </w:p>
    <w:p w14:paraId="54512B9B" w14:textId="77777777" w:rsidR="005F07A2" w:rsidRPr="003B7CB1" w:rsidRDefault="005F07A2" w:rsidP="003B7CB1">
      <w:pPr>
        <w:spacing w:before="100" w:beforeAutospacing="1" w:after="100" w:afterAutospacing="1" w:line="293" w:lineRule="atLeast"/>
        <w:ind w:firstLine="300"/>
        <w:jc w:val="both"/>
        <w:rPr>
          <w:rFonts w:eastAsia="Times New Roman"/>
          <w:color w:val="414142"/>
          <w:szCs w:val="24"/>
          <w:lang w:eastAsia="lv-LV"/>
        </w:rPr>
      </w:pPr>
      <w:r w:rsidRPr="003B7CB1">
        <w:rPr>
          <w:rFonts w:eastAsia="Times New Roman"/>
          <w:color w:val="414142"/>
          <w:szCs w:val="24"/>
          <w:lang w:eastAsia="lv-LV"/>
        </w:rPr>
        <w:lastRenderedPageBreak/>
        <w:t>2.7. plān</w:t>
      </w:r>
      <w:r w:rsidR="003B7CB1">
        <w:rPr>
          <w:rFonts w:eastAsia="Times New Roman"/>
          <w:color w:val="414142"/>
          <w:szCs w:val="24"/>
          <w:lang w:eastAsia="lv-LV"/>
        </w:rPr>
        <w:t>otā projekta rezultāta apraksts.</w:t>
      </w:r>
    </w:p>
    <w:p w14:paraId="54512B9C" w14:textId="77777777" w:rsidR="005F07A2" w:rsidRPr="003B7CB1" w:rsidRDefault="005F07A2" w:rsidP="003B7CB1">
      <w:pPr>
        <w:spacing w:before="100" w:beforeAutospacing="1" w:after="100" w:afterAutospacing="1" w:line="293" w:lineRule="atLeast"/>
        <w:ind w:firstLine="300"/>
        <w:jc w:val="both"/>
        <w:rPr>
          <w:rFonts w:eastAsia="Times New Roman"/>
          <w:color w:val="414142"/>
          <w:szCs w:val="24"/>
          <w:lang w:eastAsia="lv-LV"/>
        </w:rPr>
      </w:pPr>
      <w:r w:rsidRPr="003B7CB1">
        <w:rPr>
          <w:rFonts w:eastAsia="Times New Roman"/>
          <w:color w:val="414142"/>
          <w:szCs w:val="24"/>
          <w:lang w:eastAsia="lv-LV"/>
        </w:rPr>
        <w:t>3. Tirgus analīze:</w:t>
      </w:r>
    </w:p>
    <w:p w14:paraId="54512B9D" w14:textId="77777777" w:rsidR="005F07A2" w:rsidRPr="003B7CB1" w:rsidRDefault="005F07A2" w:rsidP="003B7CB1">
      <w:pPr>
        <w:spacing w:before="100" w:beforeAutospacing="1" w:after="100" w:afterAutospacing="1" w:line="293" w:lineRule="atLeast"/>
        <w:ind w:firstLine="300"/>
        <w:jc w:val="both"/>
        <w:rPr>
          <w:rFonts w:eastAsia="Times New Roman"/>
          <w:color w:val="414142"/>
          <w:szCs w:val="24"/>
          <w:lang w:eastAsia="lv-LV"/>
        </w:rPr>
      </w:pPr>
      <w:r w:rsidRPr="003B7CB1">
        <w:rPr>
          <w:rFonts w:eastAsia="Times New Roman"/>
          <w:color w:val="414142"/>
          <w:szCs w:val="24"/>
          <w:lang w:eastAsia="lv-LV"/>
        </w:rPr>
        <w:t>3.1. patērētāju analīze;</w:t>
      </w:r>
    </w:p>
    <w:p w14:paraId="54512B9E" w14:textId="77777777" w:rsidR="005F07A2" w:rsidRPr="003B7CB1" w:rsidRDefault="005F07A2" w:rsidP="003B7CB1">
      <w:pPr>
        <w:spacing w:before="100" w:beforeAutospacing="1" w:after="100" w:afterAutospacing="1" w:line="293" w:lineRule="atLeast"/>
        <w:ind w:firstLine="300"/>
        <w:jc w:val="both"/>
        <w:rPr>
          <w:rFonts w:eastAsia="Times New Roman"/>
          <w:color w:val="414142"/>
          <w:szCs w:val="24"/>
          <w:lang w:eastAsia="lv-LV"/>
        </w:rPr>
      </w:pPr>
      <w:r w:rsidRPr="003B7CB1">
        <w:rPr>
          <w:rFonts w:eastAsia="Times New Roman"/>
          <w:color w:val="414142"/>
          <w:szCs w:val="24"/>
          <w:lang w:eastAsia="lv-LV"/>
        </w:rPr>
        <w:t>3.2. konkurentu analīze;</w:t>
      </w:r>
    </w:p>
    <w:p w14:paraId="54512B9F" w14:textId="77777777" w:rsidR="005F07A2" w:rsidRPr="003B7CB1" w:rsidRDefault="005F07A2" w:rsidP="003B7CB1">
      <w:pPr>
        <w:spacing w:before="100" w:beforeAutospacing="1" w:after="100" w:afterAutospacing="1" w:line="293" w:lineRule="atLeast"/>
        <w:ind w:firstLine="300"/>
        <w:jc w:val="both"/>
        <w:rPr>
          <w:rFonts w:eastAsia="Times New Roman"/>
          <w:color w:val="414142"/>
          <w:szCs w:val="24"/>
          <w:lang w:eastAsia="lv-LV"/>
        </w:rPr>
      </w:pPr>
      <w:r w:rsidRPr="003B7CB1">
        <w:rPr>
          <w:rFonts w:eastAsia="Times New Roman"/>
          <w:color w:val="414142"/>
          <w:szCs w:val="24"/>
          <w:lang w:eastAsia="lv-LV"/>
        </w:rPr>
        <w:t>3.3. mērķa tirgus analīze (ieskaitot plānoto eksporta apjomu un eksporta tirgu raksturojumu):</w:t>
      </w:r>
    </w:p>
    <w:p w14:paraId="54512BA0" w14:textId="77777777" w:rsidR="005F07A2" w:rsidRPr="003B7CB1" w:rsidRDefault="005F07A2" w:rsidP="003B7CB1">
      <w:pPr>
        <w:spacing w:before="100" w:beforeAutospacing="1" w:after="100" w:afterAutospacing="1" w:line="293" w:lineRule="atLeast"/>
        <w:ind w:firstLine="300"/>
        <w:jc w:val="both"/>
        <w:rPr>
          <w:rFonts w:eastAsia="Times New Roman"/>
          <w:color w:val="414142"/>
          <w:szCs w:val="24"/>
          <w:lang w:eastAsia="lv-LV"/>
        </w:rPr>
      </w:pPr>
      <w:r w:rsidRPr="003B7CB1">
        <w:rPr>
          <w:rFonts w:eastAsia="Times New Roman"/>
          <w:color w:val="414142"/>
          <w:szCs w:val="24"/>
          <w:lang w:eastAsia="lv-LV"/>
        </w:rPr>
        <w:t>3.3.1. vietējais (kurš reģions, teritorija) vai ārvalstu (eksports</w:t>
      </w:r>
      <w:proofErr w:type="gramStart"/>
      <w:r w:rsidRPr="003B7CB1">
        <w:rPr>
          <w:rFonts w:eastAsia="Times New Roman"/>
          <w:color w:val="414142"/>
          <w:szCs w:val="24"/>
          <w:lang w:eastAsia="lv-LV"/>
        </w:rPr>
        <w:t>, uz kurām valstīm</w:t>
      </w:r>
      <w:proofErr w:type="gramEnd"/>
      <w:r w:rsidRPr="003B7CB1">
        <w:rPr>
          <w:rFonts w:eastAsia="Times New Roman"/>
          <w:color w:val="414142"/>
          <w:szCs w:val="24"/>
          <w:lang w:eastAsia="lv-LV"/>
        </w:rPr>
        <w:t xml:space="preserve"> un kādos apjomos);</w:t>
      </w:r>
    </w:p>
    <w:p w14:paraId="54512BA1" w14:textId="77777777" w:rsidR="005F07A2" w:rsidRPr="003B7CB1" w:rsidRDefault="005F07A2" w:rsidP="003B7CB1">
      <w:pPr>
        <w:spacing w:before="100" w:beforeAutospacing="1" w:after="100" w:afterAutospacing="1" w:line="293" w:lineRule="atLeast"/>
        <w:ind w:firstLine="300"/>
        <w:jc w:val="both"/>
        <w:rPr>
          <w:rFonts w:eastAsia="Times New Roman"/>
          <w:color w:val="414142"/>
          <w:szCs w:val="24"/>
          <w:lang w:eastAsia="lv-LV"/>
        </w:rPr>
      </w:pPr>
      <w:r w:rsidRPr="003B7CB1">
        <w:rPr>
          <w:rFonts w:eastAsia="Times New Roman"/>
          <w:color w:val="414142"/>
          <w:szCs w:val="24"/>
          <w:lang w:eastAsia="lv-LV"/>
        </w:rPr>
        <w:t>3.3.2. nozares tendences un to analīze;</w:t>
      </w:r>
    </w:p>
    <w:p w14:paraId="54512BA2" w14:textId="77777777" w:rsidR="005F07A2" w:rsidRPr="003B7CB1" w:rsidRDefault="005F07A2" w:rsidP="003B7CB1">
      <w:pPr>
        <w:spacing w:before="100" w:beforeAutospacing="1" w:after="100" w:afterAutospacing="1" w:line="293" w:lineRule="atLeast"/>
        <w:ind w:firstLine="300"/>
        <w:jc w:val="both"/>
        <w:rPr>
          <w:rFonts w:eastAsia="Times New Roman"/>
          <w:color w:val="414142"/>
          <w:szCs w:val="24"/>
          <w:lang w:eastAsia="lv-LV"/>
        </w:rPr>
      </w:pPr>
      <w:r w:rsidRPr="003B7CB1">
        <w:rPr>
          <w:rFonts w:eastAsia="Times New Roman"/>
          <w:color w:val="414142"/>
          <w:szCs w:val="24"/>
          <w:lang w:eastAsia="lv-LV"/>
        </w:rPr>
        <w:t>3.3.3. nozares attīstības perspektīvas – ražošanas vai pakalpojumu apjomu prognozes tuvākajiem trīs gadiem;</w:t>
      </w:r>
    </w:p>
    <w:p w14:paraId="54512BA3" w14:textId="77777777" w:rsidR="005F07A2" w:rsidRPr="003B7CB1" w:rsidRDefault="005F07A2" w:rsidP="003B7CB1">
      <w:pPr>
        <w:spacing w:before="100" w:beforeAutospacing="1" w:after="100" w:afterAutospacing="1" w:line="293" w:lineRule="atLeast"/>
        <w:ind w:firstLine="300"/>
        <w:jc w:val="both"/>
        <w:rPr>
          <w:rFonts w:eastAsia="Times New Roman"/>
          <w:color w:val="414142"/>
          <w:szCs w:val="24"/>
          <w:lang w:eastAsia="lv-LV"/>
        </w:rPr>
      </w:pPr>
      <w:r w:rsidRPr="003B7CB1">
        <w:rPr>
          <w:rFonts w:eastAsia="Times New Roman"/>
          <w:color w:val="414142"/>
          <w:szCs w:val="24"/>
          <w:lang w:eastAsia="lv-LV"/>
        </w:rPr>
        <w:t>3.4. izplatīšanas kanālu analīze;</w:t>
      </w:r>
    </w:p>
    <w:p w14:paraId="54512BA4" w14:textId="77777777" w:rsidR="005F07A2" w:rsidRPr="003B7CB1" w:rsidRDefault="005F07A2" w:rsidP="003B7CB1">
      <w:pPr>
        <w:spacing w:before="100" w:beforeAutospacing="1" w:after="100" w:afterAutospacing="1" w:line="293" w:lineRule="atLeast"/>
        <w:ind w:firstLine="300"/>
        <w:jc w:val="both"/>
        <w:rPr>
          <w:rFonts w:eastAsia="Times New Roman"/>
          <w:color w:val="414142"/>
          <w:szCs w:val="24"/>
          <w:lang w:eastAsia="lv-LV"/>
        </w:rPr>
      </w:pPr>
      <w:r w:rsidRPr="003B7CB1">
        <w:rPr>
          <w:rFonts w:eastAsia="Times New Roman"/>
          <w:color w:val="414142"/>
          <w:szCs w:val="24"/>
          <w:lang w:eastAsia="lv-LV"/>
        </w:rPr>
        <w:t>3.5. tirgvedības (mārketinga) plāns.</w:t>
      </w:r>
    </w:p>
    <w:p w14:paraId="54512BA5" w14:textId="77777777" w:rsidR="005F07A2" w:rsidRPr="003B7CB1" w:rsidRDefault="005F07A2" w:rsidP="003B7CB1">
      <w:pPr>
        <w:spacing w:before="100" w:beforeAutospacing="1" w:after="100" w:afterAutospacing="1" w:line="293" w:lineRule="atLeast"/>
        <w:ind w:firstLine="300"/>
        <w:jc w:val="both"/>
        <w:rPr>
          <w:rFonts w:eastAsia="Times New Roman"/>
          <w:color w:val="414142"/>
          <w:szCs w:val="24"/>
          <w:lang w:eastAsia="lv-LV"/>
        </w:rPr>
      </w:pPr>
      <w:r w:rsidRPr="003B7CB1">
        <w:rPr>
          <w:rFonts w:eastAsia="Times New Roman"/>
          <w:color w:val="414142"/>
          <w:szCs w:val="24"/>
          <w:lang w:eastAsia="lv-LV"/>
        </w:rPr>
        <w:t>4. Projekta finansiālais pamatojums:</w:t>
      </w:r>
    </w:p>
    <w:p w14:paraId="54512BA6" w14:textId="77777777" w:rsidR="005F07A2" w:rsidRPr="003B7CB1" w:rsidRDefault="005F07A2" w:rsidP="003B7CB1">
      <w:pPr>
        <w:spacing w:before="100" w:beforeAutospacing="1" w:after="100" w:afterAutospacing="1" w:line="293" w:lineRule="atLeast"/>
        <w:ind w:firstLine="300"/>
        <w:jc w:val="both"/>
        <w:rPr>
          <w:rFonts w:eastAsia="Times New Roman"/>
          <w:color w:val="414142"/>
          <w:szCs w:val="24"/>
          <w:lang w:eastAsia="lv-LV"/>
        </w:rPr>
      </w:pPr>
      <w:r w:rsidRPr="003B7CB1">
        <w:rPr>
          <w:rFonts w:eastAsia="Times New Roman"/>
          <w:color w:val="414142"/>
          <w:szCs w:val="24"/>
          <w:lang w:eastAsia="lv-LV"/>
        </w:rPr>
        <w:t>4.1. plānotās finanšu informācijas sagatavošanā izmantoto pieņēmumu apraksts un pamatojums;</w:t>
      </w:r>
    </w:p>
    <w:p w14:paraId="54512BA7" w14:textId="77777777" w:rsidR="005F07A2" w:rsidRPr="003B7CB1" w:rsidRDefault="005F07A2" w:rsidP="003B7CB1">
      <w:pPr>
        <w:spacing w:before="100" w:beforeAutospacing="1" w:after="100" w:afterAutospacing="1" w:line="293" w:lineRule="atLeast"/>
        <w:ind w:firstLine="300"/>
        <w:jc w:val="both"/>
        <w:rPr>
          <w:rFonts w:eastAsia="Times New Roman"/>
          <w:color w:val="414142"/>
          <w:szCs w:val="24"/>
          <w:lang w:eastAsia="lv-LV"/>
        </w:rPr>
      </w:pPr>
      <w:r w:rsidRPr="003B7CB1">
        <w:rPr>
          <w:rFonts w:eastAsia="Times New Roman"/>
          <w:color w:val="414142"/>
          <w:szCs w:val="24"/>
          <w:lang w:eastAsia="lv-LV"/>
        </w:rPr>
        <w:t>4.2. bilance, peļņas un zaudējumu aprēķins, kā arī projekta naudas plūsmas pārskats (projekta īstenošanas laikā un trīs gadus pēc atklāta konkursa projekta īstenošanas, ja projekta iesniedzējs ir mazais vai vidējais komersants, bet piecus gadus, ja projekta iesniedzējs ir lielais komersants);</w:t>
      </w:r>
    </w:p>
    <w:p w14:paraId="54512BA8" w14:textId="77777777" w:rsidR="005F07A2" w:rsidRPr="003B7CB1" w:rsidRDefault="005F07A2" w:rsidP="003B7CB1">
      <w:pPr>
        <w:spacing w:before="100" w:beforeAutospacing="1" w:after="100" w:afterAutospacing="1" w:line="293" w:lineRule="atLeast"/>
        <w:ind w:firstLine="300"/>
        <w:jc w:val="both"/>
        <w:rPr>
          <w:rFonts w:eastAsia="Times New Roman"/>
          <w:color w:val="414142"/>
          <w:szCs w:val="24"/>
          <w:lang w:eastAsia="lv-LV"/>
        </w:rPr>
      </w:pPr>
      <w:r w:rsidRPr="003B7CB1">
        <w:rPr>
          <w:rFonts w:eastAsia="Times New Roman"/>
          <w:color w:val="414142"/>
          <w:szCs w:val="24"/>
          <w:lang w:eastAsia="lv-LV"/>
        </w:rPr>
        <w:t>4.3. projekta diskontētās vērtības (</w:t>
      </w:r>
      <w:r w:rsidRPr="003B7CB1">
        <w:rPr>
          <w:rFonts w:eastAsia="Times New Roman"/>
          <w:i/>
          <w:iCs/>
          <w:color w:val="414142"/>
          <w:szCs w:val="24"/>
          <w:lang w:eastAsia="lv-LV"/>
        </w:rPr>
        <w:t>NPV</w:t>
      </w:r>
      <w:r w:rsidRPr="003B7CB1">
        <w:rPr>
          <w:rFonts w:eastAsia="Times New Roman"/>
          <w:color w:val="414142"/>
          <w:szCs w:val="24"/>
          <w:lang w:eastAsia="lv-LV"/>
        </w:rPr>
        <w:t>) aprēķins projekta īstenošanas laikā un piecu gadu laikposmā pēc projekta noslēguma pārskata apstiprināšanas;</w:t>
      </w:r>
    </w:p>
    <w:p w14:paraId="54512BA9" w14:textId="77777777" w:rsidR="005F07A2" w:rsidRPr="003B7CB1" w:rsidRDefault="005F07A2" w:rsidP="003B7CB1">
      <w:pPr>
        <w:spacing w:before="100" w:beforeAutospacing="1" w:after="100" w:afterAutospacing="1" w:line="293" w:lineRule="atLeast"/>
        <w:ind w:firstLine="300"/>
        <w:jc w:val="both"/>
        <w:rPr>
          <w:rFonts w:eastAsia="Times New Roman"/>
          <w:color w:val="414142"/>
          <w:szCs w:val="24"/>
          <w:lang w:eastAsia="lv-LV"/>
        </w:rPr>
      </w:pPr>
      <w:r w:rsidRPr="003B7CB1">
        <w:rPr>
          <w:rFonts w:eastAsia="Times New Roman"/>
          <w:color w:val="414142"/>
          <w:szCs w:val="24"/>
          <w:lang w:eastAsia="lv-LV"/>
        </w:rPr>
        <w:t>4.4. projekta diskontētās vērtības aprēķinā izmantoto pieņēmumu apraksts un pamatojums (fiksētās un mainīgās izmaksas, diskonta likme, diskonta periods);</w:t>
      </w:r>
    </w:p>
    <w:p w14:paraId="54512BAA" w14:textId="77777777" w:rsidR="005F07A2" w:rsidRPr="003B7CB1" w:rsidRDefault="005F07A2" w:rsidP="003B7CB1">
      <w:pPr>
        <w:spacing w:before="100" w:beforeAutospacing="1" w:after="100" w:afterAutospacing="1" w:line="293" w:lineRule="atLeast"/>
        <w:ind w:firstLine="300"/>
        <w:jc w:val="both"/>
        <w:rPr>
          <w:rFonts w:eastAsia="Times New Roman"/>
          <w:color w:val="414142"/>
          <w:szCs w:val="24"/>
          <w:lang w:eastAsia="lv-LV"/>
        </w:rPr>
      </w:pPr>
      <w:r w:rsidRPr="003B7CB1">
        <w:rPr>
          <w:rFonts w:eastAsia="Times New Roman"/>
          <w:color w:val="414142"/>
          <w:szCs w:val="24"/>
          <w:lang w:eastAsia="lv-LV"/>
        </w:rPr>
        <w:t>4.5. ieņēmumu ietekme uz plānoto naudas plūsmu;</w:t>
      </w:r>
    </w:p>
    <w:p w14:paraId="54512BAB" w14:textId="77777777" w:rsidR="005F07A2" w:rsidRPr="003B7CB1" w:rsidRDefault="005F07A2" w:rsidP="003B7CB1">
      <w:pPr>
        <w:spacing w:before="100" w:beforeAutospacing="1" w:after="100" w:afterAutospacing="1" w:line="293" w:lineRule="atLeast"/>
        <w:ind w:firstLine="300"/>
        <w:jc w:val="both"/>
        <w:rPr>
          <w:rFonts w:eastAsia="Times New Roman"/>
          <w:color w:val="414142"/>
          <w:szCs w:val="24"/>
          <w:lang w:eastAsia="lv-LV"/>
        </w:rPr>
      </w:pPr>
      <w:r w:rsidRPr="003B7CB1">
        <w:rPr>
          <w:rFonts w:eastAsia="Times New Roman"/>
          <w:color w:val="414142"/>
          <w:szCs w:val="24"/>
          <w:lang w:eastAsia="lv-LV"/>
        </w:rPr>
        <w:t>4.6. jutīguma analīze par svarīgāko pieņēmumu izmaiņu ietekmi attiecībā uz projekta diskontēto vērtību.</w:t>
      </w:r>
    </w:p>
    <w:p w14:paraId="54512BAC" w14:textId="6DEEA1C5" w:rsidR="005F07A2" w:rsidRDefault="005F07A2" w:rsidP="003B7CB1">
      <w:pPr>
        <w:spacing w:before="100" w:beforeAutospacing="1" w:after="100" w:afterAutospacing="1" w:line="293" w:lineRule="atLeast"/>
        <w:ind w:firstLine="300"/>
        <w:jc w:val="both"/>
        <w:rPr>
          <w:rFonts w:eastAsia="Times New Roman"/>
          <w:color w:val="414142"/>
          <w:szCs w:val="24"/>
          <w:lang w:eastAsia="lv-LV"/>
        </w:rPr>
      </w:pPr>
      <w:r w:rsidRPr="003B7CB1">
        <w:rPr>
          <w:rFonts w:eastAsia="Times New Roman"/>
          <w:color w:val="414142"/>
          <w:szCs w:val="24"/>
          <w:lang w:eastAsia="lv-LV"/>
        </w:rPr>
        <w:t>4.7. kredīta atmaksas (arī procentu) grafiks un tā atmaksas avoti.</w:t>
      </w:r>
      <w:r w:rsidR="005524DD">
        <w:rPr>
          <w:rFonts w:eastAsia="Times New Roman"/>
          <w:color w:val="414142"/>
          <w:szCs w:val="24"/>
          <w:lang w:eastAsia="lv-LV"/>
        </w:rPr>
        <w:t>"</w:t>
      </w:r>
    </w:p>
    <w:p w14:paraId="5F1BA990" w14:textId="77777777" w:rsidR="004D20FB" w:rsidRDefault="004D20FB" w:rsidP="003B7CB1">
      <w:pPr>
        <w:spacing w:before="100" w:beforeAutospacing="1" w:after="100" w:afterAutospacing="1" w:line="293" w:lineRule="atLeast"/>
        <w:ind w:firstLine="300"/>
        <w:jc w:val="both"/>
        <w:rPr>
          <w:rFonts w:eastAsia="Times New Roman"/>
          <w:color w:val="414142"/>
          <w:szCs w:val="24"/>
          <w:lang w:eastAsia="lv-LV"/>
        </w:rPr>
      </w:pPr>
    </w:p>
    <w:p w14:paraId="54512BAE" w14:textId="373AA60B" w:rsidR="00096549" w:rsidRPr="004D20FB" w:rsidRDefault="003B7CB1" w:rsidP="004D20FB">
      <w:pPr>
        <w:tabs>
          <w:tab w:val="left" w:pos="6237"/>
        </w:tabs>
        <w:spacing w:before="100" w:beforeAutospacing="1" w:after="100" w:afterAutospacing="1" w:line="293" w:lineRule="atLeast"/>
        <w:ind w:firstLine="709"/>
        <w:jc w:val="both"/>
        <w:rPr>
          <w:sz w:val="28"/>
          <w:szCs w:val="24"/>
        </w:rPr>
      </w:pPr>
      <w:r w:rsidRPr="004D20FB">
        <w:rPr>
          <w:rFonts w:eastAsia="Times New Roman"/>
          <w:color w:val="414142"/>
          <w:sz w:val="28"/>
          <w:szCs w:val="24"/>
          <w:lang w:eastAsia="lv-LV"/>
        </w:rPr>
        <w:t>Ekonomikas ministrs</w:t>
      </w:r>
      <w:r w:rsidRPr="004D20FB">
        <w:rPr>
          <w:rFonts w:eastAsia="Times New Roman"/>
          <w:color w:val="414142"/>
          <w:sz w:val="28"/>
          <w:szCs w:val="24"/>
          <w:lang w:eastAsia="lv-LV"/>
        </w:rPr>
        <w:tab/>
        <w:t>Vjačeslavs Dombrovskis</w:t>
      </w:r>
    </w:p>
    <w:sectPr w:rsidR="00096549" w:rsidRPr="004D20FB" w:rsidSect="004D20FB">
      <w:headerReference w:type="default" r:id="rId7"/>
      <w:footerReference w:type="default" r:id="rId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37C85" w14:textId="77777777" w:rsidR="00256A92" w:rsidRDefault="00256A92" w:rsidP="00256A92">
      <w:pPr>
        <w:spacing w:after="0" w:line="240" w:lineRule="auto"/>
      </w:pPr>
      <w:r>
        <w:separator/>
      </w:r>
    </w:p>
  </w:endnote>
  <w:endnote w:type="continuationSeparator" w:id="0">
    <w:p w14:paraId="48FDA1F7" w14:textId="77777777" w:rsidR="00256A92" w:rsidRDefault="00256A92" w:rsidP="0025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771657"/>
      <w:docPartObj>
        <w:docPartGallery w:val="Page Numbers (Bottom of Page)"/>
        <w:docPartUnique/>
      </w:docPartObj>
    </w:sdtPr>
    <w:sdtEndPr>
      <w:rPr>
        <w:noProof/>
      </w:rPr>
    </w:sdtEndPr>
    <w:sdtContent>
      <w:p w14:paraId="5560FC4F" w14:textId="7C265200" w:rsidR="00256A92" w:rsidRDefault="004D20FB" w:rsidP="004D20FB">
        <w:pPr>
          <w:pStyle w:val="Footer"/>
        </w:pPr>
        <w:r w:rsidRPr="00D97140">
          <w:rPr>
            <w:sz w:val="16"/>
            <w:szCs w:val="16"/>
          </w:rPr>
          <w:t>N2373_</w:t>
        </w:r>
        <w:r>
          <w:rPr>
            <w:sz w:val="16"/>
            <w:szCs w:val="16"/>
          </w:rPr>
          <w:t>4</w:t>
        </w:r>
        <w:r w:rsidRPr="00D97140">
          <w:rPr>
            <w:sz w:val="16"/>
            <w:szCs w:val="16"/>
          </w:rPr>
          <w:t>p</w:t>
        </w:r>
        <w:r>
          <w:rPr>
            <w:sz w:val="16"/>
            <w:szCs w:val="16"/>
          </w:rPr>
          <w:t>2</w:t>
        </w:r>
        <w:r w:rsidRPr="00D97140">
          <w:rPr>
            <w:sz w:val="16"/>
            <w:szCs w:val="16"/>
          </w:rPr>
          <w:t>_EM</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A657B" w14:textId="77777777" w:rsidR="00256A92" w:rsidRDefault="00256A92" w:rsidP="00256A92">
      <w:pPr>
        <w:spacing w:after="0" w:line="240" w:lineRule="auto"/>
      </w:pPr>
      <w:r>
        <w:separator/>
      </w:r>
    </w:p>
  </w:footnote>
  <w:footnote w:type="continuationSeparator" w:id="0">
    <w:p w14:paraId="67DEF13E" w14:textId="77777777" w:rsidR="00256A92" w:rsidRDefault="00256A92" w:rsidP="00256A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315868"/>
      <w:docPartObj>
        <w:docPartGallery w:val="Page Numbers (Top of Page)"/>
        <w:docPartUnique/>
      </w:docPartObj>
    </w:sdtPr>
    <w:sdtEndPr>
      <w:rPr>
        <w:noProof/>
      </w:rPr>
    </w:sdtEndPr>
    <w:sdtContent>
      <w:p w14:paraId="6BC50CFF" w14:textId="1D508E0D" w:rsidR="004D20FB" w:rsidRDefault="004D20FB">
        <w:pPr>
          <w:pStyle w:val="Header"/>
          <w:jc w:val="center"/>
        </w:pPr>
        <w:r>
          <w:fldChar w:fldCharType="begin"/>
        </w:r>
        <w:r>
          <w:instrText xml:space="preserve"> PAGE   \* MERGEFORMAT </w:instrText>
        </w:r>
        <w:r>
          <w:fldChar w:fldCharType="separate"/>
        </w:r>
        <w:r w:rsidR="003D2352">
          <w:rPr>
            <w:noProof/>
          </w:rPr>
          <w:t>2</w:t>
        </w:r>
        <w:r>
          <w:rPr>
            <w:noProof/>
          </w:rPr>
          <w:fldChar w:fldCharType="end"/>
        </w:r>
      </w:p>
    </w:sdtContent>
  </w:sdt>
  <w:p w14:paraId="6BDFD460" w14:textId="77777777" w:rsidR="004D20FB" w:rsidRDefault="004D20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7A2"/>
    <w:rsid w:val="00096549"/>
    <w:rsid w:val="00256A92"/>
    <w:rsid w:val="003B7CB1"/>
    <w:rsid w:val="003D2352"/>
    <w:rsid w:val="004D20FB"/>
    <w:rsid w:val="005524DD"/>
    <w:rsid w:val="005F07A2"/>
    <w:rsid w:val="00AA26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51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7A2"/>
    <w:pPr>
      <w:spacing w:after="200" w:line="276" w:lineRule="auto"/>
    </w:pPr>
    <w:rPr>
      <w:rFonts w:ascii="Times New Roman" w:eastAsia="Calibri" w:hAnsi="Times New Roman"/>
      <w:sz w:val="24"/>
    </w:rPr>
  </w:style>
  <w:style w:type="paragraph" w:styleId="Heading1">
    <w:name w:val="heading 1"/>
    <w:basedOn w:val="Normal"/>
    <w:next w:val="Normal"/>
    <w:link w:val="Heading1Char"/>
    <w:uiPriority w:val="9"/>
    <w:qFormat/>
    <w:rsid w:val="00AA26F1"/>
    <w:pPr>
      <w:keepNext/>
      <w:spacing w:before="240" w:after="60" w:line="240" w:lineRule="auto"/>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A26F1"/>
    <w:pPr>
      <w:keepNext/>
      <w:spacing w:before="240" w:after="60" w:line="240" w:lineRule="auto"/>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A26F1"/>
    <w:pPr>
      <w:keepNext/>
      <w:spacing w:before="240" w:after="60" w:line="240" w:lineRule="auto"/>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A26F1"/>
    <w:pPr>
      <w:keepNext/>
      <w:spacing w:before="240" w:after="60" w:line="240" w:lineRule="auto"/>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AA26F1"/>
    <w:pPr>
      <w:spacing w:before="240" w:after="60" w:line="240" w:lineRule="auto"/>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AA26F1"/>
    <w:pPr>
      <w:spacing w:before="240" w:after="60" w:line="240" w:lineRule="auto"/>
      <w:outlineLvl w:val="5"/>
    </w:pPr>
    <w:rPr>
      <w:rFonts w:asciiTheme="minorHAnsi" w:eastAsiaTheme="minorHAnsi" w:hAnsiTheme="minorHAnsi"/>
      <w:b/>
      <w:bCs/>
      <w:sz w:val="22"/>
    </w:rPr>
  </w:style>
  <w:style w:type="paragraph" w:styleId="Heading7">
    <w:name w:val="heading 7"/>
    <w:basedOn w:val="Normal"/>
    <w:next w:val="Normal"/>
    <w:link w:val="Heading7Char"/>
    <w:uiPriority w:val="9"/>
    <w:semiHidden/>
    <w:unhideWhenUsed/>
    <w:qFormat/>
    <w:rsid w:val="00AA26F1"/>
    <w:pPr>
      <w:spacing w:before="240" w:after="60" w:line="240" w:lineRule="auto"/>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AA26F1"/>
    <w:pPr>
      <w:spacing w:before="240" w:after="60" w:line="240" w:lineRule="auto"/>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AA26F1"/>
    <w:pPr>
      <w:spacing w:before="240" w:after="60" w:line="240" w:lineRule="auto"/>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6F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A26F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A26F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A26F1"/>
    <w:rPr>
      <w:b/>
      <w:bCs/>
      <w:sz w:val="28"/>
      <w:szCs w:val="28"/>
    </w:rPr>
  </w:style>
  <w:style w:type="character" w:customStyle="1" w:styleId="Heading5Char">
    <w:name w:val="Heading 5 Char"/>
    <w:basedOn w:val="DefaultParagraphFont"/>
    <w:link w:val="Heading5"/>
    <w:uiPriority w:val="9"/>
    <w:semiHidden/>
    <w:rsid w:val="00AA26F1"/>
    <w:rPr>
      <w:b/>
      <w:bCs/>
      <w:i/>
      <w:iCs/>
      <w:sz w:val="26"/>
      <w:szCs w:val="26"/>
    </w:rPr>
  </w:style>
  <w:style w:type="character" w:customStyle="1" w:styleId="Heading6Char">
    <w:name w:val="Heading 6 Char"/>
    <w:basedOn w:val="DefaultParagraphFont"/>
    <w:link w:val="Heading6"/>
    <w:uiPriority w:val="9"/>
    <w:semiHidden/>
    <w:rsid w:val="00AA26F1"/>
    <w:rPr>
      <w:b/>
      <w:bCs/>
    </w:rPr>
  </w:style>
  <w:style w:type="character" w:customStyle="1" w:styleId="Heading7Char">
    <w:name w:val="Heading 7 Char"/>
    <w:basedOn w:val="DefaultParagraphFont"/>
    <w:link w:val="Heading7"/>
    <w:uiPriority w:val="9"/>
    <w:semiHidden/>
    <w:rsid w:val="00AA26F1"/>
    <w:rPr>
      <w:sz w:val="24"/>
      <w:szCs w:val="24"/>
    </w:rPr>
  </w:style>
  <w:style w:type="character" w:customStyle="1" w:styleId="Heading8Char">
    <w:name w:val="Heading 8 Char"/>
    <w:basedOn w:val="DefaultParagraphFont"/>
    <w:link w:val="Heading8"/>
    <w:uiPriority w:val="9"/>
    <w:semiHidden/>
    <w:rsid w:val="00AA26F1"/>
    <w:rPr>
      <w:i/>
      <w:iCs/>
      <w:sz w:val="24"/>
      <w:szCs w:val="24"/>
    </w:rPr>
  </w:style>
  <w:style w:type="character" w:customStyle="1" w:styleId="Heading9Char">
    <w:name w:val="Heading 9 Char"/>
    <w:basedOn w:val="DefaultParagraphFont"/>
    <w:link w:val="Heading9"/>
    <w:uiPriority w:val="9"/>
    <w:semiHidden/>
    <w:rsid w:val="00AA26F1"/>
    <w:rPr>
      <w:rFonts w:asciiTheme="majorHAnsi" w:eastAsiaTheme="majorEastAsia" w:hAnsiTheme="majorHAnsi"/>
    </w:rPr>
  </w:style>
  <w:style w:type="paragraph" w:styleId="Title">
    <w:name w:val="Title"/>
    <w:basedOn w:val="Normal"/>
    <w:next w:val="Normal"/>
    <w:link w:val="TitleChar"/>
    <w:uiPriority w:val="10"/>
    <w:qFormat/>
    <w:rsid w:val="00AA26F1"/>
    <w:pPr>
      <w:spacing w:before="240" w:after="60" w:line="240" w:lineRule="auto"/>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A26F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A26F1"/>
    <w:pPr>
      <w:spacing w:after="60" w:line="240" w:lineRule="auto"/>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AA26F1"/>
    <w:rPr>
      <w:rFonts w:asciiTheme="majorHAnsi" w:eastAsiaTheme="majorEastAsia" w:hAnsiTheme="majorHAnsi"/>
      <w:sz w:val="24"/>
      <w:szCs w:val="24"/>
    </w:rPr>
  </w:style>
  <w:style w:type="character" w:styleId="Strong">
    <w:name w:val="Strong"/>
    <w:basedOn w:val="DefaultParagraphFont"/>
    <w:uiPriority w:val="22"/>
    <w:qFormat/>
    <w:rsid w:val="00AA26F1"/>
    <w:rPr>
      <w:b/>
      <w:bCs/>
    </w:rPr>
  </w:style>
  <w:style w:type="character" w:styleId="Emphasis">
    <w:name w:val="Emphasis"/>
    <w:basedOn w:val="DefaultParagraphFont"/>
    <w:uiPriority w:val="20"/>
    <w:qFormat/>
    <w:rsid w:val="00AA26F1"/>
    <w:rPr>
      <w:rFonts w:asciiTheme="minorHAnsi" w:hAnsiTheme="minorHAnsi"/>
      <w:b/>
      <w:i/>
      <w:iCs/>
    </w:rPr>
  </w:style>
  <w:style w:type="paragraph" w:styleId="NoSpacing">
    <w:name w:val="No Spacing"/>
    <w:basedOn w:val="Normal"/>
    <w:uiPriority w:val="1"/>
    <w:qFormat/>
    <w:rsid w:val="00AA26F1"/>
    <w:pPr>
      <w:spacing w:after="0" w:line="240" w:lineRule="auto"/>
    </w:pPr>
    <w:rPr>
      <w:rFonts w:asciiTheme="minorHAnsi" w:eastAsiaTheme="minorHAnsi" w:hAnsiTheme="minorHAnsi"/>
      <w:szCs w:val="32"/>
    </w:rPr>
  </w:style>
  <w:style w:type="paragraph" w:styleId="ListParagraph">
    <w:name w:val="List Paragraph"/>
    <w:basedOn w:val="Normal"/>
    <w:uiPriority w:val="34"/>
    <w:qFormat/>
    <w:rsid w:val="00AA26F1"/>
    <w:pPr>
      <w:spacing w:after="0" w:line="240" w:lineRule="auto"/>
      <w:ind w:left="720"/>
      <w:contextualSpacing/>
    </w:pPr>
    <w:rPr>
      <w:rFonts w:asciiTheme="minorHAnsi" w:eastAsiaTheme="minorHAnsi" w:hAnsiTheme="minorHAnsi"/>
      <w:szCs w:val="24"/>
    </w:rPr>
  </w:style>
  <w:style w:type="paragraph" w:styleId="Quote">
    <w:name w:val="Quote"/>
    <w:basedOn w:val="Normal"/>
    <w:next w:val="Normal"/>
    <w:link w:val="QuoteChar"/>
    <w:uiPriority w:val="29"/>
    <w:qFormat/>
    <w:rsid w:val="00AA26F1"/>
    <w:pPr>
      <w:spacing w:after="0" w:line="240" w:lineRule="auto"/>
    </w:pPr>
    <w:rPr>
      <w:rFonts w:asciiTheme="minorHAnsi" w:eastAsiaTheme="minorHAnsi" w:hAnsiTheme="minorHAnsi"/>
      <w:i/>
      <w:szCs w:val="24"/>
    </w:rPr>
  </w:style>
  <w:style w:type="character" w:customStyle="1" w:styleId="QuoteChar">
    <w:name w:val="Quote Char"/>
    <w:basedOn w:val="DefaultParagraphFont"/>
    <w:link w:val="Quote"/>
    <w:uiPriority w:val="29"/>
    <w:rsid w:val="00AA26F1"/>
    <w:rPr>
      <w:i/>
      <w:sz w:val="24"/>
      <w:szCs w:val="24"/>
    </w:rPr>
  </w:style>
  <w:style w:type="paragraph" w:styleId="IntenseQuote">
    <w:name w:val="Intense Quote"/>
    <w:basedOn w:val="Normal"/>
    <w:next w:val="Normal"/>
    <w:link w:val="IntenseQuoteChar"/>
    <w:uiPriority w:val="30"/>
    <w:qFormat/>
    <w:rsid w:val="00AA26F1"/>
    <w:pPr>
      <w:spacing w:after="0" w:line="240" w:lineRule="auto"/>
      <w:ind w:left="720" w:right="720"/>
    </w:pPr>
    <w:rPr>
      <w:rFonts w:asciiTheme="minorHAnsi" w:eastAsiaTheme="minorHAnsi" w:hAnsiTheme="minorHAnsi"/>
      <w:b/>
      <w:i/>
    </w:rPr>
  </w:style>
  <w:style w:type="character" w:customStyle="1" w:styleId="IntenseQuoteChar">
    <w:name w:val="Intense Quote Char"/>
    <w:basedOn w:val="DefaultParagraphFont"/>
    <w:link w:val="IntenseQuote"/>
    <w:uiPriority w:val="30"/>
    <w:rsid w:val="00AA26F1"/>
    <w:rPr>
      <w:b/>
      <w:i/>
      <w:sz w:val="24"/>
    </w:rPr>
  </w:style>
  <w:style w:type="character" w:styleId="SubtleEmphasis">
    <w:name w:val="Subtle Emphasis"/>
    <w:uiPriority w:val="19"/>
    <w:qFormat/>
    <w:rsid w:val="00AA26F1"/>
    <w:rPr>
      <w:i/>
      <w:color w:val="5A5A5A" w:themeColor="text1" w:themeTint="A5"/>
    </w:rPr>
  </w:style>
  <w:style w:type="character" w:styleId="IntenseEmphasis">
    <w:name w:val="Intense Emphasis"/>
    <w:basedOn w:val="DefaultParagraphFont"/>
    <w:uiPriority w:val="21"/>
    <w:qFormat/>
    <w:rsid w:val="00AA26F1"/>
    <w:rPr>
      <w:b/>
      <w:i/>
      <w:sz w:val="24"/>
      <w:szCs w:val="24"/>
      <w:u w:val="single"/>
    </w:rPr>
  </w:style>
  <w:style w:type="character" w:styleId="SubtleReference">
    <w:name w:val="Subtle Reference"/>
    <w:basedOn w:val="DefaultParagraphFont"/>
    <w:uiPriority w:val="31"/>
    <w:qFormat/>
    <w:rsid w:val="00AA26F1"/>
    <w:rPr>
      <w:sz w:val="24"/>
      <w:szCs w:val="24"/>
      <w:u w:val="single"/>
    </w:rPr>
  </w:style>
  <w:style w:type="character" w:styleId="IntenseReference">
    <w:name w:val="Intense Reference"/>
    <w:basedOn w:val="DefaultParagraphFont"/>
    <w:uiPriority w:val="32"/>
    <w:qFormat/>
    <w:rsid w:val="00AA26F1"/>
    <w:rPr>
      <w:b/>
      <w:sz w:val="24"/>
      <w:u w:val="single"/>
    </w:rPr>
  </w:style>
  <w:style w:type="character" w:styleId="BookTitle">
    <w:name w:val="Book Title"/>
    <w:basedOn w:val="DefaultParagraphFont"/>
    <w:uiPriority w:val="33"/>
    <w:qFormat/>
    <w:rsid w:val="00AA26F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A26F1"/>
    <w:pPr>
      <w:outlineLvl w:val="9"/>
    </w:pPr>
  </w:style>
  <w:style w:type="paragraph" w:styleId="Header">
    <w:name w:val="header"/>
    <w:basedOn w:val="Normal"/>
    <w:link w:val="HeaderChar"/>
    <w:uiPriority w:val="99"/>
    <w:unhideWhenUsed/>
    <w:rsid w:val="00256A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6A92"/>
    <w:rPr>
      <w:rFonts w:ascii="Times New Roman" w:eastAsia="Calibri" w:hAnsi="Times New Roman"/>
      <w:sz w:val="24"/>
    </w:rPr>
  </w:style>
  <w:style w:type="paragraph" w:styleId="Footer">
    <w:name w:val="footer"/>
    <w:basedOn w:val="Normal"/>
    <w:link w:val="FooterChar"/>
    <w:uiPriority w:val="99"/>
    <w:unhideWhenUsed/>
    <w:rsid w:val="00256A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6A92"/>
    <w:rPr>
      <w:rFonts w:ascii="Times New Roman" w:eastAsia="Calibri"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7A2"/>
    <w:pPr>
      <w:spacing w:after="200" w:line="276" w:lineRule="auto"/>
    </w:pPr>
    <w:rPr>
      <w:rFonts w:ascii="Times New Roman" w:eastAsia="Calibri" w:hAnsi="Times New Roman"/>
      <w:sz w:val="24"/>
    </w:rPr>
  </w:style>
  <w:style w:type="paragraph" w:styleId="Heading1">
    <w:name w:val="heading 1"/>
    <w:basedOn w:val="Normal"/>
    <w:next w:val="Normal"/>
    <w:link w:val="Heading1Char"/>
    <w:uiPriority w:val="9"/>
    <w:qFormat/>
    <w:rsid w:val="00AA26F1"/>
    <w:pPr>
      <w:keepNext/>
      <w:spacing w:before="240" w:after="60" w:line="240" w:lineRule="auto"/>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A26F1"/>
    <w:pPr>
      <w:keepNext/>
      <w:spacing w:before="240" w:after="60" w:line="240" w:lineRule="auto"/>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A26F1"/>
    <w:pPr>
      <w:keepNext/>
      <w:spacing w:before="240" w:after="60" w:line="240" w:lineRule="auto"/>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A26F1"/>
    <w:pPr>
      <w:keepNext/>
      <w:spacing w:before="240" w:after="60" w:line="240" w:lineRule="auto"/>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AA26F1"/>
    <w:pPr>
      <w:spacing w:before="240" w:after="60" w:line="240" w:lineRule="auto"/>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AA26F1"/>
    <w:pPr>
      <w:spacing w:before="240" w:after="60" w:line="240" w:lineRule="auto"/>
      <w:outlineLvl w:val="5"/>
    </w:pPr>
    <w:rPr>
      <w:rFonts w:asciiTheme="minorHAnsi" w:eastAsiaTheme="minorHAnsi" w:hAnsiTheme="minorHAnsi"/>
      <w:b/>
      <w:bCs/>
      <w:sz w:val="22"/>
    </w:rPr>
  </w:style>
  <w:style w:type="paragraph" w:styleId="Heading7">
    <w:name w:val="heading 7"/>
    <w:basedOn w:val="Normal"/>
    <w:next w:val="Normal"/>
    <w:link w:val="Heading7Char"/>
    <w:uiPriority w:val="9"/>
    <w:semiHidden/>
    <w:unhideWhenUsed/>
    <w:qFormat/>
    <w:rsid w:val="00AA26F1"/>
    <w:pPr>
      <w:spacing w:before="240" w:after="60" w:line="240" w:lineRule="auto"/>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AA26F1"/>
    <w:pPr>
      <w:spacing w:before="240" w:after="60" w:line="240" w:lineRule="auto"/>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AA26F1"/>
    <w:pPr>
      <w:spacing w:before="240" w:after="60" w:line="240" w:lineRule="auto"/>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6F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A26F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A26F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A26F1"/>
    <w:rPr>
      <w:b/>
      <w:bCs/>
      <w:sz w:val="28"/>
      <w:szCs w:val="28"/>
    </w:rPr>
  </w:style>
  <w:style w:type="character" w:customStyle="1" w:styleId="Heading5Char">
    <w:name w:val="Heading 5 Char"/>
    <w:basedOn w:val="DefaultParagraphFont"/>
    <w:link w:val="Heading5"/>
    <w:uiPriority w:val="9"/>
    <w:semiHidden/>
    <w:rsid w:val="00AA26F1"/>
    <w:rPr>
      <w:b/>
      <w:bCs/>
      <w:i/>
      <w:iCs/>
      <w:sz w:val="26"/>
      <w:szCs w:val="26"/>
    </w:rPr>
  </w:style>
  <w:style w:type="character" w:customStyle="1" w:styleId="Heading6Char">
    <w:name w:val="Heading 6 Char"/>
    <w:basedOn w:val="DefaultParagraphFont"/>
    <w:link w:val="Heading6"/>
    <w:uiPriority w:val="9"/>
    <w:semiHidden/>
    <w:rsid w:val="00AA26F1"/>
    <w:rPr>
      <w:b/>
      <w:bCs/>
    </w:rPr>
  </w:style>
  <w:style w:type="character" w:customStyle="1" w:styleId="Heading7Char">
    <w:name w:val="Heading 7 Char"/>
    <w:basedOn w:val="DefaultParagraphFont"/>
    <w:link w:val="Heading7"/>
    <w:uiPriority w:val="9"/>
    <w:semiHidden/>
    <w:rsid w:val="00AA26F1"/>
    <w:rPr>
      <w:sz w:val="24"/>
      <w:szCs w:val="24"/>
    </w:rPr>
  </w:style>
  <w:style w:type="character" w:customStyle="1" w:styleId="Heading8Char">
    <w:name w:val="Heading 8 Char"/>
    <w:basedOn w:val="DefaultParagraphFont"/>
    <w:link w:val="Heading8"/>
    <w:uiPriority w:val="9"/>
    <w:semiHidden/>
    <w:rsid w:val="00AA26F1"/>
    <w:rPr>
      <w:i/>
      <w:iCs/>
      <w:sz w:val="24"/>
      <w:szCs w:val="24"/>
    </w:rPr>
  </w:style>
  <w:style w:type="character" w:customStyle="1" w:styleId="Heading9Char">
    <w:name w:val="Heading 9 Char"/>
    <w:basedOn w:val="DefaultParagraphFont"/>
    <w:link w:val="Heading9"/>
    <w:uiPriority w:val="9"/>
    <w:semiHidden/>
    <w:rsid w:val="00AA26F1"/>
    <w:rPr>
      <w:rFonts w:asciiTheme="majorHAnsi" w:eastAsiaTheme="majorEastAsia" w:hAnsiTheme="majorHAnsi"/>
    </w:rPr>
  </w:style>
  <w:style w:type="paragraph" w:styleId="Title">
    <w:name w:val="Title"/>
    <w:basedOn w:val="Normal"/>
    <w:next w:val="Normal"/>
    <w:link w:val="TitleChar"/>
    <w:uiPriority w:val="10"/>
    <w:qFormat/>
    <w:rsid w:val="00AA26F1"/>
    <w:pPr>
      <w:spacing w:before="240" w:after="60" w:line="240" w:lineRule="auto"/>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A26F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A26F1"/>
    <w:pPr>
      <w:spacing w:after="60" w:line="240" w:lineRule="auto"/>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AA26F1"/>
    <w:rPr>
      <w:rFonts w:asciiTheme="majorHAnsi" w:eastAsiaTheme="majorEastAsia" w:hAnsiTheme="majorHAnsi"/>
      <w:sz w:val="24"/>
      <w:szCs w:val="24"/>
    </w:rPr>
  </w:style>
  <w:style w:type="character" w:styleId="Strong">
    <w:name w:val="Strong"/>
    <w:basedOn w:val="DefaultParagraphFont"/>
    <w:uiPriority w:val="22"/>
    <w:qFormat/>
    <w:rsid w:val="00AA26F1"/>
    <w:rPr>
      <w:b/>
      <w:bCs/>
    </w:rPr>
  </w:style>
  <w:style w:type="character" w:styleId="Emphasis">
    <w:name w:val="Emphasis"/>
    <w:basedOn w:val="DefaultParagraphFont"/>
    <w:uiPriority w:val="20"/>
    <w:qFormat/>
    <w:rsid w:val="00AA26F1"/>
    <w:rPr>
      <w:rFonts w:asciiTheme="minorHAnsi" w:hAnsiTheme="minorHAnsi"/>
      <w:b/>
      <w:i/>
      <w:iCs/>
    </w:rPr>
  </w:style>
  <w:style w:type="paragraph" w:styleId="NoSpacing">
    <w:name w:val="No Spacing"/>
    <w:basedOn w:val="Normal"/>
    <w:uiPriority w:val="1"/>
    <w:qFormat/>
    <w:rsid w:val="00AA26F1"/>
    <w:pPr>
      <w:spacing w:after="0" w:line="240" w:lineRule="auto"/>
    </w:pPr>
    <w:rPr>
      <w:rFonts w:asciiTheme="minorHAnsi" w:eastAsiaTheme="minorHAnsi" w:hAnsiTheme="minorHAnsi"/>
      <w:szCs w:val="32"/>
    </w:rPr>
  </w:style>
  <w:style w:type="paragraph" w:styleId="ListParagraph">
    <w:name w:val="List Paragraph"/>
    <w:basedOn w:val="Normal"/>
    <w:uiPriority w:val="34"/>
    <w:qFormat/>
    <w:rsid w:val="00AA26F1"/>
    <w:pPr>
      <w:spacing w:after="0" w:line="240" w:lineRule="auto"/>
      <w:ind w:left="720"/>
      <w:contextualSpacing/>
    </w:pPr>
    <w:rPr>
      <w:rFonts w:asciiTheme="minorHAnsi" w:eastAsiaTheme="minorHAnsi" w:hAnsiTheme="minorHAnsi"/>
      <w:szCs w:val="24"/>
    </w:rPr>
  </w:style>
  <w:style w:type="paragraph" w:styleId="Quote">
    <w:name w:val="Quote"/>
    <w:basedOn w:val="Normal"/>
    <w:next w:val="Normal"/>
    <w:link w:val="QuoteChar"/>
    <w:uiPriority w:val="29"/>
    <w:qFormat/>
    <w:rsid w:val="00AA26F1"/>
    <w:pPr>
      <w:spacing w:after="0" w:line="240" w:lineRule="auto"/>
    </w:pPr>
    <w:rPr>
      <w:rFonts w:asciiTheme="minorHAnsi" w:eastAsiaTheme="minorHAnsi" w:hAnsiTheme="minorHAnsi"/>
      <w:i/>
      <w:szCs w:val="24"/>
    </w:rPr>
  </w:style>
  <w:style w:type="character" w:customStyle="1" w:styleId="QuoteChar">
    <w:name w:val="Quote Char"/>
    <w:basedOn w:val="DefaultParagraphFont"/>
    <w:link w:val="Quote"/>
    <w:uiPriority w:val="29"/>
    <w:rsid w:val="00AA26F1"/>
    <w:rPr>
      <w:i/>
      <w:sz w:val="24"/>
      <w:szCs w:val="24"/>
    </w:rPr>
  </w:style>
  <w:style w:type="paragraph" w:styleId="IntenseQuote">
    <w:name w:val="Intense Quote"/>
    <w:basedOn w:val="Normal"/>
    <w:next w:val="Normal"/>
    <w:link w:val="IntenseQuoteChar"/>
    <w:uiPriority w:val="30"/>
    <w:qFormat/>
    <w:rsid w:val="00AA26F1"/>
    <w:pPr>
      <w:spacing w:after="0" w:line="240" w:lineRule="auto"/>
      <w:ind w:left="720" w:right="720"/>
    </w:pPr>
    <w:rPr>
      <w:rFonts w:asciiTheme="minorHAnsi" w:eastAsiaTheme="minorHAnsi" w:hAnsiTheme="minorHAnsi"/>
      <w:b/>
      <w:i/>
    </w:rPr>
  </w:style>
  <w:style w:type="character" w:customStyle="1" w:styleId="IntenseQuoteChar">
    <w:name w:val="Intense Quote Char"/>
    <w:basedOn w:val="DefaultParagraphFont"/>
    <w:link w:val="IntenseQuote"/>
    <w:uiPriority w:val="30"/>
    <w:rsid w:val="00AA26F1"/>
    <w:rPr>
      <w:b/>
      <w:i/>
      <w:sz w:val="24"/>
    </w:rPr>
  </w:style>
  <w:style w:type="character" w:styleId="SubtleEmphasis">
    <w:name w:val="Subtle Emphasis"/>
    <w:uiPriority w:val="19"/>
    <w:qFormat/>
    <w:rsid w:val="00AA26F1"/>
    <w:rPr>
      <w:i/>
      <w:color w:val="5A5A5A" w:themeColor="text1" w:themeTint="A5"/>
    </w:rPr>
  </w:style>
  <w:style w:type="character" w:styleId="IntenseEmphasis">
    <w:name w:val="Intense Emphasis"/>
    <w:basedOn w:val="DefaultParagraphFont"/>
    <w:uiPriority w:val="21"/>
    <w:qFormat/>
    <w:rsid w:val="00AA26F1"/>
    <w:rPr>
      <w:b/>
      <w:i/>
      <w:sz w:val="24"/>
      <w:szCs w:val="24"/>
      <w:u w:val="single"/>
    </w:rPr>
  </w:style>
  <w:style w:type="character" w:styleId="SubtleReference">
    <w:name w:val="Subtle Reference"/>
    <w:basedOn w:val="DefaultParagraphFont"/>
    <w:uiPriority w:val="31"/>
    <w:qFormat/>
    <w:rsid w:val="00AA26F1"/>
    <w:rPr>
      <w:sz w:val="24"/>
      <w:szCs w:val="24"/>
      <w:u w:val="single"/>
    </w:rPr>
  </w:style>
  <w:style w:type="character" w:styleId="IntenseReference">
    <w:name w:val="Intense Reference"/>
    <w:basedOn w:val="DefaultParagraphFont"/>
    <w:uiPriority w:val="32"/>
    <w:qFormat/>
    <w:rsid w:val="00AA26F1"/>
    <w:rPr>
      <w:b/>
      <w:sz w:val="24"/>
      <w:u w:val="single"/>
    </w:rPr>
  </w:style>
  <w:style w:type="character" w:styleId="BookTitle">
    <w:name w:val="Book Title"/>
    <w:basedOn w:val="DefaultParagraphFont"/>
    <w:uiPriority w:val="33"/>
    <w:qFormat/>
    <w:rsid w:val="00AA26F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A26F1"/>
    <w:pPr>
      <w:outlineLvl w:val="9"/>
    </w:pPr>
  </w:style>
  <w:style w:type="paragraph" w:styleId="Header">
    <w:name w:val="header"/>
    <w:basedOn w:val="Normal"/>
    <w:link w:val="HeaderChar"/>
    <w:uiPriority w:val="99"/>
    <w:unhideWhenUsed/>
    <w:rsid w:val="00256A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6A92"/>
    <w:rPr>
      <w:rFonts w:ascii="Times New Roman" w:eastAsia="Calibri" w:hAnsi="Times New Roman"/>
      <w:sz w:val="24"/>
    </w:rPr>
  </w:style>
  <w:style w:type="paragraph" w:styleId="Footer">
    <w:name w:val="footer"/>
    <w:basedOn w:val="Normal"/>
    <w:link w:val="FooterChar"/>
    <w:uiPriority w:val="99"/>
    <w:unhideWhenUsed/>
    <w:rsid w:val="00256A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6A92"/>
    <w:rPr>
      <w:rFonts w:ascii="Times New Roman" w:eastAsia="Calibr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44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1839</Words>
  <Characters>1049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 Āboliņa</dc:creator>
  <cp:lastModifiedBy>Leontīne Babkina</cp:lastModifiedBy>
  <cp:revision>6</cp:revision>
  <cp:lastPrinted>2014-10-23T12:23:00Z</cp:lastPrinted>
  <dcterms:created xsi:type="dcterms:W3CDTF">2014-10-21T11:03:00Z</dcterms:created>
  <dcterms:modified xsi:type="dcterms:W3CDTF">2014-11-04T06:37:00Z</dcterms:modified>
</cp:coreProperties>
</file>