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A9" w:rsidRPr="00F72336" w:rsidRDefault="00B673A9" w:rsidP="00B673A9">
      <w:pPr>
        <w:jc w:val="right"/>
        <w:rPr>
          <w:i/>
          <w:lang w:val="lv-LV"/>
        </w:rPr>
      </w:pPr>
      <w:r w:rsidRPr="00F72336">
        <w:rPr>
          <w:i/>
          <w:lang w:val="lv-LV"/>
        </w:rPr>
        <w:t>Likumprojekts</w:t>
      </w:r>
    </w:p>
    <w:p w:rsidR="00B673A9" w:rsidRPr="00F72336" w:rsidRDefault="00B673A9" w:rsidP="00B673A9">
      <w:pPr>
        <w:jc w:val="both"/>
        <w:rPr>
          <w:b/>
          <w:bCs/>
          <w:lang w:val="lv-LV"/>
        </w:rPr>
      </w:pPr>
    </w:p>
    <w:p w:rsidR="0060504C" w:rsidRPr="00F72336" w:rsidRDefault="0060504C" w:rsidP="00B673A9">
      <w:pPr>
        <w:jc w:val="both"/>
        <w:rPr>
          <w:b/>
          <w:bCs/>
          <w:lang w:val="lv-LV"/>
        </w:rPr>
      </w:pPr>
    </w:p>
    <w:p w:rsidR="00B673A9" w:rsidRPr="00F72336" w:rsidRDefault="00B673A9" w:rsidP="00B673A9">
      <w:pPr>
        <w:jc w:val="center"/>
        <w:rPr>
          <w:b/>
          <w:bCs/>
          <w:lang w:val="lv-LV"/>
        </w:rPr>
      </w:pPr>
      <w:r w:rsidRPr="00F72336">
        <w:rPr>
          <w:b/>
          <w:bCs/>
          <w:lang w:val="lv-LV"/>
        </w:rPr>
        <w:t>Grozījumi Militārā dienesta likumā</w:t>
      </w:r>
    </w:p>
    <w:p w:rsidR="00B673A9" w:rsidRPr="00F72336" w:rsidRDefault="00B673A9" w:rsidP="00B673A9">
      <w:pPr>
        <w:jc w:val="both"/>
        <w:rPr>
          <w:lang w:val="lv-LV"/>
        </w:rPr>
      </w:pPr>
    </w:p>
    <w:p w:rsidR="0060504C" w:rsidRPr="00F72336" w:rsidRDefault="0060504C" w:rsidP="00B673A9">
      <w:pPr>
        <w:jc w:val="both"/>
        <w:rPr>
          <w:lang w:val="lv-LV"/>
        </w:rPr>
      </w:pPr>
    </w:p>
    <w:p w:rsidR="0026236D" w:rsidRPr="00F72336" w:rsidRDefault="00B673A9" w:rsidP="00C4001B">
      <w:pPr>
        <w:ind w:firstLine="426"/>
        <w:jc w:val="both"/>
        <w:rPr>
          <w:lang w:val="lv-LV"/>
        </w:rPr>
      </w:pPr>
      <w:r w:rsidRPr="00F72336">
        <w:rPr>
          <w:lang w:val="lv-LV"/>
        </w:rPr>
        <w:t xml:space="preserve">Izdarīt </w:t>
      </w:r>
      <w:hyperlink r:id="rId9" w:tgtFrame="_blank" w:history="1">
        <w:r w:rsidRPr="00F72336">
          <w:rPr>
            <w:lang w:val="lv-LV"/>
          </w:rPr>
          <w:t>Militārā dienesta likumā</w:t>
        </w:r>
      </w:hyperlink>
      <w:r w:rsidRPr="00F72336">
        <w:rPr>
          <w:lang w:val="lv-LV"/>
        </w:rPr>
        <w:t xml:space="preserve"> (Latvijas Republikas Saeimas un Ministru Kabineta Ziņotājs, 2002, 14.nr.; 2003, 2., 15.nr.; 2004, 14.nr.; 2005, 8.nr.; 2006, 14.nr.; 2007, 10.nr.; 2008, 3.nr.; 2009, 2., 14., 15., 21.nr.; Latvijas Vēstnesis, 2009, 200.nr.; 2010, 51./52., 178.nr.; 2012, 203.nr.; 2013, 40., 187.</w:t>
      </w:r>
      <w:r w:rsidR="00D65CDF" w:rsidRPr="00F72336">
        <w:rPr>
          <w:lang w:val="lv-LV"/>
        </w:rPr>
        <w:t>, 191.</w:t>
      </w:r>
      <w:r w:rsidRPr="00F72336">
        <w:rPr>
          <w:lang w:val="lv-LV"/>
        </w:rPr>
        <w:t>nr.) šādus grozījumus:</w:t>
      </w:r>
    </w:p>
    <w:p w:rsidR="00D85C68" w:rsidRPr="00F72336" w:rsidRDefault="00FD65E7" w:rsidP="005418FD">
      <w:pPr>
        <w:pStyle w:val="ListParagraph"/>
        <w:numPr>
          <w:ilvl w:val="0"/>
          <w:numId w:val="2"/>
        </w:numPr>
        <w:tabs>
          <w:tab w:val="left" w:pos="993"/>
        </w:tabs>
        <w:spacing w:before="100" w:beforeAutospacing="1" w:after="100" w:afterAutospacing="1"/>
        <w:ind w:left="0" w:firstLine="709"/>
        <w:jc w:val="both"/>
        <w:rPr>
          <w:lang w:val="lv-LV" w:eastAsia="lv-LV"/>
        </w:rPr>
      </w:pPr>
      <w:r w:rsidRPr="00F72336">
        <w:rPr>
          <w:lang w:val="lv-LV" w:eastAsia="lv-LV"/>
        </w:rPr>
        <w:t>Iz</w:t>
      </w:r>
      <w:r w:rsidR="005418FD" w:rsidRPr="00F72336">
        <w:rPr>
          <w:lang w:val="lv-LV" w:eastAsia="lv-LV"/>
        </w:rPr>
        <w:t>slēgt 2.panta 11.punktu.</w:t>
      </w:r>
    </w:p>
    <w:p w:rsidR="005418FD" w:rsidRPr="00F72336" w:rsidRDefault="005418FD" w:rsidP="005418FD">
      <w:pPr>
        <w:pStyle w:val="ListParagraph"/>
        <w:tabs>
          <w:tab w:val="left" w:pos="851"/>
        </w:tabs>
        <w:spacing w:before="100" w:beforeAutospacing="1" w:after="100" w:afterAutospacing="1"/>
        <w:ind w:left="578"/>
        <w:jc w:val="both"/>
        <w:rPr>
          <w:lang w:val="lv-LV" w:eastAsia="lv-LV"/>
        </w:rPr>
      </w:pPr>
    </w:p>
    <w:p w:rsidR="00636958" w:rsidRPr="00F72336" w:rsidRDefault="00636958" w:rsidP="00636958">
      <w:pPr>
        <w:pStyle w:val="ListParagraph"/>
        <w:numPr>
          <w:ilvl w:val="0"/>
          <w:numId w:val="2"/>
        </w:numPr>
        <w:spacing w:before="100" w:beforeAutospacing="1" w:after="100" w:afterAutospacing="1"/>
        <w:jc w:val="both"/>
        <w:rPr>
          <w:lang w:val="lv-LV" w:eastAsia="lv-LV"/>
        </w:rPr>
      </w:pPr>
      <w:r w:rsidRPr="00F72336">
        <w:rPr>
          <w:bCs/>
          <w:lang w:val="lv-LV" w:eastAsia="lv-LV"/>
        </w:rPr>
        <w:t>Izteikt 11.panta pirmo daļu šādā redakcijā:</w:t>
      </w:r>
    </w:p>
    <w:p w:rsidR="00636958" w:rsidRPr="00F72336" w:rsidRDefault="00636958" w:rsidP="0029245A">
      <w:pPr>
        <w:spacing w:before="100" w:beforeAutospacing="1" w:after="100" w:afterAutospacing="1"/>
        <w:ind w:firstLine="709"/>
        <w:jc w:val="both"/>
        <w:rPr>
          <w:bCs/>
          <w:lang w:val="lv-LV" w:eastAsia="lv-LV"/>
        </w:rPr>
      </w:pPr>
      <w:r w:rsidRPr="00F72336">
        <w:rPr>
          <w:bCs/>
          <w:lang w:val="lv-LV" w:eastAsia="lv-LV"/>
        </w:rPr>
        <w:t xml:space="preserve">„(1) Karavīrs var iegūt izglītību vai paaugstināt kvalifikāciju valsts un ārvalstu izglītības iestādēs, kā arī Nacionālo bruņoto spēku vienībās, kuru </w:t>
      </w:r>
      <w:r w:rsidRPr="00F72336">
        <w:rPr>
          <w:lang w:val="lv-LV"/>
        </w:rPr>
        <w:t xml:space="preserve">uzdevumos ietilpst pieaugušo </w:t>
      </w:r>
      <w:r w:rsidR="00EA063D">
        <w:rPr>
          <w:lang w:val="lv-LV"/>
        </w:rPr>
        <w:t xml:space="preserve">izglītības </w:t>
      </w:r>
      <w:r w:rsidRPr="00F72336">
        <w:rPr>
          <w:lang w:val="lv-LV"/>
        </w:rPr>
        <w:t>programmu īstenošana.</w:t>
      </w:r>
      <w:r w:rsidRPr="00F72336">
        <w:rPr>
          <w:bCs/>
          <w:lang w:val="lv-LV" w:eastAsia="lv-LV"/>
        </w:rPr>
        <w:t>”</w:t>
      </w:r>
    </w:p>
    <w:p w:rsidR="00115772" w:rsidRDefault="00115772" w:rsidP="00115772">
      <w:pPr>
        <w:pStyle w:val="ListParagraph"/>
        <w:numPr>
          <w:ilvl w:val="0"/>
          <w:numId w:val="2"/>
        </w:numPr>
        <w:tabs>
          <w:tab w:val="left" w:pos="142"/>
          <w:tab w:val="left" w:pos="993"/>
        </w:tabs>
        <w:spacing w:before="100" w:beforeAutospacing="1" w:after="100" w:afterAutospacing="1"/>
        <w:ind w:left="0" w:firstLine="709"/>
        <w:jc w:val="both"/>
        <w:rPr>
          <w:bCs/>
          <w:lang w:val="lv-LV" w:eastAsia="lv-LV"/>
        </w:rPr>
      </w:pPr>
      <w:r>
        <w:rPr>
          <w:bCs/>
          <w:lang w:val="lv-LV" w:eastAsia="lv-LV"/>
        </w:rPr>
        <w:t xml:space="preserve">Izteikt </w:t>
      </w:r>
      <w:r w:rsidR="005521E4" w:rsidRPr="00F72336">
        <w:rPr>
          <w:bCs/>
          <w:lang w:val="lv-LV" w:eastAsia="lv-LV"/>
        </w:rPr>
        <w:t>12.panta otr</w:t>
      </w:r>
      <w:r>
        <w:rPr>
          <w:bCs/>
          <w:lang w:val="lv-LV" w:eastAsia="lv-LV"/>
        </w:rPr>
        <w:t>o daļu šādā redakcijā:</w:t>
      </w:r>
    </w:p>
    <w:p w:rsidR="00115772" w:rsidRPr="00115772" w:rsidRDefault="00115772" w:rsidP="00115772">
      <w:pPr>
        <w:pStyle w:val="ListParagraph"/>
        <w:tabs>
          <w:tab w:val="left" w:pos="142"/>
          <w:tab w:val="left" w:pos="993"/>
        </w:tabs>
        <w:spacing w:before="100" w:beforeAutospacing="1" w:after="100" w:afterAutospacing="1"/>
        <w:ind w:left="0" w:firstLine="709"/>
        <w:jc w:val="both"/>
        <w:rPr>
          <w:bCs/>
          <w:color w:val="000000" w:themeColor="text1"/>
          <w:lang w:val="lv-LV" w:eastAsia="lv-LV"/>
        </w:rPr>
      </w:pPr>
      <w:r>
        <w:rPr>
          <w:bCs/>
          <w:lang w:val="lv-LV" w:eastAsia="lv-LV"/>
        </w:rPr>
        <w:t>„</w:t>
      </w:r>
      <w:r w:rsidRPr="00115772">
        <w:rPr>
          <w:lang w:val="lv-LV"/>
        </w:rPr>
        <w:t xml:space="preserve">(2) Uz karavīru neattiecas darba tiesiskās attiecības reglamentējošo normatīvo </w:t>
      </w:r>
      <w:r w:rsidRPr="00115772">
        <w:rPr>
          <w:color w:val="000000" w:themeColor="text1"/>
          <w:lang w:val="lv-LV"/>
        </w:rPr>
        <w:t>aktu normas, izņemot normas, kuras nosaka atšķirīgas attieksmes aizliegumu un tiesības, kas pienākas grūtniecēm un sievietēm, kuras baro bērnu ar krūti, un sievietēm pēcdzemdību periodā līdz vienam gadam, kā arī normas, kuras nosaka grūtniecības un dzemdību atvaļinājuma, atvaļinājuma bērna tēvam, adoptētājam vai citai personai, kura faktiski kopj bērnu un bērna kopšanas atvaļinājuma piešķiršanu un izmantošanu, ciktāl tas nav pretrunā ar šajā likumā un Valsts un pašvaldību institūciju amatpersonu un darbinieku atlīdzības likumā noteikto.”</w:t>
      </w:r>
    </w:p>
    <w:p w:rsidR="005521E4" w:rsidRPr="00115772" w:rsidRDefault="005521E4" w:rsidP="00115772">
      <w:pPr>
        <w:pStyle w:val="ListParagraph"/>
        <w:tabs>
          <w:tab w:val="left" w:pos="142"/>
          <w:tab w:val="left" w:pos="993"/>
        </w:tabs>
        <w:spacing w:before="100" w:beforeAutospacing="1" w:after="100" w:afterAutospacing="1"/>
        <w:ind w:left="709"/>
        <w:jc w:val="both"/>
        <w:rPr>
          <w:bCs/>
          <w:color w:val="000000" w:themeColor="text1"/>
          <w:lang w:val="lv-LV" w:eastAsia="lv-LV"/>
        </w:rPr>
      </w:pPr>
    </w:p>
    <w:p w:rsidR="00705F84" w:rsidRPr="00F72336" w:rsidRDefault="00705F84" w:rsidP="00F72336">
      <w:pPr>
        <w:pStyle w:val="ListParagraph"/>
        <w:numPr>
          <w:ilvl w:val="0"/>
          <w:numId w:val="2"/>
        </w:numPr>
        <w:tabs>
          <w:tab w:val="left" w:pos="1134"/>
        </w:tabs>
        <w:ind w:left="0" w:firstLine="720"/>
        <w:jc w:val="both"/>
        <w:rPr>
          <w:lang w:val="lv-LV"/>
        </w:rPr>
      </w:pPr>
      <w:r w:rsidRPr="00F72336">
        <w:rPr>
          <w:lang w:val="lv-LV"/>
        </w:rPr>
        <w:t>Izteikt 17.¹pantu šādā redakcijā:</w:t>
      </w:r>
    </w:p>
    <w:p w:rsidR="00705F84" w:rsidRPr="00F72336" w:rsidRDefault="00705F84" w:rsidP="00F72336">
      <w:pPr>
        <w:pStyle w:val="ListParagraph"/>
        <w:tabs>
          <w:tab w:val="left" w:pos="1134"/>
        </w:tabs>
        <w:ind w:left="0" w:firstLine="720"/>
        <w:jc w:val="both"/>
        <w:rPr>
          <w:lang w:val="lv-LV"/>
        </w:rPr>
      </w:pPr>
    </w:p>
    <w:p w:rsidR="00705F84" w:rsidRPr="00F72336" w:rsidRDefault="00705F84" w:rsidP="00F72336">
      <w:pPr>
        <w:tabs>
          <w:tab w:val="left" w:pos="1134"/>
        </w:tabs>
        <w:ind w:firstLine="720"/>
        <w:jc w:val="both"/>
        <w:rPr>
          <w:lang w:val="lv-LV"/>
        </w:rPr>
      </w:pPr>
      <w:r w:rsidRPr="00F72336">
        <w:rPr>
          <w:lang w:val="lv-LV"/>
        </w:rPr>
        <w:t>„</w:t>
      </w:r>
      <w:r w:rsidRPr="00F72336">
        <w:rPr>
          <w:b/>
          <w:bCs/>
          <w:lang w:val="lv-LV"/>
        </w:rPr>
        <w:t>17.</w:t>
      </w:r>
      <w:r w:rsidRPr="00F72336">
        <w:rPr>
          <w:b/>
          <w:bCs/>
          <w:vertAlign w:val="superscript"/>
          <w:lang w:val="lv-LV"/>
        </w:rPr>
        <w:t>1</w:t>
      </w:r>
      <w:r w:rsidRPr="00F72336">
        <w:rPr>
          <w:b/>
          <w:bCs/>
          <w:lang w:val="lv-LV"/>
        </w:rPr>
        <w:t xml:space="preserve"> pants. Jaunatnes izglītošana valsts aizsardzības jomā</w:t>
      </w:r>
      <w:r w:rsidRPr="00F72336">
        <w:rPr>
          <w:lang w:val="lv-LV"/>
        </w:rPr>
        <w:t xml:space="preserve"> </w:t>
      </w:r>
    </w:p>
    <w:p w:rsidR="00705F84" w:rsidRPr="00F72336" w:rsidRDefault="00705F84" w:rsidP="00705F84">
      <w:pPr>
        <w:jc w:val="both"/>
        <w:rPr>
          <w:lang w:val="lv-LV"/>
        </w:rPr>
      </w:pPr>
      <w:r w:rsidRPr="00F72336">
        <w:rPr>
          <w:lang w:val="lv-LV"/>
        </w:rPr>
        <w:t>(1) Bērni un jaunieši vecumā no 10 gadiem līdz 21 gadam var darboties brīvprātīgā kustībā „</w:t>
      </w:r>
      <w:proofErr w:type="spellStart"/>
      <w:r w:rsidRPr="00F72336">
        <w:rPr>
          <w:lang w:val="lv-LV"/>
        </w:rPr>
        <w:t>Jaunsardze</w:t>
      </w:r>
      <w:proofErr w:type="spellEnd"/>
      <w:r w:rsidRPr="00F72336">
        <w:rPr>
          <w:lang w:val="lv-LV"/>
        </w:rPr>
        <w:t xml:space="preserve">”, kuras mērķis ir izglītot jaunatni valsts aizsardzības jomā un veicināt pilsonisko apziņu un patriotismu. </w:t>
      </w:r>
      <w:proofErr w:type="spellStart"/>
      <w:r w:rsidRPr="00F72336">
        <w:rPr>
          <w:lang w:val="lv-LV"/>
        </w:rPr>
        <w:t>Jaunsardzes</w:t>
      </w:r>
      <w:proofErr w:type="spellEnd"/>
      <w:r w:rsidRPr="00F72336">
        <w:rPr>
          <w:lang w:val="lv-LV"/>
        </w:rPr>
        <w:t xml:space="preserve"> darbu, kā arī jaunatnes izglītošanu valsts aizsardzības jomā kā jaunsargu interešu izglītības programmu organizē un īsteno </w:t>
      </w:r>
      <w:proofErr w:type="spellStart"/>
      <w:r w:rsidRPr="00F72336">
        <w:rPr>
          <w:lang w:val="lv-LV"/>
        </w:rPr>
        <w:t>Rekrutēšanas</w:t>
      </w:r>
      <w:proofErr w:type="spellEnd"/>
      <w:r w:rsidRPr="00F72336">
        <w:rPr>
          <w:lang w:val="lv-LV"/>
        </w:rPr>
        <w:t xml:space="preserve"> un </w:t>
      </w:r>
      <w:proofErr w:type="spellStart"/>
      <w:r w:rsidRPr="00F72336">
        <w:rPr>
          <w:lang w:val="lv-LV"/>
        </w:rPr>
        <w:t>jaunsardzes</w:t>
      </w:r>
      <w:proofErr w:type="spellEnd"/>
      <w:r w:rsidRPr="00F72336">
        <w:rPr>
          <w:lang w:val="lv-LV"/>
        </w:rPr>
        <w:t xml:space="preserve"> centrs vai tā pilnvarotas personas. Jaunsargu interešu izglītības programm</w:t>
      </w:r>
      <w:r w:rsidR="001B2DDE">
        <w:rPr>
          <w:lang w:val="lv-LV"/>
        </w:rPr>
        <w:t>as paraugu</w:t>
      </w:r>
      <w:r w:rsidRPr="00F72336">
        <w:rPr>
          <w:lang w:val="lv-LV"/>
        </w:rPr>
        <w:t xml:space="preserve"> apstiprina aizsardzības ministrs. </w:t>
      </w:r>
    </w:p>
    <w:p w:rsidR="00705F84" w:rsidRPr="00F72336" w:rsidRDefault="00705F84" w:rsidP="00705F84">
      <w:pPr>
        <w:jc w:val="both"/>
        <w:rPr>
          <w:lang w:val="lv-LV"/>
        </w:rPr>
      </w:pPr>
      <w:r w:rsidRPr="00F72336">
        <w:rPr>
          <w:lang w:val="lv-LV"/>
        </w:rPr>
        <w:t xml:space="preserve">(2) </w:t>
      </w:r>
      <w:proofErr w:type="spellStart"/>
      <w:r w:rsidRPr="00F72336">
        <w:rPr>
          <w:lang w:val="lv-LV"/>
        </w:rPr>
        <w:t>Rekrutēšanas</w:t>
      </w:r>
      <w:proofErr w:type="spellEnd"/>
      <w:r w:rsidRPr="00F72336">
        <w:rPr>
          <w:lang w:val="lv-LV"/>
        </w:rPr>
        <w:t xml:space="preserve"> un </w:t>
      </w:r>
      <w:proofErr w:type="spellStart"/>
      <w:r w:rsidRPr="00F72336">
        <w:rPr>
          <w:lang w:val="lv-LV"/>
        </w:rPr>
        <w:t>jaunsardzes</w:t>
      </w:r>
      <w:proofErr w:type="spellEnd"/>
      <w:r w:rsidRPr="00F72336">
        <w:rPr>
          <w:lang w:val="lv-LV"/>
        </w:rPr>
        <w:t xml:space="preserve"> centrs par dalību </w:t>
      </w:r>
      <w:proofErr w:type="spellStart"/>
      <w:r w:rsidRPr="00F72336">
        <w:rPr>
          <w:lang w:val="lv-LV"/>
        </w:rPr>
        <w:t>Jaunsardzē</w:t>
      </w:r>
      <w:proofErr w:type="spellEnd"/>
      <w:r w:rsidRPr="00F72336">
        <w:rPr>
          <w:lang w:val="lv-LV"/>
        </w:rPr>
        <w:t xml:space="preserve"> mācību gada sākumā ar bērna likumisko pārstāvi slēdz līgumu. Ja jaunietis sasniedzis 18 gadu vecumu, līgumu slēdz ar viņu. </w:t>
      </w:r>
    </w:p>
    <w:p w:rsidR="00705F84" w:rsidRPr="00F72336" w:rsidRDefault="00705F84" w:rsidP="00705F84">
      <w:pPr>
        <w:jc w:val="both"/>
        <w:rPr>
          <w:lang w:val="lv-LV"/>
        </w:rPr>
      </w:pPr>
      <w:r w:rsidRPr="00F72336">
        <w:rPr>
          <w:lang w:val="lv-LV"/>
        </w:rPr>
        <w:t xml:space="preserve">(3) </w:t>
      </w:r>
      <w:proofErr w:type="spellStart"/>
      <w:r w:rsidRPr="00F72336">
        <w:rPr>
          <w:lang w:val="lv-LV"/>
        </w:rPr>
        <w:t>Rekrutēšanas</w:t>
      </w:r>
      <w:proofErr w:type="spellEnd"/>
      <w:r w:rsidRPr="00F72336">
        <w:rPr>
          <w:lang w:val="lv-LV"/>
        </w:rPr>
        <w:t xml:space="preserve"> un </w:t>
      </w:r>
      <w:proofErr w:type="spellStart"/>
      <w:r w:rsidRPr="00F72336">
        <w:rPr>
          <w:lang w:val="lv-LV"/>
        </w:rPr>
        <w:t>jaunsardzes</w:t>
      </w:r>
      <w:proofErr w:type="spellEnd"/>
      <w:r w:rsidRPr="00F72336">
        <w:rPr>
          <w:lang w:val="lv-LV"/>
        </w:rPr>
        <w:t xml:space="preserve"> centrs jaunsargam var izsniegt inventāru </w:t>
      </w:r>
      <w:r w:rsidR="00FE72A2" w:rsidRPr="00F72336">
        <w:rPr>
          <w:lang w:val="lv-LV"/>
        </w:rPr>
        <w:t>un</w:t>
      </w:r>
      <w:r w:rsidRPr="00F72336">
        <w:rPr>
          <w:lang w:val="lv-LV"/>
        </w:rPr>
        <w:t xml:space="preserve"> jaunsarg</w:t>
      </w:r>
      <w:r w:rsidR="003034F1">
        <w:rPr>
          <w:lang w:val="lv-LV"/>
        </w:rPr>
        <w:t>a</w:t>
      </w:r>
      <w:r w:rsidRPr="00F72336">
        <w:rPr>
          <w:lang w:val="lv-LV"/>
        </w:rPr>
        <w:t xml:space="preserve"> formas tērpu. Jaunsargam izsniedzamo inventāru un tā izsniegšanas kārtību </w:t>
      </w:r>
      <w:r w:rsidR="000F013D">
        <w:rPr>
          <w:lang w:val="lv-LV"/>
        </w:rPr>
        <w:t xml:space="preserve">nosaka </w:t>
      </w:r>
      <w:r w:rsidR="003034F1">
        <w:rPr>
          <w:lang w:val="lv-LV"/>
        </w:rPr>
        <w:t>un jaunsarga</w:t>
      </w:r>
      <w:r w:rsidRPr="00F72336">
        <w:rPr>
          <w:lang w:val="lv-LV"/>
        </w:rPr>
        <w:t xml:space="preserve"> formas tērpu</w:t>
      </w:r>
      <w:r w:rsidR="00223A7D">
        <w:rPr>
          <w:lang w:val="lv-LV"/>
        </w:rPr>
        <w:t>, atšķirības zīm</w:t>
      </w:r>
      <w:r w:rsidR="008C747D">
        <w:rPr>
          <w:lang w:val="lv-LV"/>
        </w:rPr>
        <w:t>es</w:t>
      </w:r>
      <w:r w:rsidRPr="00F72336">
        <w:rPr>
          <w:lang w:val="lv-LV"/>
        </w:rPr>
        <w:t xml:space="preserve"> un t</w:t>
      </w:r>
      <w:r w:rsidR="00223A7D">
        <w:rPr>
          <w:lang w:val="lv-LV"/>
        </w:rPr>
        <w:t>o</w:t>
      </w:r>
      <w:r w:rsidRPr="00F72336">
        <w:rPr>
          <w:lang w:val="lv-LV"/>
        </w:rPr>
        <w:t xml:space="preserve"> lietošanas kārtību apstiprina </w:t>
      </w:r>
      <w:proofErr w:type="spellStart"/>
      <w:r w:rsidRPr="00F72336">
        <w:rPr>
          <w:lang w:val="lv-LV"/>
        </w:rPr>
        <w:t>Rekrutēšanas</w:t>
      </w:r>
      <w:proofErr w:type="spellEnd"/>
      <w:r w:rsidRPr="00F72336">
        <w:rPr>
          <w:lang w:val="lv-LV"/>
        </w:rPr>
        <w:t xml:space="preserve"> un </w:t>
      </w:r>
      <w:proofErr w:type="spellStart"/>
      <w:r w:rsidRPr="00F72336">
        <w:rPr>
          <w:lang w:val="lv-LV"/>
        </w:rPr>
        <w:t>jaunsardzes</w:t>
      </w:r>
      <w:proofErr w:type="spellEnd"/>
      <w:r w:rsidRPr="00F72336">
        <w:rPr>
          <w:lang w:val="lv-LV"/>
        </w:rPr>
        <w:t xml:space="preserve"> centra direktors.</w:t>
      </w:r>
    </w:p>
    <w:p w:rsidR="00705F84" w:rsidRPr="00F72336" w:rsidRDefault="00705F84" w:rsidP="00705F84">
      <w:pPr>
        <w:jc w:val="both"/>
        <w:rPr>
          <w:lang w:val="lv-LV"/>
        </w:rPr>
      </w:pPr>
      <w:r w:rsidRPr="00F72336">
        <w:rPr>
          <w:lang w:val="lv-LV"/>
        </w:rPr>
        <w:t>(4) Jaunsargiem ir tiesības saņem apmaksātu veselības aprūpi. Apmaksājamo veselības aprūpes pakalpojumu veidus, apjomu, saņemšanas nosacījumus un apmaksas kārtību nosaka Ministru kabinets.</w:t>
      </w:r>
    </w:p>
    <w:p w:rsidR="00705F84" w:rsidRPr="00F72336" w:rsidRDefault="00705F84" w:rsidP="00705F84">
      <w:pPr>
        <w:jc w:val="both"/>
        <w:rPr>
          <w:lang w:val="lv-LV"/>
        </w:rPr>
      </w:pPr>
      <w:r w:rsidRPr="00F72336">
        <w:rPr>
          <w:lang w:val="lv-LV"/>
        </w:rPr>
        <w:t>(5) Latvijas pilsoņi, kas iegūst izglītību akreditētā augstskolā un iestājušies Zemessardzē, var apgūt speciālu militārās apmācības kursu Ministru kabineta noteiktajā kārtībā.”</w:t>
      </w:r>
    </w:p>
    <w:p w:rsidR="00705F84" w:rsidRPr="00F72336" w:rsidRDefault="00705F84" w:rsidP="00705F84">
      <w:pPr>
        <w:jc w:val="both"/>
        <w:rPr>
          <w:lang w:val="lv-LV"/>
        </w:rPr>
      </w:pPr>
    </w:p>
    <w:p w:rsidR="00636958" w:rsidRPr="00F72336" w:rsidRDefault="00636958" w:rsidP="00636958">
      <w:pPr>
        <w:pStyle w:val="ListParagraph"/>
        <w:numPr>
          <w:ilvl w:val="0"/>
          <w:numId w:val="2"/>
        </w:numPr>
        <w:jc w:val="both"/>
        <w:rPr>
          <w:lang w:val="lv-LV" w:eastAsia="lv-LV"/>
        </w:rPr>
      </w:pPr>
      <w:r w:rsidRPr="00F72336">
        <w:rPr>
          <w:lang w:val="lv-LV" w:eastAsia="lv-LV"/>
        </w:rPr>
        <w:t>18.pantā:</w:t>
      </w:r>
    </w:p>
    <w:p w:rsidR="00636958" w:rsidRPr="00F72336" w:rsidRDefault="00636958" w:rsidP="00636958">
      <w:pPr>
        <w:pStyle w:val="ListParagraph"/>
        <w:ind w:left="1080"/>
        <w:jc w:val="both"/>
        <w:rPr>
          <w:lang w:val="lv-LV" w:eastAsia="lv-LV"/>
        </w:rPr>
      </w:pPr>
    </w:p>
    <w:p w:rsidR="00636958" w:rsidRPr="00F72336" w:rsidRDefault="00636958" w:rsidP="00115772">
      <w:pPr>
        <w:pStyle w:val="ListParagraph"/>
        <w:ind w:left="709"/>
        <w:jc w:val="both"/>
        <w:rPr>
          <w:lang w:val="lv-LV" w:eastAsia="lv-LV"/>
        </w:rPr>
      </w:pPr>
      <w:r w:rsidRPr="00F72336">
        <w:rPr>
          <w:lang w:val="lv-LV" w:eastAsia="lv-LV"/>
        </w:rPr>
        <w:t>izteikt panta nosaukumu šādā redakcijā:</w:t>
      </w:r>
    </w:p>
    <w:p w:rsidR="00636958" w:rsidRPr="00F72336" w:rsidRDefault="00636958" w:rsidP="00636958">
      <w:pPr>
        <w:spacing w:before="100" w:beforeAutospacing="1" w:after="100" w:afterAutospacing="1"/>
        <w:ind w:firstLine="709"/>
        <w:jc w:val="both"/>
        <w:rPr>
          <w:b/>
          <w:bCs/>
          <w:lang w:val="lv-LV" w:eastAsia="lv-LV"/>
        </w:rPr>
      </w:pPr>
      <w:r w:rsidRPr="00F72336">
        <w:rPr>
          <w:b/>
          <w:bCs/>
          <w:lang w:val="lv-LV" w:eastAsia="lv-LV"/>
        </w:rPr>
        <w:t>„18.pants. Karavīru komplektēšana militārajās izglītības iestādēs un Nacionālo bruņoto spēku vienībās, kuru uzdevumos ietilpst pieaugušo izglītības programm</w:t>
      </w:r>
      <w:r w:rsidR="00020473">
        <w:rPr>
          <w:b/>
          <w:bCs/>
          <w:lang w:val="lv-LV" w:eastAsia="lv-LV"/>
        </w:rPr>
        <w:t>u</w:t>
      </w:r>
      <w:r w:rsidRPr="00F72336">
        <w:rPr>
          <w:b/>
          <w:bCs/>
          <w:lang w:val="lv-LV" w:eastAsia="lv-LV"/>
        </w:rPr>
        <w:t xml:space="preserve"> īstenošana”</w:t>
      </w:r>
    </w:p>
    <w:p w:rsidR="00636958" w:rsidRPr="00F72336" w:rsidRDefault="00636958" w:rsidP="00636958">
      <w:pPr>
        <w:spacing w:before="100" w:beforeAutospacing="1" w:after="100" w:afterAutospacing="1"/>
        <w:ind w:firstLine="709"/>
        <w:jc w:val="both"/>
        <w:rPr>
          <w:lang w:val="lv-LV" w:eastAsia="lv-LV"/>
        </w:rPr>
      </w:pPr>
      <w:r w:rsidRPr="00F72336">
        <w:rPr>
          <w:bCs/>
          <w:lang w:val="lv-LV" w:eastAsia="lv-LV"/>
        </w:rPr>
        <w:t>izteikt pirmo daļu š</w:t>
      </w:r>
      <w:r w:rsidR="00135893" w:rsidRPr="00F72336">
        <w:rPr>
          <w:bCs/>
          <w:lang w:val="lv-LV" w:eastAsia="lv-LV"/>
        </w:rPr>
        <w:t>ā</w:t>
      </w:r>
      <w:r w:rsidRPr="00F72336">
        <w:rPr>
          <w:bCs/>
          <w:lang w:val="lv-LV" w:eastAsia="lv-LV"/>
        </w:rPr>
        <w:t>dā redakcijā:</w:t>
      </w:r>
    </w:p>
    <w:p w:rsidR="00636958" w:rsidRPr="00F72336" w:rsidRDefault="00636958" w:rsidP="00636958">
      <w:pPr>
        <w:tabs>
          <w:tab w:val="left" w:pos="709"/>
        </w:tabs>
        <w:jc w:val="both"/>
        <w:rPr>
          <w:lang w:val="lv-LV" w:eastAsia="lv-LV"/>
        </w:rPr>
      </w:pPr>
      <w:r w:rsidRPr="00F72336">
        <w:rPr>
          <w:lang w:val="lv-LV" w:eastAsia="lv-LV"/>
        </w:rPr>
        <w:tab/>
        <w:t xml:space="preserve">„(1) Militārajās izglītības iestādēs un </w:t>
      </w:r>
      <w:r w:rsidRPr="00F72336">
        <w:rPr>
          <w:bCs/>
          <w:lang w:val="lv-LV" w:eastAsia="lv-LV"/>
        </w:rPr>
        <w:t>Nacionālo bruņoto spēku vienībās, kuru uzdevumos ietilpst pieaugušo izglītības programmas īstenošana,</w:t>
      </w:r>
      <w:r w:rsidRPr="00F72336">
        <w:rPr>
          <w:lang w:val="lv-LV" w:eastAsia="lv-LV"/>
        </w:rPr>
        <w:t xml:space="preserve"> uzņem Latvijas pilsoņus, kas ir sasnieguši 18 gadu vecumu un ieguvuši vismaz vidējo izglītību, izņemot Nacionālo bruņoto spēku Kājnieku skolu, kurā var uzņemt arī L</w:t>
      </w:r>
      <w:r w:rsidR="00AC0993" w:rsidRPr="00F72336">
        <w:rPr>
          <w:lang w:val="lv-LV" w:eastAsia="lv-LV"/>
        </w:rPr>
        <w:t>atvijas pilsoņus, kas sasnieguši</w:t>
      </w:r>
      <w:r w:rsidRPr="00F72336">
        <w:rPr>
          <w:lang w:val="lv-LV" w:eastAsia="lv-LV"/>
        </w:rPr>
        <w:t xml:space="preserve"> 18 gadu vecumu un ieguvuši pamatizglītību.”</w:t>
      </w:r>
    </w:p>
    <w:p w:rsidR="00636958" w:rsidRPr="00F72336" w:rsidRDefault="00636958" w:rsidP="00636958">
      <w:pPr>
        <w:tabs>
          <w:tab w:val="left" w:pos="709"/>
        </w:tabs>
        <w:jc w:val="both"/>
        <w:rPr>
          <w:lang w:val="lv-LV" w:eastAsia="lv-LV"/>
        </w:rPr>
      </w:pPr>
    </w:p>
    <w:p w:rsidR="00636958" w:rsidRPr="00F72336" w:rsidRDefault="00636958" w:rsidP="00636958">
      <w:pPr>
        <w:tabs>
          <w:tab w:val="left" w:pos="709"/>
        </w:tabs>
        <w:ind w:firstLine="709"/>
        <w:jc w:val="both"/>
        <w:rPr>
          <w:lang w:val="lv-LV" w:eastAsia="lv-LV"/>
        </w:rPr>
      </w:pPr>
      <w:r w:rsidRPr="00F72336">
        <w:rPr>
          <w:lang w:val="lv-LV" w:eastAsia="lv-LV"/>
        </w:rPr>
        <w:t>izteikt trešo daļu šādā redakcijā:</w:t>
      </w:r>
    </w:p>
    <w:p w:rsidR="00636958" w:rsidRPr="00F72336" w:rsidRDefault="00636958" w:rsidP="00636958">
      <w:pPr>
        <w:tabs>
          <w:tab w:val="left" w:pos="709"/>
        </w:tabs>
        <w:ind w:firstLine="709"/>
        <w:jc w:val="both"/>
        <w:rPr>
          <w:lang w:val="lv-LV" w:eastAsia="lv-LV"/>
        </w:rPr>
      </w:pPr>
    </w:p>
    <w:p w:rsidR="00636958" w:rsidRPr="00F72336" w:rsidRDefault="00636958" w:rsidP="00636958">
      <w:pPr>
        <w:tabs>
          <w:tab w:val="left" w:pos="709"/>
        </w:tabs>
        <w:jc w:val="both"/>
        <w:rPr>
          <w:lang w:val="lv-LV" w:eastAsia="lv-LV"/>
        </w:rPr>
      </w:pPr>
      <w:r w:rsidRPr="00F72336">
        <w:rPr>
          <w:lang w:val="lv-LV" w:eastAsia="lv-LV"/>
        </w:rPr>
        <w:tab/>
      </w:r>
      <w:r w:rsidR="00276763" w:rsidRPr="00F72336">
        <w:rPr>
          <w:lang w:val="lv-LV" w:eastAsia="lv-LV"/>
        </w:rPr>
        <w:t>„</w:t>
      </w:r>
      <w:r w:rsidRPr="00F72336">
        <w:rPr>
          <w:lang w:val="lv-LV" w:eastAsia="lv-LV"/>
        </w:rPr>
        <w:t xml:space="preserve">(3) Pirms mācību uzsākšanas militārajās izglītības iestādēs vai Nacionālo bruņoto spēku vienībās, kuru uzdevumos ietilpst pieaugušo izglītības programmu īstenošana, aizsardzības ministrs vai viņa pilnvarots komandieris (priekšnieks) ar karavīru slēdz līgumu, kurā noteikts, ka pēc militārās izglītības iestādes vai Nacionālo bruņoto spēku vienības, kuras uzdevumos ietilpst pieaugušo izglītības programmu īstenošana, </w:t>
      </w:r>
      <w:r w:rsidR="00020473">
        <w:rPr>
          <w:lang w:val="lv-LV" w:eastAsia="lv-LV"/>
        </w:rPr>
        <w:t xml:space="preserve">mācību kursa </w:t>
      </w:r>
      <w:r w:rsidRPr="00F72336">
        <w:rPr>
          <w:lang w:val="lv-LV" w:eastAsia="lv-LV"/>
        </w:rPr>
        <w:t>beigšanas obligāti jānodien līgumā noteiktais laiks, kas nav mazāks par pieciem gadiem.”</w:t>
      </w:r>
    </w:p>
    <w:p w:rsidR="00636958" w:rsidRPr="00F72336" w:rsidRDefault="00636958" w:rsidP="00636958">
      <w:pPr>
        <w:tabs>
          <w:tab w:val="left" w:pos="709"/>
        </w:tabs>
        <w:jc w:val="both"/>
        <w:rPr>
          <w:lang w:val="lv-LV" w:eastAsia="lv-LV"/>
        </w:rPr>
      </w:pPr>
    </w:p>
    <w:p w:rsidR="00636958" w:rsidRPr="00F72336" w:rsidRDefault="00644BF6" w:rsidP="00636958">
      <w:pPr>
        <w:tabs>
          <w:tab w:val="left" w:pos="709"/>
        </w:tabs>
        <w:ind w:firstLine="709"/>
        <w:jc w:val="both"/>
        <w:rPr>
          <w:lang w:val="lv-LV" w:eastAsia="lv-LV"/>
        </w:rPr>
      </w:pPr>
      <w:r>
        <w:rPr>
          <w:lang w:val="lv-LV" w:eastAsia="lv-LV"/>
        </w:rPr>
        <w:t>papildināt</w:t>
      </w:r>
      <w:r w:rsidR="00636958" w:rsidRPr="00F72336">
        <w:rPr>
          <w:lang w:val="lv-LV" w:eastAsia="lv-LV"/>
        </w:rPr>
        <w:t xml:space="preserve"> piekto daļu </w:t>
      </w:r>
      <w:r>
        <w:rPr>
          <w:lang w:val="lv-LV" w:eastAsia="lv-LV"/>
        </w:rPr>
        <w:t>pēc vārda „iestādes” ar vārdiem „</w:t>
      </w:r>
      <w:r w:rsidRPr="00F72336">
        <w:rPr>
          <w:lang w:val="lv-LV" w:eastAsia="lv-LV"/>
        </w:rPr>
        <w:t xml:space="preserve">vai </w:t>
      </w:r>
      <w:r w:rsidRPr="00F72336">
        <w:rPr>
          <w:bCs/>
          <w:lang w:val="lv-LV" w:eastAsia="lv-LV"/>
        </w:rPr>
        <w:t>Nacionālo bruņoto spēku vienības, kuras uzdevumos ietilpst pieaugušo izglītības programmu īstenošana</w:t>
      </w:r>
      <w:r>
        <w:rPr>
          <w:bCs/>
          <w:lang w:val="lv-LV" w:eastAsia="lv-LV"/>
        </w:rPr>
        <w:t>”.</w:t>
      </w:r>
    </w:p>
    <w:p w:rsidR="00636958" w:rsidRPr="00F72336" w:rsidRDefault="00636958" w:rsidP="00636958">
      <w:pPr>
        <w:tabs>
          <w:tab w:val="left" w:pos="709"/>
        </w:tabs>
        <w:ind w:firstLine="709"/>
        <w:jc w:val="both"/>
        <w:rPr>
          <w:lang w:val="lv-LV" w:eastAsia="lv-LV"/>
        </w:rPr>
      </w:pPr>
    </w:p>
    <w:p w:rsidR="00636958" w:rsidRPr="00F72336" w:rsidRDefault="00636958" w:rsidP="00644BF6">
      <w:pPr>
        <w:tabs>
          <w:tab w:val="left" w:pos="709"/>
        </w:tabs>
        <w:jc w:val="both"/>
        <w:rPr>
          <w:lang w:val="lv-LV" w:eastAsia="lv-LV"/>
        </w:rPr>
      </w:pPr>
      <w:r w:rsidRPr="00F72336">
        <w:rPr>
          <w:lang w:val="lv-LV" w:eastAsia="lv-LV"/>
        </w:rPr>
        <w:tab/>
      </w:r>
      <w:r w:rsidR="00115772">
        <w:rPr>
          <w:lang w:val="lv-LV" w:eastAsia="lv-LV"/>
        </w:rPr>
        <w:t>6</w:t>
      </w:r>
      <w:r w:rsidRPr="00F72336">
        <w:rPr>
          <w:lang w:val="lv-LV" w:eastAsia="lv-LV"/>
        </w:rPr>
        <w:t xml:space="preserve">. Izteikt 26.panta ceturtās daļas </w:t>
      </w:r>
      <w:r w:rsidR="00AC0993" w:rsidRPr="00F72336">
        <w:rPr>
          <w:lang w:val="lv-LV" w:eastAsia="lv-LV"/>
        </w:rPr>
        <w:t>3.</w:t>
      </w:r>
      <w:r w:rsidRPr="00F72336">
        <w:rPr>
          <w:lang w:val="lv-LV" w:eastAsia="lv-LV"/>
        </w:rPr>
        <w:t>punktu šādā redakcijā:</w:t>
      </w:r>
    </w:p>
    <w:p w:rsidR="00636958" w:rsidRPr="00F72336" w:rsidRDefault="00636958" w:rsidP="00636958">
      <w:pPr>
        <w:ind w:firstLine="709"/>
        <w:jc w:val="both"/>
        <w:rPr>
          <w:lang w:val="lv-LV" w:eastAsia="lv-LV"/>
        </w:rPr>
      </w:pPr>
      <w:r w:rsidRPr="00F72336">
        <w:rPr>
          <w:lang w:val="lv-LV" w:eastAsia="lv-LV"/>
        </w:rPr>
        <w:t> </w:t>
      </w:r>
    </w:p>
    <w:p w:rsidR="00636958" w:rsidRPr="00F72336" w:rsidRDefault="00636958" w:rsidP="00636958">
      <w:pPr>
        <w:ind w:firstLine="709"/>
        <w:jc w:val="both"/>
        <w:rPr>
          <w:lang w:val="lv-LV" w:eastAsia="lv-LV"/>
        </w:rPr>
      </w:pPr>
      <w:r w:rsidRPr="00F72336">
        <w:rPr>
          <w:lang w:val="lv-LV" w:eastAsia="lv-LV"/>
        </w:rPr>
        <w:t xml:space="preserve">„3) ja karavīru atskaita no izglītības iestādes vai </w:t>
      </w:r>
      <w:r w:rsidRPr="00F72336">
        <w:rPr>
          <w:bCs/>
          <w:lang w:val="lv-LV" w:eastAsia="lv-LV"/>
        </w:rPr>
        <w:t>Nacionālo bruņoto spēku vienības, kuras uzdevumos ietilpst pieaugušo izglītības programmu īstenošana, nesekmības vai disciplīnas pārkāpumu dēļ</w:t>
      </w:r>
      <w:r w:rsidRPr="00F72336">
        <w:rPr>
          <w:lang w:val="lv-LV" w:eastAsia="lv-LV"/>
        </w:rPr>
        <w:t>.”</w:t>
      </w:r>
    </w:p>
    <w:p w:rsidR="00636958" w:rsidRPr="00F72336" w:rsidRDefault="00636958" w:rsidP="00636958">
      <w:pPr>
        <w:ind w:firstLine="709"/>
        <w:jc w:val="both"/>
        <w:rPr>
          <w:lang w:val="lv-LV" w:eastAsia="lv-LV"/>
        </w:rPr>
      </w:pPr>
      <w:r w:rsidRPr="00F72336">
        <w:rPr>
          <w:lang w:val="lv-LV" w:eastAsia="lv-LV"/>
        </w:rPr>
        <w:t> </w:t>
      </w:r>
    </w:p>
    <w:p w:rsidR="00425FB1" w:rsidRPr="00115772" w:rsidRDefault="00F22575" w:rsidP="00115772">
      <w:pPr>
        <w:pStyle w:val="ListParagraph"/>
        <w:numPr>
          <w:ilvl w:val="0"/>
          <w:numId w:val="2"/>
        </w:numPr>
        <w:tabs>
          <w:tab w:val="left" w:pos="993"/>
        </w:tabs>
        <w:jc w:val="both"/>
        <w:rPr>
          <w:lang w:val="lv-LV"/>
        </w:rPr>
      </w:pPr>
      <w:r w:rsidRPr="00115772">
        <w:rPr>
          <w:lang w:val="lv-LV"/>
        </w:rPr>
        <w:t>41.pant</w:t>
      </w:r>
      <w:r w:rsidR="00425FB1" w:rsidRPr="00115772">
        <w:rPr>
          <w:lang w:val="lv-LV"/>
        </w:rPr>
        <w:t>ā:</w:t>
      </w:r>
    </w:p>
    <w:p w:rsidR="00425FB1" w:rsidRDefault="00425FB1" w:rsidP="00425FB1">
      <w:pPr>
        <w:pStyle w:val="ListParagraph"/>
        <w:tabs>
          <w:tab w:val="left" w:pos="993"/>
        </w:tabs>
        <w:ind w:left="1080"/>
        <w:jc w:val="both"/>
        <w:rPr>
          <w:lang w:val="lv-LV"/>
        </w:rPr>
      </w:pPr>
    </w:p>
    <w:p w:rsidR="00425FB1" w:rsidRDefault="00425FB1" w:rsidP="00425FB1">
      <w:pPr>
        <w:pStyle w:val="ListParagraph"/>
        <w:ind w:left="0" w:firstLine="709"/>
        <w:jc w:val="both"/>
        <w:rPr>
          <w:lang w:val="lv-LV"/>
        </w:rPr>
      </w:pPr>
      <w:r>
        <w:rPr>
          <w:lang w:val="lv-LV"/>
        </w:rPr>
        <w:t>aizstāt</w:t>
      </w:r>
      <w:r w:rsidR="00F22575" w:rsidRPr="00F72336">
        <w:rPr>
          <w:lang w:val="lv-LV"/>
        </w:rPr>
        <w:t xml:space="preserve"> pirmās daļas 3.punktā skaitli „35” ar skaitli „45”</w:t>
      </w:r>
      <w:r>
        <w:rPr>
          <w:lang w:val="lv-LV"/>
        </w:rPr>
        <w:t>’</w:t>
      </w:r>
      <w:r w:rsidR="00A25632">
        <w:rPr>
          <w:lang w:val="lv-LV"/>
        </w:rPr>
        <w:t>;</w:t>
      </w:r>
    </w:p>
    <w:p w:rsidR="00A25632" w:rsidRDefault="00A25632" w:rsidP="00425FB1">
      <w:pPr>
        <w:pStyle w:val="ListParagraph"/>
        <w:ind w:left="0" w:firstLine="709"/>
        <w:jc w:val="both"/>
        <w:rPr>
          <w:lang w:val="lv-LV"/>
        </w:rPr>
      </w:pPr>
    </w:p>
    <w:p w:rsidR="00A25632" w:rsidRDefault="00A25632" w:rsidP="00425FB1">
      <w:pPr>
        <w:pStyle w:val="ListParagraph"/>
        <w:ind w:left="0" w:firstLine="709"/>
        <w:jc w:val="both"/>
        <w:rPr>
          <w:lang w:val="lv-LV"/>
        </w:rPr>
      </w:pPr>
      <w:r>
        <w:rPr>
          <w:lang w:val="lv-LV"/>
        </w:rPr>
        <w:t xml:space="preserve">papildināt trešo daļu </w:t>
      </w:r>
      <w:r w:rsidR="00C40622">
        <w:rPr>
          <w:lang w:val="lv-LV"/>
        </w:rPr>
        <w:t xml:space="preserve">pēc vārda „tikai” ar vārdiem „instruktoram vai”. </w:t>
      </w:r>
    </w:p>
    <w:p w:rsidR="00AC1EF7" w:rsidRDefault="00AC1EF7" w:rsidP="00425FB1">
      <w:pPr>
        <w:pStyle w:val="ListParagraph"/>
        <w:ind w:left="0" w:firstLine="709"/>
        <w:jc w:val="both"/>
        <w:rPr>
          <w:lang w:val="lv-LV"/>
        </w:rPr>
      </w:pPr>
    </w:p>
    <w:p w:rsidR="00AC1EF7" w:rsidRPr="00AC1EF7" w:rsidRDefault="00115772" w:rsidP="00AC1EF7">
      <w:pPr>
        <w:ind w:firstLine="720"/>
        <w:rPr>
          <w:lang w:val="lv-LV" w:eastAsia="zh-TW"/>
        </w:rPr>
      </w:pPr>
      <w:r>
        <w:rPr>
          <w:lang w:val="lv-LV"/>
        </w:rPr>
        <w:t>8</w:t>
      </w:r>
      <w:r w:rsidR="00AC1EF7" w:rsidRPr="00AC1EF7">
        <w:rPr>
          <w:lang w:val="lv-LV"/>
        </w:rPr>
        <w:t>.</w:t>
      </w:r>
      <w:r w:rsidR="00AC1EF7" w:rsidRPr="00AC1EF7">
        <w:rPr>
          <w:lang w:val="lv-LV" w:eastAsia="zh-TW"/>
        </w:rPr>
        <w:t xml:space="preserve"> </w:t>
      </w:r>
      <w:r w:rsidR="00AC1EF7">
        <w:rPr>
          <w:lang w:val="lv-LV" w:eastAsia="zh-TW"/>
        </w:rPr>
        <w:t xml:space="preserve">Papildināt </w:t>
      </w:r>
      <w:r w:rsidR="00AC1EF7" w:rsidRPr="00AC1EF7">
        <w:rPr>
          <w:lang w:val="lv-LV" w:eastAsia="zh-TW"/>
        </w:rPr>
        <w:t>59.panta otro daļu ar 3., 4., 5. punktu šādā redakcijā:</w:t>
      </w:r>
    </w:p>
    <w:p w:rsidR="00AC1EF7" w:rsidRPr="00AC1EF7" w:rsidRDefault="00AC1EF7" w:rsidP="00AC1EF7">
      <w:pPr>
        <w:jc w:val="both"/>
        <w:rPr>
          <w:iCs/>
          <w:lang w:val="lv-LV" w:eastAsia="lv-LV"/>
        </w:rPr>
      </w:pPr>
      <w:r>
        <w:rPr>
          <w:lang w:val="lv-LV" w:eastAsia="lv-LV"/>
        </w:rPr>
        <w:t>„</w:t>
      </w:r>
      <w:r w:rsidRPr="00AC1EF7">
        <w:rPr>
          <w:lang w:val="lv-LV" w:eastAsia="lv-LV"/>
        </w:rPr>
        <w:t xml:space="preserve">3) viņš ir atvaļināts no aktīvā dienesta beidzoties profesionālā </w:t>
      </w:r>
      <w:r>
        <w:rPr>
          <w:lang w:val="lv-LV" w:eastAsia="lv-LV"/>
        </w:rPr>
        <w:t xml:space="preserve">dienesta </w:t>
      </w:r>
      <w:r w:rsidRPr="00AC1EF7">
        <w:rPr>
          <w:lang w:val="lv-LV" w:eastAsia="lv-LV"/>
        </w:rPr>
        <w:t>līguma termiņam un gada laikā pēc atvaļināšanas no aktīvā dienesta viņam noteikta invaliditāte ievainojuma (sakropļojuma, kontūzijas) dēļ, kas iegūts dienesta laikā, pildot dienesta pienākumus, vai slimības dēļ, kuras cēlonis saistīts ar militārā dienesta izpildi</w:t>
      </w:r>
      <w:r w:rsidR="005E7CE4">
        <w:rPr>
          <w:lang w:val="lv-LV" w:eastAsia="lv-LV"/>
        </w:rPr>
        <w:t>.</w:t>
      </w:r>
      <w:r w:rsidRPr="00AC1EF7">
        <w:rPr>
          <w:lang w:val="lv-LV" w:eastAsia="lv-LV"/>
        </w:rPr>
        <w:t xml:space="preserve"> Tiesības saņemt apmaksātu veselības aprūpi saglabājas tikai uz invaliditātes laiku; </w:t>
      </w:r>
    </w:p>
    <w:p w:rsidR="00AC1EF7" w:rsidRPr="00AC1EF7" w:rsidRDefault="00AC1EF7" w:rsidP="00AC1EF7">
      <w:pPr>
        <w:jc w:val="both"/>
        <w:rPr>
          <w:lang w:val="lv-LV" w:eastAsia="lv-LV"/>
        </w:rPr>
      </w:pPr>
      <w:r w:rsidRPr="00AC1EF7">
        <w:rPr>
          <w:lang w:val="lv-LV" w:eastAsia="lv-LV"/>
        </w:rPr>
        <w:t>4) viņš ir atvaļināts no aktīvā dienesta līdz 2004.gada 12.jūlijam ar tiesībām valkāt karavīra formas tērpu;</w:t>
      </w:r>
    </w:p>
    <w:p w:rsidR="00AC1EF7" w:rsidRPr="00AC1EF7" w:rsidRDefault="00AC1EF7" w:rsidP="00AC1EF7">
      <w:pPr>
        <w:jc w:val="both"/>
        <w:rPr>
          <w:lang w:val="lv-LV" w:eastAsia="lv-LV"/>
        </w:rPr>
      </w:pPr>
      <w:r w:rsidRPr="00AC1EF7">
        <w:rPr>
          <w:lang w:val="lv-LV" w:eastAsia="lv-LV"/>
        </w:rPr>
        <w:lastRenderedPageBreak/>
        <w:t xml:space="preserve">5) viņš ir atvaļināts no aktīvā dienesta, beidzoties profesionālā </w:t>
      </w:r>
      <w:r>
        <w:rPr>
          <w:lang w:val="lv-LV" w:eastAsia="lv-LV"/>
        </w:rPr>
        <w:t xml:space="preserve">dienesta </w:t>
      </w:r>
      <w:r w:rsidRPr="00AC1EF7">
        <w:rPr>
          <w:lang w:val="lv-LV" w:eastAsia="lv-LV"/>
        </w:rPr>
        <w:t>līguma termiņam, viņam ir piešķirta izdienas pensija un viņš ir nodienējis profesionālajā dienestā ne mazāk kā 25 gadus.</w:t>
      </w:r>
      <w:r>
        <w:rPr>
          <w:lang w:val="lv-LV" w:eastAsia="lv-LV"/>
        </w:rPr>
        <w:t>”</w:t>
      </w:r>
    </w:p>
    <w:p w:rsidR="00361A33" w:rsidRPr="00F72336" w:rsidRDefault="00361A33" w:rsidP="00361A33">
      <w:pPr>
        <w:tabs>
          <w:tab w:val="left" w:pos="993"/>
        </w:tabs>
        <w:jc w:val="both"/>
        <w:rPr>
          <w:lang w:val="lv-LV"/>
        </w:rPr>
      </w:pPr>
    </w:p>
    <w:p w:rsidR="00361A33" w:rsidRPr="00115772" w:rsidRDefault="00361A33" w:rsidP="00115772">
      <w:pPr>
        <w:pStyle w:val="ListParagraph"/>
        <w:numPr>
          <w:ilvl w:val="0"/>
          <w:numId w:val="6"/>
        </w:numPr>
        <w:tabs>
          <w:tab w:val="left" w:pos="993"/>
        </w:tabs>
        <w:jc w:val="both"/>
        <w:rPr>
          <w:lang w:val="lv-LV"/>
        </w:rPr>
      </w:pPr>
      <w:r w:rsidRPr="00115772">
        <w:rPr>
          <w:lang w:val="lv-LV"/>
        </w:rPr>
        <w:t>Izslēgt 65.panta pirmās daļas 1.punktu.</w:t>
      </w:r>
    </w:p>
    <w:p w:rsidR="005D0A08" w:rsidRDefault="005D0A08" w:rsidP="005D0A08">
      <w:pPr>
        <w:pStyle w:val="ListParagraph"/>
        <w:tabs>
          <w:tab w:val="left" w:pos="993"/>
        </w:tabs>
        <w:ind w:left="1080"/>
        <w:jc w:val="both"/>
        <w:rPr>
          <w:lang w:val="lv-LV"/>
        </w:rPr>
      </w:pPr>
    </w:p>
    <w:p w:rsidR="00EA310F" w:rsidRPr="00115772" w:rsidRDefault="006930DB" w:rsidP="00115772">
      <w:pPr>
        <w:pStyle w:val="ListParagraph"/>
        <w:numPr>
          <w:ilvl w:val="0"/>
          <w:numId w:val="6"/>
        </w:numPr>
        <w:tabs>
          <w:tab w:val="left" w:pos="993"/>
          <w:tab w:val="left" w:pos="1134"/>
        </w:tabs>
        <w:ind w:left="0" w:firstLine="709"/>
        <w:jc w:val="both"/>
        <w:rPr>
          <w:lang w:val="lv-LV"/>
        </w:rPr>
      </w:pPr>
      <w:r w:rsidRPr="00115772">
        <w:rPr>
          <w:lang w:val="lv-LV"/>
        </w:rPr>
        <w:t>Izteikt</w:t>
      </w:r>
      <w:r w:rsidR="005D0A08" w:rsidRPr="00115772">
        <w:rPr>
          <w:lang w:val="lv-LV"/>
        </w:rPr>
        <w:t xml:space="preserve"> </w:t>
      </w:r>
      <w:r w:rsidR="0073369E" w:rsidRPr="00115772">
        <w:rPr>
          <w:lang w:val="lv-LV"/>
        </w:rPr>
        <w:t xml:space="preserve">66.panta </w:t>
      </w:r>
      <w:r w:rsidRPr="00115772">
        <w:rPr>
          <w:lang w:val="lv-LV"/>
        </w:rPr>
        <w:t xml:space="preserve">septītās </w:t>
      </w:r>
      <w:r w:rsidR="0073369E" w:rsidRPr="00115772">
        <w:rPr>
          <w:lang w:val="lv-LV"/>
        </w:rPr>
        <w:t>daļ</w:t>
      </w:r>
      <w:r w:rsidRPr="00115772">
        <w:rPr>
          <w:lang w:val="lv-LV"/>
        </w:rPr>
        <w:t xml:space="preserve">as </w:t>
      </w:r>
      <w:r w:rsidR="00E91BD9" w:rsidRPr="00115772">
        <w:rPr>
          <w:lang w:val="lv-LV"/>
        </w:rPr>
        <w:t>piekto</w:t>
      </w:r>
      <w:r w:rsidRPr="00115772">
        <w:rPr>
          <w:lang w:val="lv-LV"/>
        </w:rPr>
        <w:t xml:space="preserve"> teikumu šādā redakcijā: „Uz </w:t>
      </w:r>
      <w:r w:rsidR="00794F99" w:rsidRPr="00115772">
        <w:rPr>
          <w:lang w:val="lv-LV"/>
        </w:rPr>
        <w:t>rezerves karavīru militāro mācību laikā attiecas Valsts un pašvaldību institūciju amatpersonu un darbinieku atlīdzības likuma 21.panta pirmā, otrā un ceturtā daļa.”</w:t>
      </w:r>
      <w:r w:rsidRPr="00115772">
        <w:rPr>
          <w:lang w:val="lv-LV"/>
        </w:rPr>
        <w:t xml:space="preserve"> </w:t>
      </w:r>
    </w:p>
    <w:p w:rsidR="00794F99" w:rsidRPr="00794F99" w:rsidRDefault="00794F99" w:rsidP="00115772">
      <w:pPr>
        <w:pStyle w:val="ListParagraph"/>
        <w:tabs>
          <w:tab w:val="left" w:pos="993"/>
          <w:tab w:val="left" w:pos="1134"/>
        </w:tabs>
        <w:ind w:left="0" w:firstLine="709"/>
        <w:rPr>
          <w:lang w:val="lv-LV"/>
        </w:rPr>
      </w:pPr>
    </w:p>
    <w:p w:rsidR="00EA310F" w:rsidRPr="00F72336" w:rsidRDefault="00EA310F" w:rsidP="00115772">
      <w:pPr>
        <w:pStyle w:val="ListParagraph"/>
        <w:numPr>
          <w:ilvl w:val="0"/>
          <w:numId w:val="6"/>
        </w:numPr>
        <w:tabs>
          <w:tab w:val="left" w:pos="993"/>
        </w:tabs>
        <w:jc w:val="both"/>
        <w:rPr>
          <w:lang w:val="lv-LV"/>
        </w:rPr>
      </w:pPr>
      <w:r>
        <w:rPr>
          <w:lang w:val="lv-LV"/>
        </w:rPr>
        <w:t>Aizstāt pārejas noteikumu 20.punktā skaitli „2015.” ar skaitli „2016.”.</w:t>
      </w:r>
    </w:p>
    <w:p w:rsidR="00361A33" w:rsidRPr="00F72336" w:rsidRDefault="00361A33" w:rsidP="00361A33">
      <w:pPr>
        <w:pStyle w:val="ListParagraph"/>
        <w:rPr>
          <w:lang w:val="lv-LV"/>
        </w:rPr>
      </w:pPr>
    </w:p>
    <w:p w:rsidR="00F22575" w:rsidRDefault="00F22575" w:rsidP="00115772">
      <w:pPr>
        <w:pStyle w:val="ListParagraph"/>
        <w:numPr>
          <w:ilvl w:val="0"/>
          <w:numId w:val="6"/>
        </w:numPr>
        <w:tabs>
          <w:tab w:val="left" w:pos="1134"/>
        </w:tabs>
        <w:ind w:left="0" w:firstLine="709"/>
        <w:jc w:val="both"/>
        <w:rPr>
          <w:lang w:val="lv-LV"/>
        </w:rPr>
      </w:pPr>
      <w:r w:rsidRPr="00F72336">
        <w:rPr>
          <w:lang w:val="lv-LV"/>
        </w:rPr>
        <w:t>Papildināt pārejas noteikumus ar 2</w:t>
      </w:r>
      <w:r w:rsidR="00396EC9" w:rsidRPr="00F72336">
        <w:rPr>
          <w:lang w:val="lv-LV"/>
        </w:rPr>
        <w:t>1</w:t>
      </w:r>
      <w:r w:rsidRPr="00F72336">
        <w:rPr>
          <w:lang w:val="lv-LV"/>
        </w:rPr>
        <w:t>.</w:t>
      </w:r>
      <w:r w:rsidR="003E6810">
        <w:rPr>
          <w:lang w:val="lv-LV"/>
        </w:rPr>
        <w:t xml:space="preserve">, </w:t>
      </w:r>
      <w:r w:rsidR="00705F84" w:rsidRPr="00F72336">
        <w:rPr>
          <w:lang w:val="lv-LV"/>
        </w:rPr>
        <w:t>22.</w:t>
      </w:r>
      <w:r w:rsidR="008D53C8">
        <w:rPr>
          <w:lang w:val="lv-LV"/>
        </w:rPr>
        <w:t>,</w:t>
      </w:r>
      <w:r w:rsidR="003E6810">
        <w:rPr>
          <w:lang w:val="lv-LV"/>
        </w:rPr>
        <w:t xml:space="preserve"> 23.</w:t>
      </w:r>
      <w:r w:rsidR="00D25545">
        <w:rPr>
          <w:lang w:val="lv-LV"/>
        </w:rPr>
        <w:t xml:space="preserve"> un</w:t>
      </w:r>
      <w:r w:rsidR="008D53C8">
        <w:rPr>
          <w:lang w:val="lv-LV"/>
        </w:rPr>
        <w:t xml:space="preserve"> 24.</w:t>
      </w:r>
      <w:r w:rsidR="00DB1AFC">
        <w:rPr>
          <w:lang w:val="lv-LV"/>
        </w:rPr>
        <w:t>punktu</w:t>
      </w:r>
      <w:r w:rsidR="00D25545">
        <w:rPr>
          <w:lang w:val="lv-LV"/>
        </w:rPr>
        <w:t xml:space="preserve"> </w:t>
      </w:r>
      <w:r w:rsidRPr="00F72336">
        <w:rPr>
          <w:lang w:val="lv-LV"/>
        </w:rPr>
        <w:t>šādā redakcijā:</w:t>
      </w:r>
    </w:p>
    <w:p w:rsidR="00D25545" w:rsidRPr="00D25545" w:rsidRDefault="00D25545" w:rsidP="00D25545">
      <w:pPr>
        <w:pStyle w:val="ListParagraph"/>
        <w:rPr>
          <w:lang w:val="lv-LV"/>
        </w:rPr>
      </w:pPr>
    </w:p>
    <w:p w:rsidR="00705F84" w:rsidRPr="00F72336" w:rsidRDefault="00F22575" w:rsidP="00115772">
      <w:pPr>
        <w:pStyle w:val="ListParagraph"/>
        <w:tabs>
          <w:tab w:val="left" w:pos="1134"/>
        </w:tabs>
        <w:ind w:left="0" w:firstLine="426"/>
        <w:jc w:val="both"/>
        <w:rPr>
          <w:lang w:val="lv-LV"/>
        </w:rPr>
      </w:pPr>
      <w:r w:rsidRPr="00F72336">
        <w:rPr>
          <w:lang w:val="lv-LV"/>
        </w:rPr>
        <w:t>„</w:t>
      </w:r>
      <w:r w:rsidR="00705F84" w:rsidRPr="00F72336">
        <w:rPr>
          <w:lang w:val="lv-LV"/>
        </w:rPr>
        <w:t>21. Grozījumi šā likuma 17.¹panta ceturtajā daļā (par jaunsargu tiesībām saņemt apmaksātu veselības aprūpi) stājas spēkā 201</w:t>
      </w:r>
      <w:r w:rsidR="00985302">
        <w:rPr>
          <w:lang w:val="lv-LV"/>
        </w:rPr>
        <w:t>6</w:t>
      </w:r>
      <w:r w:rsidR="00705F84" w:rsidRPr="00F72336">
        <w:rPr>
          <w:lang w:val="lv-LV"/>
        </w:rPr>
        <w:t>.gada 1.</w:t>
      </w:r>
      <w:r w:rsidR="00C260B4">
        <w:rPr>
          <w:lang w:val="lv-LV"/>
        </w:rPr>
        <w:t>j</w:t>
      </w:r>
      <w:r w:rsidR="008D2FA9">
        <w:rPr>
          <w:lang w:val="lv-LV"/>
        </w:rPr>
        <w:t>anvārī</w:t>
      </w:r>
      <w:r w:rsidR="00705F84" w:rsidRPr="00F72336">
        <w:rPr>
          <w:lang w:val="lv-LV"/>
        </w:rPr>
        <w:t>.</w:t>
      </w:r>
    </w:p>
    <w:p w:rsidR="00705F84" w:rsidRPr="00F72336" w:rsidRDefault="00705F84" w:rsidP="00F22575">
      <w:pPr>
        <w:pStyle w:val="ListParagraph"/>
        <w:ind w:left="0" w:firstLine="426"/>
        <w:jc w:val="both"/>
        <w:rPr>
          <w:lang w:val="lv-LV"/>
        </w:rPr>
      </w:pPr>
    </w:p>
    <w:p w:rsidR="003E6810" w:rsidRDefault="00F22575" w:rsidP="00F22575">
      <w:pPr>
        <w:pStyle w:val="ListParagraph"/>
        <w:ind w:left="0" w:firstLine="426"/>
        <w:jc w:val="both"/>
        <w:rPr>
          <w:lang w:val="lv-LV"/>
        </w:rPr>
      </w:pPr>
      <w:r w:rsidRPr="00F72336">
        <w:rPr>
          <w:lang w:val="lv-LV"/>
        </w:rPr>
        <w:t>2</w:t>
      </w:r>
      <w:r w:rsidR="00705F84" w:rsidRPr="00F72336">
        <w:rPr>
          <w:lang w:val="lv-LV"/>
        </w:rPr>
        <w:t>2</w:t>
      </w:r>
      <w:r w:rsidRPr="00F72336">
        <w:rPr>
          <w:lang w:val="lv-LV"/>
        </w:rPr>
        <w:t xml:space="preserve">. Šā likuma 41.panta pirmās daļas 3.punktā paredzētais karavīra maksimālais vecums profesionālajā dienestā nav attiecināms uz leitnantiem, kuriem šī dienesta pakāpe piešķirta līdz </w:t>
      </w:r>
      <w:r w:rsidR="00800B18">
        <w:rPr>
          <w:lang w:val="lv-LV"/>
        </w:rPr>
        <w:t>grozījumu šā likuma 41.panta pirmās daļas 3.punktā</w:t>
      </w:r>
      <w:r w:rsidR="00800B18" w:rsidRPr="00800B18">
        <w:rPr>
          <w:lang w:val="lv-LV"/>
        </w:rPr>
        <w:t xml:space="preserve"> </w:t>
      </w:r>
      <w:r w:rsidR="00800B18">
        <w:rPr>
          <w:lang w:val="lv-LV"/>
        </w:rPr>
        <w:t>spēkā stāšanās dienai</w:t>
      </w:r>
      <w:r w:rsidR="0050126A" w:rsidRPr="00F72336">
        <w:rPr>
          <w:lang w:val="lv-LV"/>
        </w:rPr>
        <w:t>.</w:t>
      </w:r>
      <w:r w:rsidR="007C02F1" w:rsidRPr="00F72336">
        <w:rPr>
          <w:lang w:val="lv-LV"/>
        </w:rPr>
        <w:t xml:space="preserve"> Šiem karavīriem maksimālais vecums</w:t>
      </w:r>
      <w:r w:rsidR="00716F96" w:rsidRPr="00F72336">
        <w:rPr>
          <w:lang w:val="lv-LV"/>
        </w:rPr>
        <w:t xml:space="preserve"> profesionālajā dienestā leitnanta pakāpē ir 35 gadi.</w:t>
      </w:r>
    </w:p>
    <w:p w:rsidR="003E6810" w:rsidRDefault="003E6810" w:rsidP="00F22575">
      <w:pPr>
        <w:pStyle w:val="ListParagraph"/>
        <w:ind w:left="0" w:firstLine="426"/>
        <w:jc w:val="both"/>
        <w:rPr>
          <w:lang w:val="lv-LV"/>
        </w:rPr>
      </w:pPr>
    </w:p>
    <w:p w:rsidR="009756F3" w:rsidRDefault="00B215C5" w:rsidP="00B215C5">
      <w:pPr>
        <w:ind w:firstLine="567"/>
        <w:jc w:val="both"/>
        <w:rPr>
          <w:lang w:val="lv-LV" w:eastAsia="zh-TW"/>
        </w:rPr>
      </w:pPr>
      <w:r w:rsidRPr="00B215C5">
        <w:rPr>
          <w:lang w:val="lv-LV" w:eastAsia="zh-TW"/>
        </w:rPr>
        <w:t>23.</w:t>
      </w:r>
      <w:r w:rsidR="004C3258" w:rsidRPr="004C3258">
        <w:rPr>
          <w:lang w:val="lv-LV" w:eastAsia="zh-TW"/>
        </w:rPr>
        <w:t xml:space="preserve"> Šā likuma 59.panta otr</w:t>
      </w:r>
      <w:r w:rsidR="005E7CE4">
        <w:rPr>
          <w:lang w:val="lv-LV" w:eastAsia="zh-TW"/>
        </w:rPr>
        <w:t>ās</w:t>
      </w:r>
      <w:r w:rsidR="004C3258" w:rsidRPr="004C3258">
        <w:rPr>
          <w:lang w:val="lv-LV" w:eastAsia="zh-TW"/>
        </w:rPr>
        <w:t xml:space="preserve"> daļ</w:t>
      </w:r>
      <w:r w:rsidR="005E7CE4">
        <w:rPr>
          <w:lang w:val="lv-LV" w:eastAsia="zh-TW"/>
        </w:rPr>
        <w:t>as 5.punktā</w:t>
      </w:r>
      <w:r w:rsidR="004C3258" w:rsidRPr="004C3258">
        <w:rPr>
          <w:lang w:val="lv-LV" w:eastAsia="zh-TW"/>
        </w:rPr>
        <w:t xml:space="preserve"> paredzēto apmaksāto veselības a</w:t>
      </w:r>
      <w:r w:rsidR="002E00C8">
        <w:rPr>
          <w:lang w:val="lv-LV" w:eastAsia="zh-TW"/>
        </w:rPr>
        <w:t>p</w:t>
      </w:r>
      <w:r w:rsidR="004C3258" w:rsidRPr="004C3258">
        <w:rPr>
          <w:lang w:val="lv-LV" w:eastAsia="zh-TW"/>
        </w:rPr>
        <w:t>rūpi iegūst arī tie karavīri,</w:t>
      </w:r>
      <w:r w:rsidR="004C3258" w:rsidRPr="004C3258">
        <w:rPr>
          <w:lang w:val="lv-LV" w:eastAsia="lv-LV"/>
        </w:rPr>
        <w:t xml:space="preserve"> kuri atvaļināti no aktīvā dienesta 2014., 2015.</w:t>
      </w:r>
      <w:r w:rsidR="004C3258">
        <w:rPr>
          <w:lang w:val="lv-LV" w:eastAsia="lv-LV"/>
        </w:rPr>
        <w:t>,</w:t>
      </w:r>
      <w:r w:rsidR="004C3258" w:rsidRPr="004C3258">
        <w:rPr>
          <w:lang w:val="lv-LV" w:eastAsia="lv-LV"/>
        </w:rPr>
        <w:t xml:space="preserve"> 2016.</w:t>
      </w:r>
      <w:r w:rsidR="004C3258">
        <w:rPr>
          <w:lang w:val="lv-LV" w:eastAsia="lv-LV"/>
        </w:rPr>
        <w:t xml:space="preserve"> un 2017.</w:t>
      </w:r>
      <w:r w:rsidR="004C3258" w:rsidRPr="004C3258">
        <w:rPr>
          <w:lang w:val="lv-LV" w:eastAsia="lv-LV"/>
        </w:rPr>
        <w:t>gadā, beidzoties profesionālā dienesta līguma termiņam, ja līgumu nepagarina pēc Nacionālo bruņoto spēku iniciatīvas un ja viņiem ir piešķirta izdienas pensija un viņi 2014.gadā ir nodienējuši profesionālajā dienestā ne mazāk kā 22</w:t>
      </w:r>
      <w:r w:rsidR="002E00C8">
        <w:rPr>
          <w:lang w:val="lv-LV" w:eastAsia="lv-LV"/>
        </w:rPr>
        <w:t xml:space="preserve"> </w:t>
      </w:r>
      <w:r w:rsidR="004C3258" w:rsidRPr="004C3258">
        <w:rPr>
          <w:lang w:val="lv-LV" w:eastAsia="lv-LV"/>
        </w:rPr>
        <w:t>gadus</w:t>
      </w:r>
      <w:r w:rsidRPr="00B215C5">
        <w:rPr>
          <w:lang w:val="lv-LV" w:eastAsia="zh-TW"/>
        </w:rPr>
        <w:t>.</w:t>
      </w:r>
    </w:p>
    <w:p w:rsidR="009756F3" w:rsidRDefault="009756F3" w:rsidP="00B215C5">
      <w:pPr>
        <w:ind w:firstLine="567"/>
        <w:jc w:val="both"/>
        <w:rPr>
          <w:lang w:val="lv-LV" w:eastAsia="zh-TW"/>
        </w:rPr>
      </w:pPr>
    </w:p>
    <w:p w:rsidR="00D25545" w:rsidRDefault="009756F3" w:rsidP="00B215C5">
      <w:pPr>
        <w:ind w:firstLine="567"/>
        <w:jc w:val="both"/>
        <w:rPr>
          <w:lang w:val="lv-LV"/>
        </w:rPr>
      </w:pPr>
      <w:r>
        <w:rPr>
          <w:lang w:val="lv-LV" w:eastAsia="zh-TW"/>
        </w:rPr>
        <w:t>24</w:t>
      </w:r>
      <w:r w:rsidRPr="009756F3">
        <w:rPr>
          <w:lang w:val="lv-LV" w:eastAsia="zh-TW"/>
        </w:rPr>
        <w:t xml:space="preserve">. </w:t>
      </w:r>
      <w:r w:rsidRPr="009756F3">
        <w:rPr>
          <w:lang w:val="lv-LV"/>
        </w:rPr>
        <w:t>Ministru kabinets līdz 201</w:t>
      </w:r>
      <w:r w:rsidR="008D2FA9">
        <w:rPr>
          <w:lang w:val="lv-LV"/>
        </w:rPr>
        <w:t>5</w:t>
      </w:r>
      <w:r w:rsidRPr="009756F3">
        <w:rPr>
          <w:lang w:val="lv-LV"/>
        </w:rPr>
        <w:t xml:space="preserve">.gada </w:t>
      </w:r>
      <w:r w:rsidR="00985302">
        <w:rPr>
          <w:lang w:val="lv-LV"/>
        </w:rPr>
        <w:t>1.</w:t>
      </w:r>
      <w:r w:rsidR="008D2FA9">
        <w:rPr>
          <w:lang w:val="lv-LV"/>
        </w:rPr>
        <w:t>septembrim</w:t>
      </w:r>
      <w:r w:rsidRPr="009756F3">
        <w:rPr>
          <w:lang w:val="lv-LV"/>
        </w:rPr>
        <w:t xml:space="preserve"> izdod šā likuma </w:t>
      </w:r>
      <w:r w:rsidRPr="009756F3">
        <w:rPr>
          <w:bCs/>
          <w:lang w:val="lv-LV"/>
        </w:rPr>
        <w:t>17.</w:t>
      </w:r>
      <w:r w:rsidRPr="009756F3">
        <w:rPr>
          <w:bCs/>
          <w:vertAlign w:val="superscript"/>
          <w:lang w:val="lv-LV"/>
        </w:rPr>
        <w:t>1</w:t>
      </w:r>
      <w:r w:rsidRPr="009756F3">
        <w:rPr>
          <w:bCs/>
          <w:lang w:val="lv-LV"/>
        </w:rPr>
        <w:t xml:space="preserve"> pant</w:t>
      </w:r>
      <w:r>
        <w:rPr>
          <w:bCs/>
          <w:lang w:val="lv-LV"/>
        </w:rPr>
        <w:t>a</w:t>
      </w:r>
      <w:r w:rsidR="00F92E01">
        <w:rPr>
          <w:bCs/>
          <w:lang w:val="lv-LV"/>
        </w:rPr>
        <w:t xml:space="preserve"> ceturtajā un </w:t>
      </w:r>
      <w:r>
        <w:rPr>
          <w:bCs/>
          <w:lang w:val="lv-LV"/>
        </w:rPr>
        <w:t>piektajā daļ</w:t>
      </w:r>
      <w:r w:rsidR="00F92E01">
        <w:rPr>
          <w:bCs/>
          <w:lang w:val="lv-LV"/>
        </w:rPr>
        <w:t xml:space="preserve">ā </w:t>
      </w:r>
      <w:r w:rsidRPr="009756F3">
        <w:rPr>
          <w:lang w:val="lv-LV"/>
        </w:rPr>
        <w:t>minētos noteikumus</w:t>
      </w:r>
      <w:r w:rsidR="00D46E40" w:rsidRPr="00644BF6">
        <w:rPr>
          <w:lang w:val="lv-LV"/>
        </w:rPr>
        <w:t>.</w:t>
      </w:r>
      <w:r w:rsidR="00644BF6" w:rsidRPr="00644BF6">
        <w:rPr>
          <w:lang w:val="lv-LV"/>
        </w:rPr>
        <w:t xml:space="preserve"> Līdz šo noteikumu spēkā stāšanās dienai piemērojami Ministru kabineta</w:t>
      </w:r>
      <w:r w:rsidR="00254921">
        <w:rPr>
          <w:lang w:val="lv-LV"/>
        </w:rPr>
        <w:t xml:space="preserve"> 2010.gada 14.septembra noteikumi Nr.868 „Augstskolu studentu speciālās </w:t>
      </w:r>
      <w:r w:rsidR="00582E83">
        <w:rPr>
          <w:lang w:val="lv-LV"/>
        </w:rPr>
        <w:t xml:space="preserve">militārās </w:t>
      </w:r>
      <w:r w:rsidR="00D25545">
        <w:rPr>
          <w:lang w:val="lv-LV"/>
        </w:rPr>
        <w:t>apmācības kārtība.”</w:t>
      </w:r>
    </w:p>
    <w:p w:rsidR="00D25545" w:rsidRDefault="00D25545" w:rsidP="00B215C5">
      <w:pPr>
        <w:ind w:firstLine="567"/>
        <w:jc w:val="both"/>
        <w:rPr>
          <w:lang w:val="lv-LV"/>
        </w:rPr>
      </w:pPr>
    </w:p>
    <w:p w:rsidR="00936BCA" w:rsidRPr="00936BCA" w:rsidRDefault="00936BCA" w:rsidP="00936BCA">
      <w:pPr>
        <w:tabs>
          <w:tab w:val="right" w:pos="8820"/>
        </w:tabs>
        <w:jc w:val="both"/>
        <w:rPr>
          <w:lang w:val="lv-LV" w:eastAsia="lv-LV"/>
        </w:rPr>
      </w:pPr>
      <w:r w:rsidRPr="00936BCA">
        <w:rPr>
          <w:lang w:val="lv-LV" w:eastAsia="lv-LV"/>
        </w:rPr>
        <w:t xml:space="preserve">                 </w:t>
      </w:r>
    </w:p>
    <w:p w:rsidR="00936BCA" w:rsidRPr="00936BCA" w:rsidRDefault="00936BCA" w:rsidP="00936BCA">
      <w:pPr>
        <w:tabs>
          <w:tab w:val="right" w:pos="9000"/>
        </w:tabs>
        <w:jc w:val="both"/>
        <w:rPr>
          <w:lang w:val="lv-LV" w:eastAsia="lv-LV"/>
        </w:rPr>
      </w:pPr>
    </w:p>
    <w:p w:rsidR="00936BCA" w:rsidRPr="00936BCA" w:rsidRDefault="00936BCA" w:rsidP="00936BCA">
      <w:pPr>
        <w:tabs>
          <w:tab w:val="right" w:pos="8820"/>
        </w:tabs>
        <w:rPr>
          <w:bCs/>
          <w:kern w:val="32"/>
          <w:lang w:val="lv-LV"/>
        </w:rPr>
      </w:pPr>
      <w:r w:rsidRPr="00936BCA">
        <w:rPr>
          <w:bCs/>
          <w:kern w:val="32"/>
          <w:lang w:val="lv-LV"/>
        </w:rPr>
        <w:t xml:space="preserve">Aizsardzības ministrs </w:t>
      </w:r>
      <w:r w:rsidRPr="00936BCA">
        <w:rPr>
          <w:bCs/>
          <w:kern w:val="32"/>
          <w:lang w:val="lv-LV"/>
        </w:rPr>
        <w:tab/>
      </w:r>
      <w:proofErr w:type="spellStart"/>
      <w:r w:rsidRPr="00936BCA">
        <w:rPr>
          <w:bCs/>
          <w:kern w:val="32"/>
          <w:lang w:val="lv-LV"/>
        </w:rPr>
        <w:t>R.Vējonis</w:t>
      </w:r>
      <w:proofErr w:type="spellEnd"/>
    </w:p>
    <w:p w:rsidR="00936BCA" w:rsidRPr="00936BCA" w:rsidRDefault="00936BCA" w:rsidP="00936BCA">
      <w:pPr>
        <w:tabs>
          <w:tab w:val="left" w:pos="6840"/>
        </w:tabs>
        <w:jc w:val="both"/>
        <w:rPr>
          <w:lang w:val="lv-LV" w:eastAsia="lv-LV"/>
        </w:rPr>
      </w:pPr>
    </w:p>
    <w:p w:rsidR="00936BCA" w:rsidRPr="00936BCA" w:rsidRDefault="00936BCA" w:rsidP="00936BCA">
      <w:pPr>
        <w:tabs>
          <w:tab w:val="left" w:pos="6840"/>
        </w:tabs>
        <w:jc w:val="both"/>
        <w:rPr>
          <w:lang w:val="lv-LV" w:eastAsia="lv-LV"/>
        </w:rPr>
      </w:pPr>
    </w:p>
    <w:p w:rsidR="00936BCA" w:rsidRPr="00936BCA" w:rsidRDefault="00936BCA" w:rsidP="00936BCA">
      <w:pPr>
        <w:tabs>
          <w:tab w:val="left" w:pos="6840"/>
        </w:tabs>
        <w:jc w:val="both"/>
        <w:rPr>
          <w:lang w:val="lv-LV" w:eastAsia="lv-LV"/>
        </w:rPr>
      </w:pPr>
    </w:p>
    <w:p w:rsidR="00936BCA" w:rsidRPr="00936BCA" w:rsidRDefault="00936BCA" w:rsidP="00936BCA">
      <w:pPr>
        <w:tabs>
          <w:tab w:val="right" w:pos="8280"/>
        </w:tabs>
        <w:jc w:val="both"/>
        <w:rPr>
          <w:lang w:val="lv-LV" w:eastAsia="lv-LV"/>
        </w:rPr>
      </w:pPr>
    </w:p>
    <w:p w:rsidR="00936BCA" w:rsidRPr="00936BCA" w:rsidRDefault="00936BCA" w:rsidP="00936BCA">
      <w:pPr>
        <w:tabs>
          <w:tab w:val="right" w:pos="8280"/>
        </w:tabs>
        <w:jc w:val="both"/>
        <w:rPr>
          <w:lang w:val="lv-LV" w:eastAsia="lv-LV"/>
        </w:rPr>
      </w:pPr>
      <w:r w:rsidRPr="00936BCA">
        <w:rPr>
          <w:lang w:val="lv-LV" w:eastAsia="lv-LV"/>
        </w:rPr>
        <w:t>Vīza: valsts sekretārs</w:t>
      </w:r>
      <w:r w:rsidRPr="00936BCA">
        <w:rPr>
          <w:lang w:val="lv-LV" w:eastAsia="lv-LV"/>
        </w:rPr>
        <w:tab/>
      </w:r>
      <w:proofErr w:type="gramStart"/>
      <w:r w:rsidRPr="00936BCA">
        <w:rPr>
          <w:lang w:val="lv-LV" w:eastAsia="lv-LV"/>
        </w:rPr>
        <w:t xml:space="preserve">                                                                                     </w:t>
      </w:r>
      <w:proofErr w:type="gramEnd"/>
      <w:r w:rsidRPr="00936BCA">
        <w:rPr>
          <w:lang w:val="lv-LV" w:eastAsia="lv-LV"/>
        </w:rPr>
        <w:t>J.Sārts</w:t>
      </w:r>
    </w:p>
    <w:p w:rsidR="00936BCA" w:rsidRPr="00936BCA" w:rsidRDefault="00936BCA" w:rsidP="00936BCA">
      <w:pPr>
        <w:tabs>
          <w:tab w:val="right" w:pos="8280"/>
        </w:tabs>
        <w:jc w:val="both"/>
        <w:rPr>
          <w:lang w:val="lv-LV" w:eastAsia="lv-LV"/>
        </w:rPr>
      </w:pPr>
    </w:p>
    <w:p w:rsidR="00CC4260" w:rsidRDefault="00CC4260" w:rsidP="00342A90">
      <w:pPr>
        <w:pStyle w:val="naisc"/>
        <w:spacing w:before="0" w:after="0"/>
        <w:jc w:val="both"/>
        <w:rPr>
          <w:sz w:val="24"/>
          <w:szCs w:val="24"/>
          <w:lang w:val="lv-LV"/>
        </w:rPr>
      </w:pPr>
    </w:p>
    <w:p w:rsidR="00CC4260" w:rsidRPr="00F72336" w:rsidRDefault="00CC4260" w:rsidP="00342A90">
      <w:pPr>
        <w:pStyle w:val="naisc"/>
        <w:spacing w:before="0" w:after="0"/>
        <w:jc w:val="both"/>
        <w:rPr>
          <w:sz w:val="24"/>
          <w:szCs w:val="24"/>
          <w:lang w:val="lv-LV"/>
        </w:rPr>
      </w:pPr>
    </w:p>
    <w:p w:rsidR="00342A90" w:rsidRPr="00115772" w:rsidRDefault="00936BCA" w:rsidP="00342A90">
      <w:pPr>
        <w:pStyle w:val="naisc"/>
        <w:spacing w:before="0" w:after="0"/>
        <w:jc w:val="both"/>
        <w:rPr>
          <w:sz w:val="12"/>
          <w:szCs w:val="12"/>
          <w:lang w:val="lv-LV"/>
        </w:rPr>
      </w:pPr>
      <w:r>
        <w:rPr>
          <w:sz w:val="12"/>
          <w:szCs w:val="12"/>
          <w:lang w:val="lv-LV"/>
        </w:rPr>
        <w:t>27</w:t>
      </w:r>
      <w:r w:rsidR="00B36C00" w:rsidRPr="00115772">
        <w:rPr>
          <w:sz w:val="12"/>
          <w:szCs w:val="12"/>
          <w:lang w:val="lv-LV"/>
        </w:rPr>
        <w:t>.</w:t>
      </w:r>
      <w:r w:rsidR="00C40622" w:rsidRPr="00115772">
        <w:rPr>
          <w:sz w:val="12"/>
          <w:szCs w:val="12"/>
          <w:lang w:val="lv-LV"/>
        </w:rPr>
        <w:t>0</w:t>
      </w:r>
      <w:r w:rsidR="00F865DC">
        <w:rPr>
          <w:sz w:val="12"/>
          <w:szCs w:val="12"/>
          <w:lang w:val="lv-LV"/>
        </w:rPr>
        <w:t>8</w:t>
      </w:r>
      <w:r w:rsidR="00342A90" w:rsidRPr="00115772">
        <w:rPr>
          <w:sz w:val="12"/>
          <w:szCs w:val="12"/>
          <w:lang w:val="lv-LV"/>
        </w:rPr>
        <w:t>.201</w:t>
      </w:r>
      <w:r w:rsidR="00D7566C" w:rsidRPr="00115772">
        <w:rPr>
          <w:sz w:val="12"/>
          <w:szCs w:val="12"/>
          <w:lang w:val="lv-LV"/>
        </w:rPr>
        <w:t>4</w:t>
      </w:r>
      <w:r w:rsidR="00342A90" w:rsidRPr="00115772">
        <w:rPr>
          <w:sz w:val="12"/>
          <w:szCs w:val="12"/>
          <w:lang w:val="lv-LV"/>
        </w:rPr>
        <w:t>. 1</w:t>
      </w:r>
      <w:r w:rsidR="00166770">
        <w:rPr>
          <w:sz w:val="12"/>
          <w:szCs w:val="12"/>
          <w:lang w:val="lv-LV"/>
        </w:rPr>
        <w:t>2</w:t>
      </w:r>
      <w:r w:rsidR="00342A90" w:rsidRPr="00115772">
        <w:rPr>
          <w:sz w:val="12"/>
          <w:szCs w:val="12"/>
          <w:lang w:val="lv-LV"/>
        </w:rPr>
        <w:t>:</w:t>
      </w:r>
      <w:r w:rsidR="00726940">
        <w:rPr>
          <w:sz w:val="12"/>
          <w:szCs w:val="12"/>
          <w:lang w:val="lv-LV"/>
        </w:rPr>
        <w:t>4</w:t>
      </w:r>
      <w:r w:rsidR="00166770">
        <w:rPr>
          <w:sz w:val="12"/>
          <w:szCs w:val="12"/>
          <w:lang w:val="lv-LV"/>
        </w:rPr>
        <w:t>4</w:t>
      </w:r>
      <w:bookmarkStart w:id="0" w:name="_GoBack"/>
      <w:bookmarkEnd w:id="0"/>
    </w:p>
    <w:p w:rsidR="00342A90" w:rsidRPr="00115772" w:rsidRDefault="003171D2" w:rsidP="00342A90">
      <w:pPr>
        <w:pStyle w:val="naisc"/>
        <w:spacing w:before="0" w:after="0"/>
        <w:jc w:val="both"/>
        <w:rPr>
          <w:sz w:val="12"/>
          <w:szCs w:val="12"/>
          <w:lang w:val="lv-LV"/>
        </w:rPr>
      </w:pPr>
      <w:r>
        <w:rPr>
          <w:sz w:val="12"/>
          <w:szCs w:val="12"/>
          <w:lang w:val="lv-LV"/>
        </w:rPr>
        <w:t>9</w:t>
      </w:r>
      <w:r w:rsidR="00EB7A05">
        <w:rPr>
          <w:sz w:val="12"/>
          <w:szCs w:val="12"/>
          <w:lang w:val="lv-LV"/>
        </w:rPr>
        <w:t>3</w:t>
      </w:r>
      <w:r w:rsidR="00C7380A">
        <w:rPr>
          <w:sz w:val="12"/>
          <w:szCs w:val="12"/>
          <w:lang w:val="lv-LV"/>
        </w:rPr>
        <w:t>2</w:t>
      </w:r>
    </w:p>
    <w:p w:rsidR="00342A90" w:rsidRPr="00115772" w:rsidRDefault="00B36C00" w:rsidP="00342A90">
      <w:pPr>
        <w:pStyle w:val="naisc"/>
        <w:spacing w:before="0" w:after="0"/>
        <w:jc w:val="both"/>
        <w:rPr>
          <w:sz w:val="12"/>
          <w:szCs w:val="12"/>
          <w:lang w:val="lv-LV"/>
        </w:rPr>
      </w:pPr>
      <w:r w:rsidRPr="00115772">
        <w:rPr>
          <w:sz w:val="12"/>
          <w:szCs w:val="12"/>
          <w:lang w:val="lv-LV"/>
        </w:rPr>
        <w:t>I.Bubuce</w:t>
      </w:r>
      <w:r w:rsidR="00342A90" w:rsidRPr="00115772">
        <w:rPr>
          <w:sz w:val="12"/>
          <w:szCs w:val="12"/>
          <w:lang w:val="lv-LV"/>
        </w:rPr>
        <w:t>, 67071</w:t>
      </w:r>
      <w:r w:rsidRPr="00115772">
        <w:rPr>
          <w:sz w:val="12"/>
          <w:szCs w:val="12"/>
          <w:lang w:val="lv-LV"/>
        </w:rPr>
        <w:t>810</w:t>
      </w:r>
    </w:p>
    <w:p w:rsidR="00342A90" w:rsidRPr="00115772" w:rsidRDefault="00342A90" w:rsidP="00342A90">
      <w:pPr>
        <w:pStyle w:val="naisc"/>
        <w:spacing w:before="0" w:after="0"/>
        <w:jc w:val="both"/>
        <w:rPr>
          <w:sz w:val="12"/>
          <w:szCs w:val="12"/>
          <w:lang w:val="lv-LV"/>
        </w:rPr>
      </w:pPr>
      <w:r w:rsidRPr="00115772">
        <w:rPr>
          <w:sz w:val="12"/>
          <w:szCs w:val="12"/>
          <w:lang w:val="lv-LV"/>
        </w:rPr>
        <w:t xml:space="preserve">e-pasta adrese: </w:t>
      </w:r>
      <w:hyperlink r:id="rId10" w:history="1">
        <w:r w:rsidR="00B36C00" w:rsidRPr="00115772">
          <w:rPr>
            <w:rStyle w:val="Hyperlink"/>
            <w:sz w:val="12"/>
            <w:szCs w:val="12"/>
            <w:lang w:val="lv-LV"/>
          </w:rPr>
          <w:t>Inguna.Bubuce@mil.lv</w:t>
        </w:r>
      </w:hyperlink>
    </w:p>
    <w:p w:rsidR="00712014" w:rsidRPr="00115772" w:rsidRDefault="00342A90" w:rsidP="00712014">
      <w:pPr>
        <w:pStyle w:val="naisc"/>
        <w:spacing w:before="0" w:after="0"/>
        <w:jc w:val="both"/>
        <w:rPr>
          <w:sz w:val="12"/>
          <w:szCs w:val="12"/>
          <w:lang w:val="lv-LV"/>
        </w:rPr>
      </w:pPr>
      <w:r w:rsidRPr="00115772">
        <w:rPr>
          <w:sz w:val="12"/>
          <w:szCs w:val="12"/>
          <w:lang w:val="lv-LV"/>
        </w:rPr>
        <w:t>fakss: 67212307</w:t>
      </w:r>
      <w:r w:rsidR="00712014" w:rsidRPr="00115772">
        <w:rPr>
          <w:sz w:val="12"/>
          <w:szCs w:val="12"/>
          <w:lang w:val="lv-LV"/>
        </w:rPr>
        <w:t xml:space="preserve"> </w:t>
      </w:r>
    </w:p>
    <w:p w:rsidR="00712014" w:rsidRPr="00115772" w:rsidRDefault="00712014" w:rsidP="00712014">
      <w:pPr>
        <w:rPr>
          <w:sz w:val="12"/>
          <w:szCs w:val="12"/>
          <w:lang w:val="lv-LV"/>
        </w:rPr>
      </w:pPr>
      <w:r w:rsidRPr="00115772">
        <w:rPr>
          <w:sz w:val="12"/>
          <w:szCs w:val="12"/>
          <w:lang w:val="lv-LV"/>
        </w:rPr>
        <w:t>K.Krastiņa, 67335099</w:t>
      </w:r>
    </w:p>
    <w:p w:rsidR="00712014" w:rsidRPr="00115772" w:rsidRDefault="00712014" w:rsidP="00712014">
      <w:pPr>
        <w:rPr>
          <w:sz w:val="12"/>
          <w:szCs w:val="12"/>
          <w:lang w:val="lv-LV"/>
        </w:rPr>
      </w:pPr>
      <w:r w:rsidRPr="00115772">
        <w:rPr>
          <w:sz w:val="12"/>
          <w:szCs w:val="12"/>
          <w:lang w:val="lv-LV"/>
        </w:rPr>
        <w:t>e-pasta adrese: Kaiva Krastina@mod.gov.lv</w:t>
      </w:r>
    </w:p>
    <w:p w:rsidR="00712014" w:rsidRPr="00115772" w:rsidRDefault="00712014" w:rsidP="00712014">
      <w:pPr>
        <w:pStyle w:val="naisc"/>
        <w:spacing w:before="0" w:after="0"/>
        <w:jc w:val="both"/>
        <w:rPr>
          <w:sz w:val="12"/>
          <w:szCs w:val="12"/>
          <w:lang w:val="lv-LV"/>
        </w:rPr>
      </w:pPr>
      <w:r w:rsidRPr="00115772">
        <w:rPr>
          <w:sz w:val="12"/>
          <w:szCs w:val="12"/>
          <w:lang w:val="lv-LV"/>
        </w:rPr>
        <w:t>V.Upeniece, 67335077</w:t>
      </w:r>
    </w:p>
    <w:p w:rsidR="00342A90" w:rsidRPr="00115772" w:rsidRDefault="00712014" w:rsidP="00115772">
      <w:pPr>
        <w:pStyle w:val="naisc"/>
        <w:spacing w:before="0" w:after="0"/>
        <w:jc w:val="both"/>
        <w:rPr>
          <w:sz w:val="12"/>
          <w:szCs w:val="12"/>
          <w:lang w:val="lv-LV"/>
        </w:rPr>
      </w:pPr>
      <w:r w:rsidRPr="00115772">
        <w:rPr>
          <w:sz w:val="12"/>
          <w:szCs w:val="12"/>
          <w:lang w:val="lv-LV"/>
        </w:rPr>
        <w:t xml:space="preserve">e-pasta adrese: </w:t>
      </w:r>
      <w:hyperlink r:id="rId11" w:history="1">
        <w:r w:rsidRPr="00115772">
          <w:rPr>
            <w:rStyle w:val="Hyperlink"/>
            <w:sz w:val="12"/>
            <w:szCs w:val="12"/>
            <w:lang w:val="lv-LV"/>
          </w:rPr>
          <w:t>Vita.Upeniece@mod.gov.lv</w:t>
        </w:r>
      </w:hyperlink>
    </w:p>
    <w:sectPr w:rsidR="00342A90" w:rsidRPr="00115772" w:rsidSect="002705D7">
      <w:footerReference w:type="default" r:id="rId12"/>
      <w:pgSz w:w="11906" w:h="16838"/>
      <w:pgMar w:top="1440" w:right="127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B7" w:rsidRDefault="001752B7" w:rsidP="001752B7">
      <w:r>
        <w:separator/>
      </w:r>
    </w:p>
  </w:endnote>
  <w:endnote w:type="continuationSeparator" w:id="0">
    <w:p w:rsidR="001752B7" w:rsidRDefault="001752B7"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4969884"/>
      <w:docPartObj>
        <w:docPartGallery w:val="Page Numbers (Bottom of Page)"/>
        <w:docPartUnique/>
      </w:docPartObj>
    </w:sdtPr>
    <w:sdtEndPr>
      <w:rPr>
        <w:noProof/>
      </w:rPr>
    </w:sdtEndPr>
    <w:sdtContent>
      <w:p w:rsidR="0021411D" w:rsidRPr="00002312" w:rsidRDefault="0021411D">
        <w:pPr>
          <w:pStyle w:val="Footer"/>
          <w:jc w:val="right"/>
          <w:rPr>
            <w:noProof/>
            <w:sz w:val="20"/>
            <w:szCs w:val="20"/>
          </w:rPr>
        </w:pPr>
        <w:r w:rsidRPr="00002312">
          <w:rPr>
            <w:sz w:val="20"/>
            <w:szCs w:val="20"/>
          </w:rPr>
          <w:fldChar w:fldCharType="begin"/>
        </w:r>
        <w:r w:rsidRPr="00002312">
          <w:rPr>
            <w:sz w:val="20"/>
            <w:szCs w:val="20"/>
          </w:rPr>
          <w:instrText xml:space="preserve"> PAGE   \* MERGEFORMAT </w:instrText>
        </w:r>
        <w:r w:rsidRPr="00002312">
          <w:rPr>
            <w:sz w:val="20"/>
            <w:szCs w:val="20"/>
          </w:rPr>
          <w:fldChar w:fldCharType="separate"/>
        </w:r>
        <w:r w:rsidR="00166770">
          <w:rPr>
            <w:noProof/>
            <w:sz w:val="20"/>
            <w:szCs w:val="20"/>
          </w:rPr>
          <w:t>3</w:t>
        </w:r>
        <w:r w:rsidRPr="00002312">
          <w:rPr>
            <w:noProof/>
            <w:sz w:val="20"/>
            <w:szCs w:val="20"/>
          </w:rPr>
          <w:fldChar w:fldCharType="end"/>
        </w:r>
      </w:p>
      <w:p w:rsidR="0021411D" w:rsidRPr="00002312" w:rsidRDefault="0021411D" w:rsidP="0021411D">
        <w:pPr>
          <w:pStyle w:val="Footer"/>
          <w:rPr>
            <w:sz w:val="20"/>
            <w:szCs w:val="20"/>
          </w:rPr>
        </w:pPr>
        <w:r w:rsidRPr="00002312">
          <w:rPr>
            <w:noProof/>
            <w:sz w:val="20"/>
            <w:szCs w:val="20"/>
          </w:rPr>
          <w:t>AiMlik_</w:t>
        </w:r>
        <w:r w:rsidR="00726940">
          <w:rPr>
            <w:noProof/>
            <w:sz w:val="20"/>
            <w:szCs w:val="20"/>
          </w:rPr>
          <w:t>2</w:t>
        </w:r>
        <w:r w:rsidR="00936BCA">
          <w:rPr>
            <w:noProof/>
            <w:sz w:val="20"/>
            <w:szCs w:val="20"/>
          </w:rPr>
          <w:t>7</w:t>
        </w:r>
        <w:r w:rsidR="00FC1304">
          <w:rPr>
            <w:noProof/>
            <w:sz w:val="20"/>
            <w:szCs w:val="20"/>
          </w:rPr>
          <w:t>08</w:t>
        </w:r>
        <w:r w:rsidR="00D7566C">
          <w:rPr>
            <w:noProof/>
            <w:sz w:val="20"/>
            <w:szCs w:val="20"/>
          </w:rPr>
          <w:t>14</w:t>
        </w:r>
        <w:r w:rsidRPr="00002312">
          <w:rPr>
            <w:noProof/>
            <w:sz w:val="20"/>
            <w:szCs w:val="20"/>
          </w:rPr>
          <w:t>_MDL; Grozījumi Militārā dienesta likumā</w:t>
        </w:r>
      </w:p>
    </w:sdtContent>
  </w:sdt>
  <w:p w:rsidR="001752B7" w:rsidRDefault="0017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B7" w:rsidRDefault="001752B7" w:rsidP="001752B7">
      <w:r>
        <w:separator/>
      </w:r>
    </w:p>
  </w:footnote>
  <w:footnote w:type="continuationSeparator" w:id="0">
    <w:p w:rsidR="001752B7" w:rsidRDefault="001752B7" w:rsidP="00175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9"/>
    <w:rsid w:val="00002312"/>
    <w:rsid w:val="00020473"/>
    <w:rsid w:val="00067B40"/>
    <w:rsid w:val="000B19B1"/>
    <w:rsid w:val="000F013D"/>
    <w:rsid w:val="00115772"/>
    <w:rsid w:val="00135893"/>
    <w:rsid w:val="00166770"/>
    <w:rsid w:val="001726D4"/>
    <w:rsid w:val="001752B7"/>
    <w:rsid w:val="001829F4"/>
    <w:rsid w:val="001B2DDE"/>
    <w:rsid w:val="001C25DB"/>
    <w:rsid w:val="001D3010"/>
    <w:rsid w:val="002041D0"/>
    <w:rsid w:val="0021411D"/>
    <w:rsid w:val="0021581E"/>
    <w:rsid w:val="00223A7D"/>
    <w:rsid w:val="00232B98"/>
    <w:rsid w:val="00232F63"/>
    <w:rsid w:val="00254921"/>
    <w:rsid w:val="0026236D"/>
    <w:rsid w:val="00267F1D"/>
    <w:rsid w:val="002705D7"/>
    <w:rsid w:val="00271FD2"/>
    <w:rsid w:val="00276763"/>
    <w:rsid w:val="002843C4"/>
    <w:rsid w:val="0029245A"/>
    <w:rsid w:val="002A3383"/>
    <w:rsid w:val="002E00C8"/>
    <w:rsid w:val="003034F1"/>
    <w:rsid w:val="00304507"/>
    <w:rsid w:val="003150F3"/>
    <w:rsid w:val="003153E9"/>
    <w:rsid w:val="003171D2"/>
    <w:rsid w:val="00342A90"/>
    <w:rsid w:val="00361A33"/>
    <w:rsid w:val="00396EC9"/>
    <w:rsid w:val="003E65BC"/>
    <w:rsid w:val="003E6810"/>
    <w:rsid w:val="0042031A"/>
    <w:rsid w:val="00425FB1"/>
    <w:rsid w:val="00427D79"/>
    <w:rsid w:val="004C3258"/>
    <w:rsid w:val="0050126A"/>
    <w:rsid w:val="005017F2"/>
    <w:rsid w:val="00504B79"/>
    <w:rsid w:val="005154AB"/>
    <w:rsid w:val="005418FD"/>
    <w:rsid w:val="00543A29"/>
    <w:rsid w:val="005521E4"/>
    <w:rsid w:val="00582E83"/>
    <w:rsid w:val="0058482A"/>
    <w:rsid w:val="005C3514"/>
    <w:rsid w:val="005D0A08"/>
    <w:rsid w:val="005E5C4E"/>
    <w:rsid w:val="005E7CE4"/>
    <w:rsid w:val="0060504C"/>
    <w:rsid w:val="00636958"/>
    <w:rsid w:val="00644BF6"/>
    <w:rsid w:val="00654C56"/>
    <w:rsid w:val="006918F0"/>
    <w:rsid w:val="006930DB"/>
    <w:rsid w:val="006B0124"/>
    <w:rsid w:val="00705F84"/>
    <w:rsid w:val="00712014"/>
    <w:rsid w:val="00716F96"/>
    <w:rsid w:val="00726940"/>
    <w:rsid w:val="0073369E"/>
    <w:rsid w:val="00742F9A"/>
    <w:rsid w:val="007635F3"/>
    <w:rsid w:val="007828F7"/>
    <w:rsid w:val="00794F99"/>
    <w:rsid w:val="007B029A"/>
    <w:rsid w:val="007C02F1"/>
    <w:rsid w:val="00800B18"/>
    <w:rsid w:val="00830665"/>
    <w:rsid w:val="008804EF"/>
    <w:rsid w:val="008C372D"/>
    <w:rsid w:val="008C747D"/>
    <w:rsid w:val="008D2FA9"/>
    <w:rsid w:val="008D53C8"/>
    <w:rsid w:val="008F16D1"/>
    <w:rsid w:val="00936BCA"/>
    <w:rsid w:val="00961EAA"/>
    <w:rsid w:val="009756F3"/>
    <w:rsid w:val="00985302"/>
    <w:rsid w:val="00995C82"/>
    <w:rsid w:val="009A48D6"/>
    <w:rsid w:val="00A25632"/>
    <w:rsid w:val="00A27E5B"/>
    <w:rsid w:val="00A81863"/>
    <w:rsid w:val="00A9754B"/>
    <w:rsid w:val="00AC0993"/>
    <w:rsid w:val="00AC1EF7"/>
    <w:rsid w:val="00AD47AE"/>
    <w:rsid w:val="00AF3AC3"/>
    <w:rsid w:val="00AF67AA"/>
    <w:rsid w:val="00B02384"/>
    <w:rsid w:val="00B215C5"/>
    <w:rsid w:val="00B3233C"/>
    <w:rsid w:val="00B36C00"/>
    <w:rsid w:val="00B636E7"/>
    <w:rsid w:val="00B6530A"/>
    <w:rsid w:val="00B673A9"/>
    <w:rsid w:val="00C03D10"/>
    <w:rsid w:val="00C21D16"/>
    <w:rsid w:val="00C260B4"/>
    <w:rsid w:val="00C31CAF"/>
    <w:rsid w:val="00C4001B"/>
    <w:rsid w:val="00C40622"/>
    <w:rsid w:val="00C729FB"/>
    <w:rsid w:val="00C7380A"/>
    <w:rsid w:val="00C95591"/>
    <w:rsid w:val="00CC4260"/>
    <w:rsid w:val="00D25545"/>
    <w:rsid w:val="00D46E40"/>
    <w:rsid w:val="00D5333A"/>
    <w:rsid w:val="00D65CDF"/>
    <w:rsid w:val="00D7566C"/>
    <w:rsid w:val="00D85C68"/>
    <w:rsid w:val="00DB1AFC"/>
    <w:rsid w:val="00DE2C07"/>
    <w:rsid w:val="00DE2DE6"/>
    <w:rsid w:val="00E30974"/>
    <w:rsid w:val="00E36091"/>
    <w:rsid w:val="00E454D1"/>
    <w:rsid w:val="00E52BFC"/>
    <w:rsid w:val="00E53ECD"/>
    <w:rsid w:val="00E91BD9"/>
    <w:rsid w:val="00E96EDD"/>
    <w:rsid w:val="00EA063D"/>
    <w:rsid w:val="00EA2355"/>
    <w:rsid w:val="00EA310F"/>
    <w:rsid w:val="00EB7A05"/>
    <w:rsid w:val="00F22346"/>
    <w:rsid w:val="00F22575"/>
    <w:rsid w:val="00F72336"/>
    <w:rsid w:val="00F859A6"/>
    <w:rsid w:val="00F865DC"/>
    <w:rsid w:val="00F92E01"/>
    <w:rsid w:val="00FC1304"/>
    <w:rsid w:val="00FD65E7"/>
    <w:rsid w:val="00FE72A2"/>
    <w:rsid w:val="00FE79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rsid w:val="001752B7"/>
    <w:pPr>
      <w:tabs>
        <w:tab w:val="center" w:pos="4153"/>
        <w:tab w:val="right" w:pos="8306"/>
      </w:tabs>
    </w:pPr>
  </w:style>
  <w:style w:type="character" w:customStyle="1" w:styleId="HeaderChar">
    <w:name w:val="Header Char"/>
    <w:basedOn w:val="DefaultParagraphFont"/>
    <w:link w:val="Header"/>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rsid w:val="001752B7"/>
    <w:pPr>
      <w:tabs>
        <w:tab w:val="center" w:pos="4153"/>
        <w:tab w:val="right" w:pos="8306"/>
      </w:tabs>
    </w:pPr>
  </w:style>
  <w:style w:type="character" w:customStyle="1" w:styleId="HeaderChar">
    <w:name w:val="Header Char"/>
    <w:basedOn w:val="DefaultParagraphFont"/>
    <w:link w:val="Header"/>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Upeniece@mod.gov.lv" TargetMode="External"/><Relationship Id="rId5" Type="http://schemas.openxmlformats.org/officeDocument/2006/relationships/settings" Target="settings.xml"/><Relationship Id="rId10" Type="http://schemas.openxmlformats.org/officeDocument/2006/relationships/hyperlink" Target="mailto:Inguna.Bubuce@mil.lv" TargetMode="External"/><Relationship Id="rId4" Type="http://schemas.microsoft.com/office/2007/relationships/stylesWithEffects" Target="stylesWithEffects.xml"/><Relationship Id="rId9" Type="http://schemas.openxmlformats.org/officeDocument/2006/relationships/hyperlink" Target="http://likumi.lv/doc.php?id=63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B875-C52B-4A11-AF99-B7EB7D57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DD55B4F6.dotm</Template>
  <TotalTime>519</TotalTime>
  <Pages>3</Pages>
  <Words>932</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Grozījumi Militārā dienesta likumā</vt:lpstr>
    </vt:vector>
  </TitlesOfParts>
  <Manager>Juridiskais departaments</Manager>
  <Company>Aizsardzības ministrija</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Militārā dienesta likumā</dc:title>
  <dc:subject>likumprojekts</dc:subject>
  <dc:creator>Vita Upeniece, Ingūna Bubuce</dc:creator>
  <dc:description>Vita.Upeniece@mod.gov.lv; tālr.67335077_x000d_
Inguna.Bubuce@mil.lv; tālr.67071810</dc:description>
  <cp:lastModifiedBy>Vita Upeniece</cp:lastModifiedBy>
  <cp:revision>129</cp:revision>
  <cp:lastPrinted>2014-08-27T09:41:00Z</cp:lastPrinted>
  <dcterms:created xsi:type="dcterms:W3CDTF">2013-10-04T09:11:00Z</dcterms:created>
  <dcterms:modified xsi:type="dcterms:W3CDTF">2014-08-27T09:44:00Z</dcterms:modified>
</cp:coreProperties>
</file>