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F" w:rsidRDefault="0096484F" w:rsidP="0096484F">
      <w:pPr>
        <w:pStyle w:val="Heading1"/>
        <w:pBdr>
          <w:bottom w:val="single" w:sz="12" w:space="1" w:color="auto"/>
        </w:pBdr>
      </w:pPr>
      <w:r>
        <w:t>PROJEKTS</w:t>
      </w:r>
    </w:p>
    <w:p w:rsidR="0096484F" w:rsidRDefault="0096484F" w:rsidP="0096484F">
      <w:pPr>
        <w:pStyle w:val="Heading1"/>
        <w:pBdr>
          <w:bottom w:val="single" w:sz="12" w:space="1" w:color="auto"/>
        </w:pBdr>
        <w:jc w:val="center"/>
        <w:rPr>
          <w:b/>
        </w:rPr>
      </w:pPr>
    </w:p>
    <w:p w:rsidR="0096484F" w:rsidRDefault="0096484F" w:rsidP="0096484F">
      <w:pPr>
        <w:pStyle w:val="Heading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LATVIJAS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REPUBLIKAS  MINISTRU KABINETA</w:t>
      </w:r>
    </w:p>
    <w:p w:rsidR="0096484F" w:rsidRDefault="0096484F" w:rsidP="0096484F">
      <w:pPr>
        <w:pStyle w:val="Heading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SĒDES PROTOKOLLĒMUMS</w:t>
      </w:r>
    </w:p>
    <w:p w:rsidR="0096484F" w:rsidRDefault="0096484F" w:rsidP="0096484F">
      <w:pPr>
        <w:tabs>
          <w:tab w:val="left" w:pos="680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6"/>
        <w:gridCol w:w="1481"/>
        <w:gridCol w:w="4255"/>
      </w:tblGrid>
      <w:tr w:rsidR="0096484F" w:rsidTr="0096484F">
        <w:tc>
          <w:tcPr>
            <w:tcW w:w="3095" w:type="dxa"/>
            <w:hideMark/>
          </w:tcPr>
          <w:p w:rsidR="0096484F" w:rsidRDefault="0096484F">
            <w:pPr>
              <w:tabs>
                <w:tab w:val="left" w:pos="68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Rīgā</w:t>
            </w:r>
          </w:p>
        </w:tc>
        <w:tc>
          <w:tcPr>
            <w:tcW w:w="1549" w:type="dxa"/>
            <w:hideMark/>
          </w:tcPr>
          <w:p w:rsidR="0096484F" w:rsidRDefault="0096484F">
            <w:pPr>
              <w:tabs>
                <w:tab w:val="left" w:pos="6804"/>
              </w:tabs>
              <w:ind w:left="449"/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4643" w:type="dxa"/>
            <w:hideMark/>
          </w:tcPr>
          <w:p w:rsidR="0096484F" w:rsidRDefault="0096484F" w:rsidP="0096484F">
            <w:pPr>
              <w:tabs>
                <w:tab w:val="left" w:pos="68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2014.gada __.________</w:t>
            </w:r>
          </w:p>
        </w:tc>
      </w:tr>
      <w:tr w:rsidR="0096484F" w:rsidTr="0096484F">
        <w:tc>
          <w:tcPr>
            <w:tcW w:w="3095" w:type="dxa"/>
          </w:tcPr>
          <w:p w:rsidR="0096484F" w:rsidRDefault="0096484F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  <w:tc>
          <w:tcPr>
            <w:tcW w:w="1549" w:type="dxa"/>
          </w:tcPr>
          <w:p w:rsidR="0096484F" w:rsidRDefault="0096484F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96484F" w:rsidRDefault="0096484F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</w:tr>
    </w:tbl>
    <w:p w:rsidR="0096484F" w:rsidRDefault="0096484F" w:rsidP="0096484F">
      <w:pPr>
        <w:tabs>
          <w:tab w:val="left" w:pos="6804"/>
        </w:tabs>
        <w:jc w:val="both"/>
        <w:rPr>
          <w:sz w:val="28"/>
        </w:rPr>
      </w:pPr>
    </w:p>
    <w:p w:rsidR="0096484F" w:rsidRDefault="0096484F" w:rsidP="0096484F">
      <w:pPr>
        <w:tabs>
          <w:tab w:val="left" w:pos="3544"/>
          <w:tab w:val="left" w:pos="3828"/>
        </w:tabs>
        <w:ind w:left="3828"/>
        <w:rPr>
          <w:sz w:val="28"/>
        </w:rPr>
      </w:pPr>
      <w:r>
        <w:rPr>
          <w:sz w:val="28"/>
        </w:rPr>
        <w:t>__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§</w:t>
      </w:r>
    </w:p>
    <w:p w:rsidR="0096484F" w:rsidRDefault="0096484F" w:rsidP="0096484F">
      <w:pPr>
        <w:jc w:val="both"/>
        <w:rPr>
          <w:sz w:val="28"/>
          <w:szCs w:val="28"/>
        </w:rPr>
      </w:pPr>
    </w:p>
    <w:p w:rsidR="0096484F" w:rsidRDefault="0096484F" w:rsidP="0096484F">
      <w:pPr>
        <w:pStyle w:val="Title"/>
        <w:rPr>
          <w:sz w:val="28"/>
          <w:szCs w:val="28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sz w:val="28"/>
          <w:szCs w:val="28"/>
        </w:rPr>
        <w:t>Likumprojekts „</w:t>
      </w:r>
      <w:bookmarkEnd w:id="0"/>
      <w:bookmarkEnd w:id="1"/>
      <w:r>
        <w:rPr>
          <w:sz w:val="28"/>
          <w:szCs w:val="28"/>
        </w:rPr>
        <w:t>Grozījumi Militārā dienesta likumā”</w:t>
      </w:r>
    </w:p>
    <w:bookmarkEnd w:id="2"/>
    <w:bookmarkEnd w:id="3"/>
    <w:p w:rsidR="0096484F" w:rsidRDefault="0096484F" w:rsidP="0096484F">
      <w:pPr>
        <w:pStyle w:val="Title"/>
        <w:ind w:left="6663"/>
        <w:jc w:val="both"/>
        <w:rPr>
          <w:b w:val="0"/>
          <w:sz w:val="28"/>
          <w:szCs w:val="28"/>
        </w:rPr>
      </w:pPr>
    </w:p>
    <w:p w:rsidR="0096484F" w:rsidRDefault="0096484F" w:rsidP="0096484F">
      <w:pPr>
        <w:tabs>
          <w:tab w:val="left" w:pos="709"/>
        </w:tabs>
        <w:spacing w:before="80"/>
        <w:ind w:left="714"/>
        <w:jc w:val="both"/>
        <w:rPr>
          <w:sz w:val="28"/>
          <w:szCs w:val="28"/>
        </w:rPr>
      </w:pPr>
    </w:p>
    <w:p w:rsidR="0096484F" w:rsidRDefault="0096484F" w:rsidP="0096484F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96484F">
        <w:rPr>
          <w:sz w:val="28"/>
          <w:szCs w:val="28"/>
        </w:rPr>
        <w:t>Atbalstīt iesniegto likumprojektu.</w:t>
      </w:r>
    </w:p>
    <w:p w:rsidR="0078546A" w:rsidRPr="0096484F" w:rsidRDefault="0078546A" w:rsidP="0078546A">
      <w:pPr>
        <w:pStyle w:val="ListParagraph"/>
        <w:tabs>
          <w:tab w:val="left" w:pos="284"/>
        </w:tabs>
        <w:spacing w:before="120"/>
        <w:ind w:left="0"/>
        <w:jc w:val="both"/>
        <w:rPr>
          <w:sz w:val="28"/>
          <w:szCs w:val="28"/>
        </w:rPr>
      </w:pPr>
    </w:p>
    <w:p w:rsidR="0096484F" w:rsidRPr="0078546A" w:rsidRDefault="0078546A" w:rsidP="0096484F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78546A">
        <w:rPr>
          <w:sz w:val="28"/>
          <w:szCs w:val="28"/>
        </w:rPr>
        <w:t xml:space="preserve">Jautājumu par Aizsardzības ministrijai papildu nepieciešamo valsts budžeta finansējumu Likumprojekta īstenošanai 2016.gadam </w:t>
      </w:r>
      <w:r w:rsidR="002E1857">
        <w:rPr>
          <w:sz w:val="28"/>
          <w:szCs w:val="28"/>
        </w:rPr>
        <w:t xml:space="preserve">321 915 </w:t>
      </w:r>
      <w:proofErr w:type="spellStart"/>
      <w:r w:rsidR="002E1857">
        <w:rPr>
          <w:sz w:val="28"/>
          <w:szCs w:val="28"/>
        </w:rPr>
        <w:t>euro</w:t>
      </w:r>
      <w:proofErr w:type="spellEnd"/>
      <w:r w:rsidR="002E1857">
        <w:rPr>
          <w:sz w:val="28"/>
          <w:szCs w:val="28"/>
        </w:rPr>
        <w:t xml:space="preserve"> apmērā, 2017.gadam un turpmākajiem gadiem 197 166 </w:t>
      </w:r>
      <w:proofErr w:type="spellStart"/>
      <w:r w:rsidR="002E1857">
        <w:rPr>
          <w:sz w:val="28"/>
          <w:szCs w:val="28"/>
        </w:rPr>
        <w:t>euro</w:t>
      </w:r>
      <w:proofErr w:type="spellEnd"/>
      <w:r w:rsidR="002E1857">
        <w:rPr>
          <w:sz w:val="28"/>
          <w:szCs w:val="28"/>
        </w:rPr>
        <w:t xml:space="preserve"> apmērā ik gadu </w:t>
      </w:r>
      <w:r w:rsidRPr="0078546A">
        <w:rPr>
          <w:sz w:val="28"/>
          <w:szCs w:val="28"/>
        </w:rPr>
        <w:t>izskatīt kopā ar visu ministriju jaunajām politikas iniciatīvām likumprojekta „Par vidēja termiņa budžeta ietvaru 2015., 2016. un 2017.gadam” sagatavošanas un izskatīšanas procesā</w:t>
      </w:r>
      <w:r>
        <w:rPr>
          <w:sz w:val="28"/>
          <w:szCs w:val="28"/>
        </w:rPr>
        <w:t>.</w:t>
      </w:r>
    </w:p>
    <w:p w:rsidR="0096484F" w:rsidRDefault="0096484F" w:rsidP="0096484F">
      <w:pPr>
        <w:tabs>
          <w:tab w:val="left" w:pos="28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 Valsts kancelejai sagatavot likumprojektu iesniegšanai Saeimā.</w:t>
      </w:r>
    </w:p>
    <w:p w:rsidR="0096484F" w:rsidRDefault="0096484F" w:rsidP="0096484F">
      <w:pPr>
        <w:tabs>
          <w:tab w:val="left" w:pos="28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 Noteikt, ka atbildīgais par likumprojekta turpmāko virzību Saeimā ir aizsardzības ministrs.</w:t>
      </w:r>
    </w:p>
    <w:p w:rsidR="0096484F" w:rsidRDefault="0096484F" w:rsidP="0078546A">
      <w:pPr>
        <w:pStyle w:val="NormalWeb"/>
        <w:tabs>
          <w:tab w:val="left" w:pos="190"/>
          <w:tab w:val="left" w:pos="332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96484F" w:rsidRDefault="0096484F" w:rsidP="0096484F">
      <w:pPr>
        <w:tabs>
          <w:tab w:val="left" w:pos="709"/>
        </w:tabs>
        <w:spacing w:before="80"/>
        <w:ind w:left="714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4258"/>
      </w:tblGrid>
      <w:tr w:rsidR="0096484F" w:rsidTr="0096484F">
        <w:tc>
          <w:tcPr>
            <w:tcW w:w="4643" w:type="dxa"/>
          </w:tcPr>
          <w:p w:rsidR="0096484F" w:rsidRDefault="0078546A">
            <w:pPr>
              <w:jc w:val="both"/>
              <w:rPr>
                <w:sz w:val="28"/>
              </w:rPr>
            </w:pPr>
            <w:r>
              <w:rPr>
                <w:sz w:val="28"/>
              </w:rPr>
              <w:t>Ministru prezidente</w:t>
            </w:r>
          </w:p>
          <w:p w:rsidR="0096484F" w:rsidRDefault="0096484F">
            <w:pPr>
              <w:jc w:val="both"/>
              <w:rPr>
                <w:sz w:val="28"/>
              </w:rPr>
            </w:pPr>
          </w:p>
        </w:tc>
        <w:tc>
          <w:tcPr>
            <w:tcW w:w="4644" w:type="dxa"/>
            <w:hideMark/>
          </w:tcPr>
          <w:p w:rsidR="0096484F" w:rsidRDefault="0078546A">
            <w:pPr>
              <w:jc w:val="right"/>
              <w:rPr>
                <w:sz w:val="28"/>
              </w:rPr>
            </w:pPr>
            <w:r>
              <w:rPr>
                <w:sz w:val="28"/>
              </w:rPr>
              <w:t>L.Straujuma</w:t>
            </w:r>
          </w:p>
        </w:tc>
      </w:tr>
      <w:tr w:rsidR="0096484F" w:rsidTr="0096484F">
        <w:tc>
          <w:tcPr>
            <w:tcW w:w="4643" w:type="dxa"/>
            <w:hideMark/>
          </w:tcPr>
          <w:p w:rsidR="0096484F" w:rsidRDefault="0096484F">
            <w:pPr>
              <w:jc w:val="both"/>
              <w:rPr>
                <w:sz w:val="28"/>
              </w:rPr>
            </w:pPr>
            <w:r>
              <w:rPr>
                <w:sz w:val="28"/>
              </w:rPr>
              <w:t>Valsts kancelejas direktore</w:t>
            </w:r>
          </w:p>
        </w:tc>
        <w:tc>
          <w:tcPr>
            <w:tcW w:w="4644" w:type="dxa"/>
            <w:hideMark/>
          </w:tcPr>
          <w:p w:rsidR="0096484F" w:rsidRDefault="0096484F">
            <w:pPr>
              <w:jc w:val="right"/>
              <w:rPr>
                <w:sz w:val="28"/>
              </w:rPr>
            </w:pPr>
            <w:r>
              <w:rPr>
                <w:sz w:val="28"/>
              </w:rPr>
              <w:t>E.Dreimane</w:t>
            </w:r>
          </w:p>
        </w:tc>
      </w:tr>
      <w:tr w:rsidR="0096484F" w:rsidTr="0096484F">
        <w:tc>
          <w:tcPr>
            <w:tcW w:w="4643" w:type="dxa"/>
          </w:tcPr>
          <w:p w:rsidR="0096484F" w:rsidRDefault="0096484F">
            <w:pPr>
              <w:jc w:val="both"/>
              <w:rPr>
                <w:sz w:val="28"/>
              </w:rPr>
            </w:pPr>
          </w:p>
          <w:p w:rsidR="0096484F" w:rsidRDefault="0096484F">
            <w:pPr>
              <w:jc w:val="both"/>
              <w:rPr>
                <w:sz w:val="28"/>
              </w:rPr>
            </w:pPr>
          </w:p>
          <w:p w:rsidR="0096484F" w:rsidRDefault="0096484F">
            <w:pPr>
              <w:jc w:val="both"/>
              <w:rPr>
                <w:sz w:val="28"/>
              </w:rPr>
            </w:pPr>
          </w:p>
          <w:p w:rsidR="0096484F" w:rsidRDefault="0096484F">
            <w:pPr>
              <w:jc w:val="both"/>
              <w:rPr>
                <w:sz w:val="28"/>
              </w:rPr>
            </w:pPr>
            <w:r>
              <w:rPr>
                <w:sz w:val="28"/>
              </w:rPr>
              <w:t>Iesniedzējs:</w:t>
            </w:r>
          </w:p>
        </w:tc>
        <w:tc>
          <w:tcPr>
            <w:tcW w:w="4644" w:type="dxa"/>
          </w:tcPr>
          <w:p w:rsidR="0096484F" w:rsidRDefault="0096484F">
            <w:pPr>
              <w:jc w:val="right"/>
              <w:rPr>
                <w:sz w:val="28"/>
              </w:rPr>
            </w:pPr>
          </w:p>
        </w:tc>
      </w:tr>
      <w:tr w:rsidR="0096484F" w:rsidTr="0096484F">
        <w:tc>
          <w:tcPr>
            <w:tcW w:w="4643" w:type="dxa"/>
            <w:hideMark/>
          </w:tcPr>
          <w:p w:rsidR="0096484F" w:rsidRDefault="0078546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Aizsardzības</w:t>
            </w:r>
            <w:r w:rsidR="0096484F">
              <w:rPr>
                <w:sz w:val="28"/>
              </w:rPr>
              <w:t xml:space="preserve"> ministrs</w:t>
            </w:r>
          </w:p>
        </w:tc>
        <w:tc>
          <w:tcPr>
            <w:tcW w:w="4644" w:type="dxa"/>
          </w:tcPr>
          <w:p w:rsidR="0096484F" w:rsidRDefault="0078546A" w:rsidP="0078546A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R.Vējonis</w:t>
            </w:r>
            <w:proofErr w:type="spellEnd"/>
          </w:p>
        </w:tc>
      </w:tr>
      <w:tr w:rsidR="0096484F" w:rsidTr="0096484F">
        <w:tc>
          <w:tcPr>
            <w:tcW w:w="4643" w:type="dxa"/>
            <w:hideMark/>
          </w:tcPr>
          <w:p w:rsidR="0096484F" w:rsidRDefault="0096484F">
            <w:pPr>
              <w:tabs>
                <w:tab w:val="left" w:pos="6237"/>
              </w:tabs>
              <w:spacing w:before="120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Vīza: Valsts sekretārs</w:t>
            </w:r>
          </w:p>
        </w:tc>
        <w:tc>
          <w:tcPr>
            <w:tcW w:w="4644" w:type="dxa"/>
            <w:hideMark/>
          </w:tcPr>
          <w:p w:rsidR="0096484F" w:rsidRDefault="0096484F" w:rsidP="0078546A">
            <w:pPr>
              <w:spacing w:before="120"/>
              <w:jc w:val="right"/>
            </w:pPr>
            <w:r>
              <w:rPr>
                <w:bCs/>
                <w:sz w:val="28"/>
                <w:szCs w:val="28"/>
              </w:rPr>
              <w:t>J.</w:t>
            </w:r>
            <w:r w:rsidR="0078546A">
              <w:rPr>
                <w:bCs/>
                <w:sz w:val="28"/>
                <w:szCs w:val="28"/>
              </w:rPr>
              <w:t>Sārts</w:t>
            </w:r>
          </w:p>
        </w:tc>
      </w:tr>
    </w:tbl>
    <w:p w:rsidR="0096484F" w:rsidRDefault="0096484F" w:rsidP="0096484F">
      <w:pPr>
        <w:pStyle w:val="BodyText"/>
        <w:ind w:left="720"/>
        <w:rPr>
          <w:sz w:val="18"/>
          <w:szCs w:val="18"/>
        </w:rPr>
      </w:pPr>
    </w:p>
    <w:p w:rsidR="0096484F" w:rsidRDefault="0096484F" w:rsidP="0096484F">
      <w:pPr>
        <w:pStyle w:val="BodyText"/>
        <w:ind w:left="720"/>
        <w:rPr>
          <w:sz w:val="18"/>
          <w:szCs w:val="18"/>
        </w:rPr>
      </w:pPr>
    </w:p>
    <w:p w:rsidR="0096484F" w:rsidRDefault="0096484F" w:rsidP="0096484F"/>
    <w:p w:rsidR="0096484F" w:rsidRPr="000431A2" w:rsidRDefault="003F5B3A" w:rsidP="0096484F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="000431A2" w:rsidRPr="000431A2">
        <w:rPr>
          <w:sz w:val="18"/>
          <w:szCs w:val="18"/>
        </w:rPr>
        <w:t>.08.2014</w:t>
      </w:r>
      <w:r w:rsidR="0096484F" w:rsidRPr="000431A2">
        <w:rPr>
          <w:sz w:val="18"/>
          <w:szCs w:val="18"/>
        </w:rPr>
        <w:t>. 1</w:t>
      </w:r>
      <w:r>
        <w:rPr>
          <w:sz w:val="18"/>
          <w:szCs w:val="18"/>
        </w:rPr>
        <w:t>4</w:t>
      </w:r>
      <w:r w:rsidR="0096484F" w:rsidRPr="000431A2">
        <w:rPr>
          <w:sz w:val="18"/>
          <w:szCs w:val="18"/>
        </w:rPr>
        <w:t>:</w:t>
      </w:r>
      <w:r w:rsidR="004841FE">
        <w:rPr>
          <w:sz w:val="18"/>
          <w:szCs w:val="18"/>
        </w:rPr>
        <w:t>1</w:t>
      </w:r>
      <w:r>
        <w:rPr>
          <w:sz w:val="18"/>
          <w:szCs w:val="18"/>
        </w:rPr>
        <w:t>4</w:t>
      </w:r>
      <w:bookmarkStart w:id="4" w:name="_GoBack"/>
      <w:bookmarkEnd w:id="4"/>
    </w:p>
    <w:p w:rsidR="0096484F" w:rsidRPr="000431A2" w:rsidRDefault="004841FE" w:rsidP="0096484F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3F5B3A">
        <w:rPr>
          <w:sz w:val="18"/>
          <w:szCs w:val="18"/>
        </w:rPr>
        <w:t>13</w:t>
      </w:r>
      <w:r w:rsidR="0096484F" w:rsidRPr="000431A2">
        <w:rPr>
          <w:sz w:val="18"/>
          <w:szCs w:val="18"/>
        </w:rPr>
        <w:fldChar w:fldCharType="begin"/>
      </w:r>
      <w:r w:rsidR="0096484F" w:rsidRPr="000431A2">
        <w:rPr>
          <w:sz w:val="18"/>
          <w:szCs w:val="18"/>
        </w:rPr>
        <w:instrText xml:space="preserve"> NUMWORDS  \* MERGEFORMAT </w:instrText>
      </w:r>
      <w:r w:rsidR="0096484F" w:rsidRPr="000431A2">
        <w:rPr>
          <w:sz w:val="18"/>
          <w:szCs w:val="18"/>
        </w:rPr>
        <w:fldChar w:fldCharType="end"/>
      </w:r>
    </w:p>
    <w:p w:rsidR="000431A2" w:rsidRPr="000431A2" w:rsidRDefault="000431A2" w:rsidP="000431A2">
      <w:pPr>
        <w:pStyle w:val="naisc"/>
        <w:spacing w:before="0" w:after="0"/>
        <w:jc w:val="both"/>
        <w:rPr>
          <w:sz w:val="18"/>
          <w:szCs w:val="18"/>
          <w:lang w:val="lv-LV"/>
        </w:rPr>
      </w:pPr>
      <w:r w:rsidRPr="000431A2">
        <w:rPr>
          <w:sz w:val="18"/>
          <w:szCs w:val="18"/>
          <w:lang w:val="lv-LV"/>
        </w:rPr>
        <w:t>V.Upeniece, 67335077</w:t>
      </w:r>
    </w:p>
    <w:p w:rsidR="000431A2" w:rsidRPr="000431A2" w:rsidRDefault="000431A2" w:rsidP="000431A2">
      <w:pPr>
        <w:pStyle w:val="naisc"/>
        <w:spacing w:before="0" w:after="0"/>
        <w:jc w:val="both"/>
        <w:rPr>
          <w:sz w:val="18"/>
          <w:szCs w:val="18"/>
          <w:lang w:val="lv-LV"/>
        </w:rPr>
      </w:pPr>
      <w:r w:rsidRPr="000431A2">
        <w:rPr>
          <w:sz w:val="18"/>
          <w:szCs w:val="18"/>
          <w:lang w:val="lv-LV"/>
        </w:rPr>
        <w:t xml:space="preserve">e-pasta adrese: </w:t>
      </w:r>
      <w:hyperlink r:id="rId9" w:history="1">
        <w:r w:rsidRPr="000431A2">
          <w:rPr>
            <w:rStyle w:val="Hyperlink"/>
            <w:sz w:val="18"/>
            <w:szCs w:val="18"/>
            <w:lang w:val="lv-LV"/>
          </w:rPr>
          <w:t>Vita.Upeniece@mod.gov.lv</w:t>
        </w:r>
      </w:hyperlink>
    </w:p>
    <w:p w:rsidR="000431A2" w:rsidRPr="000431A2" w:rsidRDefault="000431A2" w:rsidP="0096484F">
      <w:pPr>
        <w:rPr>
          <w:sz w:val="18"/>
          <w:szCs w:val="18"/>
        </w:rPr>
      </w:pPr>
    </w:p>
    <w:sectPr w:rsidR="000431A2" w:rsidRPr="000431A2"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A2" w:rsidRDefault="000431A2" w:rsidP="000431A2">
      <w:r>
        <w:separator/>
      </w:r>
    </w:p>
  </w:endnote>
  <w:endnote w:type="continuationSeparator" w:id="0">
    <w:p w:rsidR="000431A2" w:rsidRDefault="000431A2" w:rsidP="0004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A2" w:rsidRDefault="000431A2">
    <w:pPr>
      <w:pStyle w:val="Footer"/>
    </w:pPr>
    <w:r>
      <w:t>AIMProt_</w:t>
    </w:r>
    <w:r w:rsidR="003F5B3A">
      <w:t>19</w:t>
    </w:r>
    <w:r>
      <w:t>0814_MDL; Likumprojekts „Grozījumi Militārā dienesta likumā</w:t>
    </w:r>
  </w:p>
  <w:p w:rsidR="000431A2" w:rsidRDefault="00043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A2" w:rsidRDefault="000431A2" w:rsidP="000431A2">
      <w:r>
        <w:separator/>
      </w:r>
    </w:p>
  </w:footnote>
  <w:footnote w:type="continuationSeparator" w:id="0">
    <w:p w:rsidR="000431A2" w:rsidRDefault="000431A2" w:rsidP="0004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0C29"/>
    <w:multiLevelType w:val="hybridMultilevel"/>
    <w:tmpl w:val="B406C920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4F"/>
    <w:rsid w:val="000431A2"/>
    <w:rsid w:val="001753E2"/>
    <w:rsid w:val="001C25DB"/>
    <w:rsid w:val="0026236D"/>
    <w:rsid w:val="002E1857"/>
    <w:rsid w:val="00304507"/>
    <w:rsid w:val="003F5B3A"/>
    <w:rsid w:val="004841FE"/>
    <w:rsid w:val="007635F3"/>
    <w:rsid w:val="0078546A"/>
    <w:rsid w:val="008804EF"/>
    <w:rsid w:val="00961EAA"/>
    <w:rsid w:val="0096484F"/>
    <w:rsid w:val="009A48D6"/>
    <w:rsid w:val="00AF3AC3"/>
    <w:rsid w:val="00C729FB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4F"/>
  </w:style>
  <w:style w:type="paragraph" w:styleId="Heading1">
    <w:name w:val="heading 1"/>
    <w:basedOn w:val="Normal"/>
    <w:next w:val="Normal"/>
    <w:link w:val="Heading1Char"/>
    <w:qFormat/>
    <w:rsid w:val="0096484F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4F"/>
    <w:rPr>
      <w:sz w:val="28"/>
    </w:rPr>
  </w:style>
  <w:style w:type="paragraph" w:styleId="NormalWeb">
    <w:name w:val="Normal (Web)"/>
    <w:basedOn w:val="Normal"/>
    <w:unhideWhenUsed/>
    <w:rsid w:val="0096484F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6484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6484F"/>
    <w:rPr>
      <w:b/>
      <w:sz w:val="32"/>
    </w:rPr>
  </w:style>
  <w:style w:type="paragraph" w:styleId="BodyText">
    <w:name w:val="Body Text"/>
    <w:basedOn w:val="Normal"/>
    <w:link w:val="BodyTextChar"/>
    <w:unhideWhenUsed/>
    <w:rsid w:val="0096484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6484F"/>
    <w:rPr>
      <w:sz w:val="28"/>
    </w:rPr>
  </w:style>
  <w:style w:type="paragraph" w:styleId="ListParagraph">
    <w:name w:val="List Paragraph"/>
    <w:basedOn w:val="Normal"/>
    <w:uiPriority w:val="34"/>
    <w:qFormat/>
    <w:rsid w:val="0096484F"/>
    <w:pPr>
      <w:ind w:left="720"/>
      <w:contextualSpacing/>
    </w:pPr>
  </w:style>
  <w:style w:type="paragraph" w:styleId="Header">
    <w:name w:val="header"/>
    <w:basedOn w:val="Normal"/>
    <w:link w:val="HeaderChar"/>
    <w:rsid w:val="000431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31A2"/>
  </w:style>
  <w:style w:type="paragraph" w:styleId="Footer">
    <w:name w:val="footer"/>
    <w:basedOn w:val="Normal"/>
    <w:link w:val="FooterChar"/>
    <w:uiPriority w:val="99"/>
    <w:rsid w:val="00043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A2"/>
  </w:style>
  <w:style w:type="paragraph" w:styleId="BalloonText">
    <w:name w:val="Balloon Text"/>
    <w:basedOn w:val="Normal"/>
    <w:link w:val="BalloonTextChar"/>
    <w:rsid w:val="0004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1A2"/>
    <w:rPr>
      <w:rFonts w:ascii="Tahoma" w:hAnsi="Tahoma" w:cs="Tahoma"/>
      <w:sz w:val="16"/>
      <w:szCs w:val="16"/>
    </w:rPr>
  </w:style>
  <w:style w:type="character" w:styleId="Hyperlink">
    <w:name w:val="Hyperlink"/>
    <w:rsid w:val="000431A2"/>
    <w:rPr>
      <w:color w:val="0000FF"/>
      <w:u w:val="single"/>
    </w:rPr>
  </w:style>
  <w:style w:type="paragraph" w:customStyle="1" w:styleId="naisc">
    <w:name w:val="naisc"/>
    <w:basedOn w:val="Normal"/>
    <w:rsid w:val="000431A2"/>
    <w:pPr>
      <w:spacing w:before="100" w:after="100"/>
      <w:jc w:val="center"/>
    </w:pPr>
    <w:rPr>
      <w:rFonts w:eastAsia="Arial Unicode MS"/>
      <w:sz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4F"/>
  </w:style>
  <w:style w:type="paragraph" w:styleId="Heading1">
    <w:name w:val="heading 1"/>
    <w:basedOn w:val="Normal"/>
    <w:next w:val="Normal"/>
    <w:link w:val="Heading1Char"/>
    <w:qFormat/>
    <w:rsid w:val="0096484F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4F"/>
    <w:rPr>
      <w:sz w:val="28"/>
    </w:rPr>
  </w:style>
  <w:style w:type="paragraph" w:styleId="NormalWeb">
    <w:name w:val="Normal (Web)"/>
    <w:basedOn w:val="Normal"/>
    <w:unhideWhenUsed/>
    <w:rsid w:val="0096484F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6484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6484F"/>
    <w:rPr>
      <w:b/>
      <w:sz w:val="32"/>
    </w:rPr>
  </w:style>
  <w:style w:type="paragraph" w:styleId="BodyText">
    <w:name w:val="Body Text"/>
    <w:basedOn w:val="Normal"/>
    <w:link w:val="BodyTextChar"/>
    <w:unhideWhenUsed/>
    <w:rsid w:val="0096484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6484F"/>
    <w:rPr>
      <w:sz w:val="28"/>
    </w:rPr>
  </w:style>
  <w:style w:type="paragraph" w:styleId="ListParagraph">
    <w:name w:val="List Paragraph"/>
    <w:basedOn w:val="Normal"/>
    <w:uiPriority w:val="34"/>
    <w:qFormat/>
    <w:rsid w:val="0096484F"/>
    <w:pPr>
      <w:ind w:left="720"/>
      <w:contextualSpacing/>
    </w:pPr>
  </w:style>
  <w:style w:type="paragraph" w:styleId="Header">
    <w:name w:val="header"/>
    <w:basedOn w:val="Normal"/>
    <w:link w:val="HeaderChar"/>
    <w:rsid w:val="000431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31A2"/>
  </w:style>
  <w:style w:type="paragraph" w:styleId="Footer">
    <w:name w:val="footer"/>
    <w:basedOn w:val="Normal"/>
    <w:link w:val="FooterChar"/>
    <w:uiPriority w:val="99"/>
    <w:rsid w:val="00043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A2"/>
  </w:style>
  <w:style w:type="paragraph" w:styleId="BalloonText">
    <w:name w:val="Balloon Text"/>
    <w:basedOn w:val="Normal"/>
    <w:link w:val="BalloonTextChar"/>
    <w:rsid w:val="0004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1A2"/>
    <w:rPr>
      <w:rFonts w:ascii="Tahoma" w:hAnsi="Tahoma" w:cs="Tahoma"/>
      <w:sz w:val="16"/>
      <w:szCs w:val="16"/>
    </w:rPr>
  </w:style>
  <w:style w:type="character" w:styleId="Hyperlink">
    <w:name w:val="Hyperlink"/>
    <w:rsid w:val="000431A2"/>
    <w:rPr>
      <w:color w:val="0000FF"/>
      <w:u w:val="single"/>
    </w:rPr>
  </w:style>
  <w:style w:type="paragraph" w:customStyle="1" w:styleId="naisc">
    <w:name w:val="naisc"/>
    <w:basedOn w:val="Normal"/>
    <w:rsid w:val="000431A2"/>
    <w:pPr>
      <w:spacing w:before="100" w:after="100"/>
      <w:jc w:val="center"/>
    </w:pPr>
    <w:rPr>
      <w:rFonts w:eastAsia="Arial Unicode MS"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ta.Upeniece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A3D2-FA59-4C91-A251-2516FAA0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7CC50351.dotm</Template>
  <TotalTime>0</TotalTime>
  <Pages>1</Pages>
  <Words>113</Words>
  <Characters>964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Militārā dienesta likumā"</vt:lpstr>
    </vt:vector>
  </TitlesOfParts>
  <Manager>AiM Juridiskais departaments</Manager>
  <Company>AiM, NBS AŠ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Militārā dienesta likumā"</dc:title>
  <dc:subject>Minitru kabineta protokollēmuma projekts</dc:subject>
  <dc:creator>Vita Upeniece</dc:creator>
  <dc:description>Vita.Upeniece@mod.gov.lv;_x000d_
67335077</dc:description>
  <cp:lastModifiedBy>Vita Upeniece</cp:lastModifiedBy>
  <cp:revision>3</cp:revision>
  <dcterms:created xsi:type="dcterms:W3CDTF">2014-08-19T08:24:00Z</dcterms:created>
  <dcterms:modified xsi:type="dcterms:W3CDTF">2014-08-19T11:14:00Z</dcterms:modified>
</cp:coreProperties>
</file>