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CE" w:rsidRPr="003C0E37" w:rsidRDefault="009142CE" w:rsidP="009142CE">
      <w:pPr>
        <w:pStyle w:val="Title"/>
        <w:ind w:right="32"/>
        <w:jc w:val="right"/>
        <w:rPr>
          <w:rFonts w:ascii="Times New Roman" w:hAnsi="Times New Roman"/>
          <w:i/>
          <w:sz w:val="24"/>
          <w:szCs w:val="26"/>
        </w:rPr>
      </w:pPr>
      <w:r w:rsidRPr="003C0E37">
        <w:rPr>
          <w:rFonts w:ascii="Times New Roman" w:hAnsi="Times New Roman"/>
          <w:i/>
          <w:sz w:val="24"/>
          <w:szCs w:val="26"/>
        </w:rPr>
        <w:t>Projekts</w:t>
      </w:r>
    </w:p>
    <w:p w:rsidR="009142CE" w:rsidRPr="003C0E37" w:rsidRDefault="009142CE" w:rsidP="009142CE">
      <w:pPr>
        <w:pStyle w:val="Title"/>
        <w:ind w:right="32"/>
        <w:jc w:val="right"/>
        <w:rPr>
          <w:rFonts w:ascii="Times New Roman" w:hAnsi="Times New Roman"/>
          <w:sz w:val="24"/>
          <w:szCs w:val="26"/>
        </w:rPr>
      </w:pPr>
    </w:p>
    <w:p w:rsidR="009142CE" w:rsidRPr="003C0E37" w:rsidRDefault="009142CE" w:rsidP="009142CE">
      <w:pPr>
        <w:tabs>
          <w:tab w:val="left" w:pos="6480"/>
        </w:tabs>
        <w:jc w:val="both"/>
        <w:rPr>
          <w:szCs w:val="26"/>
        </w:rPr>
      </w:pPr>
    </w:p>
    <w:p w:rsidR="009142CE" w:rsidRPr="003C0E37" w:rsidRDefault="009142CE" w:rsidP="009142CE">
      <w:pPr>
        <w:tabs>
          <w:tab w:val="left" w:pos="6480"/>
        </w:tabs>
        <w:jc w:val="both"/>
        <w:rPr>
          <w:szCs w:val="26"/>
        </w:rPr>
      </w:pPr>
      <w:r w:rsidRPr="003C0E37">
        <w:rPr>
          <w:szCs w:val="26"/>
        </w:rPr>
        <w:t>201</w:t>
      </w:r>
      <w:r w:rsidR="00FB6135">
        <w:rPr>
          <w:szCs w:val="26"/>
        </w:rPr>
        <w:t>4</w:t>
      </w:r>
      <w:r w:rsidRPr="003C0E37">
        <w:rPr>
          <w:szCs w:val="26"/>
        </w:rPr>
        <w:t>.</w:t>
      </w:r>
      <w:r w:rsidR="0081290D">
        <w:rPr>
          <w:szCs w:val="26"/>
        </w:rPr>
        <w:t>gada</w:t>
      </w:r>
      <w:r w:rsidRPr="003C0E37">
        <w:rPr>
          <w:szCs w:val="26"/>
        </w:rPr>
        <w:t> </w:t>
      </w:r>
      <w:r w:rsidR="005A35B3">
        <w:rPr>
          <w:szCs w:val="26"/>
        </w:rPr>
        <w:t>__._____________</w:t>
      </w:r>
      <w:r w:rsidR="001B07EE">
        <w:rPr>
          <w:szCs w:val="26"/>
        </w:rPr>
        <w:tab/>
      </w:r>
      <w:r w:rsidR="00AB41F2">
        <w:rPr>
          <w:szCs w:val="26"/>
        </w:rPr>
        <w:t>Noteikumi</w:t>
      </w:r>
      <w:proofErr w:type="gramStart"/>
      <w:r w:rsidR="00AB41F2">
        <w:rPr>
          <w:szCs w:val="26"/>
        </w:rPr>
        <w:t xml:space="preserve"> </w:t>
      </w:r>
      <w:r w:rsidR="00AB41F2" w:rsidRPr="003C0E37">
        <w:rPr>
          <w:szCs w:val="26"/>
        </w:rPr>
        <w:t xml:space="preserve"> </w:t>
      </w:r>
      <w:proofErr w:type="gramEnd"/>
      <w:r w:rsidRPr="003C0E37">
        <w:rPr>
          <w:szCs w:val="26"/>
        </w:rPr>
        <w:t>Nr.___</w:t>
      </w:r>
    </w:p>
    <w:p w:rsidR="009142CE" w:rsidRPr="003C0E37" w:rsidRDefault="003C0E37" w:rsidP="003C0E37">
      <w:pPr>
        <w:tabs>
          <w:tab w:val="left" w:pos="5812"/>
        </w:tabs>
        <w:jc w:val="both"/>
        <w:rPr>
          <w:szCs w:val="26"/>
        </w:rPr>
      </w:pPr>
      <w:r>
        <w:rPr>
          <w:szCs w:val="26"/>
        </w:rPr>
        <w:t>Rīgā</w:t>
      </w:r>
      <w:r>
        <w:rPr>
          <w:szCs w:val="26"/>
        </w:rPr>
        <w:tab/>
      </w:r>
      <w:proofErr w:type="gramStart"/>
      <w:r w:rsidR="006973EB">
        <w:rPr>
          <w:szCs w:val="26"/>
        </w:rPr>
        <w:t xml:space="preserve">          </w:t>
      </w:r>
      <w:proofErr w:type="gramEnd"/>
      <w:r w:rsidR="009142CE" w:rsidRPr="003C0E37">
        <w:rPr>
          <w:szCs w:val="26"/>
        </w:rPr>
        <w:t xml:space="preserve">(prot. Nr. </w:t>
      </w:r>
      <w:r w:rsidR="006973EB">
        <w:rPr>
          <w:szCs w:val="26"/>
        </w:rPr>
        <w:t xml:space="preserve">         </w:t>
      </w:r>
      <w:r w:rsidR="009142CE" w:rsidRPr="003C0E37">
        <w:rPr>
          <w:szCs w:val="26"/>
        </w:rPr>
        <w:t>.§)</w:t>
      </w:r>
    </w:p>
    <w:p w:rsidR="005C5F42" w:rsidRDefault="00191DCC"/>
    <w:p w:rsidR="009142CE" w:rsidRDefault="009142CE" w:rsidP="009142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F2">
        <w:rPr>
          <w:rFonts w:ascii="Times New Roman" w:hAnsi="Times New Roman" w:cs="Times New Roman"/>
          <w:b/>
          <w:sz w:val="24"/>
          <w:szCs w:val="24"/>
        </w:rPr>
        <w:t>Grozījum</w:t>
      </w:r>
      <w:r w:rsidR="00AB41F2" w:rsidRPr="00AB41F2">
        <w:rPr>
          <w:rFonts w:ascii="Times New Roman" w:hAnsi="Times New Roman" w:cs="Times New Roman"/>
          <w:b/>
          <w:sz w:val="24"/>
          <w:szCs w:val="24"/>
        </w:rPr>
        <w:t>s</w:t>
      </w:r>
      <w:r w:rsidRPr="00AB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1F2" w:rsidRPr="00AB41F2">
        <w:rPr>
          <w:rFonts w:ascii="Times New Roman" w:hAnsi="Times New Roman" w:cs="Times New Roman"/>
          <w:b/>
          <w:sz w:val="24"/>
          <w:szCs w:val="24"/>
        </w:rPr>
        <w:t>M</w:t>
      </w:r>
      <w:r w:rsidRPr="00AB41F2">
        <w:rPr>
          <w:rFonts w:ascii="Times New Roman" w:hAnsi="Times New Roman" w:cs="Times New Roman"/>
          <w:b/>
          <w:sz w:val="24"/>
          <w:szCs w:val="24"/>
        </w:rPr>
        <w:t xml:space="preserve">inistru kabineta 2005.gada </w:t>
      </w:r>
      <w:r w:rsidR="00BE1E1A" w:rsidRPr="00AB41F2">
        <w:rPr>
          <w:rFonts w:ascii="Times New Roman" w:hAnsi="Times New Roman" w:cs="Times New Roman"/>
          <w:b/>
          <w:sz w:val="24"/>
          <w:szCs w:val="24"/>
        </w:rPr>
        <w:t>20.septembra</w:t>
      </w:r>
      <w:r w:rsidRPr="00AB41F2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BE1E1A" w:rsidRPr="00AB41F2">
        <w:rPr>
          <w:rFonts w:ascii="Times New Roman" w:hAnsi="Times New Roman" w:cs="Times New Roman"/>
          <w:b/>
          <w:sz w:val="24"/>
          <w:szCs w:val="24"/>
        </w:rPr>
        <w:t>714</w:t>
      </w:r>
      <w:r w:rsidRPr="00AB41F2">
        <w:rPr>
          <w:rFonts w:ascii="Times New Roman" w:hAnsi="Times New Roman" w:cs="Times New Roman"/>
          <w:b/>
          <w:sz w:val="24"/>
          <w:szCs w:val="24"/>
        </w:rPr>
        <w:t xml:space="preserve"> „Noteikumi par mobilizācijas</w:t>
      </w:r>
      <w:r w:rsidRPr="00520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1A" w:rsidRPr="00520E3F">
        <w:rPr>
          <w:rFonts w:ascii="Times New Roman" w:hAnsi="Times New Roman" w:cs="Times New Roman"/>
          <w:b/>
          <w:sz w:val="24"/>
          <w:szCs w:val="24"/>
        </w:rPr>
        <w:t>plāniem</w:t>
      </w:r>
      <w:r w:rsidRPr="00520E3F">
        <w:rPr>
          <w:rFonts w:ascii="Times New Roman" w:hAnsi="Times New Roman" w:cs="Times New Roman"/>
          <w:b/>
          <w:sz w:val="24"/>
          <w:szCs w:val="24"/>
        </w:rPr>
        <w:t xml:space="preserve">”” </w:t>
      </w:r>
    </w:p>
    <w:p w:rsidR="00520E3F" w:rsidRDefault="00520E3F" w:rsidP="009142CE">
      <w:pPr>
        <w:pStyle w:val="NoSpacing"/>
        <w:jc w:val="center"/>
        <w:rPr>
          <w:rFonts w:ascii="Arial" w:hAnsi="Arial" w:cs="Arial"/>
          <w:i/>
          <w:iCs/>
          <w:color w:val="414142"/>
          <w:sz w:val="20"/>
          <w:szCs w:val="20"/>
        </w:rPr>
      </w:pPr>
    </w:p>
    <w:p w:rsidR="00520E3F" w:rsidRPr="00CF02EA" w:rsidRDefault="00520E3F" w:rsidP="0056495D">
      <w:pPr>
        <w:pStyle w:val="NoSpacing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CF02EA">
        <w:rPr>
          <w:rFonts w:ascii="Times New Roman" w:hAnsi="Times New Roman" w:cs="Times New Roman"/>
          <w:iCs/>
          <w:sz w:val="24"/>
          <w:szCs w:val="24"/>
        </w:rPr>
        <w:t xml:space="preserve">Izdoti saskaņā ar </w:t>
      </w:r>
      <w:hyperlink r:id="rId8" w:tgtFrame="_blank" w:history="1">
        <w:r w:rsidRPr="00CC1EB9">
          <w:rPr>
            <w:rFonts w:ascii="Times New Roman" w:hAnsi="Times New Roman" w:cs="Times New Roman"/>
            <w:iCs/>
            <w:sz w:val="24"/>
            <w:szCs w:val="24"/>
          </w:rPr>
          <w:t>Mobilizācijas likuma</w:t>
        </w:r>
      </w:hyperlink>
      <w:r w:rsidRPr="00CC1E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20E3F" w:rsidRPr="00CC1EB9" w:rsidRDefault="00520E3F" w:rsidP="0056495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02EA">
        <w:rPr>
          <w:rFonts w:ascii="Times New Roman" w:hAnsi="Times New Roman" w:cs="Times New Roman"/>
          <w:iCs/>
          <w:sz w:val="24"/>
          <w:szCs w:val="24"/>
        </w:rPr>
        <w:t>9.panta 4.punktu un 10.panta otro daļu</w:t>
      </w:r>
    </w:p>
    <w:p w:rsidR="009142CE" w:rsidRPr="00520E3F" w:rsidRDefault="009142CE" w:rsidP="0056495D">
      <w:pPr>
        <w:jc w:val="right"/>
      </w:pPr>
    </w:p>
    <w:p w:rsidR="009142CE" w:rsidRPr="00AB41F2" w:rsidRDefault="009142CE" w:rsidP="009142CE"/>
    <w:p w:rsidR="00AB41F2" w:rsidRPr="00CF02EA" w:rsidRDefault="009142CE" w:rsidP="0056495D">
      <w:pPr>
        <w:autoSpaceDE w:val="0"/>
        <w:autoSpaceDN w:val="0"/>
        <w:adjustRightInd w:val="0"/>
        <w:ind w:firstLine="709"/>
        <w:jc w:val="both"/>
      </w:pPr>
      <w:r w:rsidRPr="0056495D">
        <w:rPr>
          <w:color w:val="000000"/>
        </w:rPr>
        <w:t xml:space="preserve">Izdarīt </w:t>
      </w:r>
      <w:r w:rsidRPr="0056495D">
        <w:rPr>
          <w:bCs/>
        </w:rPr>
        <w:t xml:space="preserve">Ministru kabineta 2005.gada </w:t>
      </w:r>
      <w:r w:rsidR="00B1552B" w:rsidRPr="0056495D">
        <w:rPr>
          <w:bCs/>
        </w:rPr>
        <w:t>20.septembra</w:t>
      </w:r>
      <w:r w:rsidRPr="0056495D">
        <w:rPr>
          <w:bCs/>
        </w:rPr>
        <w:t xml:space="preserve"> noteikumos Nr.</w:t>
      </w:r>
      <w:r w:rsidR="00B1552B" w:rsidRPr="0056495D">
        <w:rPr>
          <w:bCs/>
        </w:rPr>
        <w:t xml:space="preserve">714 </w:t>
      </w:r>
      <w:r w:rsidRPr="0056495D">
        <w:rPr>
          <w:bCs/>
        </w:rPr>
        <w:t>„</w:t>
      </w:r>
      <w:r w:rsidR="00B1552B" w:rsidRPr="0056495D">
        <w:rPr>
          <w:bCs/>
        </w:rPr>
        <w:t>Noteikumi par mobilizācijas plāniem</w:t>
      </w:r>
      <w:r w:rsidRPr="0056495D">
        <w:rPr>
          <w:bCs/>
        </w:rPr>
        <w:t xml:space="preserve">” </w:t>
      </w:r>
      <w:r w:rsidRPr="0056495D">
        <w:rPr>
          <w:color w:val="000000"/>
        </w:rPr>
        <w:t>(</w:t>
      </w:r>
      <w:r w:rsidRPr="0056495D">
        <w:t>Latvijas Vēstnesis, 2005, 1</w:t>
      </w:r>
      <w:r w:rsidR="00B1552B" w:rsidRPr="0056495D">
        <w:t>52</w:t>
      </w:r>
      <w:r w:rsidRPr="0056495D">
        <w:t>.nr.</w:t>
      </w:r>
      <w:r w:rsidR="00AB41F2" w:rsidRPr="0056495D">
        <w:t>; 2012, 70.nr.</w:t>
      </w:r>
      <w:r w:rsidRPr="0056495D">
        <w:t xml:space="preserve">) </w:t>
      </w:r>
      <w:r w:rsidRPr="0056495D">
        <w:rPr>
          <w:noProof/>
          <w:color w:val="000000"/>
        </w:rPr>
        <w:t>grozījumu</w:t>
      </w:r>
      <w:r w:rsidR="00AB41F2" w:rsidRPr="0056495D">
        <w:rPr>
          <w:noProof/>
          <w:color w:val="000000"/>
        </w:rPr>
        <w:t xml:space="preserve"> un aizstāt </w:t>
      </w:r>
      <w:r w:rsidR="00AB41F2" w:rsidRPr="00AB41F2">
        <w:t>1.pielikuma IV nodaļas 1. un 2.punktā un 7.pielikuma VI</w:t>
      </w:r>
      <w:r w:rsidR="00CC1EB9">
        <w:t> </w:t>
      </w:r>
      <w:r w:rsidR="00AB41F2" w:rsidRPr="00AB41F2">
        <w:t>nodaļas 5.punktā saīsinājumu „</w:t>
      </w:r>
      <w:r w:rsidR="00AB41F2" w:rsidRPr="00CF02EA">
        <w:t>Ls”</w:t>
      </w:r>
      <w:r w:rsidR="00AB41F2" w:rsidRPr="00AB41F2">
        <w:t xml:space="preserve"> </w:t>
      </w:r>
      <w:r w:rsidR="00CC1EB9">
        <w:t>ar</w:t>
      </w:r>
      <w:r w:rsidR="00AB41F2" w:rsidRPr="00AB41F2">
        <w:t xml:space="preserve"> vārdu „</w:t>
      </w:r>
      <w:proofErr w:type="spellStart"/>
      <w:r w:rsidR="00AB41F2" w:rsidRPr="00AB41F2">
        <w:rPr>
          <w:i/>
        </w:rPr>
        <w:t>euro</w:t>
      </w:r>
      <w:proofErr w:type="spellEnd"/>
      <w:r w:rsidR="00AB41F2" w:rsidRPr="00CF02EA">
        <w:t>”.</w:t>
      </w:r>
    </w:p>
    <w:p w:rsidR="006135FC" w:rsidRPr="0056495D" w:rsidRDefault="006135FC" w:rsidP="00BE1E1A">
      <w:pPr>
        <w:autoSpaceDE w:val="0"/>
        <w:autoSpaceDN w:val="0"/>
        <w:adjustRightInd w:val="0"/>
        <w:ind w:firstLine="540"/>
        <w:jc w:val="both"/>
        <w:rPr>
          <w:noProof/>
          <w:color w:val="000000"/>
        </w:rPr>
      </w:pPr>
    </w:p>
    <w:p w:rsidR="00AB41F2" w:rsidRDefault="00AB41F2" w:rsidP="00BE1E1A">
      <w:pPr>
        <w:autoSpaceDE w:val="0"/>
        <w:autoSpaceDN w:val="0"/>
        <w:adjustRightInd w:val="0"/>
        <w:ind w:firstLine="540"/>
        <w:jc w:val="both"/>
        <w:rPr>
          <w:noProof/>
          <w:color w:val="000000"/>
          <w:sz w:val="26"/>
          <w:szCs w:val="26"/>
        </w:rPr>
      </w:pPr>
    </w:p>
    <w:p w:rsidR="007C416B" w:rsidRPr="006135FC" w:rsidRDefault="007C416B" w:rsidP="0056495D">
      <w:pPr>
        <w:pStyle w:val="ListParagraph"/>
        <w:autoSpaceDE w:val="0"/>
        <w:autoSpaceDN w:val="0"/>
        <w:adjustRightInd w:val="0"/>
        <w:ind w:left="0" w:firstLine="567"/>
        <w:jc w:val="both"/>
        <w:rPr>
          <w:i/>
        </w:rPr>
      </w:pPr>
    </w:p>
    <w:p w:rsidR="006135FC" w:rsidRPr="006135FC" w:rsidRDefault="006135FC" w:rsidP="006135FC">
      <w:pPr>
        <w:pStyle w:val="ListParagraph"/>
        <w:autoSpaceDE w:val="0"/>
        <w:autoSpaceDN w:val="0"/>
        <w:adjustRightInd w:val="0"/>
        <w:ind w:left="900"/>
        <w:jc w:val="both"/>
        <w:rPr>
          <w:i/>
        </w:rPr>
      </w:pPr>
    </w:p>
    <w:p w:rsidR="00BE1E1A" w:rsidRDefault="00BE1E1A" w:rsidP="00BE1E1A">
      <w:pPr>
        <w:autoSpaceDE w:val="0"/>
        <w:autoSpaceDN w:val="0"/>
        <w:adjustRightInd w:val="0"/>
        <w:ind w:firstLine="540"/>
        <w:jc w:val="both"/>
      </w:pPr>
    </w:p>
    <w:p w:rsidR="003C0E37" w:rsidRPr="003C0E37" w:rsidRDefault="003C0E37" w:rsidP="003C0E37">
      <w:pPr>
        <w:pStyle w:val="Header"/>
        <w:tabs>
          <w:tab w:val="clear" w:pos="4153"/>
          <w:tab w:val="left" w:pos="7020"/>
        </w:tabs>
        <w:rPr>
          <w:szCs w:val="26"/>
        </w:rPr>
      </w:pPr>
      <w:r w:rsidRPr="003C0E37">
        <w:rPr>
          <w:szCs w:val="26"/>
        </w:rPr>
        <w:t>Ministru prezident</w:t>
      </w:r>
      <w:r w:rsidR="00AB41F2">
        <w:rPr>
          <w:szCs w:val="26"/>
        </w:rPr>
        <w:t>e</w:t>
      </w:r>
      <w:r w:rsidRPr="003C0E37">
        <w:rPr>
          <w:szCs w:val="26"/>
        </w:rPr>
        <w:t xml:space="preserve"> </w:t>
      </w:r>
      <w:r w:rsidRPr="003C0E37">
        <w:rPr>
          <w:szCs w:val="26"/>
        </w:rPr>
        <w:tab/>
      </w:r>
      <w:r w:rsidR="00AB41F2">
        <w:rPr>
          <w:szCs w:val="26"/>
        </w:rPr>
        <w:t xml:space="preserve">L.Straujuma </w:t>
      </w:r>
    </w:p>
    <w:p w:rsidR="003C0E37" w:rsidRPr="003C0E37" w:rsidRDefault="003C0E37" w:rsidP="003C0E37">
      <w:pPr>
        <w:tabs>
          <w:tab w:val="left" w:pos="7020"/>
        </w:tabs>
        <w:rPr>
          <w:sz w:val="14"/>
          <w:szCs w:val="16"/>
        </w:rPr>
      </w:pPr>
    </w:p>
    <w:p w:rsidR="003C0E37" w:rsidRPr="003C0E37" w:rsidRDefault="003C0E37" w:rsidP="003C0E37">
      <w:pPr>
        <w:tabs>
          <w:tab w:val="left" w:pos="7020"/>
        </w:tabs>
        <w:rPr>
          <w:sz w:val="14"/>
          <w:szCs w:val="16"/>
        </w:rPr>
      </w:pPr>
    </w:p>
    <w:p w:rsidR="003C0E37" w:rsidRPr="003C0E37" w:rsidRDefault="003C0E37" w:rsidP="003C0E37">
      <w:pPr>
        <w:tabs>
          <w:tab w:val="left" w:pos="7020"/>
        </w:tabs>
        <w:rPr>
          <w:sz w:val="14"/>
          <w:szCs w:val="16"/>
        </w:rPr>
      </w:pPr>
      <w:r w:rsidRPr="003C0E37">
        <w:rPr>
          <w:szCs w:val="26"/>
        </w:rPr>
        <w:t>Aizsardzības ministrs</w:t>
      </w:r>
      <w:r w:rsidRPr="003C0E37">
        <w:rPr>
          <w:szCs w:val="26"/>
        </w:rPr>
        <w:tab/>
      </w:r>
      <w:proofErr w:type="spellStart"/>
      <w:r w:rsidR="00AB41F2">
        <w:rPr>
          <w:szCs w:val="26"/>
        </w:rPr>
        <w:t>R.Vējonis</w:t>
      </w:r>
      <w:proofErr w:type="spellEnd"/>
      <w:r w:rsidR="00AB41F2">
        <w:rPr>
          <w:szCs w:val="26"/>
        </w:rPr>
        <w:t xml:space="preserve"> </w:t>
      </w:r>
    </w:p>
    <w:p w:rsidR="003C0E37" w:rsidRPr="003C0E37" w:rsidRDefault="003C0E37" w:rsidP="003C0E37">
      <w:pPr>
        <w:tabs>
          <w:tab w:val="left" w:pos="7020"/>
        </w:tabs>
        <w:rPr>
          <w:sz w:val="14"/>
          <w:szCs w:val="16"/>
        </w:rPr>
      </w:pPr>
    </w:p>
    <w:p w:rsidR="00CC1EB9" w:rsidRDefault="00CC1EB9" w:rsidP="003C0E37">
      <w:pPr>
        <w:tabs>
          <w:tab w:val="left" w:pos="7020"/>
        </w:tabs>
        <w:rPr>
          <w:szCs w:val="26"/>
        </w:rPr>
      </w:pPr>
    </w:p>
    <w:p w:rsidR="003C0E37" w:rsidRPr="003C0E37" w:rsidRDefault="003C0E37" w:rsidP="003C0E37">
      <w:pPr>
        <w:tabs>
          <w:tab w:val="left" w:pos="7020"/>
        </w:tabs>
        <w:rPr>
          <w:sz w:val="14"/>
          <w:szCs w:val="16"/>
        </w:rPr>
      </w:pPr>
      <w:r w:rsidRPr="003C0E37">
        <w:rPr>
          <w:szCs w:val="26"/>
        </w:rPr>
        <w:t>Iesniedzējs: aizsardzības ministrs</w:t>
      </w:r>
      <w:r w:rsidRPr="003C0E37">
        <w:rPr>
          <w:szCs w:val="26"/>
        </w:rPr>
        <w:tab/>
      </w:r>
      <w:proofErr w:type="spellStart"/>
      <w:r w:rsidR="00AB41F2">
        <w:rPr>
          <w:szCs w:val="26"/>
        </w:rPr>
        <w:t>R.Vējonis</w:t>
      </w:r>
      <w:proofErr w:type="spellEnd"/>
      <w:r w:rsidR="00AB41F2">
        <w:rPr>
          <w:szCs w:val="26"/>
        </w:rPr>
        <w:t xml:space="preserve"> </w:t>
      </w:r>
    </w:p>
    <w:p w:rsidR="00CC1EB9" w:rsidRDefault="00CC1EB9" w:rsidP="003C0E37">
      <w:pPr>
        <w:tabs>
          <w:tab w:val="left" w:pos="7020"/>
        </w:tabs>
        <w:rPr>
          <w:szCs w:val="26"/>
        </w:rPr>
      </w:pPr>
    </w:p>
    <w:p w:rsidR="003C0E37" w:rsidRPr="003C0E37" w:rsidRDefault="003C0E37" w:rsidP="003C0E37">
      <w:pPr>
        <w:tabs>
          <w:tab w:val="left" w:pos="7020"/>
        </w:tabs>
        <w:rPr>
          <w:szCs w:val="26"/>
        </w:rPr>
      </w:pPr>
      <w:r w:rsidRPr="003C0E37">
        <w:rPr>
          <w:szCs w:val="26"/>
        </w:rPr>
        <w:t>Vīza: valsts sekretārs</w:t>
      </w:r>
      <w:r w:rsidRPr="003C0E37">
        <w:rPr>
          <w:szCs w:val="26"/>
        </w:rPr>
        <w:tab/>
        <w:t>J.Sārts</w:t>
      </w:r>
    </w:p>
    <w:p w:rsidR="003C0E37" w:rsidRDefault="003C0E37" w:rsidP="003C0E37">
      <w:pPr>
        <w:tabs>
          <w:tab w:val="left" w:pos="7325"/>
        </w:tabs>
        <w:jc w:val="both"/>
      </w:pPr>
    </w:p>
    <w:p w:rsidR="003C0E37" w:rsidRPr="003C0E37" w:rsidRDefault="003C0E37" w:rsidP="003C0E37"/>
    <w:p w:rsidR="003C0E37" w:rsidRPr="003C0E37" w:rsidRDefault="003C0E37" w:rsidP="003C0E37"/>
    <w:p w:rsidR="003C0E37" w:rsidRPr="003C0E37" w:rsidRDefault="003C0E37" w:rsidP="003C0E37"/>
    <w:p w:rsidR="003C0E37" w:rsidRDefault="009D0BE7" w:rsidP="003C0E37">
      <w:pPr>
        <w:rPr>
          <w:sz w:val="20"/>
        </w:rPr>
      </w:pPr>
      <w:r w:rsidRPr="009D0BE7">
        <w:rPr>
          <w:sz w:val="20"/>
        </w:rPr>
        <w:fldChar w:fldCharType="begin"/>
      </w:r>
      <w:r w:rsidRPr="009D0BE7">
        <w:rPr>
          <w:sz w:val="20"/>
        </w:rPr>
        <w:instrText xml:space="preserve"> TIME \@ "dd.MM.yyyy" </w:instrText>
      </w:r>
      <w:r w:rsidRPr="009D0BE7">
        <w:rPr>
          <w:sz w:val="20"/>
        </w:rPr>
        <w:fldChar w:fldCharType="separate"/>
      </w:r>
      <w:r w:rsidR="00C42FA5">
        <w:rPr>
          <w:noProof/>
          <w:sz w:val="20"/>
        </w:rPr>
        <w:t>31.03.2014</w:t>
      </w:r>
      <w:r w:rsidRPr="009D0BE7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TIME \@ "h:mm am/pm" </w:instrText>
      </w:r>
      <w:r>
        <w:rPr>
          <w:sz w:val="20"/>
        </w:rPr>
        <w:fldChar w:fldCharType="separate"/>
      </w:r>
      <w:r w:rsidR="00C42FA5">
        <w:rPr>
          <w:noProof/>
          <w:sz w:val="20"/>
        </w:rPr>
        <w:t xml:space="preserve">10:33 </w:t>
      </w:r>
      <w:r>
        <w:rPr>
          <w:sz w:val="20"/>
        </w:rPr>
        <w:fldChar w:fldCharType="end"/>
      </w:r>
    </w:p>
    <w:p w:rsidR="001E12AB" w:rsidRPr="009D0BE7" w:rsidRDefault="00CF02EA" w:rsidP="003C0E37">
      <w:pPr>
        <w:rPr>
          <w:sz w:val="20"/>
        </w:rPr>
      </w:pPr>
      <w:r>
        <w:rPr>
          <w:sz w:val="20"/>
        </w:rPr>
        <w:t>91</w:t>
      </w:r>
    </w:p>
    <w:p w:rsidR="003C0E37" w:rsidRPr="009D0BE7" w:rsidRDefault="003C0E37" w:rsidP="003C0E37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9D0BE7">
        <w:rPr>
          <w:rFonts w:ascii="Times New Roman" w:hAnsi="Times New Roman" w:cs="Times New Roman"/>
          <w:sz w:val="20"/>
          <w:szCs w:val="16"/>
        </w:rPr>
        <w:t>V. Otzulis</w:t>
      </w:r>
    </w:p>
    <w:p w:rsidR="003C0E37" w:rsidRPr="009D0BE7" w:rsidRDefault="003C0E37" w:rsidP="003C0E37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9D0BE7">
        <w:rPr>
          <w:rFonts w:ascii="Times New Roman" w:hAnsi="Times New Roman" w:cs="Times New Roman"/>
          <w:sz w:val="20"/>
          <w:szCs w:val="16"/>
        </w:rPr>
        <w:t>e-pasts:</w:t>
      </w:r>
      <w:r w:rsidR="005D11EC">
        <w:rPr>
          <w:rFonts w:ascii="Times New Roman" w:hAnsi="Times New Roman" w:cs="Times New Roman"/>
          <w:sz w:val="20"/>
          <w:szCs w:val="16"/>
        </w:rPr>
        <w:t xml:space="preserve"> </w:t>
      </w:r>
      <w:r w:rsidRPr="009D0BE7">
        <w:rPr>
          <w:rFonts w:ascii="Times New Roman" w:hAnsi="Times New Roman" w:cs="Times New Roman"/>
          <w:sz w:val="20"/>
          <w:szCs w:val="16"/>
        </w:rPr>
        <w:t>valdis.otzulis@mod.gov.lv</w:t>
      </w:r>
    </w:p>
    <w:p w:rsidR="003C0E37" w:rsidRPr="009D0BE7" w:rsidRDefault="003C0E37" w:rsidP="003C0E37">
      <w:pPr>
        <w:pStyle w:val="NoSpacing"/>
        <w:rPr>
          <w:rFonts w:ascii="Times New Roman" w:hAnsi="Times New Roman" w:cs="Times New Roman"/>
          <w:sz w:val="20"/>
          <w:szCs w:val="16"/>
        </w:rPr>
      </w:pPr>
      <w:r w:rsidRPr="009D0BE7">
        <w:rPr>
          <w:rFonts w:ascii="Times New Roman" w:hAnsi="Times New Roman" w:cs="Times New Roman"/>
          <w:sz w:val="20"/>
          <w:szCs w:val="16"/>
        </w:rPr>
        <w:t>tālr.:67335153</w:t>
      </w:r>
    </w:p>
    <w:p w:rsidR="003C0E37" w:rsidRPr="009D0BE7" w:rsidRDefault="003C0E37" w:rsidP="003C0E37">
      <w:pPr>
        <w:pStyle w:val="NoSpacing"/>
        <w:rPr>
          <w:rFonts w:ascii="Times New Roman" w:hAnsi="Times New Roman" w:cs="Times New Roman"/>
          <w:sz w:val="24"/>
          <w:szCs w:val="20"/>
        </w:rPr>
      </w:pPr>
      <w:r w:rsidRPr="009D0BE7">
        <w:rPr>
          <w:rFonts w:ascii="Times New Roman" w:hAnsi="Times New Roman" w:cs="Times New Roman"/>
          <w:sz w:val="20"/>
          <w:szCs w:val="16"/>
        </w:rPr>
        <w:t>fakss: 67335130</w:t>
      </w:r>
    </w:p>
    <w:p w:rsidR="003C0E37" w:rsidRPr="003C0E37" w:rsidRDefault="003C0E37" w:rsidP="003C0E37">
      <w:bookmarkStart w:id="0" w:name="_GoBack"/>
      <w:bookmarkEnd w:id="0"/>
    </w:p>
    <w:sectPr w:rsidR="003C0E37" w:rsidRPr="003C0E3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37" w:rsidRDefault="003C0E37" w:rsidP="003C0E37">
      <w:r>
        <w:separator/>
      </w:r>
    </w:p>
  </w:endnote>
  <w:endnote w:type="continuationSeparator" w:id="0">
    <w:p w:rsidR="003C0E37" w:rsidRDefault="003C0E37" w:rsidP="003C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37" w:rsidRPr="003C0E37" w:rsidRDefault="003C0E37" w:rsidP="003C0E37">
    <w:pPr>
      <w:pStyle w:val="Footer"/>
      <w:jc w:val="both"/>
      <w:rPr>
        <w:sz w:val="20"/>
      </w:rPr>
    </w:pPr>
    <w:r>
      <w:rPr>
        <w:sz w:val="20"/>
      </w:rPr>
      <w:t>AIMnot_</w:t>
    </w:r>
    <w:r w:rsidR="00C42FA5">
      <w:rPr>
        <w:sz w:val="20"/>
      </w:rPr>
      <w:t>31</w:t>
    </w:r>
    <w:r w:rsidR="00AB41F2">
      <w:rPr>
        <w:sz w:val="20"/>
      </w:rPr>
      <w:t>0</w:t>
    </w:r>
    <w:r w:rsidR="000319B3">
      <w:rPr>
        <w:sz w:val="20"/>
      </w:rPr>
      <w:t>3</w:t>
    </w:r>
    <w:r w:rsidR="00AB41F2">
      <w:rPr>
        <w:sz w:val="20"/>
      </w:rPr>
      <w:t>14</w:t>
    </w:r>
    <w:r>
      <w:rPr>
        <w:sz w:val="20"/>
      </w:rPr>
      <w:t>_MK_Nr.</w:t>
    </w:r>
    <w:r w:rsidR="00BE1E1A">
      <w:rPr>
        <w:sz w:val="20"/>
      </w:rPr>
      <w:t>714</w:t>
    </w:r>
    <w:r>
      <w:rPr>
        <w:sz w:val="20"/>
      </w:rPr>
      <w:t>; Ministru kabineta noteikumu projekts „Grozījum</w:t>
    </w:r>
    <w:r w:rsidR="00AB41F2">
      <w:rPr>
        <w:sz w:val="20"/>
      </w:rPr>
      <w:t>s</w:t>
    </w:r>
    <w:r>
      <w:rPr>
        <w:sz w:val="20"/>
      </w:rPr>
      <w:t xml:space="preserve"> </w:t>
    </w:r>
    <w:r w:rsidR="00AB41F2">
      <w:rPr>
        <w:sz w:val="20"/>
      </w:rPr>
      <w:t xml:space="preserve">Ministru </w:t>
    </w:r>
    <w:r>
      <w:rPr>
        <w:sz w:val="20"/>
      </w:rPr>
      <w:t xml:space="preserve">kabineta 2005.gada </w:t>
    </w:r>
    <w:r w:rsidR="00BE1E1A">
      <w:rPr>
        <w:sz w:val="20"/>
      </w:rPr>
      <w:t>20</w:t>
    </w:r>
    <w:r>
      <w:rPr>
        <w:sz w:val="20"/>
      </w:rPr>
      <w:t>.</w:t>
    </w:r>
    <w:r w:rsidR="00BE1E1A">
      <w:rPr>
        <w:sz w:val="20"/>
      </w:rPr>
      <w:t>septembra</w:t>
    </w:r>
    <w:r>
      <w:rPr>
        <w:sz w:val="20"/>
      </w:rPr>
      <w:t xml:space="preserve"> noteikumos Nr</w:t>
    </w:r>
    <w:r w:rsidR="00BE1E1A">
      <w:rPr>
        <w:sz w:val="20"/>
      </w:rPr>
      <w:t>.714</w:t>
    </w:r>
    <w:r>
      <w:rPr>
        <w:sz w:val="20"/>
      </w:rPr>
      <w:t xml:space="preserve"> „Noteikumi par mobilizācijas </w:t>
    </w:r>
    <w:r w:rsidR="00BE1E1A">
      <w:rPr>
        <w:sz w:val="20"/>
      </w:rPr>
      <w:t>plāniem</w:t>
    </w:r>
    <w:r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37" w:rsidRDefault="003C0E37" w:rsidP="003C0E37">
      <w:r>
        <w:separator/>
      </w:r>
    </w:p>
  </w:footnote>
  <w:footnote w:type="continuationSeparator" w:id="0">
    <w:p w:rsidR="003C0E37" w:rsidRDefault="003C0E37" w:rsidP="003C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191"/>
    <w:multiLevelType w:val="hybridMultilevel"/>
    <w:tmpl w:val="EAD6CE3C"/>
    <w:lvl w:ilvl="0" w:tplc="AB7C69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CE"/>
    <w:rsid w:val="000319B3"/>
    <w:rsid w:val="00191DCC"/>
    <w:rsid w:val="001B07EE"/>
    <w:rsid w:val="001E12AB"/>
    <w:rsid w:val="001E36C5"/>
    <w:rsid w:val="003C0E37"/>
    <w:rsid w:val="004A270E"/>
    <w:rsid w:val="00520E3F"/>
    <w:rsid w:val="0056495D"/>
    <w:rsid w:val="005A35B3"/>
    <w:rsid w:val="005C7A73"/>
    <w:rsid w:val="005D11EC"/>
    <w:rsid w:val="006135FC"/>
    <w:rsid w:val="006973EB"/>
    <w:rsid w:val="007C416B"/>
    <w:rsid w:val="0081290D"/>
    <w:rsid w:val="009142CE"/>
    <w:rsid w:val="009D0BE7"/>
    <w:rsid w:val="00AB41F2"/>
    <w:rsid w:val="00B1552B"/>
    <w:rsid w:val="00BE1E1A"/>
    <w:rsid w:val="00C42FA5"/>
    <w:rsid w:val="00C71E2B"/>
    <w:rsid w:val="00CC1EB9"/>
    <w:rsid w:val="00CF02EA"/>
    <w:rsid w:val="00D13C36"/>
    <w:rsid w:val="00DB53AD"/>
    <w:rsid w:val="00F312ED"/>
    <w:rsid w:val="00FA772D"/>
    <w:rsid w:val="00F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42CE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42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NoSpacing">
    <w:name w:val="No Spacing"/>
    <w:uiPriority w:val="1"/>
    <w:qFormat/>
    <w:rsid w:val="009142CE"/>
    <w:pPr>
      <w:spacing w:after="0" w:line="240" w:lineRule="auto"/>
    </w:pPr>
  </w:style>
  <w:style w:type="paragraph" w:styleId="Header">
    <w:name w:val="header"/>
    <w:basedOn w:val="Normal"/>
    <w:link w:val="HeaderChar"/>
    <w:rsid w:val="003C0E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0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C0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3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F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42CE"/>
    <w:pPr>
      <w:jc w:val="center"/>
    </w:pPr>
    <w:rPr>
      <w:rFonts w:ascii="Dutch TL" w:hAnsi="Dutch T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42CE"/>
    <w:rPr>
      <w:rFonts w:ascii="Dutch TL" w:eastAsia="Times New Roman" w:hAnsi="Dutch TL" w:cs="Times New Roman"/>
      <w:sz w:val="28"/>
      <w:szCs w:val="20"/>
      <w:lang w:eastAsia="lv-LV"/>
    </w:rPr>
  </w:style>
  <w:style w:type="paragraph" w:styleId="NoSpacing">
    <w:name w:val="No Spacing"/>
    <w:uiPriority w:val="1"/>
    <w:qFormat/>
    <w:rsid w:val="009142CE"/>
    <w:pPr>
      <w:spacing w:after="0" w:line="240" w:lineRule="auto"/>
    </w:pPr>
  </w:style>
  <w:style w:type="paragraph" w:styleId="Header">
    <w:name w:val="header"/>
    <w:basedOn w:val="Normal"/>
    <w:link w:val="HeaderChar"/>
    <w:rsid w:val="003C0E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0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C0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3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F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634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FDC7A4C3.dotm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AIMnot_310314_MK_Nr.714</vt:lpstr>
    </vt:vector>
  </TitlesOfParts>
  <Manager>Krīzes vadības departaments</Manager>
  <Company>Aizsardzības ministrija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AIMnot_310314_MK_Nr.714</dc:title>
  <dc:subject>Grozījumi ministru kabineta 2005.gada 20.septembra noteikumos Nr.714 „Noteikumi par mobilizācijas plāniem””</dc:subject>
  <dc:creator>Valdis Otzulis</dc:creator>
  <dc:description>Valdis.otzulis@mod.gov.lv_x000d_
Tālr: 67335153; fakss 67335130</dc:description>
  <cp:lastModifiedBy>Valdis Otzulis</cp:lastModifiedBy>
  <cp:revision>3</cp:revision>
  <dcterms:created xsi:type="dcterms:W3CDTF">2014-03-31T07:34:00Z</dcterms:created>
  <dcterms:modified xsi:type="dcterms:W3CDTF">2014-03-31T07:35:00Z</dcterms:modified>
</cp:coreProperties>
</file>