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D067B" w:rsidRPr="00E43FDC" w:rsidRDefault="00DD067B" w:rsidP="00DD0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43FDC">
        <w:rPr>
          <w:rFonts w:ascii="Times New Roman" w:hAnsi="Times New Roman" w:cs="Times New Roman"/>
          <w:b/>
          <w:bCs/>
          <w:sz w:val="24"/>
          <w:szCs w:val="24"/>
        </w:rPr>
        <w:t xml:space="preserve">Ministru kabineta </w:t>
      </w:r>
      <w:r w:rsidR="00C5056A">
        <w:rPr>
          <w:rFonts w:ascii="Times New Roman" w:hAnsi="Times New Roman" w:cs="Times New Roman"/>
          <w:b/>
          <w:bCs/>
          <w:sz w:val="24"/>
          <w:szCs w:val="24"/>
        </w:rPr>
        <w:t>rīkojuma</w:t>
      </w:r>
      <w:r w:rsidR="000123FF" w:rsidRPr="00E43FDC">
        <w:rPr>
          <w:rFonts w:ascii="Times New Roman" w:hAnsi="Times New Roman" w:cs="Times New Roman"/>
          <w:b/>
          <w:bCs/>
          <w:sz w:val="24"/>
          <w:szCs w:val="24"/>
        </w:rPr>
        <w:t xml:space="preserve"> projekta „</w:t>
      </w:r>
      <w:r w:rsidR="00C5056A" w:rsidRPr="00C5056A">
        <w:rPr>
          <w:rFonts w:ascii="Times New Roman" w:hAnsi="Times New Roman" w:cs="Times New Roman"/>
          <w:b/>
          <w:bCs/>
          <w:sz w:val="24"/>
          <w:szCs w:val="24"/>
        </w:rPr>
        <w:t>Grozījumi Ministru kabineta 2013.</w:t>
      </w:r>
      <w:r w:rsidR="00A93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56A" w:rsidRPr="00C5056A">
        <w:rPr>
          <w:rFonts w:ascii="Times New Roman" w:hAnsi="Times New Roman" w:cs="Times New Roman"/>
          <w:b/>
          <w:bCs/>
          <w:sz w:val="24"/>
          <w:szCs w:val="24"/>
        </w:rPr>
        <w:t>gada 26.aprīļa rīkojumā Nr.171 " Par Latvijas prezidentūras Eiropas Savienības Padomē koordinācijas padomi"</w:t>
      </w:r>
      <w:r w:rsidR="000123FF" w:rsidRPr="00E43FDC">
        <w:rPr>
          <w:rFonts w:ascii="Times New Roman" w:hAnsi="Times New Roman" w:cs="Times New Roman"/>
          <w:b/>
          <w:bCs/>
          <w:sz w:val="24"/>
          <w:szCs w:val="24"/>
        </w:rPr>
        <w:t>” sākotnējās ietekmes novērtējuma</w:t>
      </w:r>
    </w:p>
    <w:p w:rsidR="00A33C01" w:rsidRPr="00E43FDC" w:rsidRDefault="00DD067B" w:rsidP="00DD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43FDC">
        <w:rPr>
          <w:rFonts w:ascii="Times New Roman" w:hAnsi="Times New Roman" w:cs="Times New Roman"/>
          <w:b/>
          <w:bCs/>
          <w:sz w:val="24"/>
          <w:szCs w:val="24"/>
        </w:rPr>
        <w:t>ziņojums (anotācija)</w:t>
      </w:r>
    </w:p>
    <w:tbl>
      <w:tblPr>
        <w:tblW w:w="496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2832"/>
        <w:gridCol w:w="5817"/>
      </w:tblGrid>
      <w:tr w:rsidR="00A33C01" w:rsidRPr="00E43FDC" w:rsidTr="00AD49DF"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3FDC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33C01" w:rsidRPr="00E43FDC" w:rsidTr="00AD49DF">
        <w:trPr>
          <w:trHeight w:val="405"/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E43FDC" w:rsidRDefault="001A55C9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E43FDC" w:rsidRDefault="001A55C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A93AF0" w:rsidRDefault="001A55C9" w:rsidP="007F680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</w:t>
            </w:r>
            <w:r w:rsidR="00A93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rīkojuma</w:t>
            </w:r>
            <w:r w:rsidR="000123FF" w:rsidRPr="00E43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projekts „</w:t>
            </w:r>
            <w:r w:rsidR="00A93AF0" w:rsidRPr="00A93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Grozījumi Ministru kabineta 2013. gada 26.aprīļa rīkojumā Nr.171 " Par Latvijas prezidentūras Eiropas Savienības Padomē koordinācijas padomi"</w:t>
            </w:r>
            <w:r w:rsidR="000123FF" w:rsidRPr="00E43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  <w:r w:rsidR="00D92621" w:rsidRPr="00E43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</w:t>
            </w:r>
            <w:r w:rsidR="000123FF" w:rsidRPr="00E43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370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–</w:t>
            </w:r>
            <w:r w:rsidR="000123FF" w:rsidRPr="00E43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A93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rīkojuma</w:t>
            </w:r>
            <w:r w:rsidR="00D92621" w:rsidRPr="00E43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projekts)</w:t>
            </w:r>
            <w:r w:rsidRPr="00E43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733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ir sagatavots</w:t>
            </w:r>
            <w:r w:rsidR="00A93AF0" w:rsidRPr="00A93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saskaņā ar Min</w:t>
            </w:r>
            <w:r w:rsidR="00A93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istru kabineta iekārtas likuma 27.panta otro daļu un </w:t>
            </w:r>
            <w:r w:rsidR="00A93AF0" w:rsidRPr="00A93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Attīstības plānošanas sistēmas likuma 11.panta piekto daļu</w:t>
            </w:r>
            <w:r w:rsidR="0059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33C01" w:rsidRPr="00E43FDC" w:rsidTr="00AD49DF">
        <w:trPr>
          <w:trHeight w:val="465"/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F0" w:rsidRDefault="007F6800" w:rsidP="00A93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Spēkā esošajā </w:t>
            </w:r>
            <w:r w:rsidRPr="007F6800">
              <w:rPr>
                <w:rFonts w:ascii="Times New Roman" w:hAnsi="Times New Roman" w:cs="Times New Roman"/>
                <w:bCs/>
                <w:sz w:val="24"/>
                <w:szCs w:val="24"/>
              </w:rPr>
              <w:t>Latvijas prezidentūras Eiropas Savienības Padomē koordinācijas padomes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padomes) regulējumā tā darbība attiecas tikai uz prezidentūras sagatavošanas procesa pārraudzību. L</w:t>
            </w:r>
            <w:r w:rsidR="00E43FDC" w:rsidRPr="00E43FDC"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varētu turpināt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padomes darbību pēc 2014.gada 31.decembra, </w:t>
            </w:r>
            <w:r w:rsidR="00A93AF0">
              <w:rPr>
                <w:rFonts w:ascii="Times New Roman" w:hAnsi="Times New Roman" w:cs="Times New Roman"/>
                <w:sz w:val="24"/>
                <w:szCs w:val="24"/>
              </w:rPr>
              <w:t xml:space="preserve">nepieciešams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rīkojumu papildināt ar prezidentūras norises procesa pārraudzības funkciju.</w:t>
            </w:r>
            <w:r w:rsidR="0078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73C">
              <w:rPr>
                <w:rFonts w:ascii="Times New Roman" w:hAnsi="Times New Roman" w:cs="Times New Roman"/>
                <w:sz w:val="24"/>
                <w:szCs w:val="24"/>
              </w:rPr>
              <w:t>Padomes sēdes tiek sasauktas pēc nepieciešamības.</w:t>
            </w:r>
          </w:p>
          <w:p w:rsidR="00A93AF0" w:rsidRDefault="00A93AF0" w:rsidP="00A93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01" w:rsidRPr="000D6AED" w:rsidRDefault="000D6AED" w:rsidP="000D6A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grozījumiem tiek paplašināts padomes sastāvs un tiek paredzēta iespēja </w:t>
            </w:r>
            <w:r w:rsidR="00A93AF0">
              <w:rPr>
                <w:rFonts w:ascii="Times New Roman" w:hAnsi="Times New Roman" w:cs="Times New Roman"/>
                <w:sz w:val="24"/>
                <w:szCs w:val="24"/>
              </w:rPr>
              <w:t xml:space="preserve">padomes priekšsēdētājam noteikt sanāksmes dalībnieku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sastāvu </w:t>
            </w:r>
            <w:r w:rsidR="00A93AF0">
              <w:rPr>
                <w:rFonts w:ascii="Times New Roman" w:hAnsi="Times New Roman" w:cs="Times New Roman"/>
                <w:sz w:val="24"/>
                <w:szCs w:val="24"/>
              </w:rPr>
              <w:t>atkarībā no izskatāmā darba kārtības jautājuma.</w:t>
            </w:r>
          </w:p>
        </w:tc>
      </w:tr>
      <w:tr w:rsidR="00A33C01" w:rsidRPr="00E43FDC" w:rsidTr="00AD49DF">
        <w:trPr>
          <w:trHeight w:val="465"/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Default="00AD49DF" w:rsidP="006319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="00A33C01"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597EDE" w:rsidRPr="00E43FDC" w:rsidRDefault="00597EDE" w:rsidP="006319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C01" w:rsidRPr="00E43FDC" w:rsidTr="00AD49DF">
        <w:trPr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73144E" w:rsidP="00731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="005F2C63"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33C01"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nerada ietekmi uz valsts budžetu. </w:t>
            </w:r>
          </w:p>
        </w:tc>
      </w:tr>
    </w:tbl>
    <w:p w:rsidR="001813AA" w:rsidRPr="00E43FDC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A33C01" w:rsidRPr="00E43FDC" w:rsidTr="001813AA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3FDC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33C01" w:rsidRPr="00E43FDC" w:rsidTr="001813AA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C01" w:rsidRPr="00E43FDC" w:rsidRDefault="003B3DB5" w:rsidP="00A33C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Instrukcijas </w:t>
            </w:r>
            <w:r w:rsidR="00A33C01" w:rsidRPr="00E43FDC">
              <w:rPr>
                <w:rFonts w:ascii="Times New Roman" w:hAnsi="Times New Roman" w:cs="Times New Roman"/>
                <w:sz w:val="24"/>
                <w:szCs w:val="24"/>
              </w:rPr>
              <w:t>projekta tiesiskais regulējums attieksies uz valsts pārvaldes iestādēm, sociālo partneru organizācijām un citām institūcijām, kas saistītas ar Latvijas Republikas dalību Eiropas Savienības lēmumu pieņemšanas procesā.</w:t>
            </w:r>
          </w:p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C01" w:rsidRPr="00E43FDC" w:rsidTr="001813AA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A33C01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A33C01" w:rsidRPr="00E43FDC" w:rsidTr="001813AA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A33C01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A33C01" w:rsidRPr="00E43FDC" w:rsidTr="001813AA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A33C01" w:rsidP="00A3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813AA" w:rsidRPr="00E43FDC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E43FDC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669"/>
        <w:gridCol w:w="6052"/>
      </w:tblGrid>
      <w:tr w:rsidR="00A33C01" w:rsidRPr="00E43FDC" w:rsidTr="001813AA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3FDC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A33C01" w:rsidRPr="00E43FDC" w:rsidTr="001A55C9">
        <w:trPr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E43FDC" w:rsidRDefault="001A55C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E43FDC" w:rsidRDefault="001A55C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E43FDC" w:rsidRDefault="00A33C01" w:rsidP="00540F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Vienlaikus ar </w:t>
            </w:r>
            <w:r w:rsidR="00D457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projektu Ministru kabinetā tiks iesniegti izskatīšanai šādi saistīti tiesību aktu projekti:</w:t>
            </w:r>
          </w:p>
          <w:p w:rsidR="005F2C63" w:rsidRPr="00E43FDC" w:rsidRDefault="005F2C63" w:rsidP="00540F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3C01" w:rsidRPr="00E43FDC" w:rsidRDefault="005F0022" w:rsidP="00540FD7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DC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projekts </w:t>
            </w:r>
            <w:r w:rsidR="00A33C01" w:rsidRPr="00E43FDC">
              <w:rPr>
                <w:rFonts w:ascii="Times New Roman" w:hAnsi="Times New Roman" w:cs="Times New Roman"/>
                <w:sz w:val="24"/>
                <w:szCs w:val="24"/>
              </w:rPr>
              <w:t>„Grozījumi M</w:t>
            </w:r>
            <w:r w:rsidR="004B6D33" w:rsidRPr="00E43FDC">
              <w:rPr>
                <w:rFonts w:ascii="Times New Roman" w:hAnsi="Times New Roman" w:cs="Times New Roman"/>
                <w:sz w:val="24"/>
                <w:szCs w:val="24"/>
              </w:rPr>
              <w:t xml:space="preserve">inistru </w:t>
            </w:r>
            <w:r w:rsidR="004F431D" w:rsidRPr="00E43FDC">
              <w:rPr>
                <w:rFonts w:ascii="Times New Roman" w:hAnsi="Times New Roman" w:cs="Times New Roman"/>
                <w:sz w:val="24"/>
                <w:szCs w:val="24"/>
              </w:rPr>
              <w:t>kabineta</w:t>
            </w:r>
            <w:r w:rsidR="00A33C01" w:rsidRPr="00E43FDC">
              <w:rPr>
                <w:rFonts w:ascii="Times New Roman" w:hAnsi="Times New Roman" w:cs="Times New Roman"/>
                <w:sz w:val="24"/>
                <w:szCs w:val="24"/>
              </w:rPr>
              <w:t xml:space="preserve"> 2009.gada 7.aprīļa noteikumos Nr.300 "M</w:t>
            </w:r>
            <w:r w:rsidR="004B6D33" w:rsidRPr="00E43FDC">
              <w:rPr>
                <w:rFonts w:ascii="Times New Roman" w:hAnsi="Times New Roman" w:cs="Times New Roman"/>
                <w:sz w:val="24"/>
                <w:szCs w:val="24"/>
              </w:rPr>
              <w:t>inistru kabineta</w:t>
            </w:r>
            <w:r w:rsidR="00A33C01" w:rsidRPr="00E43FDC">
              <w:rPr>
                <w:rFonts w:ascii="Times New Roman" w:hAnsi="Times New Roman" w:cs="Times New Roman"/>
                <w:sz w:val="24"/>
                <w:szCs w:val="24"/>
              </w:rPr>
              <w:t xml:space="preserve"> kārtības rullis"”;</w:t>
            </w:r>
          </w:p>
          <w:p w:rsidR="00A33C01" w:rsidRPr="00E43FDC" w:rsidRDefault="00A33C01" w:rsidP="00540FD7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022" w:rsidRPr="00E43FDC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projekts </w:t>
            </w:r>
            <w:r w:rsidRPr="00E43FDC">
              <w:rPr>
                <w:rFonts w:ascii="Times New Roman" w:hAnsi="Times New Roman" w:cs="Times New Roman"/>
                <w:sz w:val="24"/>
                <w:szCs w:val="24"/>
              </w:rPr>
              <w:t>„Grozījumi M</w:t>
            </w:r>
            <w:r w:rsidR="004B6D33" w:rsidRPr="00E43FDC">
              <w:rPr>
                <w:rFonts w:ascii="Times New Roman" w:hAnsi="Times New Roman" w:cs="Times New Roman"/>
                <w:sz w:val="24"/>
                <w:szCs w:val="24"/>
              </w:rPr>
              <w:t>inistru kabineta</w:t>
            </w:r>
            <w:r w:rsidRPr="00E43FDC">
              <w:rPr>
                <w:rFonts w:ascii="Times New Roman" w:hAnsi="Times New Roman" w:cs="Times New Roman"/>
                <w:sz w:val="24"/>
                <w:szCs w:val="24"/>
              </w:rPr>
              <w:t xml:space="preserve"> 2009.gada 15.jūlija noteikumos Nr.769 "Vecāko amatpersonu sanāksmes ES jautājumos nolikums"”;</w:t>
            </w:r>
          </w:p>
          <w:p w:rsidR="00634A50" w:rsidRPr="007F5BB2" w:rsidRDefault="005F2C63" w:rsidP="00597ED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</w:t>
            </w:r>
            <w:r w:rsidR="00FB11F2" w:rsidRPr="00E43FDC">
              <w:rPr>
                <w:rFonts w:ascii="Times New Roman" w:hAnsi="Times New Roman" w:cs="Times New Roman"/>
                <w:sz w:val="24"/>
                <w:szCs w:val="24"/>
              </w:rPr>
              <w:t xml:space="preserve">projekts </w:t>
            </w:r>
            <w:r w:rsidR="00544D37" w:rsidRPr="00E43FDC">
              <w:rPr>
                <w:rFonts w:ascii="Times New Roman" w:hAnsi="Times New Roman" w:cs="Times New Roman"/>
                <w:sz w:val="24"/>
                <w:szCs w:val="24"/>
              </w:rPr>
              <w:t xml:space="preserve">„ Grozījumi </w:t>
            </w:r>
            <w:r w:rsidR="00240175" w:rsidRPr="00E43FD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B6D33" w:rsidRPr="00E43FDC">
              <w:rPr>
                <w:rFonts w:ascii="Times New Roman" w:hAnsi="Times New Roman" w:cs="Times New Roman"/>
                <w:sz w:val="24"/>
                <w:szCs w:val="24"/>
              </w:rPr>
              <w:t>inistru kabineta</w:t>
            </w:r>
            <w:r w:rsidR="00240175" w:rsidRPr="00E43FDC">
              <w:rPr>
                <w:rFonts w:ascii="Times New Roman" w:hAnsi="Times New Roman" w:cs="Times New Roman"/>
                <w:sz w:val="24"/>
                <w:szCs w:val="24"/>
              </w:rPr>
              <w:t xml:space="preserve"> 2009.gada 3.februāra noteikumos Nr.96</w:t>
            </w:r>
            <w:r w:rsidRPr="00E43FDC">
              <w:rPr>
                <w:rFonts w:ascii="Times New Roman" w:hAnsi="Times New Roman" w:cs="Times New Roman"/>
                <w:sz w:val="24"/>
                <w:szCs w:val="24"/>
              </w:rPr>
              <w:t>„ Kārtība, kādā izstrādā, saskaņo, apstiprina un aktualizē Latvijas Republikas nacionālās pozīcijas Eiropas Savienības jautājumos”</w:t>
            </w:r>
            <w:r w:rsidR="00240175" w:rsidRPr="00E43FDC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  <w:r w:rsidR="0037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C01" w:rsidRDefault="00F855B4" w:rsidP="00C729D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instrukcijas projekts </w:t>
            </w:r>
            <w:r w:rsidR="00C729D5" w:rsidRPr="00C72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„Kārtība, kādā izstrādā, saskaņo un aktualizē mandātus un nodrošina to izpildi Latvijas prezidentūrā ES Padomē”</w:t>
            </w:r>
            <w:r w:rsidR="00C72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D45756" w:rsidRPr="00D45756" w:rsidRDefault="00D45756" w:rsidP="00D4575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instrukcijas projekts „</w:t>
            </w:r>
            <w:r w:rsidRPr="00D457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2009.gada 3.februāra instrukcijā Nr.4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457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"Latvijas Republikas nacionālo pozīciju Eiropas Savienības jautājumos un ar tām saistīto instrukciju izstrādes un informācijas aprites kārtība"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6E50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33C01" w:rsidRPr="00E43FDC" w:rsidTr="001A55C9">
        <w:trPr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E43FDC" w:rsidRDefault="001A55C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E43FDC" w:rsidRDefault="001A55C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E43FDC" w:rsidRDefault="00AD49DF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</w:p>
        </w:tc>
      </w:tr>
      <w:tr w:rsidR="00A33C01" w:rsidRPr="00E43FDC" w:rsidTr="001A55C9">
        <w:trPr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E43FDC" w:rsidRDefault="001A55C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E43FDC" w:rsidRDefault="001A55C9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E43FDC" w:rsidRDefault="001A55C9" w:rsidP="001A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  <w:p w:rsidR="001A55C9" w:rsidRPr="00E43FDC" w:rsidRDefault="001A55C9" w:rsidP="001813A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813AA" w:rsidRPr="00E43FDC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E43FDC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E43FDC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E43FDC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37"/>
        <w:gridCol w:w="5884"/>
      </w:tblGrid>
      <w:tr w:rsidR="00A33C01" w:rsidRPr="00E43FDC" w:rsidTr="001813AA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E43FDC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33C01" w:rsidRPr="00E43FDC" w:rsidTr="000D0311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</w:t>
            </w:r>
            <w:r w:rsidR="000A5A05"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A33C01" w:rsidP="00540F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hAnsi="Times New Roman" w:cs="Times New Roman"/>
                <w:sz w:val="24"/>
                <w:szCs w:val="24"/>
              </w:rPr>
              <w:t>Visas ministrijas, Valsts kanceleja un citas valsts pārvaldes iestādes, sociālo partneru organizācijas, kā arī Saeima un Latvijas Banka.</w:t>
            </w:r>
          </w:p>
        </w:tc>
      </w:tr>
      <w:tr w:rsidR="00A33C01" w:rsidRPr="00E43FDC" w:rsidTr="000D0311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1813AA" w:rsidRPr="00E43FDC" w:rsidRDefault="001813AA" w:rsidP="001813A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5C9" w:rsidRPr="00E43FDC" w:rsidRDefault="001D52C0" w:rsidP="00540F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  <w:p w:rsidR="001813AA" w:rsidRPr="00E43FDC" w:rsidRDefault="001813AA" w:rsidP="00540F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C01" w:rsidRPr="00E43FDC" w:rsidTr="000D0311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E43FDC" w:rsidRDefault="001A55C9" w:rsidP="001A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3F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0D0311" w:rsidRPr="00E43FDC" w:rsidRDefault="000D0311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DC">
        <w:rPr>
          <w:rFonts w:ascii="Times New Roman" w:hAnsi="Times New Roman" w:cs="Times New Roman"/>
          <w:sz w:val="24"/>
          <w:szCs w:val="24"/>
        </w:rPr>
        <w:t>Anotācijas III</w:t>
      </w:r>
      <w:r w:rsidR="001D52C0">
        <w:rPr>
          <w:rFonts w:ascii="Times New Roman" w:hAnsi="Times New Roman" w:cs="Times New Roman"/>
          <w:sz w:val="24"/>
          <w:szCs w:val="24"/>
        </w:rPr>
        <w:t>, V</w:t>
      </w:r>
      <w:r w:rsidRPr="00E43FDC">
        <w:rPr>
          <w:rFonts w:ascii="Times New Roman" w:hAnsi="Times New Roman" w:cs="Times New Roman"/>
          <w:sz w:val="24"/>
          <w:szCs w:val="24"/>
        </w:rPr>
        <w:t xml:space="preserve"> un V</w:t>
      </w:r>
      <w:r w:rsidR="001D52C0">
        <w:rPr>
          <w:rFonts w:ascii="Times New Roman" w:hAnsi="Times New Roman" w:cs="Times New Roman"/>
          <w:sz w:val="24"/>
          <w:szCs w:val="24"/>
        </w:rPr>
        <w:t>I</w:t>
      </w:r>
      <w:r w:rsidRPr="00E43FDC">
        <w:rPr>
          <w:rFonts w:ascii="Times New Roman" w:hAnsi="Times New Roman" w:cs="Times New Roman"/>
          <w:sz w:val="24"/>
          <w:szCs w:val="24"/>
        </w:rPr>
        <w:t xml:space="preserve"> sadaļa – projekts šo jomu neskar.</w:t>
      </w:r>
    </w:p>
    <w:p w:rsidR="000D0311" w:rsidRPr="00E43FDC" w:rsidRDefault="000D0311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11" w:rsidRPr="00E43FDC" w:rsidRDefault="000D0311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11" w:rsidRPr="00E43FDC" w:rsidRDefault="000D0311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E43FDC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FDC">
        <w:rPr>
          <w:rFonts w:ascii="Times New Roman" w:hAnsi="Times New Roman" w:cs="Times New Roman"/>
          <w:sz w:val="24"/>
          <w:szCs w:val="24"/>
        </w:rPr>
        <w:t xml:space="preserve">Ārlietu ministrs </w:t>
      </w:r>
      <w:r w:rsidRPr="00E43FDC">
        <w:rPr>
          <w:rFonts w:ascii="Times New Roman" w:hAnsi="Times New Roman" w:cs="Times New Roman"/>
          <w:sz w:val="24"/>
          <w:szCs w:val="24"/>
        </w:rPr>
        <w:tab/>
        <w:t xml:space="preserve">Edgars </w:t>
      </w:r>
      <w:proofErr w:type="spellStart"/>
      <w:r w:rsidRPr="00E43FDC">
        <w:rPr>
          <w:rFonts w:ascii="Times New Roman" w:hAnsi="Times New Roman" w:cs="Times New Roman"/>
          <w:sz w:val="24"/>
          <w:szCs w:val="24"/>
        </w:rPr>
        <w:t>Rinkēvičs</w:t>
      </w:r>
      <w:proofErr w:type="spellEnd"/>
      <w:r w:rsidRPr="00E4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3AA" w:rsidRPr="00E43FDC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E43FDC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E43FDC" w:rsidRDefault="00443456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valsts sekretāra </w:t>
      </w:r>
      <w:proofErr w:type="spellStart"/>
      <w:r>
        <w:rPr>
          <w:rFonts w:ascii="Times New Roman" w:hAnsi="Times New Roman" w:cs="Times New Roman"/>
          <w:sz w:val="24"/>
          <w:szCs w:val="24"/>
        </w:rPr>
        <w:t>p.i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813AA" w:rsidRPr="00E43FDC">
        <w:rPr>
          <w:rFonts w:ascii="Times New Roman" w:hAnsi="Times New Roman" w:cs="Times New Roman"/>
          <w:sz w:val="24"/>
          <w:szCs w:val="24"/>
        </w:rPr>
        <w:t xml:space="preserve"> </w:t>
      </w:r>
      <w:r w:rsidR="001813AA" w:rsidRPr="00E43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Pēteris Vaivars</w:t>
      </w:r>
    </w:p>
    <w:p w:rsidR="001813AA" w:rsidRPr="00E43FDC" w:rsidRDefault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11" w:rsidRPr="00E43FDC" w:rsidRDefault="000D031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11" w:rsidRPr="00E43FDC" w:rsidRDefault="000D031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11" w:rsidRPr="00E43FDC" w:rsidRDefault="000D031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11" w:rsidRPr="00E43FDC" w:rsidRDefault="000D031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11" w:rsidRPr="00E43FDC" w:rsidRDefault="000D031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C01" w:rsidRPr="00E43FDC" w:rsidRDefault="00A33C01" w:rsidP="00A33C01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bCs/>
          <w:sz w:val="20"/>
          <w:szCs w:val="20"/>
        </w:rPr>
      </w:pPr>
      <w:r w:rsidRPr="00E43FDC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E43FDC">
        <w:rPr>
          <w:rFonts w:ascii="Times New Roman" w:hAnsi="Times New Roman" w:cs="Times New Roman"/>
          <w:bCs/>
          <w:sz w:val="20"/>
          <w:szCs w:val="20"/>
        </w:rPr>
        <w:instrText xml:space="preserve"> DATE   \* MERGEFORMAT </w:instrText>
      </w:r>
      <w:r w:rsidRPr="00E43FDC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9161B5">
        <w:rPr>
          <w:rFonts w:ascii="Times New Roman" w:hAnsi="Times New Roman" w:cs="Times New Roman"/>
          <w:bCs/>
          <w:noProof/>
          <w:sz w:val="20"/>
          <w:szCs w:val="20"/>
        </w:rPr>
        <w:t>03.09.2014</w:t>
      </w:r>
      <w:r w:rsidRPr="00E43FDC">
        <w:rPr>
          <w:rFonts w:ascii="Times New Roman" w:hAnsi="Times New Roman" w:cs="Times New Roman"/>
          <w:bCs/>
          <w:sz w:val="20"/>
          <w:szCs w:val="20"/>
        </w:rPr>
        <w:fldChar w:fldCharType="end"/>
      </w:r>
    </w:p>
    <w:p w:rsidR="00A05CAD" w:rsidRDefault="00451C7E" w:rsidP="00A33C01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B93AB1">
        <w:rPr>
          <w:rFonts w:ascii="Times New Roman" w:hAnsi="Times New Roman" w:cs="Times New Roman"/>
          <w:bCs/>
          <w:sz w:val="20"/>
          <w:szCs w:val="20"/>
        </w:rPr>
        <w:t>70</w:t>
      </w:r>
    </w:p>
    <w:p w:rsidR="00A33C01" w:rsidRPr="00E43FDC" w:rsidRDefault="00B93AB1" w:rsidP="00A33C01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J. Borbals</w:t>
      </w:r>
    </w:p>
    <w:p w:rsidR="00B93AB1" w:rsidRDefault="00B93AB1" w:rsidP="00A33C01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bCs/>
          <w:sz w:val="20"/>
          <w:szCs w:val="20"/>
        </w:rPr>
      </w:pPr>
      <w:r w:rsidRPr="00B93AB1">
        <w:rPr>
          <w:rFonts w:ascii="Times New Roman" w:hAnsi="Times New Roman" w:cs="Times New Roman"/>
          <w:bCs/>
          <w:sz w:val="20"/>
          <w:szCs w:val="20"/>
        </w:rPr>
        <w:t>67016407</w:t>
      </w:r>
    </w:p>
    <w:p w:rsidR="00A33C01" w:rsidRPr="00A33C01" w:rsidRDefault="00B93AB1" w:rsidP="00A33C01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janis.borbals</w:t>
      </w:r>
      <w:r w:rsidR="00A33C01" w:rsidRPr="00E43FDC">
        <w:rPr>
          <w:rFonts w:ascii="Times New Roman" w:hAnsi="Times New Roman" w:cs="Times New Roman"/>
          <w:bCs/>
          <w:sz w:val="20"/>
          <w:szCs w:val="20"/>
        </w:rPr>
        <w:t>@mfa.gov.lv</w:t>
      </w:r>
    </w:p>
    <w:p w:rsidR="001A55C9" w:rsidRPr="00A33C01" w:rsidRDefault="001A55C9" w:rsidP="00A33C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55C9" w:rsidRPr="00A33C01" w:rsidSect="007F5BB2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0D" w:rsidRDefault="00F64D0D" w:rsidP="001A55C9">
      <w:pPr>
        <w:spacing w:after="0" w:line="240" w:lineRule="auto"/>
      </w:pPr>
      <w:r>
        <w:separator/>
      </w:r>
    </w:p>
  </w:endnote>
  <w:endnote w:type="continuationSeparator" w:id="0">
    <w:p w:rsidR="00F64D0D" w:rsidRDefault="00F64D0D" w:rsidP="001A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01" w:rsidRPr="00926D53" w:rsidRDefault="00B2592D" w:rsidP="00926D53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AMAnot_</w:t>
    </w:r>
    <w:r w:rsidR="00C72F43" w:rsidRPr="00C72F43">
      <w:rPr>
        <w:rFonts w:ascii="Times New Roman" w:hAnsi="Times New Roman" w:cs="Times New Roman"/>
        <w:sz w:val="20"/>
        <w:szCs w:val="20"/>
      </w:rPr>
      <w:t>010914_nolikums</w:t>
    </w:r>
    <w:r w:rsidR="00926D53" w:rsidRPr="000123FF">
      <w:rPr>
        <w:rFonts w:ascii="Times New Roman" w:hAnsi="Times New Roman" w:cs="Times New Roman"/>
        <w:sz w:val="20"/>
        <w:szCs w:val="20"/>
      </w:rPr>
      <w:t xml:space="preserve">; </w:t>
    </w:r>
    <w:r w:rsidR="00926D53" w:rsidRPr="006235AD">
      <w:rPr>
        <w:rFonts w:ascii="Times New Roman" w:hAnsi="Times New Roman" w:cs="Times New Roman"/>
        <w:bCs/>
        <w:sz w:val="20"/>
        <w:szCs w:val="20"/>
      </w:rPr>
      <w:t xml:space="preserve">Ministru kabineta rīkojuma projekta „Grozījumi Ministru kabineta 2013. gada 26.aprīļa rīkojumā Nr.171 " Par Latvijas prezidentūras Eiropas Savienības Padomē koordinācijas padomi"” </w:t>
    </w:r>
    <w:r w:rsidR="00926D53">
      <w:rPr>
        <w:rFonts w:ascii="Times New Roman" w:hAnsi="Times New Roman" w:cs="Times New Roman"/>
        <w:bCs/>
        <w:sz w:val="20"/>
        <w:szCs w:val="20"/>
      </w:rPr>
      <w:t xml:space="preserve">sākotnējās ietekmes novērtējuma </w:t>
    </w:r>
    <w:r w:rsidR="00926D53" w:rsidRPr="006235AD">
      <w:rPr>
        <w:rFonts w:ascii="Times New Roman" w:hAnsi="Times New Roman" w:cs="Times New Roman"/>
        <w:bCs/>
        <w:sz w:val="20"/>
        <w:szCs w:val="20"/>
      </w:rPr>
      <w:t>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B2" w:rsidRPr="006235AD" w:rsidRDefault="00B93AB1" w:rsidP="006235AD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AMAnot_</w:t>
    </w:r>
    <w:r w:rsidR="00C72F43" w:rsidRPr="00C72F43">
      <w:rPr>
        <w:rFonts w:ascii="Times New Roman" w:hAnsi="Times New Roman" w:cs="Times New Roman"/>
        <w:sz w:val="20"/>
        <w:szCs w:val="20"/>
      </w:rPr>
      <w:t>010914_nolikums</w:t>
    </w:r>
    <w:r w:rsidR="007F5BB2" w:rsidRPr="000123FF">
      <w:rPr>
        <w:rFonts w:ascii="Times New Roman" w:hAnsi="Times New Roman" w:cs="Times New Roman"/>
        <w:sz w:val="20"/>
        <w:szCs w:val="20"/>
      </w:rPr>
      <w:t xml:space="preserve">; </w:t>
    </w:r>
    <w:r w:rsidR="006235AD" w:rsidRPr="006235AD">
      <w:rPr>
        <w:rFonts w:ascii="Times New Roman" w:hAnsi="Times New Roman" w:cs="Times New Roman"/>
        <w:bCs/>
        <w:sz w:val="20"/>
        <w:szCs w:val="20"/>
      </w:rPr>
      <w:t xml:space="preserve">Ministru kabineta rīkojuma projekta „Grozījumi Ministru kabineta 2013. gada 26.aprīļa rīkojumā Nr.171 " Par Latvijas prezidentūras Eiropas Savienības Padomē koordinācijas padomi"” </w:t>
    </w:r>
    <w:r w:rsidR="006235AD">
      <w:rPr>
        <w:rFonts w:ascii="Times New Roman" w:hAnsi="Times New Roman" w:cs="Times New Roman"/>
        <w:bCs/>
        <w:sz w:val="20"/>
        <w:szCs w:val="20"/>
      </w:rPr>
      <w:t xml:space="preserve">sākotnējās ietekmes novērtējuma </w:t>
    </w:r>
    <w:r w:rsidR="006235AD" w:rsidRPr="006235AD">
      <w:rPr>
        <w:rFonts w:ascii="Times New Roman" w:hAnsi="Times New Roman" w:cs="Times New Roman"/>
        <w:bCs/>
        <w:sz w:val="20"/>
        <w:szCs w:val="20"/>
      </w:rPr>
      <w:t>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0D" w:rsidRDefault="00F64D0D" w:rsidP="001A55C9">
      <w:pPr>
        <w:spacing w:after="0" w:line="240" w:lineRule="auto"/>
      </w:pPr>
      <w:r>
        <w:separator/>
      </w:r>
    </w:p>
  </w:footnote>
  <w:footnote w:type="continuationSeparator" w:id="0">
    <w:p w:rsidR="00F64D0D" w:rsidRDefault="00F64D0D" w:rsidP="001A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94730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5BB2" w:rsidRPr="007F5BB2" w:rsidRDefault="007F5BB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F5B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F5BB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F5B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61B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F5BB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F5BB2" w:rsidRDefault="007F5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994"/>
    <w:multiLevelType w:val="hybridMultilevel"/>
    <w:tmpl w:val="CD8C0D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54A80"/>
    <w:multiLevelType w:val="multilevel"/>
    <w:tmpl w:val="A262F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E964152"/>
    <w:multiLevelType w:val="hybridMultilevel"/>
    <w:tmpl w:val="A064A3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30F86"/>
    <w:multiLevelType w:val="hybridMultilevel"/>
    <w:tmpl w:val="7954E7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A"/>
    <w:rsid w:val="000123FF"/>
    <w:rsid w:val="00046851"/>
    <w:rsid w:val="00063EA1"/>
    <w:rsid w:val="000A5A05"/>
    <w:rsid w:val="000A5E7A"/>
    <w:rsid w:val="000D0311"/>
    <w:rsid w:val="000D6AED"/>
    <w:rsid w:val="000D70FC"/>
    <w:rsid w:val="000E2465"/>
    <w:rsid w:val="00102F2E"/>
    <w:rsid w:val="001236EE"/>
    <w:rsid w:val="00153567"/>
    <w:rsid w:val="001813AA"/>
    <w:rsid w:val="001A25D9"/>
    <w:rsid w:val="001A55C9"/>
    <w:rsid w:val="001D3571"/>
    <w:rsid w:val="001D52C0"/>
    <w:rsid w:val="00240175"/>
    <w:rsid w:val="002402FF"/>
    <w:rsid w:val="0030519D"/>
    <w:rsid w:val="00310690"/>
    <w:rsid w:val="003268D0"/>
    <w:rsid w:val="00342D15"/>
    <w:rsid w:val="00347029"/>
    <w:rsid w:val="00352ED9"/>
    <w:rsid w:val="00362F61"/>
    <w:rsid w:val="0037026C"/>
    <w:rsid w:val="0037036D"/>
    <w:rsid w:val="003B03C8"/>
    <w:rsid w:val="003B3DB5"/>
    <w:rsid w:val="003D3C3E"/>
    <w:rsid w:val="00443456"/>
    <w:rsid w:val="00451C7E"/>
    <w:rsid w:val="00472A89"/>
    <w:rsid w:val="00477273"/>
    <w:rsid w:val="004A4CC3"/>
    <w:rsid w:val="004B5370"/>
    <w:rsid w:val="004B6D33"/>
    <w:rsid w:val="004E35C6"/>
    <w:rsid w:val="004F431D"/>
    <w:rsid w:val="00522ADC"/>
    <w:rsid w:val="00540FD7"/>
    <w:rsid w:val="00544D37"/>
    <w:rsid w:val="00552722"/>
    <w:rsid w:val="0056612F"/>
    <w:rsid w:val="00597EDE"/>
    <w:rsid w:val="005A39EB"/>
    <w:rsid w:val="005F0022"/>
    <w:rsid w:val="005F2C63"/>
    <w:rsid w:val="00604305"/>
    <w:rsid w:val="006235AD"/>
    <w:rsid w:val="006319D2"/>
    <w:rsid w:val="00634A50"/>
    <w:rsid w:val="00667870"/>
    <w:rsid w:val="00675135"/>
    <w:rsid w:val="00691D8D"/>
    <w:rsid w:val="00695364"/>
    <w:rsid w:val="006E506F"/>
    <w:rsid w:val="00714F1C"/>
    <w:rsid w:val="0073144E"/>
    <w:rsid w:val="0073316A"/>
    <w:rsid w:val="00747CAB"/>
    <w:rsid w:val="00780F34"/>
    <w:rsid w:val="00783BDD"/>
    <w:rsid w:val="007D0923"/>
    <w:rsid w:val="007F5BB2"/>
    <w:rsid w:val="007F6800"/>
    <w:rsid w:val="00802E3A"/>
    <w:rsid w:val="008149EB"/>
    <w:rsid w:val="008A5137"/>
    <w:rsid w:val="008B15BD"/>
    <w:rsid w:val="008E673C"/>
    <w:rsid w:val="008F44E1"/>
    <w:rsid w:val="009161B5"/>
    <w:rsid w:val="00926D53"/>
    <w:rsid w:val="00947376"/>
    <w:rsid w:val="009B6FE5"/>
    <w:rsid w:val="009D4FA0"/>
    <w:rsid w:val="00A05CAD"/>
    <w:rsid w:val="00A16E8D"/>
    <w:rsid w:val="00A17221"/>
    <w:rsid w:val="00A33C01"/>
    <w:rsid w:val="00A46C3B"/>
    <w:rsid w:val="00A93AF0"/>
    <w:rsid w:val="00A956CA"/>
    <w:rsid w:val="00AA1DCB"/>
    <w:rsid w:val="00AB690D"/>
    <w:rsid w:val="00AD49DF"/>
    <w:rsid w:val="00B2592D"/>
    <w:rsid w:val="00B64E4B"/>
    <w:rsid w:val="00B9255D"/>
    <w:rsid w:val="00B93AB1"/>
    <w:rsid w:val="00BA6986"/>
    <w:rsid w:val="00C249DF"/>
    <w:rsid w:val="00C5056A"/>
    <w:rsid w:val="00C63B77"/>
    <w:rsid w:val="00C708CF"/>
    <w:rsid w:val="00C729D5"/>
    <w:rsid w:val="00C72F43"/>
    <w:rsid w:val="00C775E6"/>
    <w:rsid w:val="00CC39E8"/>
    <w:rsid w:val="00CD2249"/>
    <w:rsid w:val="00CF0D14"/>
    <w:rsid w:val="00D26758"/>
    <w:rsid w:val="00D45756"/>
    <w:rsid w:val="00D53E54"/>
    <w:rsid w:val="00D77BA1"/>
    <w:rsid w:val="00D92621"/>
    <w:rsid w:val="00DB79EC"/>
    <w:rsid w:val="00DD067B"/>
    <w:rsid w:val="00E43FDC"/>
    <w:rsid w:val="00E67DF5"/>
    <w:rsid w:val="00E73E19"/>
    <w:rsid w:val="00EA4E62"/>
    <w:rsid w:val="00F054AC"/>
    <w:rsid w:val="00F12CA4"/>
    <w:rsid w:val="00F241BA"/>
    <w:rsid w:val="00F508FB"/>
    <w:rsid w:val="00F64D0D"/>
    <w:rsid w:val="00F7045D"/>
    <w:rsid w:val="00F72142"/>
    <w:rsid w:val="00F855B4"/>
    <w:rsid w:val="00FA5F00"/>
    <w:rsid w:val="00FB11F2"/>
    <w:rsid w:val="00FC5864"/>
    <w:rsid w:val="00FC6FDE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1A55C9"/>
    <w:pPr>
      <w:ind w:left="720"/>
      <w:contextualSpacing/>
    </w:pPr>
  </w:style>
  <w:style w:type="character" w:styleId="Hyperlink">
    <w:name w:val="Hyperlink"/>
    <w:uiPriority w:val="99"/>
    <w:rsid w:val="001A55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C9"/>
  </w:style>
  <w:style w:type="paragraph" w:styleId="Footer">
    <w:name w:val="footer"/>
    <w:basedOn w:val="Normal"/>
    <w:link w:val="FooterChar"/>
    <w:uiPriority w:val="99"/>
    <w:unhideWhenUsed/>
    <w:rsid w:val="001A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C9"/>
  </w:style>
  <w:style w:type="character" w:customStyle="1" w:styleId="ListParagraphChar">
    <w:name w:val="List Paragraph Char"/>
    <w:link w:val="ListParagraph"/>
    <w:uiPriority w:val="34"/>
    <w:locked/>
    <w:rsid w:val="00A33C01"/>
  </w:style>
  <w:style w:type="paragraph" w:customStyle="1" w:styleId="BodyText1">
    <w:name w:val="Body Text1"/>
    <w:basedOn w:val="Normal"/>
    <w:link w:val="BodytextChar1"/>
    <w:uiPriority w:val="99"/>
    <w:rsid w:val="00A33C01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link w:val="BodyText1"/>
    <w:uiPriority w:val="99"/>
    <w:locked/>
    <w:rsid w:val="00A33C0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A33C0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33C01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3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E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1A55C9"/>
    <w:pPr>
      <w:ind w:left="720"/>
      <w:contextualSpacing/>
    </w:pPr>
  </w:style>
  <w:style w:type="character" w:styleId="Hyperlink">
    <w:name w:val="Hyperlink"/>
    <w:uiPriority w:val="99"/>
    <w:rsid w:val="001A55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C9"/>
  </w:style>
  <w:style w:type="paragraph" w:styleId="Footer">
    <w:name w:val="footer"/>
    <w:basedOn w:val="Normal"/>
    <w:link w:val="FooterChar"/>
    <w:uiPriority w:val="99"/>
    <w:unhideWhenUsed/>
    <w:rsid w:val="001A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C9"/>
  </w:style>
  <w:style w:type="character" w:customStyle="1" w:styleId="ListParagraphChar">
    <w:name w:val="List Paragraph Char"/>
    <w:link w:val="ListParagraph"/>
    <w:uiPriority w:val="34"/>
    <w:locked/>
    <w:rsid w:val="00A33C01"/>
  </w:style>
  <w:style w:type="paragraph" w:customStyle="1" w:styleId="BodyText1">
    <w:name w:val="Body Text1"/>
    <w:basedOn w:val="Normal"/>
    <w:link w:val="BodytextChar1"/>
    <w:uiPriority w:val="99"/>
    <w:rsid w:val="00A33C01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link w:val="BodyText1"/>
    <w:uiPriority w:val="99"/>
    <w:locked/>
    <w:rsid w:val="00A33C0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A33C0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33C01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3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0D89-BF79-4776-B602-273C88DA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Laimdota Adlere</cp:lastModifiedBy>
  <cp:revision>12</cp:revision>
  <dcterms:created xsi:type="dcterms:W3CDTF">2014-08-18T13:34:00Z</dcterms:created>
  <dcterms:modified xsi:type="dcterms:W3CDTF">2014-09-03T06:31:00Z</dcterms:modified>
</cp:coreProperties>
</file>