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E" w:rsidRPr="0032401D" w:rsidRDefault="00ED1C7E" w:rsidP="00ED1C7E">
      <w:pPr>
        <w:pStyle w:val="Galvene"/>
        <w:pBdr>
          <w:bottom w:val="single" w:sz="4" w:space="1" w:color="auto"/>
        </w:pBdr>
        <w:jc w:val="right"/>
        <w:outlineLvl w:val="0"/>
        <w:rPr>
          <w:bCs/>
          <w:i/>
          <w:sz w:val="26"/>
          <w:szCs w:val="26"/>
        </w:rPr>
      </w:pPr>
      <w:r w:rsidRPr="0032401D">
        <w:rPr>
          <w:bCs/>
          <w:i/>
          <w:sz w:val="26"/>
          <w:szCs w:val="26"/>
        </w:rPr>
        <w:t>Projekts</w:t>
      </w:r>
    </w:p>
    <w:p w:rsidR="00ED1C7E" w:rsidRPr="0032401D" w:rsidRDefault="00ED1C7E" w:rsidP="00ED1C7E">
      <w:pPr>
        <w:pStyle w:val="Galvene"/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2401D">
        <w:rPr>
          <w:b/>
          <w:bCs/>
          <w:sz w:val="26"/>
          <w:szCs w:val="26"/>
        </w:rPr>
        <w:t>LATVIJAS REPUBLIKAS MINISTRU KABINETA</w:t>
      </w:r>
    </w:p>
    <w:p w:rsidR="00ED1C7E" w:rsidRPr="0032401D" w:rsidRDefault="00ED1C7E" w:rsidP="00ED1C7E">
      <w:pPr>
        <w:pStyle w:val="Galvene"/>
        <w:pBdr>
          <w:bottom w:val="single" w:sz="4" w:space="1" w:color="auto"/>
        </w:pBdr>
        <w:jc w:val="center"/>
        <w:outlineLvl w:val="0"/>
        <w:rPr>
          <w:sz w:val="26"/>
          <w:szCs w:val="26"/>
        </w:rPr>
      </w:pPr>
      <w:r w:rsidRPr="0032401D">
        <w:rPr>
          <w:b/>
          <w:bCs/>
          <w:sz w:val="26"/>
          <w:szCs w:val="26"/>
        </w:rPr>
        <w:t>SĒDES PROTOKOLLĒMUMS</w:t>
      </w:r>
    </w:p>
    <w:p w:rsidR="00ED1C7E" w:rsidRDefault="00ED1C7E" w:rsidP="00ED1C7E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ED1C7E" w:rsidRPr="0032401D" w:rsidTr="00A6286E">
        <w:trPr>
          <w:cantSplit/>
        </w:trPr>
        <w:tc>
          <w:tcPr>
            <w:tcW w:w="3967" w:type="dxa"/>
            <w:hideMark/>
          </w:tcPr>
          <w:p w:rsidR="00ED1C7E" w:rsidRPr="0032401D" w:rsidRDefault="00ED1C7E" w:rsidP="00A6286E">
            <w:pPr>
              <w:spacing w:line="276" w:lineRule="auto"/>
              <w:rPr>
                <w:sz w:val="26"/>
                <w:szCs w:val="26"/>
              </w:rPr>
            </w:pPr>
            <w:r w:rsidRPr="0032401D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  <w:hideMark/>
          </w:tcPr>
          <w:p w:rsidR="00ED1C7E" w:rsidRPr="0032401D" w:rsidRDefault="00ED1C7E" w:rsidP="00A6286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2401D">
              <w:rPr>
                <w:sz w:val="26"/>
                <w:szCs w:val="26"/>
              </w:rPr>
              <w:t>Nr</w:t>
            </w:r>
            <w:proofErr w:type="spellEnd"/>
            <w:r w:rsidRPr="0032401D">
              <w:rPr>
                <w:sz w:val="26"/>
                <w:szCs w:val="26"/>
              </w:rPr>
              <w:t>.</w:t>
            </w:r>
          </w:p>
        </w:tc>
        <w:tc>
          <w:tcPr>
            <w:tcW w:w="4077" w:type="dxa"/>
            <w:hideMark/>
          </w:tcPr>
          <w:p w:rsidR="00ED1C7E" w:rsidRPr="0032401D" w:rsidRDefault="00ED1C7E" w:rsidP="002F157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2401D">
              <w:rPr>
                <w:sz w:val="26"/>
                <w:szCs w:val="26"/>
              </w:rPr>
              <w:t xml:space="preserve">  201</w:t>
            </w:r>
            <w:r w:rsidR="002F1577" w:rsidRPr="0032401D">
              <w:rPr>
                <w:sz w:val="26"/>
                <w:szCs w:val="26"/>
              </w:rPr>
              <w:t>4</w:t>
            </w:r>
            <w:r w:rsidRPr="0032401D">
              <w:rPr>
                <w:sz w:val="26"/>
                <w:szCs w:val="26"/>
              </w:rPr>
              <w:t>.gada   .________</w:t>
            </w:r>
          </w:p>
        </w:tc>
      </w:tr>
    </w:tbl>
    <w:p w:rsidR="00ED1C7E" w:rsidRPr="0032401D" w:rsidRDefault="00ED1C7E" w:rsidP="00ED1C7E">
      <w:pPr>
        <w:tabs>
          <w:tab w:val="left" w:pos="6804"/>
        </w:tabs>
        <w:rPr>
          <w:sz w:val="26"/>
          <w:szCs w:val="26"/>
        </w:rPr>
      </w:pPr>
    </w:p>
    <w:p w:rsidR="00ED1C7E" w:rsidRPr="0032401D" w:rsidRDefault="00ED1C7E" w:rsidP="00ED1C7E">
      <w:pPr>
        <w:jc w:val="center"/>
        <w:rPr>
          <w:b/>
          <w:sz w:val="26"/>
          <w:szCs w:val="26"/>
        </w:rPr>
      </w:pPr>
      <w:r w:rsidRPr="0032401D">
        <w:rPr>
          <w:b/>
          <w:sz w:val="26"/>
          <w:szCs w:val="26"/>
        </w:rPr>
        <w:t>.§</w:t>
      </w:r>
    </w:p>
    <w:p w:rsidR="00BE5EFB" w:rsidRPr="00504704" w:rsidRDefault="00BE5EFB" w:rsidP="00BE5EFB">
      <w:pPr>
        <w:ind w:firstLine="720"/>
        <w:jc w:val="center"/>
        <w:rPr>
          <w:b/>
          <w:sz w:val="26"/>
          <w:szCs w:val="26"/>
        </w:rPr>
      </w:pPr>
      <w:r w:rsidRPr="00504704">
        <w:rPr>
          <w:b/>
          <w:sz w:val="26"/>
          <w:szCs w:val="26"/>
        </w:rPr>
        <w:t>Par Latvijas prezidentūras Eiropas Savienības Padomē laikā Latvijā notiekošo pasākumu precizēto kalendāru</w:t>
      </w:r>
    </w:p>
    <w:p w:rsidR="00ED1C7E" w:rsidRPr="00504704" w:rsidRDefault="00ED1C7E" w:rsidP="00ED1C7E">
      <w:pPr>
        <w:jc w:val="center"/>
        <w:rPr>
          <w:sz w:val="26"/>
          <w:szCs w:val="26"/>
        </w:rPr>
      </w:pPr>
      <w:r w:rsidRPr="00504704">
        <w:rPr>
          <w:sz w:val="26"/>
          <w:szCs w:val="26"/>
        </w:rPr>
        <w:t>_______________________________________________________</w:t>
      </w:r>
    </w:p>
    <w:p w:rsidR="00ED1C7E" w:rsidRPr="00504704" w:rsidRDefault="00ED1C7E" w:rsidP="00ED1C7E">
      <w:pPr>
        <w:jc w:val="center"/>
        <w:rPr>
          <w:sz w:val="26"/>
          <w:szCs w:val="26"/>
        </w:rPr>
      </w:pPr>
      <w:r w:rsidRPr="00504704">
        <w:rPr>
          <w:sz w:val="26"/>
          <w:szCs w:val="26"/>
        </w:rPr>
        <w:t>(...)</w:t>
      </w:r>
    </w:p>
    <w:p w:rsidR="00ED1C7E" w:rsidRPr="00504704" w:rsidRDefault="00ED1C7E" w:rsidP="00ED1C7E">
      <w:pPr>
        <w:jc w:val="both"/>
        <w:rPr>
          <w:sz w:val="26"/>
          <w:szCs w:val="26"/>
        </w:rPr>
      </w:pPr>
    </w:p>
    <w:p w:rsidR="00504704" w:rsidRDefault="00504704" w:rsidP="00E8433D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Pieņemt zināšanai informatīvo ziņojumu.</w:t>
      </w:r>
    </w:p>
    <w:p w:rsidR="00070DBC" w:rsidRDefault="009945A8" w:rsidP="00E8433D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504704">
        <w:rPr>
          <w:sz w:val="26"/>
          <w:szCs w:val="26"/>
        </w:rPr>
        <w:t xml:space="preserve">Apstiprināt </w:t>
      </w:r>
      <w:r w:rsidR="00AD23F3" w:rsidRPr="00504704">
        <w:rPr>
          <w:sz w:val="26"/>
          <w:szCs w:val="26"/>
        </w:rPr>
        <w:t xml:space="preserve">Latvijas prezidentūras </w:t>
      </w:r>
      <w:r w:rsidR="00495E49" w:rsidRPr="00504704">
        <w:rPr>
          <w:sz w:val="26"/>
          <w:szCs w:val="26"/>
        </w:rPr>
        <w:t xml:space="preserve">Eiropas Savienības Padomē </w:t>
      </w:r>
      <w:r w:rsidRPr="00504704">
        <w:rPr>
          <w:sz w:val="26"/>
          <w:szCs w:val="26"/>
        </w:rPr>
        <w:t xml:space="preserve">laikā </w:t>
      </w:r>
      <w:r w:rsidR="00E80BF7" w:rsidRPr="00504704">
        <w:rPr>
          <w:sz w:val="26"/>
          <w:szCs w:val="26"/>
        </w:rPr>
        <w:t xml:space="preserve">Latvijā </w:t>
      </w:r>
      <w:r w:rsidRPr="00504704">
        <w:rPr>
          <w:sz w:val="26"/>
          <w:szCs w:val="26"/>
        </w:rPr>
        <w:t xml:space="preserve">notiekošo </w:t>
      </w:r>
      <w:r w:rsidR="00495E49" w:rsidRPr="00504704">
        <w:rPr>
          <w:sz w:val="26"/>
          <w:szCs w:val="26"/>
        </w:rPr>
        <w:t>p</w:t>
      </w:r>
      <w:r w:rsidR="00AD23F3" w:rsidRPr="00504704">
        <w:rPr>
          <w:sz w:val="26"/>
          <w:szCs w:val="26"/>
        </w:rPr>
        <w:t xml:space="preserve">asākumu </w:t>
      </w:r>
      <w:r w:rsidR="00C82BDA" w:rsidRPr="00504704">
        <w:rPr>
          <w:sz w:val="26"/>
          <w:szCs w:val="26"/>
        </w:rPr>
        <w:t xml:space="preserve">precizēto </w:t>
      </w:r>
      <w:r w:rsidR="00070DBC" w:rsidRPr="00504704">
        <w:rPr>
          <w:sz w:val="26"/>
          <w:szCs w:val="26"/>
        </w:rPr>
        <w:t>kalendār</w:t>
      </w:r>
      <w:r w:rsidR="000D1959" w:rsidRPr="00504704">
        <w:rPr>
          <w:sz w:val="26"/>
          <w:szCs w:val="26"/>
        </w:rPr>
        <w:t>u</w:t>
      </w:r>
      <w:r w:rsidR="00070DBC" w:rsidRPr="00504704">
        <w:rPr>
          <w:sz w:val="26"/>
          <w:szCs w:val="26"/>
        </w:rPr>
        <w:t xml:space="preserve"> (turpmāk – pasākumu kalendārs). </w:t>
      </w:r>
    </w:p>
    <w:p w:rsidR="009A6B2C" w:rsidRPr="008E457E" w:rsidRDefault="009A6B2C" w:rsidP="00E8433D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8E457E">
        <w:rPr>
          <w:sz w:val="26"/>
          <w:szCs w:val="26"/>
        </w:rPr>
        <w:t xml:space="preserve">Apstiprināt neformālās ES tirdzniecības ministru sanāksmes </w:t>
      </w:r>
      <w:r w:rsidR="0043089F">
        <w:rPr>
          <w:sz w:val="26"/>
          <w:szCs w:val="26"/>
        </w:rPr>
        <w:t xml:space="preserve">precizēto </w:t>
      </w:r>
      <w:r w:rsidRPr="008E457E">
        <w:rPr>
          <w:sz w:val="26"/>
          <w:szCs w:val="26"/>
        </w:rPr>
        <w:t>datumu - 2015.gada 24.-25.marts</w:t>
      </w:r>
      <w:r w:rsidR="008E457E" w:rsidRPr="008E457E">
        <w:rPr>
          <w:sz w:val="26"/>
          <w:szCs w:val="26"/>
        </w:rPr>
        <w:t>.</w:t>
      </w:r>
    </w:p>
    <w:p w:rsidR="00E8433D" w:rsidRPr="00504704" w:rsidRDefault="00070DBC" w:rsidP="00E8433D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504704">
        <w:rPr>
          <w:sz w:val="26"/>
          <w:szCs w:val="26"/>
        </w:rPr>
        <w:t>Ārlietu ministrijai (Latvijas prezidentūras E</w:t>
      </w:r>
      <w:r w:rsidR="0032401D" w:rsidRPr="00504704">
        <w:rPr>
          <w:sz w:val="26"/>
          <w:szCs w:val="26"/>
        </w:rPr>
        <w:t xml:space="preserve">iropas </w:t>
      </w:r>
      <w:r w:rsidRPr="00504704">
        <w:rPr>
          <w:sz w:val="26"/>
          <w:szCs w:val="26"/>
        </w:rPr>
        <w:t>S</w:t>
      </w:r>
      <w:r w:rsidR="0032401D" w:rsidRPr="00504704">
        <w:rPr>
          <w:sz w:val="26"/>
          <w:szCs w:val="26"/>
        </w:rPr>
        <w:t>avienības</w:t>
      </w:r>
      <w:r w:rsidRPr="00504704">
        <w:rPr>
          <w:sz w:val="26"/>
          <w:szCs w:val="26"/>
        </w:rPr>
        <w:t xml:space="preserve"> Padomē sekretariātam) nodrošināt pasākumiem nepieciešamās preces un pakalpojumus saskaņā ar Latvijas prezidentūras Eiropas Savienības Padomē pasākumu Latvijā sagatavošanas un nodrošināšanas vadlīnijām prezidentūras esošo finanšu saistību ietvaros.</w:t>
      </w:r>
    </w:p>
    <w:p w:rsidR="00070DBC" w:rsidRPr="00504704" w:rsidRDefault="00E056EF" w:rsidP="00E8433D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504704">
        <w:rPr>
          <w:sz w:val="26"/>
          <w:szCs w:val="26"/>
        </w:rPr>
        <w:t>Ārlietu</w:t>
      </w:r>
      <w:r w:rsidR="0032401D" w:rsidRPr="00504704">
        <w:rPr>
          <w:sz w:val="26"/>
          <w:szCs w:val="26"/>
        </w:rPr>
        <w:t xml:space="preserve"> ministrijai</w:t>
      </w:r>
      <w:r w:rsidRPr="00504704">
        <w:rPr>
          <w:sz w:val="26"/>
          <w:szCs w:val="26"/>
        </w:rPr>
        <w:t>, Iekšlietu</w:t>
      </w:r>
      <w:r w:rsidR="0032401D" w:rsidRPr="00504704">
        <w:rPr>
          <w:sz w:val="26"/>
          <w:szCs w:val="26"/>
        </w:rPr>
        <w:t xml:space="preserve"> ministrijai</w:t>
      </w:r>
      <w:r w:rsidRPr="00504704">
        <w:rPr>
          <w:sz w:val="26"/>
          <w:szCs w:val="26"/>
        </w:rPr>
        <w:t xml:space="preserve"> un Tieslietu ministrij</w:t>
      </w:r>
      <w:r w:rsidR="0032401D" w:rsidRPr="00504704">
        <w:rPr>
          <w:sz w:val="26"/>
          <w:szCs w:val="26"/>
        </w:rPr>
        <w:t>ai</w:t>
      </w:r>
      <w:r w:rsidRPr="00504704">
        <w:rPr>
          <w:sz w:val="26"/>
          <w:szCs w:val="26"/>
        </w:rPr>
        <w:t xml:space="preserve"> līdz 2014.gada </w:t>
      </w:r>
      <w:r w:rsidR="008E457E" w:rsidRPr="008E457E">
        <w:rPr>
          <w:sz w:val="26"/>
          <w:szCs w:val="26"/>
        </w:rPr>
        <w:t>30</w:t>
      </w:r>
      <w:r w:rsidRPr="008E457E">
        <w:rPr>
          <w:sz w:val="26"/>
          <w:szCs w:val="26"/>
        </w:rPr>
        <w:t>.decembrim</w:t>
      </w:r>
      <w:r w:rsidRPr="00504704">
        <w:rPr>
          <w:sz w:val="26"/>
          <w:szCs w:val="26"/>
        </w:rPr>
        <w:t xml:space="preserve"> iesniegt savstarpēji saskaņotu informāciju Latvijas prezidentūras E</w:t>
      </w:r>
      <w:r w:rsidR="0032401D" w:rsidRPr="00504704">
        <w:rPr>
          <w:sz w:val="26"/>
          <w:szCs w:val="26"/>
        </w:rPr>
        <w:t xml:space="preserve">iropas </w:t>
      </w:r>
      <w:r w:rsidRPr="00504704">
        <w:rPr>
          <w:sz w:val="26"/>
          <w:szCs w:val="26"/>
        </w:rPr>
        <w:t>S</w:t>
      </w:r>
      <w:r w:rsidR="0032401D" w:rsidRPr="00504704">
        <w:rPr>
          <w:sz w:val="26"/>
          <w:szCs w:val="26"/>
        </w:rPr>
        <w:t xml:space="preserve">avienības </w:t>
      </w:r>
      <w:r w:rsidRPr="00504704">
        <w:rPr>
          <w:sz w:val="26"/>
          <w:szCs w:val="26"/>
        </w:rPr>
        <w:t>Padomē sekretariātam par E</w:t>
      </w:r>
      <w:r w:rsidR="0032401D" w:rsidRPr="00504704">
        <w:rPr>
          <w:sz w:val="26"/>
          <w:szCs w:val="26"/>
        </w:rPr>
        <w:t xml:space="preserve">iropas </w:t>
      </w:r>
      <w:r w:rsidRPr="00504704">
        <w:rPr>
          <w:sz w:val="26"/>
          <w:szCs w:val="26"/>
        </w:rPr>
        <w:t>S</w:t>
      </w:r>
      <w:r w:rsidR="0032401D" w:rsidRPr="00504704">
        <w:rPr>
          <w:sz w:val="26"/>
          <w:szCs w:val="26"/>
        </w:rPr>
        <w:t>avienības</w:t>
      </w:r>
      <w:r w:rsidRPr="00504704">
        <w:rPr>
          <w:sz w:val="26"/>
          <w:szCs w:val="26"/>
        </w:rPr>
        <w:t xml:space="preserve"> un Austrumu partnerības tieslietu un iekšlietu ministru sanāksmes plānoto norisi, dalībnieku skaitu un nepieciešamo nodrošinājumu.</w:t>
      </w:r>
    </w:p>
    <w:p w:rsidR="00E40EA1" w:rsidRPr="00504704" w:rsidRDefault="00504704" w:rsidP="00070DBC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504704">
        <w:rPr>
          <w:sz w:val="26"/>
          <w:szCs w:val="26"/>
        </w:rPr>
        <w:t>M</w:t>
      </w:r>
      <w:r w:rsidR="00815EA4" w:rsidRPr="00504704">
        <w:rPr>
          <w:sz w:val="26"/>
          <w:szCs w:val="26"/>
        </w:rPr>
        <w:t>inistrijām</w:t>
      </w:r>
      <w:r w:rsidR="00AD6C99" w:rsidRPr="00504704">
        <w:rPr>
          <w:sz w:val="26"/>
          <w:szCs w:val="26"/>
        </w:rPr>
        <w:t xml:space="preserve">, kuras ir atbildīgas par </w:t>
      </w:r>
      <w:r w:rsidR="00070DBC" w:rsidRPr="00504704">
        <w:rPr>
          <w:sz w:val="26"/>
          <w:szCs w:val="26"/>
        </w:rPr>
        <w:t xml:space="preserve">pasākumu kalendārā papildus iekļautajiem </w:t>
      </w:r>
      <w:r w:rsidR="00AD6C99" w:rsidRPr="00504704">
        <w:rPr>
          <w:sz w:val="26"/>
          <w:szCs w:val="26"/>
        </w:rPr>
        <w:t>pasākumiem</w:t>
      </w:r>
      <w:r w:rsidR="00070DBC" w:rsidRPr="00504704">
        <w:rPr>
          <w:sz w:val="26"/>
          <w:szCs w:val="26"/>
        </w:rPr>
        <w:t xml:space="preserve">, </w:t>
      </w:r>
      <w:r w:rsidRPr="00504704">
        <w:rPr>
          <w:sz w:val="26"/>
          <w:szCs w:val="26"/>
        </w:rPr>
        <w:t xml:space="preserve">līdz 2015.gada 9.janvārim </w:t>
      </w:r>
      <w:r w:rsidR="00815EA4" w:rsidRPr="00504704">
        <w:rPr>
          <w:sz w:val="26"/>
          <w:szCs w:val="26"/>
        </w:rPr>
        <w:t xml:space="preserve">iesniegt Latvijas prezidentūras Eiropas Savienības Padomē sekretariātam izvērstu aprakstu par </w:t>
      </w:r>
      <w:r w:rsidR="00E40EA1" w:rsidRPr="00504704">
        <w:rPr>
          <w:sz w:val="26"/>
          <w:szCs w:val="26"/>
        </w:rPr>
        <w:t>pasākumu</w:t>
      </w:r>
      <w:r w:rsidR="00815EA4" w:rsidRPr="00504704">
        <w:rPr>
          <w:sz w:val="26"/>
          <w:szCs w:val="26"/>
        </w:rPr>
        <w:t xml:space="preserve"> kalendārā iekļautajiem pasākumie</w:t>
      </w:r>
      <w:bookmarkStart w:id="0" w:name="_GoBack"/>
      <w:bookmarkEnd w:id="0"/>
      <w:r w:rsidR="00815EA4" w:rsidRPr="00504704">
        <w:rPr>
          <w:sz w:val="26"/>
          <w:szCs w:val="26"/>
        </w:rPr>
        <w:t>m</w:t>
      </w:r>
      <w:r w:rsidR="00070DBC" w:rsidRPr="00504704">
        <w:rPr>
          <w:sz w:val="26"/>
          <w:szCs w:val="26"/>
        </w:rPr>
        <w:t xml:space="preserve"> un</w:t>
      </w:r>
      <w:r w:rsidR="00115CE5" w:rsidRPr="00504704">
        <w:rPr>
          <w:sz w:val="26"/>
          <w:szCs w:val="26"/>
        </w:rPr>
        <w:t xml:space="preserve"> </w:t>
      </w:r>
      <w:r w:rsidR="00815EA4" w:rsidRPr="00504704">
        <w:rPr>
          <w:sz w:val="26"/>
          <w:szCs w:val="26"/>
        </w:rPr>
        <w:t>p</w:t>
      </w:r>
      <w:r w:rsidR="00070DBC" w:rsidRPr="00504704">
        <w:rPr>
          <w:sz w:val="26"/>
          <w:szCs w:val="26"/>
        </w:rPr>
        <w:t>asākum</w:t>
      </w:r>
      <w:r w:rsidRPr="00504704">
        <w:rPr>
          <w:sz w:val="26"/>
          <w:szCs w:val="26"/>
        </w:rPr>
        <w:t>u</w:t>
      </w:r>
      <w:r w:rsidR="00070DBC" w:rsidRPr="00504704">
        <w:rPr>
          <w:sz w:val="26"/>
          <w:szCs w:val="26"/>
        </w:rPr>
        <w:t xml:space="preserve"> darba kārtības projektu</w:t>
      </w:r>
      <w:r w:rsidR="00F24A91" w:rsidRPr="00504704">
        <w:rPr>
          <w:sz w:val="26"/>
          <w:szCs w:val="26"/>
        </w:rPr>
        <w:t>s</w:t>
      </w:r>
      <w:r w:rsidRPr="00504704">
        <w:rPr>
          <w:sz w:val="26"/>
          <w:szCs w:val="26"/>
        </w:rPr>
        <w:t>.</w:t>
      </w:r>
      <w:r w:rsidR="00D669D4" w:rsidRPr="00504704">
        <w:rPr>
          <w:sz w:val="26"/>
          <w:szCs w:val="26"/>
        </w:rPr>
        <w:t xml:space="preserve"> </w:t>
      </w:r>
    </w:p>
    <w:p w:rsidR="00BD6F7B" w:rsidRPr="00504704" w:rsidRDefault="00BD6F7B" w:rsidP="00C01842">
      <w:pPr>
        <w:rPr>
          <w:sz w:val="26"/>
          <w:szCs w:val="26"/>
        </w:rPr>
      </w:pPr>
    </w:p>
    <w:p w:rsidR="00ED1C7E" w:rsidRPr="00504704" w:rsidRDefault="00ED1C7E" w:rsidP="00504704">
      <w:pPr>
        <w:pStyle w:val="Pamatteksts"/>
        <w:tabs>
          <w:tab w:val="right" w:pos="9072"/>
        </w:tabs>
        <w:rPr>
          <w:sz w:val="26"/>
          <w:szCs w:val="26"/>
        </w:rPr>
      </w:pPr>
      <w:r w:rsidRPr="00504704">
        <w:rPr>
          <w:sz w:val="26"/>
          <w:szCs w:val="26"/>
        </w:rPr>
        <w:t>Ministru prezident</w:t>
      </w:r>
      <w:r w:rsidR="00327629" w:rsidRPr="00504704">
        <w:rPr>
          <w:sz w:val="26"/>
          <w:szCs w:val="26"/>
        </w:rPr>
        <w:t>e</w:t>
      </w:r>
      <w:r w:rsidR="00717C41" w:rsidRPr="00504704">
        <w:rPr>
          <w:sz w:val="26"/>
          <w:szCs w:val="26"/>
        </w:rPr>
        <w:tab/>
      </w:r>
      <w:r w:rsidR="00327629" w:rsidRPr="00504704">
        <w:rPr>
          <w:sz w:val="26"/>
          <w:szCs w:val="26"/>
        </w:rPr>
        <w:t>L. Straujuma</w:t>
      </w:r>
    </w:p>
    <w:p w:rsidR="00ED1C7E" w:rsidRPr="00504704" w:rsidRDefault="00ED1C7E" w:rsidP="00717C41">
      <w:pPr>
        <w:tabs>
          <w:tab w:val="left" w:pos="7088"/>
        </w:tabs>
        <w:rPr>
          <w:sz w:val="26"/>
          <w:szCs w:val="26"/>
        </w:rPr>
      </w:pPr>
    </w:p>
    <w:p w:rsidR="00ED1C7E" w:rsidRPr="00504704" w:rsidRDefault="00ED1C7E" w:rsidP="00504704">
      <w:pPr>
        <w:tabs>
          <w:tab w:val="right" w:pos="9072"/>
        </w:tabs>
        <w:rPr>
          <w:sz w:val="26"/>
          <w:szCs w:val="26"/>
        </w:rPr>
      </w:pPr>
      <w:r w:rsidRPr="00504704">
        <w:rPr>
          <w:sz w:val="26"/>
          <w:szCs w:val="26"/>
        </w:rPr>
        <w:t>Valsts kancelejas direktore</w:t>
      </w:r>
      <w:r w:rsidR="00717C41" w:rsidRPr="00504704">
        <w:rPr>
          <w:sz w:val="26"/>
          <w:szCs w:val="26"/>
        </w:rPr>
        <w:tab/>
      </w:r>
      <w:r w:rsidRPr="00504704">
        <w:rPr>
          <w:sz w:val="26"/>
          <w:szCs w:val="26"/>
        </w:rPr>
        <w:t xml:space="preserve">E. </w:t>
      </w:r>
      <w:proofErr w:type="spellStart"/>
      <w:r w:rsidRPr="00504704">
        <w:rPr>
          <w:sz w:val="26"/>
          <w:szCs w:val="26"/>
        </w:rPr>
        <w:t>Dreimane</w:t>
      </w:r>
      <w:proofErr w:type="spellEnd"/>
    </w:p>
    <w:p w:rsidR="00ED1C7E" w:rsidRPr="00504704" w:rsidRDefault="00ED1C7E" w:rsidP="00717C41">
      <w:pPr>
        <w:tabs>
          <w:tab w:val="left" w:pos="7088"/>
        </w:tabs>
        <w:rPr>
          <w:sz w:val="26"/>
          <w:szCs w:val="26"/>
        </w:rPr>
      </w:pPr>
    </w:p>
    <w:p w:rsidR="00ED1C7E" w:rsidRDefault="00767FCE" w:rsidP="00C02381">
      <w:pPr>
        <w:tabs>
          <w:tab w:val="right" w:pos="9072"/>
        </w:tabs>
        <w:rPr>
          <w:sz w:val="26"/>
          <w:szCs w:val="26"/>
        </w:rPr>
      </w:pPr>
      <w:r w:rsidRPr="00F577F3">
        <w:rPr>
          <w:sz w:val="26"/>
          <w:szCs w:val="26"/>
        </w:rPr>
        <w:t>Ā</w:t>
      </w:r>
      <w:r w:rsidR="00F577F3" w:rsidRPr="00F577F3">
        <w:rPr>
          <w:sz w:val="26"/>
          <w:szCs w:val="26"/>
        </w:rPr>
        <w:t>rlietu ministr</w:t>
      </w:r>
      <w:r w:rsidR="006B3950">
        <w:rPr>
          <w:sz w:val="26"/>
          <w:szCs w:val="26"/>
        </w:rPr>
        <w:t>s</w:t>
      </w:r>
      <w:r w:rsidR="006B3950">
        <w:rPr>
          <w:sz w:val="26"/>
          <w:szCs w:val="26"/>
        </w:rPr>
        <w:tab/>
      </w:r>
      <w:proofErr w:type="spellStart"/>
      <w:r w:rsidR="00C02381">
        <w:rPr>
          <w:sz w:val="26"/>
          <w:szCs w:val="26"/>
        </w:rPr>
        <w:t>E.Rinkēvičs</w:t>
      </w:r>
      <w:proofErr w:type="spellEnd"/>
    </w:p>
    <w:p w:rsidR="00C02381" w:rsidRPr="00504704" w:rsidRDefault="00C02381" w:rsidP="00C02381">
      <w:pPr>
        <w:tabs>
          <w:tab w:val="right" w:pos="9072"/>
        </w:tabs>
        <w:rPr>
          <w:sz w:val="26"/>
          <w:szCs w:val="26"/>
        </w:rPr>
      </w:pPr>
    </w:p>
    <w:p w:rsidR="00E056EF" w:rsidRPr="00504704" w:rsidRDefault="00E056EF" w:rsidP="00E056EF">
      <w:pPr>
        <w:tabs>
          <w:tab w:val="left" w:pos="7371"/>
        </w:tabs>
        <w:ind w:right="-2"/>
        <w:rPr>
          <w:sz w:val="26"/>
          <w:szCs w:val="26"/>
        </w:rPr>
      </w:pPr>
      <w:r w:rsidRPr="00504704">
        <w:rPr>
          <w:sz w:val="26"/>
          <w:szCs w:val="26"/>
        </w:rPr>
        <w:t xml:space="preserve">Vīzas: </w:t>
      </w:r>
    </w:p>
    <w:p w:rsidR="00E056EF" w:rsidRPr="00504704" w:rsidRDefault="00E056EF" w:rsidP="00504704">
      <w:pPr>
        <w:tabs>
          <w:tab w:val="right" w:pos="9072"/>
        </w:tabs>
        <w:ind w:right="-2"/>
        <w:rPr>
          <w:sz w:val="26"/>
          <w:szCs w:val="26"/>
        </w:rPr>
      </w:pPr>
      <w:r w:rsidRPr="00504704">
        <w:rPr>
          <w:sz w:val="26"/>
          <w:szCs w:val="26"/>
        </w:rPr>
        <w:t>valsts sekretārs</w:t>
      </w:r>
      <w:r w:rsidRPr="00504704">
        <w:rPr>
          <w:sz w:val="26"/>
          <w:szCs w:val="26"/>
        </w:rPr>
        <w:tab/>
      </w:r>
      <w:proofErr w:type="spellStart"/>
      <w:r w:rsidRPr="00504704">
        <w:rPr>
          <w:sz w:val="26"/>
          <w:szCs w:val="26"/>
        </w:rPr>
        <w:t>A.Pildegovičs</w:t>
      </w:r>
      <w:proofErr w:type="spellEnd"/>
    </w:p>
    <w:p w:rsidR="00E056EF" w:rsidRPr="00504704" w:rsidRDefault="00E056EF" w:rsidP="00E056EF">
      <w:pPr>
        <w:tabs>
          <w:tab w:val="left" w:pos="7371"/>
        </w:tabs>
        <w:ind w:right="-2"/>
        <w:rPr>
          <w:sz w:val="26"/>
          <w:szCs w:val="26"/>
        </w:rPr>
      </w:pPr>
    </w:p>
    <w:p w:rsidR="00E056EF" w:rsidRPr="00504704" w:rsidRDefault="00E056EF" w:rsidP="00E056EF">
      <w:pPr>
        <w:tabs>
          <w:tab w:val="left" w:pos="7371"/>
        </w:tabs>
        <w:ind w:right="-1"/>
        <w:rPr>
          <w:sz w:val="26"/>
          <w:szCs w:val="26"/>
        </w:rPr>
      </w:pPr>
      <w:r w:rsidRPr="00504704">
        <w:rPr>
          <w:sz w:val="26"/>
          <w:szCs w:val="26"/>
        </w:rPr>
        <w:t>Latvijas prezidentūras Eiropas Savienības</w:t>
      </w:r>
    </w:p>
    <w:p w:rsidR="00E056EF" w:rsidRPr="00504704" w:rsidRDefault="00E056EF" w:rsidP="00504704">
      <w:pPr>
        <w:tabs>
          <w:tab w:val="right" w:pos="9072"/>
        </w:tabs>
        <w:ind w:right="-1"/>
        <w:rPr>
          <w:sz w:val="26"/>
          <w:szCs w:val="26"/>
        </w:rPr>
      </w:pPr>
      <w:r w:rsidRPr="00504704">
        <w:rPr>
          <w:sz w:val="26"/>
          <w:szCs w:val="26"/>
        </w:rPr>
        <w:t>Padomē sekretariāta direktore</w:t>
      </w:r>
      <w:r w:rsidRPr="00504704">
        <w:rPr>
          <w:sz w:val="26"/>
          <w:szCs w:val="26"/>
        </w:rPr>
        <w:tab/>
        <w:t>K.Pommere</w:t>
      </w:r>
    </w:p>
    <w:p w:rsidR="00E056EF" w:rsidRDefault="00E056EF" w:rsidP="00E056EF">
      <w:pPr>
        <w:pStyle w:val="Pamatteksts"/>
        <w:tabs>
          <w:tab w:val="left" w:pos="7740"/>
        </w:tabs>
        <w:rPr>
          <w:rFonts w:eastAsiaTheme="minorHAnsi"/>
          <w:sz w:val="20"/>
          <w:szCs w:val="20"/>
        </w:rPr>
      </w:pPr>
    </w:p>
    <w:p w:rsidR="00E056EF" w:rsidRPr="00C02381" w:rsidRDefault="00504704" w:rsidP="00E056EF">
      <w:pPr>
        <w:pStyle w:val="Pamatteksts"/>
        <w:tabs>
          <w:tab w:val="left" w:pos="7740"/>
        </w:tabs>
        <w:rPr>
          <w:rFonts w:eastAsiaTheme="minorHAnsi"/>
          <w:sz w:val="18"/>
          <w:szCs w:val="18"/>
        </w:rPr>
      </w:pPr>
      <w:r w:rsidRPr="00C02381">
        <w:rPr>
          <w:rFonts w:eastAsiaTheme="minorHAnsi"/>
          <w:sz w:val="18"/>
          <w:szCs w:val="18"/>
        </w:rPr>
        <w:t>1</w:t>
      </w:r>
      <w:r w:rsidR="00C02381">
        <w:rPr>
          <w:rFonts w:eastAsiaTheme="minorHAnsi"/>
          <w:sz w:val="18"/>
          <w:szCs w:val="18"/>
        </w:rPr>
        <w:t>8</w:t>
      </w:r>
      <w:r w:rsidR="00E056EF" w:rsidRPr="00C02381">
        <w:rPr>
          <w:rFonts w:eastAsiaTheme="minorHAnsi"/>
          <w:sz w:val="18"/>
          <w:szCs w:val="18"/>
        </w:rPr>
        <w:t xml:space="preserve">.12.2014. </w:t>
      </w:r>
      <w:r w:rsidRPr="00C02381">
        <w:rPr>
          <w:rFonts w:eastAsiaTheme="minorHAnsi"/>
          <w:sz w:val="18"/>
          <w:szCs w:val="18"/>
        </w:rPr>
        <w:t>9</w:t>
      </w:r>
      <w:r w:rsidR="00E056EF" w:rsidRPr="00C02381">
        <w:rPr>
          <w:rFonts w:eastAsiaTheme="minorHAnsi"/>
          <w:sz w:val="18"/>
          <w:szCs w:val="18"/>
        </w:rPr>
        <w:t>:00</w:t>
      </w:r>
    </w:p>
    <w:p w:rsidR="00E056EF" w:rsidRPr="00C02381" w:rsidRDefault="0043089F" w:rsidP="00E056EF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194</w:t>
      </w:r>
    </w:p>
    <w:p w:rsidR="00E056EF" w:rsidRPr="00C02381" w:rsidRDefault="00E056EF" w:rsidP="00E056EF">
      <w:pPr>
        <w:rPr>
          <w:sz w:val="18"/>
          <w:szCs w:val="18"/>
        </w:rPr>
      </w:pPr>
      <w:r w:rsidRPr="00C02381">
        <w:rPr>
          <w:sz w:val="18"/>
          <w:szCs w:val="18"/>
        </w:rPr>
        <w:t>V.Kleinberga,</w:t>
      </w:r>
    </w:p>
    <w:p w:rsidR="00C02381" w:rsidRPr="00C02381" w:rsidRDefault="00E056EF" w:rsidP="00ED58FC">
      <w:pPr>
        <w:rPr>
          <w:rStyle w:val="Hipersaite"/>
          <w:color w:val="auto"/>
          <w:sz w:val="18"/>
          <w:szCs w:val="18"/>
          <w:u w:val="none"/>
        </w:rPr>
      </w:pPr>
      <w:r w:rsidRPr="00C02381">
        <w:rPr>
          <w:sz w:val="18"/>
          <w:szCs w:val="18"/>
        </w:rPr>
        <w:t xml:space="preserve">67011754, </w:t>
      </w:r>
      <w:r w:rsidR="00C02381" w:rsidRPr="00C02381">
        <w:rPr>
          <w:sz w:val="18"/>
          <w:szCs w:val="18"/>
        </w:rPr>
        <w:t>vineta.kleinberga@es2015.lv</w:t>
      </w:r>
    </w:p>
    <w:sectPr w:rsidR="00C02381" w:rsidRPr="00C02381" w:rsidSect="002905B7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6E" w:rsidRDefault="00C80A6E">
      <w:r>
        <w:separator/>
      </w:r>
    </w:p>
  </w:endnote>
  <w:endnote w:type="continuationSeparator" w:id="0">
    <w:p w:rsidR="00C80A6E" w:rsidRDefault="00C8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3D" w:rsidRPr="00504704" w:rsidRDefault="00504704" w:rsidP="00504704">
    <w:pPr>
      <w:jc w:val="both"/>
      <w:rPr>
        <w:sz w:val="20"/>
        <w:szCs w:val="20"/>
      </w:rPr>
    </w:pPr>
    <w:r>
      <w:rPr>
        <w:sz w:val="20"/>
        <w:szCs w:val="20"/>
      </w:rPr>
      <w:t>AMProt_1</w:t>
    </w:r>
    <w:r w:rsidR="00C02381">
      <w:rPr>
        <w:sz w:val="20"/>
        <w:szCs w:val="20"/>
      </w:rPr>
      <w:t>8</w:t>
    </w:r>
    <w:r>
      <w:rPr>
        <w:sz w:val="20"/>
        <w:szCs w:val="20"/>
      </w:rPr>
      <w:t xml:space="preserve">1214_kalendars; </w:t>
    </w:r>
    <w:r w:rsidRPr="00552DB4">
      <w:rPr>
        <w:sz w:val="20"/>
        <w:szCs w:val="20"/>
      </w:rPr>
      <w:t xml:space="preserve">Ministru kabineta sēdes </w:t>
    </w:r>
    <w:proofErr w:type="spellStart"/>
    <w:r w:rsidRPr="00552DB4">
      <w:rPr>
        <w:sz w:val="20"/>
        <w:szCs w:val="20"/>
      </w:rPr>
      <w:t>protokollēmuma</w:t>
    </w:r>
    <w:proofErr w:type="spellEnd"/>
    <w:r w:rsidRPr="00552DB4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552DB4">
      <w:rPr>
        <w:sz w:val="20"/>
        <w:szCs w:val="20"/>
      </w:rPr>
      <w:t>Par Latvijas prezidentūras Eiropas Savienības Padomē laikā Latvijā notiekošo pasākumu precizēto kalendāru</w:t>
    </w:r>
    <w:r>
      <w:rPr>
        <w:sz w:val="20"/>
        <w:szCs w:val="20"/>
      </w:rPr>
      <w:t xml:space="preserve">” </w:t>
    </w:r>
    <w:r w:rsidRPr="00552DB4">
      <w:rPr>
        <w:sz w:val="20"/>
        <w:szCs w:val="20"/>
      </w:rPr>
      <w:t>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7" w:rsidRPr="002905B7" w:rsidRDefault="00504704" w:rsidP="00E46803">
    <w:pPr>
      <w:jc w:val="both"/>
      <w:rPr>
        <w:sz w:val="20"/>
        <w:szCs w:val="20"/>
      </w:rPr>
    </w:pPr>
    <w:r>
      <w:rPr>
        <w:sz w:val="20"/>
        <w:szCs w:val="20"/>
      </w:rPr>
      <w:t>AMP</w:t>
    </w:r>
    <w:r w:rsidR="002905B7">
      <w:rPr>
        <w:sz w:val="20"/>
        <w:szCs w:val="20"/>
      </w:rPr>
      <w:t>rot_</w:t>
    </w:r>
    <w:r>
      <w:rPr>
        <w:sz w:val="20"/>
        <w:szCs w:val="20"/>
      </w:rPr>
      <w:t>1</w:t>
    </w:r>
    <w:r w:rsidR="00C02381">
      <w:rPr>
        <w:sz w:val="20"/>
        <w:szCs w:val="20"/>
      </w:rPr>
      <w:t>8</w:t>
    </w:r>
    <w:r w:rsidR="002F0343">
      <w:rPr>
        <w:sz w:val="20"/>
        <w:szCs w:val="20"/>
      </w:rPr>
      <w:t xml:space="preserve">1214_kalendars; </w:t>
    </w:r>
    <w:r w:rsidR="00552DB4" w:rsidRPr="00552DB4">
      <w:rPr>
        <w:sz w:val="20"/>
        <w:szCs w:val="20"/>
      </w:rPr>
      <w:t xml:space="preserve">Ministru kabineta sēdes </w:t>
    </w:r>
    <w:proofErr w:type="spellStart"/>
    <w:r w:rsidR="00552DB4" w:rsidRPr="00552DB4">
      <w:rPr>
        <w:sz w:val="20"/>
        <w:szCs w:val="20"/>
      </w:rPr>
      <w:t>protokollēmuma</w:t>
    </w:r>
    <w:proofErr w:type="spellEnd"/>
    <w:r w:rsidR="00552DB4" w:rsidRPr="00552DB4">
      <w:rPr>
        <w:sz w:val="20"/>
        <w:szCs w:val="20"/>
      </w:rPr>
      <w:t xml:space="preserve"> </w:t>
    </w:r>
    <w:r w:rsidR="00552DB4">
      <w:rPr>
        <w:sz w:val="20"/>
        <w:szCs w:val="20"/>
      </w:rPr>
      <w:t>„</w:t>
    </w:r>
    <w:r w:rsidR="00552DB4" w:rsidRPr="00552DB4">
      <w:rPr>
        <w:sz w:val="20"/>
        <w:szCs w:val="20"/>
      </w:rPr>
      <w:t>Par Latvijas prezidentūras Eiropas Savienības Padomē laikā Latvijā notiekošo pasākumu precizēto kalendāru</w:t>
    </w:r>
    <w:r w:rsidR="00552DB4">
      <w:rPr>
        <w:sz w:val="20"/>
        <w:szCs w:val="20"/>
      </w:rPr>
      <w:t xml:space="preserve">” </w:t>
    </w:r>
    <w:r w:rsidRPr="00552DB4">
      <w:rPr>
        <w:sz w:val="20"/>
        <w:szCs w:val="20"/>
      </w:rPr>
      <w:t>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6E" w:rsidRDefault="00C80A6E">
      <w:r>
        <w:separator/>
      </w:r>
    </w:p>
  </w:footnote>
  <w:footnote w:type="continuationSeparator" w:id="0">
    <w:p w:rsidR="00C80A6E" w:rsidRDefault="00C8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594"/>
    <w:multiLevelType w:val="multilevel"/>
    <w:tmpl w:val="5A3E5F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40CB00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7E"/>
    <w:rsid w:val="00013717"/>
    <w:rsid w:val="0004555D"/>
    <w:rsid w:val="00052581"/>
    <w:rsid w:val="00070DBC"/>
    <w:rsid w:val="00093CA3"/>
    <w:rsid w:val="000A3347"/>
    <w:rsid w:val="000D1959"/>
    <w:rsid w:val="000F7BFA"/>
    <w:rsid w:val="0011590C"/>
    <w:rsid w:val="00115CE5"/>
    <w:rsid w:val="001345CA"/>
    <w:rsid w:val="00150830"/>
    <w:rsid w:val="00152B89"/>
    <w:rsid w:val="0016256D"/>
    <w:rsid w:val="00164418"/>
    <w:rsid w:val="0018493F"/>
    <w:rsid w:val="00186C03"/>
    <w:rsid w:val="0019328B"/>
    <w:rsid w:val="001B5F7B"/>
    <w:rsid w:val="001F08CE"/>
    <w:rsid w:val="001F2DD6"/>
    <w:rsid w:val="00210D13"/>
    <w:rsid w:val="00225E25"/>
    <w:rsid w:val="002320B4"/>
    <w:rsid w:val="00237228"/>
    <w:rsid w:val="00270EEA"/>
    <w:rsid w:val="00274A5E"/>
    <w:rsid w:val="00275AB8"/>
    <w:rsid w:val="00276CA2"/>
    <w:rsid w:val="00282B0A"/>
    <w:rsid w:val="002905B7"/>
    <w:rsid w:val="0029423A"/>
    <w:rsid w:val="002A1F17"/>
    <w:rsid w:val="002A5A6B"/>
    <w:rsid w:val="002B1827"/>
    <w:rsid w:val="002D2340"/>
    <w:rsid w:val="002E1502"/>
    <w:rsid w:val="002F0343"/>
    <w:rsid w:val="002F1577"/>
    <w:rsid w:val="003140FC"/>
    <w:rsid w:val="00314474"/>
    <w:rsid w:val="00322703"/>
    <w:rsid w:val="0032401D"/>
    <w:rsid w:val="00327629"/>
    <w:rsid w:val="0033024F"/>
    <w:rsid w:val="00333897"/>
    <w:rsid w:val="00347464"/>
    <w:rsid w:val="00351C55"/>
    <w:rsid w:val="003566A7"/>
    <w:rsid w:val="00372596"/>
    <w:rsid w:val="003A50DD"/>
    <w:rsid w:val="003A51FF"/>
    <w:rsid w:val="003D6255"/>
    <w:rsid w:val="003E27E7"/>
    <w:rsid w:val="003E7848"/>
    <w:rsid w:val="00411AD7"/>
    <w:rsid w:val="00422B43"/>
    <w:rsid w:val="0043089F"/>
    <w:rsid w:val="00432320"/>
    <w:rsid w:val="00447D2A"/>
    <w:rsid w:val="00472445"/>
    <w:rsid w:val="0048117B"/>
    <w:rsid w:val="0049006A"/>
    <w:rsid w:val="00493F18"/>
    <w:rsid w:val="00495E49"/>
    <w:rsid w:val="00496A21"/>
    <w:rsid w:val="004F71AC"/>
    <w:rsid w:val="00504704"/>
    <w:rsid w:val="005327DE"/>
    <w:rsid w:val="00552DB4"/>
    <w:rsid w:val="00565542"/>
    <w:rsid w:val="00575B39"/>
    <w:rsid w:val="00581FB0"/>
    <w:rsid w:val="00594246"/>
    <w:rsid w:val="005A554B"/>
    <w:rsid w:val="005E56AD"/>
    <w:rsid w:val="005E5F0E"/>
    <w:rsid w:val="005F3150"/>
    <w:rsid w:val="00614775"/>
    <w:rsid w:val="00661FE3"/>
    <w:rsid w:val="00666728"/>
    <w:rsid w:val="00670E9C"/>
    <w:rsid w:val="00693C0F"/>
    <w:rsid w:val="006A27BD"/>
    <w:rsid w:val="006A5662"/>
    <w:rsid w:val="006A685D"/>
    <w:rsid w:val="006B3950"/>
    <w:rsid w:val="006C03A0"/>
    <w:rsid w:val="006C2867"/>
    <w:rsid w:val="006C7076"/>
    <w:rsid w:val="006C75CB"/>
    <w:rsid w:val="006F44CC"/>
    <w:rsid w:val="00717AA1"/>
    <w:rsid w:val="00717C41"/>
    <w:rsid w:val="00720ABD"/>
    <w:rsid w:val="00753751"/>
    <w:rsid w:val="007661FF"/>
    <w:rsid w:val="00767FCE"/>
    <w:rsid w:val="007978ED"/>
    <w:rsid w:val="007B064E"/>
    <w:rsid w:val="007B14FB"/>
    <w:rsid w:val="007B23EE"/>
    <w:rsid w:val="007C2FE7"/>
    <w:rsid w:val="007E1D80"/>
    <w:rsid w:val="00815EA4"/>
    <w:rsid w:val="00846F03"/>
    <w:rsid w:val="008475E8"/>
    <w:rsid w:val="0085034B"/>
    <w:rsid w:val="00862131"/>
    <w:rsid w:val="008B70BB"/>
    <w:rsid w:val="008E457E"/>
    <w:rsid w:val="00962813"/>
    <w:rsid w:val="00990AA9"/>
    <w:rsid w:val="00990F1F"/>
    <w:rsid w:val="009945A8"/>
    <w:rsid w:val="009A6B2C"/>
    <w:rsid w:val="009B573D"/>
    <w:rsid w:val="009C428E"/>
    <w:rsid w:val="009D1F28"/>
    <w:rsid w:val="009D388A"/>
    <w:rsid w:val="009E7DE1"/>
    <w:rsid w:val="009F3981"/>
    <w:rsid w:val="00A06043"/>
    <w:rsid w:val="00A17DB7"/>
    <w:rsid w:val="00A55788"/>
    <w:rsid w:val="00A74EC7"/>
    <w:rsid w:val="00A81349"/>
    <w:rsid w:val="00A83936"/>
    <w:rsid w:val="00AB2D3F"/>
    <w:rsid w:val="00AB5B8E"/>
    <w:rsid w:val="00AD23F3"/>
    <w:rsid w:val="00AD6C99"/>
    <w:rsid w:val="00B06F62"/>
    <w:rsid w:val="00B24570"/>
    <w:rsid w:val="00B406B2"/>
    <w:rsid w:val="00B42125"/>
    <w:rsid w:val="00B50313"/>
    <w:rsid w:val="00B75065"/>
    <w:rsid w:val="00B75869"/>
    <w:rsid w:val="00B8386E"/>
    <w:rsid w:val="00B94061"/>
    <w:rsid w:val="00B9511E"/>
    <w:rsid w:val="00BD6F7B"/>
    <w:rsid w:val="00BE4A6A"/>
    <w:rsid w:val="00BE5EFB"/>
    <w:rsid w:val="00C01842"/>
    <w:rsid w:val="00C02381"/>
    <w:rsid w:val="00C10CA1"/>
    <w:rsid w:val="00C220AE"/>
    <w:rsid w:val="00C25A7D"/>
    <w:rsid w:val="00C3785D"/>
    <w:rsid w:val="00C60303"/>
    <w:rsid w:val="00C80A6E"/>
    <w:rsid w:val="00C82BDA"/>
    <w:rsid w:val="00C83807"/>
    <w:rsid w:val="00C84765"/>
    <w:rsid w:val="00C97D82"/>
    <w:rsid w:val="00CC25F6"/>
    <w:rsid w:val="00CE0EB4"/>
    <w:rsid w:val="00D30C97"/>
    <w:rsid w:val="00D426DA"/>
    <w:rsid w:val="00D43DCC"/>
    <w:rsid w:val="00D60365"/>
    <w:rsid w:val="00D62F9E"/>
    <w:rsid w:val="00D647F6"/>
    <w:rsid w:val="00D669D4"/>
    <w:rsid w:val="00D76404"/>
    <w:rsid w:val="00D8459C"/>
    <w:rsid w:val="00D901D7"/>
    <w:rsid w:val="00D9758F"/>
    <w:rsid w:val="00DB01E6"/>
    <w:rsid w:val="00DB32E9"/>
    <w:rsid w:val="00DE534E"/>
    <w:rsid w:val="00E056EF"/>
    <w:rsid w:val="00E06168"/>
    <w:rsid w:val="00E3043E"/>
    <w:rsid w:val="00E40EA1"/>
    <w:rsid w:val="00E46803"/>
    <w:rsid w:val="00E619C6"/>
    <w:rsid w:val="00E652BC"/>
    <w:rsid w:val="00E80127"/>
    <w:rsid w:val="00E80BF7"/>
    <w:rsid w:val="00E8433D"/>
    <w:rsid w:val="00EC27B2"/>
    <w:rsid w:val="00ED1C7E"/>
    <w:rsid w:val="00ED58FC"/>
    <w:rsid w:val="00F0277D"/>
    <w:rsid w:val="00F02B59"/>
    <w:rsid w:val="00F124B5"/>
    <w:rsid w:val="00F24A91"/>
    <w:rsid w:val="00F33E0D"/>
    <w:rsid w:val="00F407AC"/>
    <w:rsid w:val="00F577F3"/>
    <w:rsid w:val="00F72DD9"/>
    <w:rsid w:val="00FD5509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D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semiHidden/>
    <w:unhideWhenUsed/>
    <w:rsid w:val="00ED1C7E"/>
    <w:pPr>
      <w:tabs>
        <w:tab w:val="left" w:pos="1260"/>
      </w:tabs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ED1C7E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ED1C7E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16441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7C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7C41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62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625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6255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62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625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D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semiHidden/>
    <w:unhideWhenUsed/>
    <w:rsid w:val="00ED1C7E"/>
    <w:pPr>
      <w:tabs>
        <w:tab w:val="left" w:pos="1260"/>
      </w:tabs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ED1C7E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ED1C7E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16441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7C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7C41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62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625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6255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62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625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155A-0E60-40D8-BC9B-BFD29032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LV PRES 2015</vt:lpstr>
      <vt:lpstr>LV PRES 2015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subject>Protokollēmums</dc:subject>
  <dc:creator>Vineta Kleinberga;Kārlis Bukovskis</dc:creator>
  <dc:description>Tālr.: 67011754; 67011767
E-pasts: vineta.kleinberga@es2015.lv; karlis.bukovskis@es2015.lv</dc:description>
  <cp:lastModifiedBy>Vineta Kleinberga</cp:lastModifiedBy>
  <cp:revision>12</cp:revision>
  <cp:lastPrinted>2014-12-12T12:15:00Z</cp:lastPrinted>
  <dcterms:created xsi:type="dcterms:W3CDTF">2014-12-12T11:39:00Z</dcterms:created>
  <dcterms:modified xsi:type="dcterms:W3CDTF">2014-12-18T15:49:00Z</dcterms:modified>
</cp:coreProperties>
</file>