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5" w:rsidRPr="00E21BE9" w:rsidRDefault="001D0045" w:rsidP="001D0045">
      <w:pPr>
        <w:jc w:val="right"/>
        <w:rPr>
          <w:lang w:val="lv-LV"/>
        </w:rPr>
      </w:pPr>
      <w:r w:rsidRPr="00E21BE9">
        <w:rPr>
          <w:lang w:val="lv-LV"/>
        </w:rPr>
        <w:t>2.pielikums</w:t>
      </w:r>
    </w:p>
    <w:p w:rsidR="00E21BE9" w:rsidRPr="00E21BE9" w:rsidRDefault="00E21BE9" w:rsidP="00E21BE9">
      <w:pPr>
        <w:jc w:val="right"/>
        <w:rPr>
          <w:lang w:val="nl-NL"/>
        </w:rPr>
      </w:pPr>
      <w:r w:rsidRPr="00E21BE9">
        <w:rPr>
          <w:lang w:val="lv-LV"/>
        </w:rPr>
        <w:t>rīkojuma projektam „</w:t>
      </w:r>
      <w:r w:rsidRPr="00E21BE9">
        <w:rPr>
          <w:lang w:val="nl-NL"/>
        </w:rPr>
        <w:t xml:space="preserve">Par atklāta konkursa uz Eiropas Cilvēktiesību tiesas </w:t>
      </w:r>
    </w:p>
    <w:p w:rsidR="00E21BE9" w:rsidRPr="00E21BE9" w:rsidRDefault="00E21BE9" w:rsidP="00E21BE9">
      <w:pPr>
        <w:jc w:val="right"/>
        <w:rPr>
          <w:lang w:val="lv-LV"/>
        </w:rPr>
      </w:pPr>
      <w:r w:rsidRPr="00E21BE9">
        <w:rPr>
          <w:lang w:val="nl-NL"/>
        </w:rPr>
        <w:t>tiesneša amatu izsludināšanu un atlases komisijas izveidošanu”</w:t>
      </w:r>
    </w:p>
    <w:p w:rsidR="001B7C87" w:rsidRPr="001B7C87" w:rsidRDefault="001B7C87" w:rsidP="001D0045">
      <w:pPr>
        <w:jc w:val="both"/>
        <w:rPr>
          <w:rFonts w:ascii="Arial" w:hAnsi="Arial" w:cs="Arial"/>
          <w:b/>
          <w:spacing w:val="-3"/>
          <w:sz w:val="22"/>
          <w:szCs w:val="22"/>
          <w:lang w:val="nl-NL"/>
        </w:rPr>
      </w:pPr>
    </w:p>
    <w:p w:rsidR="001B7C87" w:rsidRDefault="001B7C87" w:rsidP="001B7C87">
      <w:pPr>
        <w:pStyle w:val="ListParagraph"/>
        <w:spacing w:after="120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143B2">
        <w:rPr>
          <w:rFonts w:ascii="Times New Roman" w:hAnsi="Times New Roman"/>
          <w:b/>
          <w:i/>
          <w:sz w:val="24"/>
          <w:szCs w:val="24"/>
        </w:rPr>
        <w:t>Curriculum</w:t>
      </w:r>
      <w:proofErr w:type="spellEnd"/>
      <w:r w:rsidRPr="00A143B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143B2">
        <w:rPr>
          <w:rFonts w:ascii="Times New Roman" w:hAnsi="Times New Roman"/>
          <w:b/>
          <w:i/>
          <w:sz w:val="24"/>
          <w:szCs w:val="24"/>
        </w:rPr>
        <w:t>vitae</w:t>
      </w:r>
      <w:proofErr w:type="spellEnd"/>
      <w:r w:rsidRPr="00A143B2">
        <w:rPr>
          <w:rFonts w:ascii="Times New Roman" w:hAnsi="Times New Roman"/>
          <w:b/>
          <w:i/>
          <w:sz w:val="24"/>
          <w:szCs w:val="24"/>
        </w:rPr>
        <w:t xml:space="preserve"> paraugs kandidātiem uz Eiropas Cilvēktiesību tiesas tiesneša amatu</w:t>
      </w:r>
    </w:p>
    <w:p w:rsidR="001B7C87" w:rsidRPr="001B7C87" w:rsidRDefault="001B7C87" w:rsidP="001B7C87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spacing w:after="120"/>
        <w:ind w:left="0" w:firstLine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1B7C87">
        <w:rPr>
          <w:rFonts w:ascii="Times New Roman" w:hAnsi="Times New Roman"/>
          <w:b/>
          <w:i/>
          <w:sz w:val="24"/>
          <w:szCs w:val="24"/>
        </w:rPr>
        <w:t>Personas dati</w:t>
      </w:r>
    </w:p>
    <w:p w:rsid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B7C87">
        <w:rPr>
          <w:rFonts w:ascii="Times New Roman" w:hAnsi="Times New Roman"/>
          <w:sz w:val="24"/>
          <w:szCs w:val="24"/>
        </w:rPr>
        <w:t>Vārds, uzvārds</w:t>
      </w: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B7C87">
        <w:rPr>
          <w:rFonts w:ascii="Times New Roman" w:hAnsi="Times New Roman"/>
          <w:sz w:val="24"/>
          <w:szCs w:val="24"/>
        </w:rPr>
        <w:t>Dzimums</w:t>
      </w: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B7C87">
        <w:rPr>
          <w:rFonts w:ascii="Times New Roman" w:hAnsi="Times New Roman"/>
          <w:sz w:val="24"/>
          <w:szCs w:val="24"/>
        </w:rPr>
        <w:t>Dzimšanas datums un vieta</w:t>
      </w: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B7C87">
        <w:rPr>
          <w:rFonts w:ascii="Times New Roman" w:hAnsi="Times New Roman"/>
          <w:sz w:val="24"/>
          <w:szCs w:val="24"/>
        </w:rPr>
        <w:t>Tautība/-s</w:t>
      </w:r>
    </w:p>
    <w:p w:rsid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Pr="001B7C87" w:rsidRDefault="001B7C87" w:rsidP="001B7C87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spacing w:after="120"/>
        <w:ind w:left="0" w:firstLine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1B7C87">
        <w:rPr>
          <w:rFonts w:ascii="Times New Roman" w:hAnsi="Times New Roman"/>
          <w:b/>
          <w:i/>
          <w:sz w:val="24"/>
          <w:szCs w:val="24"/>
        </w:rPr>
        <w:t>Izglītība, akadēmiskā un cita kvalifikācija</w:t>
      </w:r>
    </w:p>
    <w:p w:rsidR="001B7C87" w:rsidRPr="001B7C87" w:rsidRDefault="001B7C87" w:rsidP="001B7C87">
      <w:pPr>
        <w:pStyle w:val="ListParagraph"/>
        <w:spacing w:after="12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B7C87" w:rsidRPr="001B7C87" w:rsidRDefault="001B7C87" w:rsidP="001B7C87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spacing w:after="120"/>
        <w:ind w:left="0" w:firstLine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1B7C87">
        <w:rPr>
          <w:rFonts w:ascii="Times New Roman" w:hAnsi="Times New Roman"/>
          <w:b/>
          <w:i/>
          <w:sz w:val="24"/>
          <w:szCs w:val="24"/>
        </w:rPr>
        <w:t>Profesionālā darbība</w:t>
      </w:r>
    </w:p>
    <w:p w:rsidR="001B7C87" w:rsidRDefault="001B7C87" w:rsidP="001B7C87">
      <w:pPr>
        <w:pStyle w:val="ListParagraph"/>
        <w:numPr>
          <w:ilvl w:val="2"/>
          <w:numId w:val="2"/>
        </w:numPr>
        <w:tabs>
          <w:tab w:val="clear" w:pos="234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7C87">
        <w:rPr>
          <w:rFonts w:ascii="Times New Roman" w:hAnsi="Times New Roman"/>
          <w:sz w:val="24"/>
          <w:szCs w:val="24"/>
        </w:rPr>
        <w:t>Ar tiesu saistītās darba pieredzes apraksts</w:t>
      </w: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Default="001B7C87" w:rsidP="001B7C87">
      <w:pPr>
        <w:pStyle w:val="ListParagraph"/>
        <w:numPr>
          <w:ilvl w:val="2"/>
          <w:numId w:val="2"/>
        </w:numPr>
        <w:tabs>
          <w:tab w:val="clear" w:pos="234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7C87">
        <w:rPr>
          <w:rFonts w:ascii="Times New Roman" w:hAnsi="Times New Roman"/>
          <w:sz w:val="24"/>
          <w:szCs w:val="24"/>
        </w:rPr>
        <w:t>Juridiskās darbības pieredzes apraksts</w:t>
      </w:r>
    </w:p>
    <w:p w:rsidR="001B7C87" w:rsidRPr="001B7C87" w:rsidRDefault="001B7C87" w:rsidP="001B7C87"/>
    <w:p w:rsidR="001B7C87" w:rsidRDefault="001B7C87" w:rsidP="001B7C87">
      <w:pPr>
        <w:pStyle w:val="ListParagraph"/>
        <w:numPr>
          <w:ilvl w:val="2"/>
          <w:numId w:val="2"/>
        </w:numPr>
        <w:tabs>
          <w:tab w:val="clear" w:pos="234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7C87">
        <w:rPr>
          <w:rFonts w:ascii="Times New Roman" w:hAnsi="Times New Roman"/>
          <w:sz w:val="24"/>
          <w:szCs w:val="24"/>
        </w:rPr>
        <w:t>Citas profesionālās darbības pieredzes apraksts</w:t>
      </w:r>
    </w:p>
    <w:p w:rsidR="001B7C87" w:rsidRPr="001B7C87" w:rsidRDefault="001B7C87" w:rsidP="001B7C8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(Lūdzu pasvītrot </w:t>
      </w:r>
      <w:r w:rsidR="008A5A1C">
        <w:rPr>
          <w:rFonts w:ascii="Times New Roman" w:hAnsi="Times New Roman"/>
          <w:sz w:val="24"/>
          <w:szCs w:val="24"/>
        </w:rPr>
        <w:t>pašreiz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ieņe</w:t>
      </w:r>
      <w:r w:rsidR="008A5A1C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mo(s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amatu(s</w:t>
      </w:r>
      <w:proofErr w:type="spellEnd"/>
      <w:r>
        <w:rPr>
          <w:rFonts w:ascii="Times New Roman" w:hAnsi="Times New Roman"/>
          <w:sz w:val="24"/>
          <w:szCs w:val="24"/>
        </w:rPr>
        <w:t>))</w:t>
      </w: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Pr="001B7C87" w:rsidRDefault="001B7C87" w:rsidP="004C2253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spacing w:after="120"/>
        <w:ind w:left="0" w:firstLine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1B7C87">
        <w:rPr>
          <w:rFonts w:ascii="Times New Roman" w:hAnsi="Times New Roman"/>
          <w:b/>
          <w:i/>
          <w:sz w:val="24"/>
          <w:szCs w:val="24"/>
        </w:rPr>
        <w:t>Pieredze un darbība cilvēktiesību jomā</w:t>
      </w:r>
    </w:p>
    <w:p w:rsidR="001B7C87" w:rsidRPr="001B7C87" w:rsidRDefault="001B7C87" w:rsidP="001B7C87">
      <w:pPr>
        <w:pStyle w:val="ListParagraph"/>
        <w:spacing w:after="12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1B7C87" w:rsidRPr="001B7C87" w:rsidRDefault="001B7C87" w:rsidP="001B7C87">
      <w:pPr>
        <w:pStyle w:val="ListParagraph"/>
        <w:numPr>
          <w:ilvl w:val="1"/>
          <w:numId w:val="2"/>
        </w:numPr>
        <w:tabs>
          <w:tab w:val="clear" w:pos="1800"/>
          <w:tab w:val="left" w:pos="426"/>
        </w:tabs>
        <w:spacing w:after="120"/>
        <w:ind w:left="0" w:firstLine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1B7C87">
        <w:rPr>
          <w:rFonts w:ascii="Times New Roman" w:hAnsi="Times New Roman"/>
          <w:b/>
          <w:i/>
          <w:sz w:val="24"/>
          <w:szCs w:val="24"/>
        </w:rPr>
        <w:t>Publiskā darbība</w:t>
      </w:r>
    </w:p>
    <w:p w:rsidR="001B7C87" w:rsidRDefault="00D60484" w:rsidP="001B7C87">
      <w:pPr>
        <w:pStyle w:val="ListParagraph"/>
        <w:numPr>
          <w:ilvl w:val="2"/>
          <w:numId w:val="2"/>
        </w:numPr>
        <w:tabs>
          <w:tab w:val="clear" w:pos="234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B7C87">
        <w:rPr>
          <w:rFonts w:ascii="Times New Roman" w:hAnsi="Times New Roman"/>
          <w:sz w:val="24"/>
          <w:szCs w:val="24"/>
        </w:rPr>
        <w:t xml:space="preserve">ubliskajā sektorā </w:t>
      </w:r>
      <w:r>
        <w:rPr>
          <w:rFonts w:ascii="Times New Roman" w:hAnsi="Times New Roman"/>
          <w:sz w:val="24"/>
          <w:szCs w:val="24"/>
        </w:rPr>
        <w:t>i</w:t>
      </w:r>
      <w:r w:rsidRPr="001B7C87">
        <w:rPr>
          <w:rFonts w:ascii="Times New Roman" w:hAnsi="Times New Roman"/>
          <w:sz w:val="24"/>
          <w:szCs w:val="24"/>
        </w:rPr>
        <w:t>eņem</w:t>
      </w:r>
      <w:r>
        <w:rPr>
          <w:rFonts w:ascii="Times New Roman" w:hAnsi="Times New Roman"/>
          <w:sz w:val="24"/>
          <w:szCs w:val="24"/>
        </w:rPr>
        <w:t>amie</w:t>
      </w:r>
      <w:r w:rsidRPr="001B7C87">
        <w:rPr>
          <w:rFonts w:ascii="Times New Roman" w:hAnsi="Times New Roman"/>
          <w:sz w:val="24"/>
          <w:szCs w:val="24"/>
        </w:rPr>
        <w:t xml:space="preserve"> amati</w:t>
      </w: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Default="00FA497A" w:rsidP="001B7C87">
      <w:pPr>
        <w:pStyle w:val="ListParagraph"/>
        <w:numPr>
          <w:ilvl w:val="2"/>
          <w:numId w:val="2"/>
        </w:numPr>
        <w:tabs>
          <w:tab w:val="clear" w:pos="234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60484">
        <w:rPr>
          <w:rFonts w:ascii="Times New Roman" w:hAnsi="Times New Roman"/>
          <w:sz w:val="24"/>
          <w:szCs w:val="24"/>
        </w:rPr>
        <w:t>ēlētie amati</w:t>
      </w: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Default="00D60484" w:rsidP="001B7C87">
      <w:pPr>
        <w:pStyle w:val="ListParagraph"/>
        <w:numPr>
          <w:ilvl w:val="2"/>
          <w:numId w:val="2"/>
        </w:numPr>
        <w:tabs>
          <w:tab w:val="clear" w:pos="234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Politiskajā partijā vai kustībā ieņemamie amati</w:t>
      </w:r>
    </w:p>
    <w:p w:rsidR="001B7C87" w:rsidRDefault="00D60484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60484">
        <w:rPr>
          <w:rFonts w:ascii="Times New Roman" w:hAnsi="Times New Roman"/>
          <w:sz w:val="24"/>
          <w:szCs w:val="24"/>
        </w:rPr>
        <w:t xml:space="preserve">(Lūdzu pasvītrot pašreiz </w:t>
      </w:r>
      <w:proofErr w:type="spellStart"/>
      <w:r w:rsidRPr="00D60484">
        <w:rPr>
          <w:rFonts w:ascii="Times New Roman" w:hAnsi="Times New Roman"/>
          <w:sz w:val="24"/>
          <w:szCs w:val="24"/>
        </w:rPr>
        <w:t>ieņemamo(s</w:t>
      </w:r>
      <w:proofErr w:type="spellEnd"/>
      <w:r w:rsidRPr="00D6048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60484">
        <w:rPr>
          <w:rFonts w:ascii="Times New Roman" w:hAnsi="Times New Roman"/>
          <w:sz w:val="24"/>
          <w:szCs w:val="24"/>
        </w:rPr>
        <w:t>amatu(s</w:t>
      </w:r>
      <w:proofErr w:type="spellEnd"/>
      <w:r w:rsidRPr="00D60484">
        <w:rPr>
          <w:rFonts w:ascii="Times New Roman" w:hAnsi="Times New Roman"/>
          <w:sz w:val="24"/>
          <w:szCs w:val="24"/>
        </w:rPr>
        <w:t>))</w:t>
      </w: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Pr="001B7C87" w:rsidRDefault="001B7C87" w:rsidP="001B7C87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spacing w:after="120"/>
        <w:ind w:left="0" w:firstLine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1B7C87">
        <w:rPr>
          <w:rFonts w:ascii="Times New Roman" w:hAnsi="Times New Roman"/>
          <w:b/>
          <w:i/>
          <w:sz w:val="24"/>
          <w:szCs w:val="24"/>
        </w:rPr>
        <w:t>Cita darbība</w:t>
      </w:r>
    </w:p>
    <w:p w:rsidR="001B7C87" w:rsidRDefault="001B7C87" w:rsidP="001B7C87">
      <w:pPr>
        <w:pStyle w:val="ListParagraph"/>
        <w:numPr>
          <w:ilvl w:val="2"/>
          <w:numId w:val="2"/>
        </w:numPr>
        <w:tabs>
          <w:tab w:val="clear" w:pos="234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7C87">
        <w:rPr>
          <w:rFonts w:ascii="Times New Roman" w:hAnsi="Times New Roman"/>
          <w:sz w:val="24"/>
          <w:szCs w:val="24"/>
        </w:rPr>
        <w:t>Joma</w:t>
      </w: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Default="001B7C87" w:rsidP="001B7C87">
      <w:pPr>
        <w:pStyle w:val="ListParagraph"/>
        <w:numPr>
          <w:ilvl w:val="2"/>
          <w:numId w:val="2"/>
        </w:numPr>
        <w:tabs>
          <w:tab w:val="clear" w:pos="234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B7C87">
        <w:rPr>
          <w:rFonts w:ascii="Times New Roman" w:hAnsi="Times New Roman"/>
          <w:sz w:val="24"/>
          <w:szCs w:val="24"/>
        </w:rPr>
        <w:t>Ilgums</w:t>
      </w: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Default="00D60484" w:rsidP="001B7C87">
      <w:pPr>
        <w:pStyle w:val="ListParagraph"/>
        <w:numPr>
          <w:ilvl w:val="2"/>
          <w:numId w:val="2"/>
        </w:numPr>
        <w:tabs>
          <w:tab w:val="clear" w:pos="234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Pienākumi</w:t>
      </w:r>
    </w:p>
    <w:p w:rsidR="001B7C87" w:rsidRDefault="00D60484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60484">
        <w:rPr>
          <w:rFonts w:ascii="Times New Roman" w:hAnsi="Times New Roman"/>
          <w:sz w:val="24"/>
          <w:szCs w:val="24"/>
        </w:rPr>
        <w:t>(Lūdzu pasvītrot pašreiz</w:t>
      </w:r>
      <w:r>
        <w:rPr>
          <w:rFonts w:ascii="Times New Roman" w:hAnsi="Times New Roman"/>
          <w:sz w:val="24"/>
          <w:szCs w:val="24"/>
        </w:rPr>
        <w:t>ējās darbības</w:t>
      </w:r>
      <w:r w:rsidRPr="00D60484">
        <w:rPr>
          <w:rFonts w:ascii="Times New Roman" w:hAnsi="Times New Roman"/>
          <w:sz w:val="24"/>
          <w:szCs w:val="24"/>
        </w:rPr>
        <w:t>)</w:t>
      </w:r>
    </w:p>
    <w:p w:rsidR="00FA497A" w:rsidRDefault="00FA497A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A497A" w:rsidRPr="001B7C87" w:rsidRDefault="00FA497A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Pr="001B7C87" w:rsidRDefault="001B7C87" w:rsidP="001B7C87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spacing w:after="120"/>
        <w:ind w:left="0" w:firstLine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1B7C87">
        <w:rPr>
          <w:rFonts w:ascii="Times New Roman" w:hAnsi="Times New Roman"/>
          <w:b/>
          <w:i/>
          <w:sz w:val="24"/>
          <w:szCs w:val="24"/>
        </w:rPr>
        <w:lastRenderedPageBreak/>
        <w:t>Publikācijas un citi darbi</w:t>
      </w:r>
    </w:p>
    <w:p w:rsidR="001B7C87" w:rsidRDefault="001B7C87" w:rsidP="00D6048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7C87">
        <w:rPr>
          <w:rFonts w:ascii="Times New Roman" w:hAnsi="Times New Roman"/>
          <w:sz w:val="24"/>
          <w:szCs w:val="24"/>
        </w:rPr>
        <w:t>(</w:t>
      </w:r>
      <w:r w:rsidR="00D60484">
        <w:rPr>
          <w:rFonts w:ascii="Times New Roman" w:hAnsi="Times New Roman"/>
          <w:sz w:val="24"/>
          <w:szCs w:val="24"/>
        </w:rPr>
        <w:t>Jūs varat norādīt</w:t>
      </w:r>
      <w:r w:rsidRPr="001B7C87">
        <w:rPr>
          <w:rFonts w:ascii="Times New Roman" w:hAnsi="Times New Roman"/>
          <w:sz w:val="24"/>
          <w:szCs w:val="24"/>
        </w:rPr>
        <w:t xml:space="preserve"> kopējo publicēto grāmatu un rakstu skaitu, bet</w:t>
      </w:r>
      <w:r w:rsidR="00D60484">
        <w:rPr>
          <w:rFonts w:ascii="Times New Roman" w:hAnsi="Times New Roman"/>
          <w:sz w:val="24"/>
          <w:szCs w:val="24"/>
        </w:rPr>
        <w:t xml:space="preserve"> minēt</w:t>
      </w:r>
      <w:r w:rsidRPr="001B7C87">
        <w:rPr>
          <w:rFonts w:ascii="Times New Roman" w:hAnsi="Times New Roman"/>
          <w:sz w:val="24"/>
          <w:szCs w:val="24"/>
        </w:rPr>
        <w:t xml:space="preserve"> tikai svarīgākos (</w:t>
      </w:r>
      <w:r w:rsidR="00D60484">
        <w:rPr>
          <w:rFonts w:ascii="Times New Roman" w:hAnsi="Times New Roman"/>
          <w:sz w:val="24"/>
          <w:szCs w:val="24"/>
        </w:rPr>
        <w:t>ne vairāk kā desmit</w:t>
      </w:r>
      <w:r w:rsidRPr="001B7C87">
        <w:rPr>
          <w:rFonts w:ascii="Times New Roman" w:hAnsi="Times New Roman"/>
          <w:sz w:val="24"/>
          <w:szCs w:val="24"/>
        </w:rPr>
        <w:t>))</w:t>
      </w:r>
    </w:p>
    <w:p w:rsid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Pr="001B7C87" w:rsidRDefault="001B7C87" w:rsidP="001B7C8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B7C87" w:rsidRPr="00DB4FB8" w:rsidRDefault="001B7C87" w:rsidP="00DB4FB8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spacing w:after="120"/>
        <w:ind w:left="0" w:firstLine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B4FB8">
        <w:rPr>
          <w:rFonts w:ascii="Times New Roman" w:hAnsi="Times New Roman"/>
          <w:b/>
          <w:i/>
          <w:sz w:val="24"/>
          <w:szCs w:val="24"/>
        </w:rPr>
        <w:t>Valodas</w:t>
      </w:r>
    </w:p>
    <w:p w:rsidR="001B7C87" w:rsidRPr="00DB4FB8" w:rsidRDefault="001B7C87" w:rsidP="00DB4FB8">
      <w:pPr>
        <w:jc w:val="both"/>
        <w:rPr>
          <w:lang w:val="lv-LV"/>
        </w:rPr>
      </w:pPr>
      <w:r w:rsidRPr="00DB4FB8">
        <w:rPr>
          <w:lang w:val="lv-LV"/>
        </w:rPr>
        <w:t>(</w:t>
      </w:r>
      <w:r w:rsidR="00DB4FB8" w:rsidRPr="00DB4FB8">
        <w:rPr>
          <w:lang w:val="lv-LV"/>
        </w:rPr>
        <w:t>Prasība</w:t>
      </w:r>
      <w:r w:rsidRPr="00DB4FB8">
        <w:rPr>
          <w:lang w:val="lv-LV"/>
        </w:rPr>
        <w:t xml:space="preserve">: </w:t>
      </w:r>
      <w:r w:rsidR="00DB4FB8" w:rsidRPr="00DB4FB8">
        <w:rPr>
          <w:lang w:val="lv-LV"/>
        </w:rPr>
        <w:t>vienas no Eiropas Padomes oficiālo darba valodu akt</w:t>
      </w:r>
      <w:r w:rsidR="00DB4FB8">
        <w:rPr>
          <w:lang w:val="lv-LV"/>
        </w:rPr>
        <w:t>īvām</w:t>
      </w:r>
      <w:r w:rsidR="00DB4FB8" w:rsidRPr="00DB4FB8">
        <w:rPr>
          <w:lang w:val="lv-LV"/>
        </w:rPr>
        <w:t xml:space="preserve"> zināšan</w:t>
      </w:r>
      <w:r w:rsidR="00DB4FB8">
        <w:rPr>
          <w:lang w:val="lv-LV"/>
        </w:rPr>
        <w:t xml:space="preserve">ām </w:t>
      </w:r>
      <w:r w:rsidR="00DB4FB8" w:rsidRPr="00DB4FB8">
        <w:rPr>
          <w:lang w:val="lv-LV"/>
        </w:rPr>
        <w:t>un otras valodas pas</w:t>
      </w:r>
      <w:r w:rsidR="00DB4FB8">
        <w:rPr>
          <w:lang w:val="lv-LV"/>
        </w:rPr>
        <w:t>īvā</w:t>
      </w:r>
      <w:r w:rsidR="00DB4FB8" w:rsidRPr="00DB4FB8">
        <w:rPr>
          <w:lang w:val="lv-LV"/>
        </w:rPr>
        <w:t>s zināšanas</w:t>
      </w:r>
      <w:r w:rsidRPr="00DB4FB8">
        <w:rPr>
          <w:lang w:val="lv-LV"/>
        </w:rPr>
        <w:t>)</w:t>
      </w:r>
    </w:p>
    <w:p w:rsidR="001B7C87" w:rsidRPr="00DB4FB8" w:rsidRDefault="001B7C87" w:rsidP="001B7C87">
      <w:pPr>
        <w:tabs>
          <w:tab w:val="left" w:pos="2295"/>
        </w:tabs>
        <w:rPr>
          <w:lang w:val="lv-LV"/>
        </w:rPr>
      </w:pPr>
      <w:r w:rsidRPr="00DB4FB8">
        <w:rPr>
          <w:lang w:val="lv-LV"/>
        </w:rPr>
        <w:tab/>
      </w:r>
    </w:p>
    <w:tbl>
      <w:tblPr>
        <w:tblW w:w="10207" w:type="dxa"/>
        <w:tblInd w:w="-60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708"/>
        <w:gridCol w:w="1276"/>
        <w:gridCol w:w="709"/>
        <w:gridCol w:w="709"/>
        <w:gridCol w:w="1275"/>
        <w:gridCol w:w="709"/>
        <w:gridCol w:w="709"/>
        <w:gridCol w:w="1276"/>
      </w:tblGrid>
      <w:tr w:rsidR="001B7C87" w:rsidRPr="00FA497A" w:rsidTr="00A32A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jc w:val="center"/>
              <w:rPr>
                <w:lang w:val="lv-LV"/>
              </w:rPr>
            </w:pPr>
          </w:p>
          <w:p w:rsidR="001B7C87" w:rsidRPr="00FA497A" w:rsidRDefault="00DB4FB8" w:rsidP="00DB4FB8">
            <w:pPr>
              <w:jc w:val="center"/>
              <w:rPr>
                <w:lang w:val="lv-LV"/>
              </w:rPr>
            </w:pPr>
            <w:r w:rsidRPr="00FA497A">
              <w:rPr>
                <w:lang w:val="lv-LV"/>
              </w:rPr>
              <w:t>Valoda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DB4FB8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Lasīšana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DB4FB8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Rakstīšana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DB4FB8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Runāšana</w:t>
            </w:r>
          </w:p>
        </w:tc>
      </w:tr>
      <w:tr w:rsidR="00DB4FB8" w:rsidRPr="00FA497A" w:rsidTr="00A32A0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rPr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B8" w:rsidRPr="00573B95" w:rsidRDefault="00DB4FB8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73B95">
              <w:rPr>
                <w:rFonts w:ascii="Times New Roman" w:hAnsi="Times New Roman"/>
                <w:sz w:val="20"/>
                <w:szCs w:val="20"/>
                <w:lang w:val="lv-LV"/>
              </w:rPr>
              <w:t>ļoti labi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87" w:rsidRPr="00573B95" w:rsidRDefault="00DB4FB8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73B95">
              <w:rPr>
                <w:rFonts w:ascii="Times New Roman" w:hAnsi="Times New Roman"/>
                <w:sz w:val="20"/>
                <w:szCs w:val="20"/>
                <w:lang w:val="lv-LV"/>
              </w:rPr>
              <w:t>labi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87" w:rsidRPr="00573B95" w:rsidRDefault="00573B95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apmierino</w:t>
            </w:r>
            <w:r w:rsidR="00DB4FB8" w:rsidRPr="00573B95">
              <w:rPr>
                <w:rFonts w:ascii="Times New Roman" w:hAnsi="Times New Roman"/>
                <w:sz w:val="20"/>
                <w:szCs w:val="20"/>
                <w:lang w:val="lv-LV"/>
              </w:rPr>
              <w:t>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87" w:rsidRPr="00573B95" w:rsidRDefault="00DB4FB8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73B95">
              <w:rPr>
                <w:rFonts w:ascii="Times New Roman" w:hAnsi="Times New Roman"/>
                <w:sz w:val="20"/>
                <w:szCs w:val="20"/>
                <w:lang w:val="lv-LV"/>
              </w:rPr>
              <w:t>ļoti labi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87" w:rsidRPr="00573B95" w:rsidRDefault="00DB4FB8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73B95">
              <w:rPr>
                <w:rFonts w:ascii="Times New Roman" w:hAnsi="Times New Roman"/>
                <w:sz w:val="20"/>
                <w:szCs w:val="20"/>
                <w:lang w:val="lv-LV"/>
              </w:rPr>
              <w:t>labi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87" w:rsidRPr="00573B95" w:rsidRDefault="00DB4FB8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73B95">
              <w:rPr>
                <w:rFonts w:ascii="Times New Roman" w:hAnsi="Times New Roman"/>
                <w:sz w:val="20"/>
                <w:szCs w:val="20"/>
                <w:lang w:val="lv-LV"/>
              </w:rPr>
              <w:t>apmierinoši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87" w:rsidRPr="00573B95" w:rsidRDefault="00DB4FB8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73B95">
              <w:rPr>
                <w:rFonts w:ascii="Times New Roman" w:hAnsi="Times New Roman"/>
                <w:sz w:val="20"/>
                <w:szCs w:val="20"/>
                <w:lang w:val="lv-LV"/>
              </w:rPr>
              <w:t>ļoti labi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87" w:rsidRPr="00573B95" w:rsidRDefault="00DB4FB8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73B95">
              <w:rPr>
                <w:rFonts w:ascii="Times New Roman" w:hAnsi="Times New Roman"/>
                <w:sz w:val="20"/>
                <w:szCs w:val="20"/>
                <w:lang w:val="lv-LV"/>
              </w:rPr>
              <w:t>labi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87" w:rsidRPr="00573B95" w:rsidRDefault="00DB4FB8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73B95">
              <w:rPr>
                <w:rFonts w:ascii="Times New Roman" w:hAnsi="Times New Roman"/>
                <w:sz w:val="20"/>
                <w:szCs w:val="20"/>
                <w:lang w:val="lv-LV"/>
              </w:rPr>
              <w:t>apmierinoši</w:t>
            </w:r>
          </w:p>
        </w:tc>
      </w:tr>
      <w:tr w:rsidR="00DB4FB8" w:rsidRPr="00FA497A" w:rsidTr="00A32A00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rPr>
                <w:b/>
                <w:lang w:val="lv-LV"/>
              </w:rPr>
            </w:pPr>
            <w:r w:rsidRPr="00FA497A">
              <w:rPr>
                <w:b/>
                <w:i/>
                <w:lang w:val="lv-LV"/>
              </w:rPr>
              <w:t>a</w:t>
            </w:r>
            <w:r w:rsidRPr="00FA497A">
              <w:rPr>
                <w:b/>
                <w:lang w:val="lv-LV"/>
              </w:rPr>
              <w:t xml:space="preserve">. </w:t>
            </w:r>
            <w:r w:rsidR="00DB4FB8" w:rsidRPr="00FA497A">
              <w:rPr>
                <w:b/>
                <w:lang w:val="lv-LV"/>
              </w:rPr>
              <w:t>Dzimtā valoda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</w:tr>
      <w:tr w:rsidR="00DB4FB8" w:rsidRPr="00FA497A" w:rsidTr="00A32A00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rPr>
                <w:lang w:val="lv-LV"/>
              </w:rPr>
            </w:pPr>
            <w:r w:rsidRPr="00FA497A">
              <w:rPr>
                <w:lang w:val="lv-LV"/>
              </w:rPr>
              <w:t>....</w:t>
            </w:r>
            <w:r w:rsidR="00DB4FB8" w:rsidRPr="00FA497A">
              <w:rPr>
                <w:lang w:val="lv-LV"/>
              </w:rPr>
              <w:t>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</w:tr>
      <w:tr w:rsidR="00DB4FB8" w:rsidRPr="00FA497A" w:rsidTr="00A32A00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rPr>
                <w:lang w:val="lv-LV"/>
              </w:rPr>
            </w:pPr>
            <w:r w:rsidRPr="00FA497A">
              <w:rPr>
                <w:lang w:val="lv-LV"/>
              </w:rPr>
              <w:t>(</w:t>
            </w:r>
            <w:r w:rsidR="00DB4FB8" w:rsidRPr="00FA497A">
              <w:rPr>
                <w:i/>
                <w:lang w:val="lv-LV"/>
              </w:rPr>
              <w:t>lūdzu norādīt</w:t>
            </w:r>
            <w:r w:rsidRPr="00FA497A">
              <w:rPr>
                <w:lang w:val="lv-LV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</w:tr>
      <w:tr w:rsidR="00DB4FB8" w:rsidRPr="00FA497A" w:rsidTr="00A32A00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rPr>
                <w:b/>
                <w:lang w:val="lv-LV"/>
              </w:rPr>
            </w:pPr>
            <w:r w:rsidRPr="00FA497A">
              <w:rPr>
                <w:b/>
                <w:i/>
                <w:lang w:val="lv-LV"/>
              </w:rPr>
              <w:t>b</w:t>
            </w:r>
            <w:r w:rsidRPr="00FA497A">
              <w:rPr>
                <w:b/>
                <w:lang w:val="lv-LV"/>
              </w:rPr>
              <w:t xml:space="preserve">. </w:t>
            </w:r>
            <w:r w:rsidR="00DB4FB8" w:rsidRPr="00FA497A">
              <w:rPr>
                <w:b/>
                <w:lang w:val="lv-LV"/>
              </w:rPr>
              <w:t>Oficiālās darba valodas</w:t>
            </w:r>
            <w:r w:rsidRPr="00FA497A">
              <w:rPr>
                <w:b/>
                <w:lang w:val="lv-LV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</w:tr>
      <w:tr w:rsidR="00DB4FB8" w:rsidRPr="00FA497A" w:rsidTr="00A32A00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rPr>
                <w:lang w:val="lv-LV"/>
              </w:rPr>
            </w:pPr>
            <w:r w:rsidRPr="00FA497A">
              <w:rPr>
                <w:lang w:val="lv-LV"/>
              </w:rPr>
              <w:t xml:space="preserve">– </w:t>
            </w:r>
            <w:r w:rsidR="00DB4FB8" w:rsidRPr="00FA497A">
              <w:rPr>
                <w:lang w:val="lv-LV"/>
              </w:rPr>
              <w:t>angļu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</w:tr>
      <w:tr w:rsidR="00DB4FB8" w:rsidRPr="00FA497A" w:rsidTr="00A32A00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rPr>
                <w:lang w:val="lv-LV"/>
              </w:rPr>
            </w:pPr>
            <w:r w:rsidRPr="00FA497A">
              <w:rPr>
                <w:lang w:val="lv-LV"/>
              </w:rPr>
              <w:t xml:space="preserve">– </w:t>
            </w:r>
            <w:r w:rsidR="00DB4FB8" w:rsidRPr="00FA497A">
              <w:rPr>
                <w:lang w:val="lv-LV"/>
              </w:rPr>
              <w:t>franču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</w:tr>
      <w:tr w:rsidR="00DB4FB8" w:rsidRPr="00FA497A" w:rsidTr="00A32A00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rPr>
                <w:b/>
                <w:lang w:val="lv-LV"/>
              </w:rPr>
            </w:pPr>
            <w:r w:rsidRPr="00FA497A">
              <w:rPr>
                <w:b/>
                <w:i/>
                <w:lang w:val="lv-LV"/>
              </w:rPr>
              <w:t>c</w:t>
            </w:r>
            <w:r w:rsidRPr="00FA497A">
              <w:rPr>
                <w:b/>
                <w:lang w:val="lv-LV"/>
              </w:rPr>
              <w:t xml:space="preserve">. </w:t>
            </w:r>
            <w:r w:rsidR="00DB4FB8" w:rsidRPr="00FA497A">
              <w:rPr>
                <w:b/>
                <w:lang w:val="lv-LV"/>
              </w:rPr>
              <w:t>Citas valodas</w:t>
            </w:r>
            <w:r w:rsidRPr="00FA497A">
              <w:rPr>
                <w:b/>
                <w:lang w:val="lv-LV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</w:tr>
      <w:tr w:rsidR="00DB4FB8" w:rsidRPr="00FA497A" w:rsidTr="00A32A00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rPr>
                <w:lang w:val="lv-LV"/>
              </w:rPr>
            </w:pPr>
            <w:r w:rsidRPr="00FA497A">
              <w:rPr>
                <w:lang w:val="lv-LV"/>
              </w:rPr>
              <w:t>....</w:t>
            </w:r>
            <w:r w:rsidR="00DB4FB8" w:rsidRPr="00FA497A">
              <w:rPr>
                <w:lang w:val="lv-LV"/>
              </w:rPr>
              <w:t>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</w:tr>
      <w:tr w:rsidR="00DB4FB8" w:rsidRPr="00FA497A" w:rsidTr="00A32A00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rPr>
                <w:lang w:val="lv-LV"/>
              </w:rPr>
            </w:pPr>
            <w:r w:rsidRPr="00FA497A">
              <w:rPr>
                <w:lang w:val="lv-LV"/>
              </w:rPr>
              <w:t>....</w:t>
            </w:r>
            <w:r w:rsidR="00DB4FB8" w:rsidRPr="00FA497A">
              <w:rPr>
                <w:lang w:val="lv-LV"/>
              </w:rPr>
              <w:t>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</w:tr>
      <w:tr w:rsidR="00DB4FB8" w:rsidRPr="00FA497A" w:rsidTr="00A32A00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rPr>
                <w:lang w:val="lv-LV"/>
              </w:rPr>
            </w:pPr>
            <w:r w:rsidRPr="00FA497A">
              <w:rPr>
                <w:lang w:val="lv-LV"/>
              </w:rPr>
              <w:t>....</w:t>
            </w:r>
            <w:r w:rsidR="00DB4FB8" w:rsidRPr="00FA497A">
              <w:rPr>
                <w:lang w:val="lv-LV"/>
              </w:rPr>
              <w:t>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C87" w:rsidRPr="00FA497A" w:rsidRDefault="001B7C87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A497A">
              <w:rPr>
                <w:rFonts w:ascii="Times New Roman" w:hAnsi="Times New Roman"/>
                <w:sz w:val="24"/>
                <w:szCs w:val="24"/>
                <w:lang w:val="lv-LV"/>
              </w:rPr>
              <w:t>¨</w:t>
            </w:r>
          </w:p>
        </w:tc>
      </w:tr>
    </w:tbl>
    <w:p w:rsidR="001B7C87" w:rsidRPr="00FA497A" w:rsidRDefault="001B7C87" w:rsidP="001B7C87">
      <w:pPr>
        <w:rPr>
          <w:lang w:val="lv-LV"/>
        </w:rPr>
      </w:pPr>
    </w:p>
    <w:p w:rsidR="001B7C87" w:rsidRPr="00FA497A" w:rsidRDefault="001B7C87" w:rsidP="001B7C87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:rsidR="00235732" w:rsidRDefault="00DB4FB8" w:rsidP="004C2253">
      <w:pPr>
        <w:pStyle w:val="ListParagraph"/>
        <w:numPr>
          <w:ilvl w:val="1"/>
          <w:numId w:val="2"/>
        </w:numPr>
        <w:tabs>
          <w:tab w:val="clear" w:pos="1800"/>
          <w:tab w:val="num" w:pos="0"/>
          <w:tab w:val="left" w:pos="142"/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FA497A">
        <w:rPr>
          <w:rFonts w:ascii="Times New Roman" w:hAnsi="Times New Roman"/>
          <w:b/>
          <w:i/>
          <w:sz w:val="24"/>
          <w:szCs w:val="24"/>
        </w:rPr>
        <w:t>Gadījumā, ja Jūsu valodas zināšanas neatbilst</w:t>
      </w:r>
      <w:r w:rsidR="00235732" w:rsidRPr="00FA497A">
        <w:rPr>
          <w:rFonts w:ascii="Times New Roman" w:hAnsi="Times New Roman"/>
          <w:b/>
          <w:i/>
          <w:sz w:val="24"/>
          <w:szCs w:val="24"/>
        </w:rPr>
        <w:t xml:space="preserve"> tiesneša amatam </w:t>
      </w:r>
      <w:r w:rsidR="00235732">
        <w:rPr>
          <w:rFonts w:ascii="Times New Roman" w:hAnsi="Times New Roman"/>
          <w:b/>
          <w:i/>
          <w:sz w:val="24"/>
          <w:szCs w:val="24"/>
        </w:rPr>
        <w:t>nepieciešamajam oficiālās darba valodas (otrās) zināšanu līmenim, lūdzam apstiprināt Jūsu gatavību apmeklēt attiecīgās valodas intensīvās apmācības kursus pirms un, ja nepieciešams, ievēlēšanas gadījumā, uzsākot pildīt Tiesas tiesneša amata pienākumus</w:t>
      </w:r>
    </w:p>
    <w:p w:rsidR="00235732" w:rsidRPr="00235732" w:rsidRDefault="00235732" w:rsidP="00235732">
      <w:pPr>
        <w:pStyle w:val="ListParagraph"/>
        <w:spacing w:after="120"/>
        <w:ind w:left="567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7C87" w:rsidRPr="001B7C87" w:rsidRDefault="001B7C87" w:rsidP="003B64E6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spacing w:after="120"/>
        <w:ind w:left="426" w:hanging="426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1B7C87">
        <w:rPr>
          <w:rFonts w:ascii="Times New Roman" w:hAnsi="Times New Roman"/>
          <w:b/>
          <w:i/>
          <w:sz w:val="24"/>
          <w:szCs w:val="24"/>
        </w:rPr>
        <w:t>Cita būtiska informācija</w:t>
      </w:r>
    </w:p>
    <w:p w:rsidR="001B7C87" w:rsidRPr="001B7C87" w:rsidRDefault="001B7C87" w:rsidP="001D0045">
      <w:pPr>
        <w:jc w:val="both"/>
        <w:rPr>
          <w:b/>
          <w:spacing w:val="-3"/>
          <w:lang w:val="nl-NL"/>
        </w:rPr>
      </w:pPr>
    </w:p>
    <w:p w:rsidR="004C2253" w:rsidRPr="001B7C87" w:rsidRDefault="002E29CA" w:rsidP="00FA497A">
      <w:pPr>
        <w:pStyle w:val="ListParagraph"/>
        <w:numPr>
          <w:ilvl w:val="1"/>
          <w:numId w:val="2"/>
        </w:numPr>
        <w:tabs>
          <w:tab w:val="clear" w:pos="1800"/>
          <w:tab w:val="num" w:pos="0"/>
        </w:tabs>
        <w:spacing w:after="120"/>
        <w:ind w:left="0" w:firstLine="0"/>
        <w:contextualSpacing w:val="0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Lūdzu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apstipriniet, ka, ja tiksiet ievēlēts par Tiesas tiesnesi, Jūs p</w:t>
      </w:r>
      <w:r w:rsidR="00FA497A">
        <w:rPr>
          <w:rFonts w:ascii="Times New Roman" w:hAnsi="Times New Roman"/>
          <w:b/>
          <w:i/>
          <w:sz w:val="24"/>
          <w:szCs w:val="24"/>
        </w:rPr>
        <w:t xml:space="preserve">ārcelsieties uz </w:t>
      </w:r>
      <w:r>
        <w:rPr>
          <w:rFonts w:ascii="Times New Roman" w:hAnsi="Times New Roman"/>
          <w:b/>
          <w:i/>
          <w:sz w:val="24"/>
          <w:szCs w:val="24"/>
        </w:rPr>
        <w:t>pastāvīgu dzīv</w:t>
      </w:r>
      <w:r w:rsidR="00FA497A">
        <w:rPr>
          <w:rFonts w:ascii="Times New Roman" w:hAnsi="Times New Roman"/>
          <w:b/>
          <w:i/>
          <w:sz w:val="24"/>
          <w:szCs w:val="24"/>
        </w:rPr>
        <w:t>esvietu Strasbūrā</w:t>
      </w:r>
    </w:p>
    <w:p w:rsidR="001B7C87" w:rsidRPr="00FA497A" w:rsidRDefault="001B7C87" w:rsidP="001D0045">
      <w:pPr>
        <w:jc w:val="both"/>
        <w:rPr>
          <w:b/>
          <w:spacing w:val="-3"/>
          <w:lang w:val="lv-LV"/>
        </w:rPr>
      </w:pPr>
    </w:p>
    <w:p w:rsidR="001B7C87" w:rsidRPr="001B7C87" w:rsidRDefault="001B7C87" w:rsidP="001D0045">
      <w:pPr>
        <w:jc w:val="both"/>
        <w:rPr>
          <w:b/>
          <w:spacing w:val="-3"/>
          <w:lang w:val="nl-NL"/>
        </w:rPr>
      </w:pPr>
    </w:p>
    <w:p w:rsidR="001B7C87" w:rsidRPr="001B7C87" w:rsidRDefault="001B7C87" w:rsidP="001D0045">
      <w:pPr>
        <w:jc w:val="both"/>
        <w:rPr>
          <w:b/>
          <w:spacing w:val="-3"/>
          <w:lang w:val="nl-NL"/>
        </w:rPr>
      </w:pPr>
    </w:p>
    <w:p w:rsidR="001B7C87" w:rsidRPr="001B7C87" w:rsidRDefault="001B7C87" w:rsidP="001D0045">
      <w:pPr>
        <w:jc w:val="both"/>
        <w:rPr>
          <w:b/>
          <w:spacing w:val="-3"/>
          <w:lang w:val="nl-NL"/>
        </w:rPr>
      </w:pPr>
    </w:p>
    <w:p w:rsidR="001B7C87" w:rsidRPr="001B7C87" w:rsidRDefault="001B7C87" w:rsidP="001D0045">
      <w:pPr>
        <w:jc w:val="both"/>
        <w:rPr>
          <w:b/>
          <w:spacing w:val="-3"/>
          <w:lang w:val="nl-NL"/>
        </w:rPr>
      </w:pPr>
    </w:p>
    <w:p w:rsidR="001B7C87" w:rsidRPr="001B7C87" w:rsidRDefault="001B7C87" w:rsidP="001D0045">
      <w:pPr>
        <w:jc w:val="both"/>
        <w:rPr>
          <w:b/>
          <w:spacing w:val="-3"/>
          <w:lang w:val="nl-NL"/>
        </w:rPr>
      </w:pPr>
    </w:p>
    <w:p w:rsidR="001B7C87" w:rsidRPr="001B7C87" w:rsidRDefault="001B7C87" w:rsidP="001D0045">
      <w:pPr>
        <w:jc w:val="both"/>
        <w:rPr>
          <w:b/>
          <w:spacing w:val="-3"/>
          <w:lang w:val="nl-NL"/>
        </w:rPr>
      </w:pPr>
    </w:p>
    <w:p w:rsidR="001B7C87" w:rsidRPr="001B7C87" w:rsidRDefault="001B7C87" w:rsidP="001D0045">
      <w:pPr>
        <w:jc w:val="both"/>
        <w:rPr>
          <w:b/>
          <w:spacing w:val="-3"/>
          <w:lang w:val="nl-NL"/>
        </w:rPr>
      </w:pPr>
    </w:p>
    <w:p w:rsidR="001B7C87" w:rsidRPr="001B7C87" w:rsidRDefault="001B7C87" w:rsidP="001D0045">
      <w:pPr>
        <w:jc w:val="both"/>
        <w:rPr>
          <w:b/>
          <w:spacing w:val="-3"/>
          <w:lang w:val="nl-NL"/>
        </w:rPr>
      </w:pPr>
    </w:p>
    <w:p w:rsidR="001B7C87" w:rsidRPr="001B7C87" w:rsidRDefault="001B7C87" w:rsidP="001D0045">
      <w:pPr>
        <w:jc w:val="both"/>
        <w:rPr>
          <w:b/>
          <w:spacing w:val="-3"/>
          <w:lang w:val="nl-NL"/>
        </w:rPr>
      </w:pPr>
    </w:p>
    <w:p w:rsidR="001B7C87" w:rsidRPr="001B7C87" w:rsidRDefault="001B7C87" w:rsidP="001D0045">
      <w:pPr>
        <w:jc w:val="both"/>
        <w:rPr>
          <w:b/>
          <w:spacing w:val="-3"/>
          <w:lang w:val="nl-NL"/>
        </w:rPr>
      </w:pPr>
    </w:p>
    <w:p w:rsidR="001D0045" w:rsidRPr="001B7C87" w:rsidRDefault="001D0045" w:rsidP="001D0045">
      <w:pPr>
        <w:jc w:val="both"/>
        <w:rPr>
          <w:b/>
          <w:spacing w:val="-3"/>
          <w:lang w:val="en-GB"/>
        </w:rPr>
      </w:pPr>
      <w:r w:rsidRPr="001B7C87">
        <w:rPr>
          <w:b/>
          <w:spacing w:val="-3"/>
          <w:lang w:val="en-GB"/>
        </w:rPr>
        <w:lastRenderedPageBreak/>
        <w:t>Model curriculum vitae for candidates seeking election to the European Court of Human Rights</w:t>
      </w:r>
      <w:r w:rsidRPr="001B7C87">
        <w:rPr>
          <w:rStyle w:val="FootnoteReference"/>
          <w:spacing w:val="-3"/>
          <w:lang w:val="en-GB"/>
        </w:rPr>
        <w:footnoteReference w:id="1"/>
      </w:r>
    </w:p>
    <w:p w:rsidR="001D0045" w:rsidRPr="001B7C87" w:rsidRDefault="001D0045" w:rsidP="001D0045">
      <w:pPr>
        <w:jc w:val="both"/>
        <w:rPr>
          <w:b/>
          <w:spacing w:val="-3"/>
          <w:lang w:val="en-GB"/>
        </w:rPr>
      </w:pPr>
    </w:p>
    <w:p w:rsidR="001D0045" w:rsidRPr="001B7C87" w:rsidRDefault="001D0045" w:rsidP="001D0045">
      <w:pPr>
        <w:jc w:val="both"/>
        <w:rPr>
          <w:b/>
          <w:spacing w:val="-3"/>
          <w:lang w:val="en-GB"/>
        </w:rPr>
      </w:pPr>
    </w:p>
    <w:p w:rsidR="001D0045" w:rsidRPr="001B7C87" w:rsidRDefault="001D0045" w:rsidP="001D0045">
      <w:pPr>
        <w:rPr>
          <w:b/>
          <w:i/>
        </w:rPr>
      </w:pPr>
      <w:r w:rsidRPr="001B7C87">
        <w:rPr>
          <w:b/>
        </w:rPr>
        <w:t xml:space="preserve">I. </w:t>
      </w:r>
      <w:r w:rsidRPr="001B7C87">
        <w:rPr>
          <w:b/>
          <w:i/>
        </w:rPr>
        <w:t>Personal details</w:t>
      </w:r>
    </w:p>
    <w:p w:rsidR="001D0045" w:rsidRPr="001B7C87" w:rsidRDefault="001D0045" w:rsidP="001D0045"/>
    <w:p w:rsidR="001D0045" w:rsidRPr="001B7C87" w:rsidRDefault="001D0045" w:rsidP="001D0045">
      <w:pPr>
        <w:outlineLvl w:val="0"/>
      </w:pPr>
      <w:r w:rsidRPr="001B7C87">
        <w:t>Name, forename</w:t>
      </w:r>
    </w:p>
    <w:p w:rsidR="001D0045" w:rsidRPr="001B7C87" w:rsidRDefault="001D0045" w:rsidP="001D0045"/>
    <w:p w:rsidR="001D0045" w:rsidRPr="001B7C87" w:rsidRDefault="001D0045" w:rsidP="001D0045">
      <w:pPr>
        <w:outlineLvl w:val="0"/>
      </w:pPr>
      <w:r w:rsidRPr="001B7C87">
        <w:t>Sex</w:t>
      </w:r>
    </w:p>
    <w:p w:rsidR="001D0045" w:rsidRPr="001B7C87" w:rsidRDefault="001D0045" w:rsidP="001D0045"/>
    <w:p w:rsidR="001D0045" w:rsidRPr="001B7C87" w:rsidRDefault="001D0045" w:rsidP="001D0045">
      <w:pPr>
        <w:outlineLvl w:val="0"/>
      </w:pPr>
      <w:r w:rsidRPr="001B7C87">
        <w:t>Date and place of birth</w:t>
      </w:r>
    </w:p>
    <w:p w:rsidR="001D0045" w:rsidRPr="001B7C87" w:rsidRDefault="001D0045" w:rsidP="001D0045"/>
    <w:p w:rsidR="001D0045" w:rsidRPr="001B7C87" w:rsidRDefault="001D0045" w:rsidP="001D0045">
      <w:pPr>
        <w:outlineLvl w:val="0"/>
      </w:pPr>
      <w:r w:rsidRPr="001B7C87">
        <w:t>Nationality/</w:t>
      </w:r>
      <w:proofErr w:type="spellStart"/>
      <w:r w:rsidRPr="001B7C87">
        <w:t>ies</w:t>
      </w:r>
      <w:proofErr w:type="spellEnd"/>
    </w:p>
    <w:p w:rsidR="001D0045" w:rsidRPr="001B7C87" w:rsidRDefault="001D0045" w:rsidP="001D0045"/>
    <w:p w:rsidR="001D0045" w:rsidRPr="001B7C87" w:rsidRDefault="001D0045" w:rsidP="001D0045"/>
    <w:p w:rsidR="001D0045" w:rsidRPr="001B7C87" w:rsidRDefault="001D0045" w:rsidP="001D0045">
      <w:pPr>
        <w:rPr>
          <w:b/>
        </w:rPr>
      </w:pPr>
      <w:r w:rsidRPr="001B7C87">
        <w:rPr>
          <w:b/>
        </w:rPr>
        <w:t xml:space="preserve">II. </w:t>
      </w:r>
      <w:r w:rsidRPr="001B7C87">
        <w:rPr>
          <w:b/>
          <w:i/>
        </w:rPr>
        <w:t>Education and academic and other qualifications</w:t>
      </w:r>
    </w:p>
    <w:p w:rsidR="001D0045" w:rsidRPr="001B7C87" w:rsidRDefault="001D0045" w:rsidP="001D0045"/>
    <w:p w:rsidR="001D0045" w:rsidRPr="001B7C87" w:rsidRDefault="001D0045" w:rsidP="001D0045">
      <w:pPr>
        <w:rPr>
          <w:b/>
          <w:i/>
        </w:rPr>
      </w:pPr>
      <w:r w:rsidRPr="001B7C87">
        <w:rPr>
          <w:b/>
        </w:rPr>
        <w:t xml:space="preserve">III. </w:t>
      </w:r>
      <w:r w:rsidRPr="001B7C87">
        <w:rPr>
          <w:b/>
          <w:i/>
        </w:rPr>
        <w:t>Relevant professional activities</w:t>
      </w:r>
    </w:p>
    <w:p w:rsidR="001D0045" w:rsidRPr="001B7C87" w:rsidRDefault="001D0045" w:rsidP="001D0045">
      <w:pPr>
        <w:rPr>
          <w:i/>
          <w:iCs/>
        </w:rPr>
      </w:pPr>
    </w:p>
    <w:p w:rsidR="001D0045" w:rsidRPr="001B7C87" w:rsidRDefault="001D0045" w:rsidP="001D0045">
      <w:r w:rsidRPr="001B7C87">
        <w:rPr>
          <w:i/>
          <w:iCs/>
        </w:rPr>
        <w:t xml:space="preserve">a. </w:t>
      </w:r>
      <w:r w:rsidRPr="001B7C87">
        <w:rPr>
          <w:iCs/>
        </w:rPr>
        <w:t xml:space="preserve">Description of </w:t>
      </w:r>
      <w:r w:rsidRPr="001B7C87">
        <w:t>judicial activities</w:t>
      </w:r>
    </w:p>
    <w:p w:rsidR="001D0045" w:rsidRPr="001B7C87" w:rsidRDefault="001D0045" w:rsidP="001D0045">
      <w:pPr>
        <w:rPr>
          <w:i/>
          <w:iCs/>
        </w:rPr>
      </w:pPr>
    </w:p>
    <w:p w:rsidR="001D0045" w:rsidRPr="001B7C87" w:rsidRDefault="001D0045" w:rsidP="001D0045">
      <w:r w:rsidRPr="001B7C87">
        <w:rPr>
          <w:i/>
          <w:iCs/>
        </w:rPr>
        <w:t xml:space="preserve">b. </w:t>
      </w:r>
      <w:r w:rsidRPr="001B7C87">
        <w:rPr>
          <w:iCs/>
        </w:rPr>
        <w:t xml:space="preserve">Description of </w:t>
      </w:r>
      <w:r w:rsidRPr="001B7C87">
        <w:t>non-judicial legal activities</w:t>
      </w:r>
    </w:p>
    <w:p w:rsidR="001D0045" w:rsidRPr="001B7C87" w:rsidRDefault="001D0045" w:rsidP="001D0045">
      <w:pPr>
        <w:rPr>
          <w:i/>
          <w:iCs/>
        </w:rPr>
      </w:pPr>
    </w:p>
    <w:p w:rsidR="001D0045" w:rsidRPr="001B7C87" w:rsidRDefault="001D0045" w:rsidP="001D0045">
      <w:r w:rsidRPr="001B7C87">
        <w:rPr>
          <w:i/>
          <w:iCs/>
        </w:rPr>
        <w:t xml:space="preserve">c. </w:t>
      </w:r>
      <w:r w:rsidRPr="001B7C87">
        <w:rPr>
          <w:iCs/>
        </w:rPr>
        <w:t xml:space="preserve">Description of </w:t>
      </w:r>
      <w:r w:rsidRPr="001B7C87">
        <w:t>non-legal professional activities</w:t>
      </w:r>
    </w:p>
    <w:p w:rsidR="001D0045" w:rsidRPr="001B7C87" w:rsidRDefault="001D0045" w:rsidP="001D0045">
      <w:r w:rsidRPr="001B7C87">
        <w:t>(Please underline the post(s) held at present)</w:t>
      </w:r>
    </w:p>
    <w:p w:rsidR="001D0045" w:rsidRPr="001B7C87" w:rsidRDefault="001D0045" w:rsidP="001D0045"/>
    <w:p w:rsidR="001D0045" w:rsidRPr="001B7C87" w:rsidRDefault="001D0045" w:rsidP="001D0045"/>
    <w:p w:rsidR="001D0045" w:rsidRPr="001B7C87" w:rsidRDefault="001D0045" w:rsidP="001D0045">
      <w:pPr>
        <w:rPr>
          <w:b/>
        </w:rPr>
      </w:pPr>
      <w:r w:rsidRPr="001B7C87">
        <w:rPr>
          <w:b/>
        </w:rPr>
        <w:t xml:space="preserve">IV. </w:t>
      </w:r>
      <w:r w:rsidRPr="001B7C87">
        <w:rPr>
          <w:b/>
          <w:i/>
        </w:rPr>
        <w:t>Activities and experience in the field of human rights</w:t>
      </w:r>
    </w:p>
    <w:p w:rsidR="001D0045" w:rsidRPr="001B7C87" w:rsidRDefault="001D0045" w:rsidP="001D0045"/>
    <w:p w:rsidR="001D0045" w:rsidRPr="001B7C87" w:rsidRDefault="001D0045" w:rsidP="001D0045">
      <w:pPr>
        <w:rPr>
          <w:b/>
          <w:i/>
        </w:rPr>
      </w:pPr>
      <w:r w:rsidRPr="001B7C87">
        <w:rPr>
          <w:b/>
        </w:rPr>
        <w:t xml:space="preserve">V. </w:t>
      </w:r>
      <w:r w:rsidRPr="001B7C87">
        <w:rPr>
          <w:b/>
          <w:i/>
        </w:rPr>
        <w:t>Public activities</w:t>
      </w:r>
    </w:p>
    <w:p w:rsidR="001D0045" w:rsidRPr="001B7C87" w:rsidRDefault="001D0045" w:rsidP="001D0045">
      <w:pPr>
        <w:rPr>
          <w:i/>
          <w:iCs/>
        </w:rPr>
      </w:pPr>
    </w:p>
    <w:p w:rsidR="001D0045" w:rsidRPr="001B7C87" w:rsidRDefault="001D0045" w:rsidP="001D0045">
      <w:r w:rsidRPr="001B7C87">
        <w:rPr>
          <w:i/>
          <w:iCs/>
        </w:rPr>
        <w:t>a.</w:t>
      </w:r>
      <w:r w:rsidRPr="001B7C87">
        <w:rPr>
          <w:iCs/>
        </w:rPr>
        <w:t xml:space="preserve"> P</w:t>
      </w:r>
      <w:r w:rsidRPr="001B7C87">
        <w:t>ublic office</w:t>
      </w:r>
    </w:p>
    <w:p w:rsidR="001D0045" w:rsidRPr="001B7C87" w:rsidRDefault="001D0045" w:rsidP="001D0045">
      <w:pPr>
        <w:rPr>
          <w:i/>
          <w:iCs/>
        </w:rPr>
      </w:pPr>
    </w:p>
    <w:p w:rsidR="001D0045" w:rsidRPr="001B7C87" w:rsidRDefault="001D0045" w:rsidP="001D0045">
      <w:r w:rsidRPr="001B7C87">
        <w:rPr>
          <w:i/>
          <w:iCs/>
        </w:rPr>
        <w:t xml:space="preserve">b. </w:t>
      </w:r>
      <w:r w:rsidRPr="001B7C87">
        <w:t>Elected posts</w:t>
      </w:r>
    </w:p>
    <w:p w:rsidR="001D0045" w:rsidRPr="001B7C87" w:rsidRDefault="001D0045" w:rsidP="001D0045">
      <w:pPr>
        <w:rPr>
          <w:i/>
          <w:iCs/>
        </w:rPr>
      </w:pPr>
    </w:p>
    <w:p w:rsidR="001D0045" w:rsidRPr="001B7C87" w:rsidRDefault="001D0045" w:rsidP="001D0045">
      <w:r w:rsidRPr="001B7C87">
        <w:rPr>
          <w:i/>
          <w:iCs/>
        </w:rPr>
        <w:t xml:space="preserve">c. </w:t>
      </w:r>
      <w:r w:rsidRPr="001B7C87">
        <w:t>Posts held in a political party or movement</w:t>
      </w:r>
    </w:p>
    <w:p w:rsidR="001D0045" w:rsidRPr="001B7C87" w:rsidRDefault="001D0045" w:rsidP="001D0045">
      <w:r w:rsidRPr="001B7C87">
        <w:t>(Please underline the post(s) held at present)</w:t>
      </w:r>
    </w:p>
    <w:p w:rsidR="001D0045" w:rsidRPr="001B7C87" w:rsidRDefault="001D0045" w:rsidP="001D0045"/>
    <w:p w:rsidR="001D0045" w:rsidRPr="001B7C87" w:rsidRDefault="001D0045" w:rsidP="001D0045">
      <w:pPr>
        <w:rPr>
          <w:b/>
        </w:rPr>
      </w:pPr>
      <w:r w:rsidRPr="001B7C87">
        <w:rPr>
          <w:b/>
        </w:rPr>
        <w:t xml:space="preserve">VI. </w:t>
      </w:r>
      <w:r w:rsidRPr="001B7C87">
        <w:rPr>
          <w:b/>
          <w:i/>
        </w:rPr>
        <w:t>Other activities</w:t>
      </w:r>
    </w:p>
    <w:p w:rsidR="001D0045" w:rsidRPr="001B7C87" w:rsidRDefault="001D0045" w:rsidP="001D0045">
      <w:pPr>
        <w:rPr>
          <w:i/>
          <w:iCs/>
        </w:rPr>
      </w:pPr>
    </w:p>
    <w:p w:rsidR="001D0045" w:rsidRPr="001B7C87" w:rsidRDefault="001D0045" w:rsidP="001D0045">
      <w:r w:rsidRPr="001B7C87">
        <w:rPr>
          <w:i/>
          <w:iCs/>
        </w:rPr>
        <w:t xml:space="preserve">a. </w:t>
      </w:r>
      <w:r w:rsidRPr="001B7C87">
        <w:t>Field</w:t>
      </w:r>
    </w:p>
    <w:p w:rsidR="001D0045" w:rsidRPr="001B7C87" w:rsidRDefault="001D0045" w:rsidP="001D0045">
      <w:pPr>
        <w:rPr>
          <w:i/>
          <w:iCs/>
        </w:rPr>
      </w:pPr>
    </w:p>
    <w:p w:rsidR="001D0045" w:rsidRPr="001B7C87" w:rsidRDefault="001D0045" w:rsidP="001D0045">
      <w:r w:rsidRPr="001B7C87">
        <w:rPr>
          <w:i/>
          <w:iCs/>
        </w:rPr>
        <w:t xml:space="preserve">b. </w:t>
      </w:r>
      <w:r w:rsidRPr="001B7C87">
        <w:t>Duration</w:t>
      </w:r>
    </w:p>
    <w:p w:rsidR="001D0045" w:rsidRPr="001B7C87" w:rsidRDefault="001D0045" w:rsidP="001D0045">
      <w:pPr>
        <w:rPr>
          <w:i/>
          <w:iCs/>
        </w:rPr>
      </w:pPr>
    </w:p>
    <w:p w:rsidR="001D0045" w:rsidRPr="001B7C87" w:rsidRDefault="001D0045" w:rsidP="001D0045">
      <w:r w:rsidRPr="001B7C87">
        <w:rPr>
          <w:i/>
          <w:iCs/>
        </w:rPr>
        <w:t xml:space="preserve">c. </w:t>
      </w:r>
      <w:r w:rsidRPr="001B7C87">
        <w:t>Functions</w:t>
      </w:r>
    </w:p>
    <w:p w:rsidR="001D0045" w:rsidRPr="001B7C87" w:rsidRDefault="001D0045" w:rsidP="001D0045">
      <w:r w:rsidRPr="001B7C87">
        <w:t>(Please underline your current activities)</w:t>
      </w:r>
    </w:p>
    <w:p w:rsidR="001D0045" w:rsidRPr="001B7C87" w:rsidRDefault="001D0045" w:rsidP="001D0045"/>
    <w:p w:rsidR="001D0045" w:rsidRPr="001B7C87" w:rsidRDefault="001D0045" w:rsidP="001D0045"/>
    <w:p w:rsidR="001D0045" w:rsidRPr="001B7C87" w:rsidRDefault="001D0045" w:rsidP="001D0045">
      <w:pPr>
        <w:rPr>
          <w:b/>
          <w:i/>
        </w:rPr>
      </w:pPr>
      <w:r w:rsidRPr="001B7C87">
        <w:rPr>
          <w:b/>
        </w:rPr>
        <w:lastRenderedPageBreak/>
        <w:t xml:space="preserve">VII. </w:t>
      </w:r>
      <w:r w:rsidRPr="001B7C87">
        <w:rPr>
          <w:b/>
          <w:i/>
        </w:rPr>
        <w:t>Publications and other works</w:t>
      </w:r>
    </w:p>
    <w:p w:rsidR="001D0045" w:rsidRPr="001B7C87" w:rsidRDefault="001D0045" w:rsidP="001D0045">
      <w:r w:rsidRPr="001B7C87">
        <w:t>(You may indicate the total number of books and articles published, but mention only the most important titles (maximum 10))</w:t>
      </w:r>
    </w:p>
    <w:p w:rsidR="001D0045" w:rsidRPr="001B7C87" w:rsidRDefault="001D0045" w:rsidP="001D0045"/>
    <w:p w:rsidR="001D0045" w:rsidRPr="001B7C87" w:rsidRDefault="001D0045" w:rsidP="001D0045">
      <w:pPr>
        <w:outlineLvl w:val="0"/>
        <w:rPr>
          <w:b/>
        </w:rPr>
      </w:pPr>
      <w:r w:rsidRPr="001B7C87">
        <w:rPr>
          <w:b/>
        </w:rPr>
        <w:t xml:space="preserve">VIII. </w:t>
      </w:r>
      <w:r w:rsidRPr="001B7C87">
        <w:rPr>
          <w:b/>
          <w:i/>
        </w:rPr>
        <w:t>Languages</w:t>
      </w:r>
    </w:p>
    <w:p w:rsidR="001D0045" w:rsidRPr="001B7C87" w:rsidRDefault="001D0045" w:rsidP="001D0045">
      <w:pPr>
        <w:jc w:val="both"/>
      </w:pPr>
      <w:r w:rsidRPr="001B7C87">
        <w:t>(Requirement: an active knowledge of one of the official languages of the Council of Europe and a passive knowledge of the other)</w:t>
      </w:r>
    </w:p>
    <w:p w:rsidR="001D0045" w:rsidRPr="001B7C87" w:rsidRDefault="001D0045" w:rsidP="001D0045">
      <w:pPr>
        <w:tabs>
          <w:tab w:val="left" w:pos="2295"/>
        </w:tabs>
      </w:pPr>
      <w:r w:rsidRPr="001B7C87">
        <w:tab/>
      </w:r>
    </w:p>
    <w:tbl>
      <w:tblPr>
        <w:tblW w:w="9360" w:type="dxa"/>
        <w:tblInd w:w="10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87"/>
        <w:gridCol w:w="774"/>
        <w:gridCol w:w="775"/>
        <w:gridCol w:w="775"/>
        <w:gridCol w:w="775"/>
        <w:gridCol w:w="774"/>
        <w:gridCol w:w="775"/>
        <w:gridCol w:w="775"/>
        <w:gridCol w:w="775"/>
        <w:gridCol w:w="775"/>
      </w:tblGrid>
      <w:tr w:rsidR="001D0045" w:rsidRPr="001B7C87" w:rsidTr="00DB4FB8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jc w:val="center"/>
            </w:pPr>
          </w:p>
          <w:p w:rsidR="001D0045" w:rsidRPr="001B7C87" w:rsidRDefault="001D0045" w:rsidP="00DB4FB8">
            <w:pPr>
              <w:jc w:val="center"/>
            </w:pPr>
            <w:r w:rsidRPr="001B7C87">
              <w:t>Language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Speaking</w:t>
            </w:r>
          </w:p>
        </w:tc>
      </w:tr>
      <w:tr w:rsidR="001D0045" w:rsidRPr="001B7C87" w:rsidTr="00DB4FB8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/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45" w:rsidRPr="001B7C87" w:rsidRDefault="001D0045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very good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45" w:rsidRPr="001B7C87" w:rsidRDefault="001D0045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good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45" w:rsidRPr="001B7C87" w:rsidRDefault="001D0045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fair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45" w:rsidRPr="001B7C87" w:rsidRDefault="001D0045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very good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45" w:rsidRPr="001B7C87" w:rsidRDefault="001D0045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good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45" w:rsidRPr="001B7C87" w:rsidRDefault="001D0045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fair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45" w:rsidRPr="001B7C87" w:rsidRDefault="001D0045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very good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45" w:rsidRPr="001B7C87" w:rsidRDefault="001D0045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good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45" w:rsidRPr="001B7C87" w:rsidRDefault="001D0045" w:rsidP="00DB4FB8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fair</w:t>
            </w:r>
          </w:p>
        </w:tc>
      </w:tr>
      <w:tr w:rsidR="001D0045" w:rsidRPr="001B7C87" w:rsidTr="00DB4FB8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rPr>
                <w:b/>
              </w:rPr>
            </w:pPr>
            <w:r w:rsidRPr="001B7C87">
              <w:rPr>
                <w:b/>
                <w:i/>
              </w:rPr>
              <w:t>a</w:t>
            </w:r>
            <w:r w:rsidRPr="001B7C87">
              <w:rPr>
                <w:b/>
              </w:rPr>
              <w:t>. First language: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1D0045" w:rsidRPr="001B7C87" w:rsidTr="00DB4FB8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r w:rsidRPr="001B7C87"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</w:tr>
      <w:tr w:rsidR="001D0045" w:rsidRPr="001B7C87" w:rsidTr="00DB4FB8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r w:rsidRPr="001B7C87">
              <w:t>(</w:t>
            </w:r>
            <w:r w:rsidRPr="001B7C87">
              <w:rPr>
                <w:i/>
              </w:rPr>
              <w:t>Please specify</w:t>
            </w:r>
            <w:r w:rsidRPr="001B7C87"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1D0045" w:rsidRPr="001B7C87" w:rsidTr="00DB4FB8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rPr>
                <w:b/>
              </w:rPr>
            </w:pPr>
            <w:r w:rsidRPr="001B7C87">
              <w:rPr>
                <w:b/>
                <w:i/>
              </w:rPr>
              <w:t>b</w:t>
            </w:r>
            <w:r w:rsidRPr="001B7C87">
              <w:rPr>
                <w:b/>
              </w:rPr>
              <w:t>. Official languages: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1D0045" w:rsidRPr="001B7C87" w:rsidTr="00DB4FB8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r w:rsidRPr="001B7C87">
              <w:t>– English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</w:tr>
      <w:tr w:rsidR="001D0045" w:rsidRPr="001B7C87" w:rsidTr="00DB4FB8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r w:rsidRPr="001B7C87">
              <w:t>– French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</w:tr>
      <w:tr w:rsidR="001D0045" w:rsidRPr="001B7C87" w:rsidTr="00DB4FB8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rPr>
                <w:b/>
              </w:rPr>
            </w:pPr>
            <w:r w:rsidRPr="001B7C87">
              <w:rPr>
                <w:b/>
                <w:i/>
              </w:rPr>
              <w:t>c</w:t>
            </w:r>
            <w:r w:rsidRPr="001B7C87">
              <w:rPr>
                <w:b/>
              </w:rPr>
              <w:t>. Other languages: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1D0045" w:rsidRPr="001B7C87" w:rsidTr="00DB4FB8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r w:rsidRPr="001B7C87"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</w:tr>
      <w:tr w:rsidR="001D0045" w:rsidRPr="001B7C87" w:rsidTr="00DB4FB8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r w:rsidRPr="001B7C87"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</w:tr>
      <w:tr w:rsidR="001D0045" w:rsidRPr="001B7C87" w:rsidTr="00DB4FB8"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r w:rsidRPr="001B7C87"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5" w:rsidRPr="001B7C87" w:rsidRDefault="001D0045" w:rsidP="00DB4FB8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en-GB"/>
              </w:rPr>
              <w:t>¨</w:t>
            </w:r>
          </w:p>
        </w:tc>
      </w:tr>
    </w:tbl>
    <w:p w:rsidR="001D0045" w:rsidRPr="001B7C87" w:rsidRDefault="001D0045" w:rsidP="001D0045"/>
    <w:p w:rsidR="001D0045" w:rsidRPr="001B7C87" w:rsidRDefault="001D0045" w:rsidP="001D0045"/>
    <w:p w:rsidR="001D0045" w:rsidRPr="001B7C87" w:rsidRDefault="001D0045" w:rsidP="001D0045">
      <w:pPr>
        <w:jc w:val="both"/>
        <w:rPr>
          <w:b/>
        </w:rPr>
      </w:pPr>
      <w:r w:rsidRPr="001B7C87">
        <w:rPr>
          <w:b/>
        </w:rPr>
        <w:t xml:space="preserve">IX. </w:t>
      </w:r>
      <w:r w:rsidRPr="001B7C87">
        <w:rPr>
          <w:b/>
          <w:i/>
        </w:rPr>
        <w:t>In the event that you do not meet the level of language proficiency required for the post of judge in an official language [the second], please confirm your intention to follow intensive language classes of the language</w:t>
      </w:r>
      <w:r w:rsidRPr="001B7C87">
        <w:rPr>
          <w:i/>
        </w:rPr>
        <w:t xml:space="preserve"> </w:t>
      </w:r>
      <w:r w:rsidRPr="001B7C87">
        <w:rPr>
          <w:b/>
          <w:i/>
        </w:rPr>
        <w:t xml:space="preserve">concerned prior to, and if need be also at the beginning of, your term of duty if elected a judge on the Court. </w:t>
      </w:r>
    </w:p>
    <w:p w:rsidR="001D0045" w:rsidRPr="001B7C87" w:rsidRDefault="001D0045" w:rsidP="001D0045">
      <w:pPr>
        <w:ind w:left="600" w:hanging="600"/>
        <w:rPr>
          <w:b/>
        </w:rPr>
      </w:pPr>
    </w:p>
    <w:p w:rsidR="001D0045" w:rsidRPr="001B7C87" w:rsidRDefault="001D0045" w:rsidP="001D0045">
      <w:pPr>
        <w:ind w:left="600" w:hanging="600"/>
        <w:rPr>
          <w:b/>
        </w:rPr>
      </w:pPr>
      <w:r w:rsidRPr="001B7C87">
        <w:rPr>
          <w:b/>
        </w:rPr>
        <w:t xml:space="preserve">X. </w:t>
      </w:r>
      <w:r w:rsidRPr="001B7C87">
        <w:rPr>
          <w:b/>
          <w:i/>
        </w:rPr>
        <w:t>Other relevant information</w:t>
      </w:r>
    </w:p>
    <w:p w:rsidR="001D0045" w:rsidRPr="001B7C87" w:rsidRDefault="001D0045" w:rsidP="001D0045">
      <w:pPr>
        <w:rPr>
          <w:b/>
        </w:rPr>
      </w:pPr>
    </w:p>
    <w:p w:rsidR="001D0045" w:rsidRPr="001B7C87" w:rsidRDefault="001D0045" w:rsidP="001D0045">
      <w:pPr>
        <w:rPr>
          <w:b/>
        </w:rPr>
      </w:pPr>
      <w:r w:rsidRPr="001B7C87">
        <w:rPr>
          <w:b/>
        </w:rPr>
        <w:t xml:space="preserve">XI. </w:t>
      </w:r>
      <w:r w:rsidRPr="001B7C87">
        <w:rPr>
          <w:b/>
          <w:i/>
        </w:rPr>
        <w:t>Please confirm that you will take up permanent residence in Strasbourg if elected a judge on the Court.</w:t>
      </w:r>
    </w:p>
    <w:p w:rsidR="001D0045" w:rsidRPr="001B7C87" w:rsidRDefault="001D0045" w:rsidP="001D0045">
      <w:pPr>
        <w:jc w:val="both"/>
        <w:rPr>
          <w:spacing w:val="-3"/>
        </w:rPr>
      </w:pPr>
    </w:p>
    <w:p w:rsidR="001D0045" w:rsidRPr="001B7C87" w:rsidRDefault="001D0045" w:rsidP="001D0045">
      <w:pPr>
        <w:rPr>
          <w:b/>
        </w:rPr>
      </w:pP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1B7C87">
        <w:rPr>
          <w:b/>
        </w:rPr>
        <w:t>INFORMATION FOR ADMINISTRATIVE USE ONLY BY THE PARLIAMENTARY ASSEMBLY:</w:t>
      </w: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B7C87">
        <w:rPr>
          <w:b/>
        </w:rPr>
        <w:t xml:space="preserve">Complete address </w:t>
      </w:r>
      <w:r w:rsidRPr="001B7C87">
        <w:t xml:space="preserve">(No, Street, Postal Code, Town, </w:t>
      </w:r>
      <w:proofErr w:type="gramStart"/>
      <w:r w:rsidRPr="001B7C87">
        <w:t>Country</w:t>
      </w:r>
      <w:proofErr w:type="gramEnd"/>
      <w:r w:rsidRPr="001B7C87">
        <w:t>)</w:t>
      </w:r>
      <w:r w:rsidRPr="001B7C87">
        <w:rPr>
          <w:b/>
        </w:rPr>
        <w:t>:</w:t>
      </w: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lang w:val="fr-BE"/>
        </w:rPr>
      </w:pPr>
      <w:proofErr w:type="spellStart"/>
      <w:r w:rsidRPr="001B7C87">
        <w:rPr>
          <w:b/>
          <w:lang w:val="fr-BE"/>
        </w:rPr>
        <w:t>Telephones</w:t>
      </w:r>
      <w:proofErr w:type="spellEnd"/>
      <w:r w:rsidRPr="001B7C87">
        <w:rPr>
          <w:b/>
          <w:lang w:val="fr-BE"/>
        </w:rPr>
        <w:t>:</w:t>
      </w: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1B7C87">
        <w:rPr>
          <w:lang w:val="fr-BE"/>
        </w:rPr>
        <w:t>Professional:</w:t>
      </w: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proofErr w:type="spellStart"/>
      <w:r w:rsidRPr="001B7C87">
        <w:rPr>
          <w:lang w:val="fr-BE"/>
        </w:rPr>
        <w:t>Personal</w:t>
      </w:r>
      <w:proofErr w:type="spellEnd"/>
      <w:r w:rsidRPr="001B7C87">
        <w:rPr>
          <w:lang w:val="fr-BE"/>
        </w:rPr>
        <w:t xml:space="preserve"> </w:t>
      </w:r>
      <w:r w:rsidRPr="001B7C87">
        <w:rPr>
          <w:i/>
          <w:lang w:val="fr-BE"/>
        </w:rPr>
        <w:t>(</w:t>
      </w:r>
      <w:proofErr w:type="spellStart"/>
      <w:r w:rsidRPr="001B7C87">
        <w:rPr>
          <w:i/>
          <w:lang w:val="fr-BE"/>
        </w:rPr>
        <w:t>optional</w:t>
      </w:r>
      <w:proofErr w:type="spellEnd"/>
      <w:r w:rsidRPr="001B7C87">
        <w:rPr>
          <w:i/>
          <w:lang w:val="fr-BE"/>
        </w:rPr>
        <w:t>)</w:t>
      </w:r>
      <w:r w:rsidRPr="001B7C87">
        <w:rPr>
          <w:lang w:val="fr-BE"/>
        </w:rPr>
        <w:t>:</w:t>
      </w: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1B7C87">
        <w:rPr>
          <w:lang w:val="fr-BE"/>
        </w:rPr>
        <w:t xml:space="preserve">Mobile </w:t>
      </w:r>
      <w:r w:rsidRPr="001B7C87">
        <w:rPr>
          <w:i/>
          <w:lang w:val="fr-BE"/>
        </w:rPr>
        <w:t>(</w:t>
      </w:r>
      <w:proofErr w:type="spellStart"/>
      <w:r w:rsidRPr="001B7C87">
        <w:rPr>
          <w:i/>
          <w:lang w:val="fr-BE"/>
        </w:rPr>
        <w:t>optional</w:t>
      </w:r>
      <w:proofErr w:type="spellEnd"/>
      <w:r w:rsidRPr="001B7C87">
        <w:rPr>
          <w:i/>
          <w:lang w:val="fr-BE"/>
        </w:rPr>
        <w:t>)</w:t>
      </w:r>
      <w:r w:rsidRPr="001B7C87">
        <w:rPr>
          <w:lang w:val="fr-BE"/>
        </w:rPr>
        <w:t>:</w:t>
      </w: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lang w:val="fr-BE"/>
        </w:rPr>
      </w:pPr>
      <w:r w:rsidRPr="001B7C87">
        <w:rPr>
          <w:b/>
          <w:lang w:val="fr-BE"/>
        </w:rPr>
        <w:t>E-mail:</w:t>
      </w: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1B7C87">
        <w:rPr>
          <w:b/>
          <w:lang w:val="fr-BE"/>
        </w:rPr>
        <w:t xml:space="preserve">Fax </w:t>
      </w:r>
      <w:r w:rsidRPr="001B7C87">
        <w:rPr>
          <w:i/>
          <w:lang w:val="fr-BE"/>
        </w:rPr>
        <w:t>(</w:t>
      </w:r>
      <w:proofErr w:type="spellStart"/>
      <w:r w:rsidRPr="001B7C87">
        <w:rPr>
          <w:i/>
          <w:lang w:val="fr-BE"/>
        </w:rPr>
        <w:t>optional</w:t>
      </w:r>
      <w:proofErr w:type="spellEnd"/>
      <w:r w:rsidRPr="001B7C87">
        <w:rPr>
          <w:i/>
          <w:lang w:val="fr-BE"/>
        </w:rPr>
        <w:t>)</w:t>
      </w:r>
      <w:r w:rsidRPr="001B7C87">
        <w:rPr>
          <w:b/>
          <w:lang w:val="fr-BE"/>
        </w:rPr>
        <w:t>:</w:t>
      </w:r>
    </w:p>
    <w:p w:rsidR="001D0045" w:rsidRPr="001B7C87" w:rsidRDefault="001D0045" w:rsidP="001D0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b/>
          <w:bCs/>
          <w:sz w:val="24"/>
          <w:szCs w:val="24"/>
          <w:lang w:val="fr-BE"/>
        </w:rPr>
        <w:lastRenderedPageBreak/>
        <w:t>Modèle de curriculum vitae destiné aux candidats à l’élection de juge à la Cour européenne des droits de l’homme</w:t>
      </w:r>
      <w:r w:rsidRPr="001B7C87">
        <w:rPr>
          <w:rStyle w:val="FootnoteReference"/>
          <w:rFonts w:ascii="Times New Roman" w:hAnsi="Times New Roman"/>
          <w:b/>
          <w:bCs/>
          <w:sz w:val="24"/>
          <w:szCs w:val="24"/>
          <w:lang w:val="fr-BE"/>
        </w:rPr>
        <w:footnoteReference w:id="2"/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sz w:val="24"/>
          <w:szCs w:val="24"/>
          <w:lang w:val="fr-BE"/>
        </w:rPr>
        <w:t>Afin de permettre aux membres de l’Assemblée parlementaire du Conseil de l’Europe appelés à élire les juges à la Cour européenne des droits de l’homme de disposer d’informations comparables, les candidats sont invités à présenter un court curriculum vitae répondant au modèle suivant: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b/>
          <w:sz w:val="24"/>
          <w:szCs w:val="24"/>
          <w:lang w:val="fr-BE"/>
        </w:rPr>
      </w:pPr>
      <w:r w:rsidRPr="001B7C87">
        <w:rPr>
          <w:rFonts w:ascii="Times New Roman" w:hAnsi="Times New Roman"/>
          <w:b/>
          <w:sz w:val="24"/>
          <w:szCs w:val="24"/>
          <w:lang w:val="fr-BE"/>
        </w:rPr>
        <w:t xml:space="preserve">I. </w:t>
      </w:r>
      <w:r w:rsidRPr="001B7C87">
        <w:rPr>
          <w:rFonts w:ascii="Times New Roman" w:hAnsi="Times New Roman"/>
          <w:b/>
          <w:i/>
          <w:iCs/>
          <w:sz w:val="24"/>
          <w:szCs w:val="24"/>
          <w:lang w:val="fr-BE"/>
        </w:rPr>
        <w:t>Etat civil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sz w:val="24"/>
          <w:szCs w:val="24"/>
          <w:lang w:val="fr-BE"/>
        </w:rPr>
        <w:t>Nom, prénom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sz w:val="24"/>
          <w:szCs w:val="24"/>
          <w:lang w:val="fr-BE"/>
        </w:rPr>
        <w:t>Sexe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sz w:val="24"/>
          <w:szCs w:val="24"/>
          <w:lang w:val="fr-BE"/>
        </w:rPr>
        <w:t>Date et lieu de naissance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sz w:val="24"/>
          <w:szCs w:val="24"/>
          <w:lang w:val="fr-BE"/>
        </w:rPr>
        <w:t>Nationalité(s)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b/>
          <w:sz w:val="24"/>
          <w:szCs w:val="24"/>
          <w:lang w:val="fr-BE"/>
        </w:rPr>
      </w:pPr>
      <w:r w:rsidRPr="001B7C87">
        <w:rPr>
          <w:rFonts w:ascii="Times New Roman" w:hAnsi="Times New Roman"/>
          <w:b/>
          <w:sz w:val="24"/>
          <w:szCs w:val="24"/>
          <w:lang w:val="fr-BE"/>
        </w:rPr>
        <w:t xml:space="preserve">II. </w:t>
      </w:r>
      <w:r w:rsidRPr="001B7C87">
        <w:rPr>
          <w:rFonts w:ascii="Times New Roman" w:hAnsi="Times New Roman"/>
          <w:b/>
          <w:i/>
          <w:iCs/>
          <w:sz w:val="24"/>
          <w:szCs w:val="24"/>
          <w:lang w:val="fr-BE"/>
        </w:rPr>
        <w:t>Etudes et diplômes, et autres qualifications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b/>
          <w:sz w:val="24"/>
          <w:szCs w:val="24"/>
          <w:lang w:val="fr-BE"/>
        </w:rPr>
      </w:pPr>
      <w:r w:rsidRPr="001B7C87">
        <w:rPr>
          <w:rFonts w:ascii="Times New Roman" w:hAnsi="Times New Roman"/>
          <w:b/>
          <w:sz w:val="24"/>
          <w:szCs w:val="24"/>
          <w:lang w:val="fr-BE"/>
        </w:rPr>
        <w:t xml:space="preserve">III. </w:t>
      </w:r>
      <w:r w:rsidRPr="001B7C87">
        <w:rPr>
          <w:rFonts w:ascii="Times New Roman" w:hAnsi="Times New Roman"/>
          <w:b/>
          <w:i/>
          <w:iCs/>
          <w:sz w:val="24"/>
          <w:szCs w:val="24"/>
          <w:lang w:val="fr-BE"/>
        </w:rPr>
        <w:t>Activités professionnelles pertinentes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i/>
          <w:iCs/>
          <w:sz w:val="24"/>
          <w:szCs w:val="24"/>
          <w:lang w:val="fr-BE"/>
        </w:rPr>
        <w:t xml:space="preserve">a. </w:t>
      </w:r>
      <w:r w:rsidRPr="001B7C87">
        <w:rPr>
          <w:rFonts w:ascii="Times New Roman" w:hAnsi="Times New Roman"/>
          <w:sz w:val="24"/>
          <w:szCs w:val="24"/>
          <w:lang w:val="fr-BE"/>
        </w:rPr>
        <w:t>Description des activités judiciaires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i/>
          <w:iCs/>
          <w:sz w:val="24"/>
          <w:szCs w:val="24"/>
          <w:lang w:val="fr-BE"/>
        </w:rPr>
        <w:t xml:space="preserve">b. </w:t>
      </w:r>
      <w:r w:rsidRPr="001B7C87">
        <w:rPr>
          <w:rFonts w:ascii="Times New Roman" w:hAnsi="Times New Roman"/>
          <w:sz w:val="24"/>
          <w:szCs w:val="24"/>
          <w:lang w:val="fr-BE"/>
        </w:rPr>
        <w:t>Description des activités juridiques non judiciaires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i/>
          <w:iCs/>
          <w:sz w:val="24"/>
          <w:szCs w:val="24"/>
          <w:lang w:val="fr-BE"/>
        </w:rPr>
        <w:t xml:space="preserve">c. </w:t>
      </w:r>
      <w:r w:rsidRPr="001B7C87">
        <w:rPr>
          <w:rFonts w:ascii="Times New Roman" w:hAnsi="Times New Roman"/>
          <w:sz w:val="24"/>
          <w:szCs w:val="24"/>
          <w:lang w:val="fr-BE"/>
        </w:rPr>
        <w:t>Description des activités professionnelles non juridiques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sz w:val="24"/>
          <w:szCs w:val="24"/>
          <w:lang w:val="fr-BE"/>
        </w:rPr>
        <w:t>(Veuillez souligner le(s) poste(s) occupé(s) actuellement)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b/>
          <w:sz w:val="24"/>
          <w:szCs w:val="24"/>
          <w:lang w:val="fr-BE"/>
        </w:rPr>
      </w:pPr>
      <w:r w:rsidRPr="001B7C87">
        <w:rPr>
          <w:rFonts w:ascii="Times New Roman" w:hAnsi="Times New Roman"/>
          <w:b/>
          <w:sz w:val="24"/>
          <w:szCs w:val="24"/>
          <w:lang w:val="fr-BE"/>
        </w:rPr>
        <w:t xml:space="preserve">IV. </w:t>
      </w:r>
      <w:r w:rsidRPr="001B7C87">
        <w:rPr>
          <w:rFonts w:ascii="Times New Roman" w:hAnsi="Times New Roman"/>
          <w:b/>
          <w:i/>
          <w:iCs/>
          <w:sz w:val="24"/>
          <w:szCs w:val="24"/>
          <w:lang w:val="fr-BE"/>
        </w:rPr>
        <w:t>Activités et expérience dans le domaine des droits de l’homme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b/>
          <w:sz w:val="24"/>
          <w:szCs w:val="24"/>
          <w:lang w:val="fr-BE"/>
        </w:rPr>
      </w:pPr>
      <w:r w:rsidRPr="001B7C87">
        <w:rPr>
          <w:rFonts w:ascii="Times New Roman" w:hAnsi="Times New Roman"/>
          <w:b/>
          <w:sz w:val="24"/>
          <w:szCs w:val="24"/>
          <w:lang w:val="fr-BE"/>
        </w:rPr>
        <w:t xml:space="preserve">V. </w:t>
      </w:r>
      <w:r w:rsidRPr="001B7C87">
        <w:rPr>
          <w:rFonts w:ascii="Times New Roman" w:hAnsi="Times New Roman"/>
          <w:b/>
          <w:i/>
          <w:iCs/>
          <w:sz w:val="24"/>
          <w:szCs w:val="24"/>
          <w:lang w:val="fr-BE"/>
        </w:rPr>
        <w:t>Activités publiques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i/>
          <w:iCs/>
          <w:sz w:val="24"/>
          <w:szCs w:val="24"/>
          <w:lang w:val="fr-BE"/>
        </w:rPr>
        <w:t xml:space="preserve">a. </w:t>
      </w:r>
      <w:r w:rsidRPr="001B7C87">
        <w:rPr>
          <w:rFonts w:ascii="Times New Roman" w:hAnsi="Times New Roman"/>
          <w:sz w:val="24"/>
          <w:szCs w:val="24"/>
          <w:lang w:val="fr-BE"/>
        </w:rPr>
        <w:t>Postes dans la fonction publique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i/>
          <w:iCs/>
          <w:sz w:val="24"/>
          <w:szCs w:val="24"/>
          <w:lang w:val="fr-BE"/>
        </w:rPr>
        <w:t xml:space="preserve">b. </w:t>
      </w:r>
      <w:r w:rsidRPr="001B7C87">
        <w:rPr>
          <w:rFonts w:ascii="Times New Roman" w:hAnsi="Times New Roman"/>
          <w:sz w:val="24"/>
          <w:szCs w:val="24"/>
          <w:lang w:val="fr-BE"/>
        </w:rPr>
        <w:t>Mandats électifs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i/>
          <w:iCs/>
          <w:sz w:val="24"/>
          <w:szCs w:val="24"/>
          <w:lang w:val="fr-BE"/>
        </w:rPr>
        <w:t xml:space="preserve">c. </w:t>
      </w:r>
      <w:r w:rsidRPr="001B7C87">
        <w:rPr>
          <w:rFonts w:ascii="Times New Roman" w:hAnsi="Times New Roman"/>
          <w:sz w:val="24"/>
          <w:szCs w:val="24"/>
          <w:lang w:val="fr-BE"/>
        </w:rPr>
        <w:t>Fonctions exercées au sein d’un parti ou d’un mouvement politique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sz w:val="24"/>
          <w:szCs w:val="24"/>
          <w:lang w:val="fr-BE"/>
        </w:rPr>
        <w:t>(Veuillez souligner le(s) poste(s) occupé(s) actuellement)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b/>
          <w:sz w:val="24"/>
          <w:szCs w:val="24"/>
          <w:lang w:val="fr-BE"/>
        </w:rPr>
      </w:pPr>
      <w:r w:rsidRPr="001B7C87">
        <w:rPr>
          <w:rFonts w:ascii="Times New Roman" w:hAnsi="Times New Roman"/>
          <w:b/>
          <w:sz w:val="24"/>
          <w:szCs w:val="24"/>
          <w:lang w:val="fr-BE"/>
        </w:rPr>
        <w:t xml:space="preserve">VI. </w:t>
      </w:r>
      <w:r w:rsidRPr="001B7C87">
        <w:rPr>
          <w:rFonts w:ascii="Times New Roman" w:hAnsi="Times New Roman"/>
          <w:b/>
          <w:i/>
          <w:iCs/>
          <w:sz w:val="24"/>
          <w:szCs w:val="24"/>
          <w:lang w:val="fr-BE"/>
        </w:rPr>
        <w:t>Autres activités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i/>
          <w:iCs/>
          <w:sz w:val="24"/>
          <w:szCs w:val="24"/>
          <w:lang w:val="fr-BE"/>
        </w:rPr>
        <w:t xml:space="preserve">a. </w:t>
      </w:r>
      <w:r w:rsidRPr="001B7C87">
        <w:rPr>
          <w:rFonts w:ascii="Times New Roman" w:hAnsi="Times New Roman"/>
          <w:sz w:val="24"/>
          <w:szCs w:val="24"/>
          <w:lang w:val="fr-BE"/>
        </w:rPr>
        <w:t>Domaine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i/>
          <w:iCs/>
          <w:sz w:val="24"/>
          <w:szCs w:val="24"/>
          <w:lang w:val="fr-BE"/>
        </w:rPr>
        <w:t xml:space="preserve">b. </w:t>
      </w:r>
      <w:r w:rsidRPr="001B7C87">
        <w:rPr>
          <w:rFonts w:ascii="Times New Roman" w:hAnsi="Times New Roman"/>
          <w:sz w:val="24"/>
          <w:szCs w:val="24"/>
          <w:lang w:val="fr-BE"/>
        </w:rPr>
        <w:t>Durée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i/>
          <w:iCs/>
          <w:sz w:val="24"/>
          <w:szCs w:val="24"/>
          <w:lang w:val="fr-BE"/>
        </w:rPr>
        <w:lastRenderedPageBreak/>
        <w:t xml:space="preserve">c. </w:t>
      </w:r>
      <w:r w:rsidRPr="001B7C87">
        <w:rPr>
          <w:rFonts w:ascii="Times New Roman" w:hAnsi="Times New Roman"/>
          <w:sz w:val="24"/>
          <w:szCs w:val="24"/>
          <w:lang w:val="fr-BE"/>
        </w:rPr>
        <w:t>Fonctions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sz w:val="24"/>
          <w:szCs w:val="24"/>
          <w:lang w:val="fr-BE"/>
        </w:rPr>
        <w:t>(Veuillez souligner les activités menées actuellement)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b/>
          <w:sz w:val="24"/>
          <w:szCs w:val="24"/>
          <w:lang w:val="fr-BE"/>
        </w:rPr>
      </w:pPr>
      <w:r w:rsidRPr="001B7C87">
        <w:rPr>
          <w:rFonts w:ascii="Times New Roman" w:hAnsi="Times New Roman"/>
          <w:b/>
          <w:sz w:val="24"/>
          <w:szCs w:val="24"/>
          <w:lang w:val="fr-BE"/>
        </w:rPr>
        <w:t xml:space="preserve">VII. </w:t>
      </w:r>
      <w:r w:rsidRPr="001B7C87">
        <w:rPr>
          <w:rFonts w:ascii="Times New Roman" w:hAnsi="Times New Roman"/>
          <w:b/>
          <w:i/>
          <w:iCs/>
          <w:sz w:val="24"/>
          <w:szCs w:val="24"/>
          <w:lang w:val="fr-BE"/>
        </w:rPr>
        <w:t>Travaux et publications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sz w:val="24"/>
          <w:szCs w:val="24"/>
          <w:lang w:val="fr-BE"/>
        </w:rPr>
        <w:t>(Vous pouvez indiquer le nombre total d’ouvrages et d’articles publiés, mais ne citez que les titres les plus importants – 10 au maximum)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b/>
          <w:sz w:val="24"/>
          <w:szCs w:val="24"/>
          <w:lang w:val="fr-BE"/>
        </w:rPr>
      </w:pPr>
      <w:r w:rsidRPr="001B7C87">
        <w:rPr>
          <w:rFonts w:ascii="Times New Roman" w:hAnsi="Times New Roman"/>
          <w:b/>
          <w:sz w:val="24"/>
          <w:szCs w:val="24"/>
          <w:lang w:val="fr-BE"/>
        </w:rPr>
        <w:t xml:space="preserve">VIII. </w:t>
      </w:r>
      <w:r w:rsidRPr="001B7C87">
        <w:rPr>
          <w:rFonts w:ascii="Times New Roman" w:hAnsi="Times New Roman"/>
          <w:b/>
          <w:i/>
          <w:iCs/>
          <w:sz w:val="24"/>
          <w:szCs w:val="24"/>
          <w:lang w:val="fr-BE"/>
        </w:rPr>
        <w:t>Langues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sz w:val="24"/>
          <w:szCs w:val="24"/>
          <w:lang w:val="fr-BE"/>
        </w:rPr>
      </w:pPr>
      <w:r w:rsidRPr="001B7C87">
        <w:rPr>
          <w:rFonts w:ascii="Times New Roman" w:hAnsi="Times New Roman"/>
          <w:sz w:val="24"/>
          <w:szCs w:val="24"/>
          <w:lang w:val="fr-BE"/>
        </w:rPr>
        <w:t>(Condition: connaissance active de l’une des langues officielles du Conseil de l’Europe et connaissance passive de l’autre)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9"/>
        <w:gridCol w:w="695"/>
        <w:gridCol w:w="534"/>
        <w:gridCol w:w="815"/>
        <w:gridCol w:w="695"/>
        <w:gridCol w:w="534"/>
        <w:gridCol w:w="815"/>
        <w:gridCol w:w="695"/>
        <w:gridCol w:w="534"/>
        <w:gridCol w:w="820"/>
      </w:tblGrid>
      <w:tr w:rsidR="001D0045" w:rsidRPr="001B7C87" w:rsidTr="00DB4FB8">
        <w:trPr>
          <w:tblCellSpacing w:w="0" w:type="dxa"/>
        </w:trPr>
        <w:tc>
          <w:tcPr>
            <w:tcW w:w="0" w:type="auto"/>
            <w:vMerge w:val="restart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Langue</w:t>
            </w:r>
          </w:p>
        </w:tc>
        <w:tc>
          <w:tcPr>
            <w:tcW w:w="0" w:type="auto"/>
            <w:gridSpan w:val="3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Lu</w:t>
            </w:r>
          </w:p>
        </w:tc>
        <w:tc>
          <w:tcPr>
            <w:tcW w:w="0" w:type="auto"/>
            <w:gridSpan w:val="3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Ecrit</w:t>
            </w:r>
          </w:p>
        </w:tc>
        <w:tc>
          <w:tcPr>
            <w:tcW w:w="0" w:type="auto"/>
            <w:gridSpan w:val="3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Parlé</w:t>
            </w:r>
          </w:p>
        </w:tc>
      </w:tr>
      <w:tr w:rsidR="001D0045" w:rsidRPr="001B7C87" w:rsidTr="00DB4FB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très bien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bien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assez bien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très bien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bien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assez bien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très bien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bien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assez bien</w:t>
            </w:r>
          </w:p>
        </w:tc>
      </w:tr>
      <w:tr w:rsidR="001D0045" w:rsidRPr="001B7C87" w:rsidTr="00DB4FB8">
        <w:trPr>
          <w:tblCellSpacing w:w="0" w:type="dxa"/>
        </w:trPr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BE"/>
              </w:rPr>
              <w:t>a.</w:t>
            </w: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  <w:r w:rsidRPr="001B7C87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Première langue: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</w:tr>
      <w:tr w:rsidR="001D0045" w:rsidRPr="001B7C87" w:rsidTr="00DB4FB8">
        <w:trPr>
          <w:tblCellSpacing w:w="0" w:type="dxa"/>
        </w:trPr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....................................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</w:tr>
      <w:tr w:rsidR="001D0045" w:rsidRPr="001B7C87" w:rsidTr="00DB4FB8">
        <w:trPr>
          <w:tblCellSpacing w:w="0" w:type="dxa"/>
        </w:trPr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(</w:t>
            </w:r>
            <w:r w:rsidRPr="001B7C87">
              <w:rPr>
                <w:rFonts w:ascii="Times New Roman" w:hAnsi="Times New Roman"/>
                <w:i/>
                <w:iCs/>
                <w:sz w:val="24"/>
                <w:szCs w:val="24"/>
                <w:lang w:val="fr-BE"/>
              </w:rPr>
              <w:t>veuillez préciser</w:t>
            </w: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)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</w:tr>
      <w:tr w:rsidR="001D0045" w:rsidRPr="001B7C87" w:rsidTr="00DB4FB8">
        <w:trPr>
          <w:tblCellSpacing w:w="0" w:type="dxa"/>
        </w:trPr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BE"/>
              </w:rPr>
              <w:t>b.</w:t>
            </w:r>
            <w:r w:rsidRPr="001B7C87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Langues officielles</w:t>
            </w: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</w:tr>
      <w:tr w:rsidR="001D0045" w:rsidRPr="001B7C87" w:rsidTr="00DB4FB8">
        <w:trPr>
          <w:tblCellSpacing w:w="0" w:type="dxa"/>
        </w:trPr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– anglais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</w:tr>
      <w:tr w:rsidR="001D0045" w:rsidRPr="001B7C87" w:rsidTr="00DB4FB8">
        <w:trPr>
          <w:tblCellSpacing w:w="0" w:type="dxa"/>
        </w:trPr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– français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</w:tr>
      <w:tr w:rsidR="001D0045" w:rsidRPr="001B7C87" w:rsidTr="00DB4FB8">
        <w:trPr>
          <w:tblCellSpacing w:w="0" w:type="dxa"/>
        </w:trPr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BE"/>
              </w:rPr>
              <w:t>c.</w:t>
            </w:r>
            <w:r w:rsidRPr="001B7C87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Autres langues: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rPr>
                <w:lang w:val="fr-BE"/>
              </w:rPr>
            </w:pPr>
            <w:r w:rsidRPr="001B7C87">
              <w:rPr>
                <w:lang w:val="fr-BE"/>
              </w:rPr>
              <w:t xml:space="preserve">  </w:t>
            </w:r>
          </w:p>
        </w:tc>
      </w:tr>
      <w:tr w:rsidR="001D0045" w:rsidRPr="001B7C87" w:rsidTr="00DB4FB8">
        <w:trPr>
          <w:tblCellSpacing w:w="0" w:type="dxa"/>
        </w:trPr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....................................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</w:tr>
      <w:tr w:rsidR="001D0045" w:rsidRPr="001B7C87" w:rsidTr="00DB4FB8">
        <w:trPr>
          <w:tblCellSpacing w:w="0" w:type="dxa"/>
        </w:trPr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....................................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</w:tr>
      <w:tr w:rsidR="001D0045" w:rsidRPr="001B7C87" w:rsidTr="00DB4FB8">
        <w:trPr>
          <w:tblCellSpacing w:w="0" w:type="dxa"/>
        </w:trPr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....................................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  <w:tc>
          <w:tcPr>
            <w:tcW w:w="0" w:type="auto"/>
            <w:hideMark/>
          </w:tcPr>
          <w:p w:rsidR="001D0045" w:rsidRPr="001B7C87" w:rsidRDefault="001D0045" w:rsidP="00DB4FB8">
            <w:pPr>
              <w:pStyle w:val="NormalWeb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1B7C87">
              <w:rPr>
                <w:rFonts w:ascii="Times New Roman" w:hAnsi="Times New Roman"/>
                <w:sz w:val="24"/>
                <w:szCs w:val="24"/>
                <w:lang w:val="fr-BE"/>
              </w:rPr>
              <w:t>¨</w:t>
            </w:r>
          </w:p>
        </w:tc>
      </w:tr>
    </w:tbl>
    <w:p w:rsidR="001D0045" w:rsidRPr="001B7C87" w:rsidRDefault="001D0045" w:rsidP="001D0045">
      <w:pPr>
        <w:pStyle w:val="NormalWeb"/>
        <w:rPr>
          <w:rFonts w:ascii="Times New Roman" w:hAnsi="Times New Roman"/>
          <w:b/>
          <w:sz w:val="24"/>
          <w:szCs w:val="24"/>
          <w:lang w:val="fr-BE"/>
        </w:rPr>
      </w:pPr>
      <w:r w:rsidRPr="001B7C87">
        <w:rPr>
          <w:rFonts w:ascii="Times New Roman" w:hAnsi="Times New Roman"/>
          <w:b/>
          <w:sz w:val="24"/>
          <w:szCs w:val="24"/>
          <w:lang w:val="fr-BE"/>
        </w:rPr>
        <w:t>IX.</w:t>
      </w:r>
      <w:r w:rsidRPr="001B7C87">
        <w:rPr>
          <w:rFonts w:ascii="Times New Roman" w:hAnsi="Times New Roman"/>
          <w:b/>
          <w:i/>
          <w:iCs/>
          <w:sz w:val="24"/>
          <w:szCs w:val="24"/>
          <w:lang w:val="fr-BE"/>
        </w:rPr>
        <w:t xml:space="preserve"> Au cas où vous n’auriez pas le niveau de compétence linguistique requis pour exercer la fonction de juge dans une langue officielle, veuillez confirmer votre intention, si vous êtes élu(e) juge à la Cour, de suivre des cours de langue intensifs dans la langue concernée avant de prendre vos fonctions ainsi que, si besoin est, au début de votre mandat.</w:t>
      </w:r>
    </w:p>
    <w:p w:rsidR="001D0045" w:rsidRPr="001B7C87" w:rsidRDefault="001D0045" w:rsidP="001D0045">
      <w:pPr>
        <w:pStyle w:val="NormalWeb"/>
        <w:rPr>
          <w:rFonts w:ascii="Times New Roman" w:hAnsi="Times New Roman"/>
          <w:b/>
          <w:sz w:val="24"/>
          <w:szCs w:val="24"/>
          <w:lang w:val="fr-BE"/>
        </w:rPr>
      </w:pPr>
      <w:r w:rsidRPr="001B7C87">
        <w:rPr>
          <w:rFonts w:ascii="Times New Roman" w:hAnsi="Times New Roman"/>
          <w:b/>
          <w:sz w:val="24"/>
          <w:szCs w:val="24"/>
          <w:lang w:val="fr-BE"/>
        </w:rPr>
        <w:t>X.</w:t>
      </w:r>
      <w:r w:rsidRPr="001B7C87">
        <w:rPr>
          <w:rFonts w:ascii="Times New Roman" w:hAnsi="Times New Roman"/>
          <w:b/>
          <w:i/>
          <w:iCs/>
          <w:sz w:val="24"/>
          <w:szCs w:val="24"/>
          <w:lang w:val="fr-BE"/>
        </w:rPr>
        <w:t xml:space="preserve"> Autres éléments pertinents</w:t>
      </w:r>
    </w:p>
    <w:p w:rsidR="001D0045" w:rsidRPr="00270AB3" w:rsidRDefault="001D0045" w:rsidP="001D0045">
      <w:pPr>
        <w:pStyle w:val="NormalWeb"/>
        <w:rPr>
          <w:rFonts w:ascii="Arial" w:hAnsi="Arial" w:cs="Arial"/>
          <w:b/>
          <w:sz w:val="20"/>
          <w:szCs w:val="20"/>
          <w:lang w:val="fr-BE"/>
        </w:rPr>
      </w:pPr>
      <w:r w:rsidRPr="001B7C87">
        <w:rPr>
          <w:rFonts w:ascii="Times New Roman" w:hAnsi="Times New Roman"/>
          <w:b/>
          <w:sz w:val="24"/>
          <w:szCs w:val="24"/>
          <w:lang w:val="fr-BE"/>
        </w:rPr>
        <w:t xml:space="preserve">XI. </w:t>
      </w:r>
      <w:r w:rsidRPr="001B7C87">
        <w:rPr>
          <w:rFonts w:ascii="Times New Roman" w:hAnsi="Times New Roman"/>
          <w:b/>
          <w:i/>
          <w:iCs/>
          <w:sz w:val="24"/>
          <w:szCs w:val="24"/>
          <w:lang w:val="fr-BE"/>
        </w:rPr>
        <w:t>Veuillez confirmer que vous vous installeriez</w:t>
      </w:r>
      <w:r w:rsidRPr="00270AB3">
        <w:rPr>
          <w:rFonts w:ascii="Arial" w:hAnsi="Arial" w:cs="Arial"/>
          <w:b/>
          <w:i/>
          <w:iCs/>
          <w:sz w:val="20"/>
          <w:szCs w:val="20"/>
          <w:lang w:val="fr-BE"/>
        </w:rPr>
        <w:t xml:space="preserve"> de manière permanente à Strasbourg au cas où vous seriez élu(e) juge à la Cour.</w:t>
      </w:r>
    </w:p>
    <w:p w:rsidR="00306567" w:rsidRPr="001D0045" w:rsidRDefault="00306567">
      <w:pPr>
        <w:rPr>
          <w:lang w:val="fr-BE"/>
        </w:rPr>
      </w:pPr>
    </w:p>
    <w:sectPr w:rsidR="00306567" w:rsidRPr="001D0045" w:rsidSect="007E0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B8" w:rsidRDefault="00DB4FB8" w:rsidP="001D0045">
      <w:r>
        <w:separator/>
      </w:r>
    </w:p>
  </w:endnote>
  <w:endnote w:type="continuationSeparator" w:id="0">
    <w:p w:rsidR="00DB4FB8" w:rsidRDefault="00DB4FB8" w:rsidP="001D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14" w:rsidRDefault="00280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B8" w:rsidRPr="00E21BE9" w:rsidRDefault="00DB4FB8" w:rsidP="00280014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AMpiel_</w:t>
    </w:r>
    <w:r w:rsidR="00280014">
      <w:rPr>
        <w:sz w:val="20"/>
        <w:szCs w:val="20"/>
        <w:lang w:val="lv-LV"/>
      </w:rPr>
      <w:t>25</w:t>
    </w:r>
    <w:r>
      <w:rPr>
        <w:sz w:val="20"/>
        <w:szCs w:val="20"/>
        <w:lang w:val="lv-LV"/>
      </w:rPr>
      <w:t>07</w:t>
    </w:r>
    <w:r w:rsidRPr="00E21BE9">
      <w:rPr>
        <w:sz w:val="20"/>
        <w:szCs w:val="20"/>
        <w:lang w:val="lv-LV"/>
      </w:rPr>
      <w:t xml:space="preserve">2014; </w:t>
    </w:r>
    <w:r>
      <w:rPr>
        <w:sz w:val="20"/>
        <w:szCs w:val="20"/>
        <w:lang w:val="lv-LV"/>
      </w:rPr>
      <w:t xml:space="preserve">rīkojuma projekta </w:t>
    </w:r>
    <w:r w:rsidRPr="00E21BE9">
      <w:rPr>
        <w:sz w:val="20"/>
        <w:szCs w:val="20"/>
        <w:lang w:val="lv-LV"/>
      </w:rPr>
      <w:t>„</w:t>
    </w:r>
    <w:r w:rsidRPr="00E21BE9">
      <w:rPr>
        <w:sz w:val="20"/>
        <w:szCs w:val="20"/>
        <w:lang w:val="nl-NL"/>
      </w:rPr>
      <w:t>Par atklāta konkursa uz Eiropas Cilvēktiesību tiesas tiesneša amatu izsludināšanu un atlases komisijas izveidošanu”</w:t>
    </w:r>
    <w:r>
      <w:rPr>
        <w:sz w:val="20"/>
        <w:szCs w:val="20"/>
        <w:lang w:val="nl-NL"/>
      </w:rPr>
      <w:t xml:space="preserve"> </w:t>
    </w:r>
    <w:r w:rsidRPr="00E21BE9">
      <w:rPr>
        <w:sz w:val="20"/>
        <w:szCs w:val="20"/>
        <w:lang w:val="lv-LV"/>
      </w:rPr>
      <w:t>E</w:t>
    </w:r>
    <w:r>
      <w:rPr>
        <w:sz w:val="20"/>
        <w:szCs w:val="20"/>
        <w:lang w:val="lv-LV"/>
      </w:rPr>
      <w:t>iropas Padomes</w:t>
    </w:r>
    <w:r w:rsidRPr="00E21BE9">
      <w:rPr>
        <w:sz w:val="20"/>
        <w:szCs w:val="20"/>
        <w:lang w:val="lv-LV"/>
      </w:rPr>
      <w:t xml:space="preserve"> Parlamentārās asamblejas apstiprinātie CV paraugi</w:t>
    </w:r>
    <w:r w:rsidR="00280014">
      <w:rPr>
        <w:sz w:val="20"/>
        <w:szCs w:val="20"/>
        <w:lang w:val="lv-LV"/>
      </w:rPr>
      <w:t xml:space="preserve"> latviešu, </w:t>
    </w:r>
    <w:r w:rsidRPr="00E21BE9">
      <w:rPr>
        <w:sz w:val="20"/>
        <w:szCs w:val="20"/>
        <w:lang w:val="lv-LV"/>
      </w:rPr>
      <w:t>angļu un franču valodā.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B8" w:rsidRPr="00E21BE9" w:rsidRDefault="00DB4FB8" w:rsidP="00280014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AMpiel_</w:t>
    </w:r>
    <w:r w:rsidR="00280014">
      <w:rPr>
        <w:sz w:val="20"/>
        <w:szCs w:val="20"/>
        <w:lang w:val="lv-LV"/>
      </w:rPr>
      <w:t>2507</w:t>
    </w:r>
    <w:r w:rsidRPr="00E21BE9">
      <w:rPr>
        <w:sz w:val="20"/>
        <w:szCs w:val="20"/>
        <w:lang w:val="lv-LV"/>
      </w:rPr>
      <w:t xml:space="preserve">2014; </w:t>
    </w:r>
    <w:r>
      <w:rPr>
        <w:sz w:val="20"/>
        <w:szCs w:val="20"/>
        <w:lang w:val="lv-LV"/>
      </w:rPr>
      <w:t xml:space="preserve">rīkojuma projekta </w:t>
    </w:r>
    <w:r w:rsidRPr="00E21BE9">
      <w:rPr>
        <w:sz w:val="20"/>
        <w:szCs w:val="20"/>
        <w:lang w:val="lv-LV"/>
      </w:rPr>
      <w:t>„</w:t>
    </w:r>
    <w:r w:rsidRPr="00E21BE9">
      <w:rPr>
        <w:sz w:val="20"/>
        <w:szCs w:val="20"/>
        <w:lang w:val="nl-NL"/>
      </w:rPr>
      <w:t>Par atklāta konkursa uz Eiropas Cilvēktiesību tiesas tiesneša amatu izsludināšanu un atlases komisijas izveidošanu”</w:t>
    </w:r>
    <w:r>
      <w:rPr>
        <w:sz w:val="20"/>
        <w:szCs w:val="20"/>
        <w:lang w:val="nl-NL"/>
      </w:rPr>
      <w:t xml:space="preserve"> </w:t>
    </w:r>
    <w:r w:rsidRPr="00E21BE9">
      <w:rPr>
        <w:sz w:val="20"/>
        <w:szCs w:val="20"/>
        <w:lang w:val="lv-LV"/>
      </w:rPr>
      <w:t>E</w:t>
    </w:r>
    <w:r>
      <w:rPr>
        <w:sz w:val="20"/>
        <w:szCs w:val="20"/>
        <w:lang w:val="lv-LV"/>
      </w:rPr>
      <w:t>iropas Padomes</w:t>
    </w:r>
    <w:r w:rsidRPr="00E21BE9">
      <w:rPr>
        <w:sz w:val="20"/>
        <w:szCs w:val="20"/>
        <w:lang w:val="lv-LV"/>
      </w:rPr>
      <w:t xml:space="preserve"> Parlamentārās asamblejas apstiprinātie CV paraugi </w:t>
    </w:r>
    <w:r w:rsidR="00280014">
      <w:rPr>
        <w:sz w:val="20"/>
        <w:szCs w:val="20"/>
        <w:lang w:val="lv-LV"/>
      </w:rPr>
      <w:t xml:space="preserve">latviešu, </w:t>
    </w:r>
    <w:r w:rsidRPr="00E21BE9">
      <w:rPr>
        <w:sz w:val="20"/>
        <w:szCs w:val="20"/>
        <w:lang w:val="lv-LV"/>
      </w:rPr>
      <w:t>angļu un franču valodā.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B8" w:rsidRDefault="00DB4FB8" w:rsidP="001D0045">
      <w:r>
        <w:separator/>
      </w:r>
    </w:p>
  </w:footnote>
  <w:footnote w:type="continuationSeparator" w:id="0">
    <w:p w:rsidR="00DB4FB8" w:rsidRDefault="00DB4FB8" w:rsidP="001D0045">
      <w:r>
        <w:continuationSeparator/>
      </w:r>
    </w:p>
  </w:footnote>
  <w:footnote w:id="1">
    <w:p w:rsidR="00DB4FB8" w:rsidRPr="005C37F1" w:rsidRDefault="00DB4FB8" w:rsidP="001D0045">
      <w:pPr>
        <w:pStyle w:val="FootnoteText"/>
        <w:rPr>
          <w:lang w:val="en-US"/>
        </w:rPr>
      </w:pPr>
      <w:r w:rsidRPr="005C37F1">
        <w:rPr>
          <w:rStyle w:val="FootnoteReference"/>
        </w:rPr>
        <w:footnoteRef/>
      </w:r>
      <w:r w:rsidRPr="005C37F1">
        <w:rPr>
          <w:lang w:val="en-US"/>
        </w:rPr>
        <w:t xml:space="preserve"> This text is taken from the Appendix to Parliamentary Assembly </w:t>
      </w:r>
      <w:hyperlink r:id="rId1" w:history="1">
        <w:r w:rsidRPr="005C37F1">
          <w:rPr>
            <w:rStyle w:val="Hyperlink"/>
            <w:lang w:val="en-GB"/>
          </w:rPr>
          <w:t>Resolution 1646 (2009)</w:t>
        </w:r>
      </w:hyperlink>
      <w:r w:rsidRPr="005C37F1">
        <w:rPr>
          <w:lang w:val="en-US"/>
        </w:rPr>
        <w:t>.</w:t>
      </w:r>
    </w:p>
  </w:footnote>
  <w:footnote w:id="2">
    <w:p w:rsidR="00DB4FB8" w:rsidRPr="005C37F1" w:rsidRDefault="00DB4FB8" w:rsidP="001D0045">
      <w:pPr>
        <w:pStyle w:val="FootnoteText"/>
        <w:jc w:val="both"/>
        <w:rPr>
          <w:lang w:val="lv-LV"/>
        </w:rPr>
      </w:pPr>
      <w:r w:rsidRPr="005C37F1">
        <w:rPr>
          <w:rStyle w:val="FootnoteReference"/>
        </w:rPr>
        <w:footnoteRef/>
      </w:r>
      <w:r w:rsidRPr="005C37F1">
        <w:t xml:space="preserve"> </w:t>
      </w:r>
      <w:r w:rsidRPr="005C37F1">
        <w:rPr>
          <w:rStyle w:val="hps"/>
          <w:color w:val="222222"/>
        </w:rPr>
        <w:t>Ce texte</w:t>
      </w:r>
      <w:r w:rsidRPr="005C37F1">
        <w:rPr>
          <w:color w:val="222222"/>
        </w:rPr>
        <w:t xml:space="preserve"> </w:t>
      </w:r>
      <w:r w:rsidRPr="005C37F1">
        <w:rPr>
          <w:rStyle w:val="hps"/>
          <w:color w:val="222222"/>
        </w:rPr>
        <w:t>est tiré de l'</w:t>
      </w:r>
      <w:r w:rsidRPr="005C37F1">
        <w:rPr>
          <w:color w:val="222222"/>
        </w:rPr>
        <w:t xml:space="preserve">Annexe à la </w:t>
      </w:r>
      <w:hyperlink r:id="rId2" w:history="1">
        <w:r w:rsidRPr="005C37F1">
          <w:rPr>
            <w:rStyle w:val="Hyperlink"/>
          </w:rPr>
          <w:t>Résolution 1646 (2009)</w:t>
        </w:r>
      </w:hyperlink>
      <w:r w:rsidRPr="005C37F1">
        <w:rPr>
          <w:color w:val="222222"/>
        </w:rPr>
        <w:t xml:space="preserve"> </w:t>
      </w:r>
      <w:r w:rsidRPr="005C37F1">
        <w:rPr>
          <w:rStyle w:val="hps"/>
          <w:color w:val="222222"/>
        </w:rPr>
        <w:t>de l'Assemblée</w:t>
      </w:r>
      <w:r w:rsidRPr="005C37F1">
        <w:rPr>
          <w:color w:val="222222"/>
        </w:rPr>
        <w:t xml:space="preserve"> </w:t>
      </w:r>
      <w:r w:rsidRPr="005C37F1">
        <w:rPr>
          <w:rStyle w:val="hps"/>
          <w:color w:val="222222"/>
        </w:rPr>
        <w:t>parlementaire.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14" w:rsidRDefault="00280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375328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B4FB8" w:rsidRDefault="00DB4F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7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4FB8" w:rsidRDefault="00DB4F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14" w:rsidRDefault="00280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AF0"/>
    <w:multiLevelType w:val="hybridMultilevel"/>
    <w:tmpl w:val="6360C77E"/>
    <w:lvl w:ilvl="0" w:tplc="C9EA9A64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4E584EAC"/>
    <w:multiLevelType w:val="hybridMultilevel"/>
    <w:tmpl w:val="B8E845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76C0"/>
    <w:multiLevelType w:val="hybridMultilevel"/>
    <w:tmpl w:val="FB6C277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D0D2F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9E8F9C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5"/>
    <w:rsid w:val="001B7C87"/>
    <w:rsid w:val="001D0045"/>
    <w:rsid w:val="00235732"/>
    <w:rsid w:val="00280014"/>
    <w:rsid w:val="002E29CA"/>
    <w:rsid w:val="00306567"/>
    <w:rsid w:val="003B64E6"/>
    <w:rsid w:val="003C36B2"/>
    <w:rsid w:val="004C2253"/>
    <w:rsid w:val="00573B95"/>
    <w:rsid w:val="005C37F1"/>
    <w:rsid w:val="00714CDC"/>
    <w:rsid w:val="007E0635"/>
    <w:rsid w:val="0084488F"/>
    <w:rsid w:val="008A5A1C"/>
    <w:rsid w:val="008B6BDA"/>
    <w:rsid w:val="008F439E"/>
    <w:rsid w:val="00930D15"/>
    <w:rsid w:val="00980349"/>
    <w:rsid w:val="00986D7D"/>
    <w:rsid w:val="009C0527"/>
    <w:rsid w:val="00A32A00"/>
    <w:rsid w:val="00CC2814"/>
    <w:rsid w:val="00D468CB"/>
    <w:rsid w:val="00D60484"/>
    <w:rsid w:val="00DB4FB8"/>
    <w:rsid w:val="00E21BE9"/>
    <w:rsid w:val="00F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0045"/>
    <w:rPr>
      <w:color w:val="0000FF"/>
      <w:u w:val="single"/>
    </w:rPr>
  </w:style>
  <w:style w:type="character" w:styleId="FootnoteReference">
    <w:name w:val="footnote reference"/>
    <w:semiHidden/>
    <w:rsid w:val="001D004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D0045"/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1D004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1D004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hps">
    <w:name w:val="hps"/>
    <w:rsid w:val="001D0045"/>
  </w:style>
  <w:style w:type="paragraph" w:styleId="Header">
    <w:name w:val="header"/>
    <w:basedOn w:val="Normal"/>
    <w:link w:val="HeaderChar"/>
    <w:uiPriority w:val="99"/>
    <w:unhideWhenUsed/>
    <w:rsid w:val="001D00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00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4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B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0045"/>
    <w:rPr>
      <w:color w:val="0000FF"/>
      <w:u w:val="single"/>
    </w:rPr>
  </w:style>
  <w:style w:type="character" w:styleId="FootnoteReference">
    <w:name w:val="footnote reference"/>
    <w:semiHidden/>
    <w:rsid w:val="001D004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D0045"/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1D004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1D004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hps">
    <w:name w:val="hps"/>
    <w:rsid w:val="001D0045"/>
  </w:style>
  <w:style w:type="paragraph" w:styleId="Header">
    <w:name w:val="header"/>
    <w:basedOn w:val="Normal"/>
    <w:link w:val="HeaderChar"/>
    <w:uiPriority w:val="99"/>
    <w:unhideWhenUsed/>
    <w:rsid w:val="001D00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00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4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B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ssembly.coe.int/Mainf.asp?link=/Documents/AdoptedText/ta09/FRES1646.htm" TargetMode="External"/><Relationship Id="rId1" Type="http://schemas.openxmlformats.org/officeDocument/2006/relationships/hyperlink" Target="http://assembly.coe.int/Mainf.asp?link=/Documents/AdoptedText/ta09/ERES164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4456</Words>
  <Characters>2541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Ruse</dc:creator>
  <cp:lastModifiedBy>Sandra Kaulina</cp:lastModifiedBy>
  <cp:revision>17</cp:revision>
  <cp:lastPrinted>2014-07-24T12:42:00Z</cp:lastPrinted>
  <dcterms:created xsi:type="dcterms:W3CDTF">2014-07-24T12:52:00Z</dcterms:created>
  <dcterms:modified xsi:type="dcterms:W3CDTF">2014-07-25T07:02:00Z</dcterms:modified>
</cp:coreProperties>
</file>