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CB" w:rsidRPr="00FB1F5C" w:rsidRDefault="00A31BCB" w:rsidP="00E87B16">
      <w:pPr>
        <w:ind w:firstLine="720"/>
        <w:jc w:val="center"/>
        <w:rPr>
          <w:b/>
          <w:sz w:val="28"/>
          <w:szCs w:val="28"/>
        </w:rPr>
      </w:pPr>
      <w:bookmarkStart w:id="0" w:name="OLE_LINK7"/>
      <w:bookmarkStart w:id="1" w:name="OLE_LINK6"/>
      <w:r w:rsidRPr="00FB1F5C">
        <w:rPr>
          <w:b/>
          <w:sz w:val="28"/>
          <w:szCs w:val="28"/>
        </w:rPr>
        <w:t xml:space="preserve">Ministru kabineta </w:t>
      </w:r>
      <w:r w:rsidRPr="00FB1F5C">
        <w:rPr>
          <w:b/>
          <w:bCs/>
          <w:sz w:val="28"/>
          <w:szCs w:val="28"/>
        </w:rPr>
        <w:t xml:space="preserve">noteikumu </w:t>
      </w:r>
      <w:r w:rsidR="00CD3C60" w:rsidRPr="00FB1F5C">
        <w:rPr>
          <w:b/>
          <w:bCs/>
          <w:sz w:val="28"/>
          <w:szCs w:val="28"/>
        </w:rPr>
        <w:t xml:space="preserve">projekta </w:t>
      </w:r>
      <w:r w:rsidR="007F33F8" w:rsidRPr="00FB1F5C">
        <w:rPr>
          <w:b/>
          <w:bCs/>
          <w:sz w:val="28"/>
          <w:szCs w:val="28"/>
        </w:rPr>
        <w:t>„Grozījum</w:t>
      </w:r>
      <w:r w:rsidR="0094737A">
        <w:rPr>
          <w:b/>
          <w:bCs/>
          <w:sz w:val="28"/>
          <w:szCs w:val="28"/>
        </w:rPr>
        <w:t>i Ministru kabineta 2011.gada 29</w:t>
      </w:r>
      <w:r w:rsidR="007F33F8" w:rsidRPr="00FB1F5C">
        <w:rPr>
          <w:b/>
          <w:bCs/>
          <w:sz w:val="28"/>
          <w:szCs w:val="28"/>
        </w:rPr>
        <w:t>.</w:t>
      </w:r>
      <w:r w:rsidR="0094737A">
        <w:rPr>
          <w:b/>
          <w:bCs/>
          <w:sz w:val="28"/>
          <w:szCs w:val="28"/>
        </w:rPr>
        <w:t>mart</w:t>
      </w:r>
      <w:r w:rsidR="007F33F8" w:rsidRPr="00FB1F5C">
        <w:rPr>
          <w:b/>
          <w:bCs/>
          <w:sz w:val="28"/>
          <w:szCs w:val="28"/>
        </w:rPr>
        <w:t>a</w:t>
      </w:r>
      <w:r w:rsidRPr="00FB1F5C">
        <w:rPr>
          <w:b/>
          <w:bCs/>
          <w:sz w:val="28"/>
          <w:szCs w:val="28"/>
        </w:rPr>
        <w:t xml:space="preserve"> noteikumos Nr.</w:t>
      </w:r>
      <w:r w:rsidR="0094737A">
        <w:rPr>
          <w:b/>
          <w:bCs/>
          <w:sz w:val="28"/>
          <w:szCs w:val="28"/>
        </w:rPr>
        <w:t>245</w:t>
      </w:r>
      <w:r w:rsidRPr="00FB1F5C">
        <w:rPr>
          <w:b/>
          <w:bCs/>
          <w:sz w:val="28"/>
          <w:szCs w:val="28"/>
        </w:rPr>
        <w:t xml:space="preserve"> „</w:t>
      </w:r>
      <w:r w:rsidR="0094737A" w:rsidRPr="0094737A">
        <w:rPr>
          <w:b/>
          <w:bCs/>
          <w:sz w:val="28"/>
          <w:szCs w:val="28"/>
        </w:rPr>
        <w:t>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7F33F8" w:rsidRPr="00FB1F5C">
        <w:rPr>
          <w:b/>
          <w:bCs/>
          <w:sz w:val="28"/>
          <w:szCs w:val="28"/>
        </w:rPr>
        <w:t>”</w:t>
      </w:r>
      <w:r w:rsidRPr="00FB1F5C">
        <w:rPr>
          <w:b/>
          <w:sz w:val="28"/>
          <w:szCs w:val="28"/>
        </w:rPr>
        <w:t xml:space="preserve">” </w:t>
      </w:r>
      <w:bookmarkEnd w:id="0"/>
      <w:bookmarkEnd w:id="1"/>
      <w:r w:rsidRPr="00FB1F5C">
        <w:rPr>
          <w:b/>
          <w:sz w:val="28"/>
          <w:szCs w:val="28"/>
        </w:rPr>
        <w:t>sākotnējās ietekmes novērtējuma ziņojums (anotācija)</w:t>
      </w:r>
    </w:p>
    <w:p w:rsidR="00A31BCB" w:rsidRPr="00FB1F5C" w:rsidRDefault="00A31BCB" w:rsidP="00A31BCB">
      <w:pPr>
        <w:ind w:firstLine="720"/>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B1F5C" w:rsidRPr="007C52FA" w:rsidTr="00EE5DE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I. Tiesību akta projekta izstrādes nepieciešamība</w:t>
            </w:r>
          </w:p>
        </w:tc>
      </w:tr>
      <w:tr w:rsidR="00FB1F5C" w:rsidRPr="007C52FA" w:rsidTr="00EE5DE0">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F33F8" w:rsidRPr="007C52FA" w:rsidRDefault="00F96576" w:rsidP="0065286D">
            <w:pPr>
              <w:pStyle w:val="naisf"/>
              <w:spacing w:before="0" w:after="0"/>
              <w:ind w:left="70" w:firstLine="425"/>
              <w:jc w:val="both"/>
              <w:rPr>
                <w:sz w:val="26"/>
                <w:szCs w:val="26"/>
              </w:rPr>
            </w:pPr>
            <w:r w:rsidRPr="007C52FA">
              <w:rPr>
                <w:sz w:val="26"/>
                <w:szCs w:val="26"/>
              </w:rPr>
              <w:t xml:space="preserve">Ministru kabineta noteikumu projekts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izstrādāts, lai saskaņotu noteikumu prasības ar </w:t>
            </w:r>
            <w:r w:rsidR="00F40A98" w:rsidRPr="007C52FA">
              <w:rPr>
                <w:sz w:val="26"/>
                <w:szCs w:val="26"/>
              </w:rPr>
              <w:t xml:space="preserve">2014.gada 24.aprīļa </w:t>
            </w:r>
            <w:r w:rsidR="00CE7AB8" w:rsidRPr="007C52FA">
              <w:rPr>
                <w:sz w:val="26"/>
                <w:szCs w:val="26"/>
              </w:rPr>
              <w:t>likum</w:t>
            </w:r>
            <w:r w:rsidR="00CE7AB8">
              <w:rPr>
                <w:sz w:val="26"/>
                <w:szCs w:val="26"/>
              </w:rPr>
              <w:t>u</w:t>
            </w:r>
            <w:r w:rsidR="00CE7AB8" w:rsidRPr="007C52FA">
              <w:rPr>
                <w:sz w:val="26"/>
                <w:szCs w:val="26"/>
              </w:rPr>
              <w:t xml:space="preserve"> </w:t>
            </w:r>
            <w:r w:rsidRPr="007C52FA">
              <w:rPr>
                <w:sz w:val="26"/>
                <w:szCs w:val="26"/>
              </w:rPr>
              <w:t>„Grozījumi Patērē</w:t>
            </w:r>
            <w:r w:rsidR="00F40A98" w:rsidRPr="007C52FA">
              <w:rPr>
                <w:sz w:val="26"/>
                <w:szCs w:val="26"/>
              </w:rPr>
              <w:t>tāju tiesību aizsardzības likumā</w:t>
            </w:r>
            <w:r w:rsidR="0065286D" w:rsidRPr="007C52FA">
              <w:rPr>
                <w:sz w:val="26"/>
                <w:szCs w:val="26"/>
              </w:rPr>
              <w:t>””</w:t>
            </w:r>
            <w:r w:rsidR="0065286D">
              <w:rPr>
                <w:sz w:val="26"/>
                <w:szCs w:val="26"/>
              </w:rPr>
              <w:t>.</w:t>
            </w:r>
            <w:r w:rsidR="0065286D" w:rsidRPr="007C52FA">
              <w:rPr>
                <w:sz w:val="26"/>
                <w:szCs w:val="26"/>
              </w:rPr>
              <w:t xml:space="preserve"> </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F96576" w:rsidP="00F40A98">
            <w:pPr>
              <w:pStyle w:val="naisf"/>
              <w:spacing w:before="0" w:after="0"/>
              <w:ind w:left="70" w:right="23"/>
              <w:jc w:val="both"/>
              <w:rPr>
                <w:sz w:val="26"/>
                <w:szCs w:val="26"/>
              </w:rPr>
            </w:pPr>
            <w:r w:rsidRPr="007C52FA">
              <w:rPr>
                <w:sz w:val="26"/>
                <w:szCs w:val="26"/>
              </w:rPr>
              <w:t xml:space="preserve">Ministru kabineta </w:t>
            </w:r>
            <w:r w:rsidR="00F40A98" w:rsidRPr="007C52FA">
              <w:rPr>
                <w:sz w:val="26"/>
                <w:szCs w:val="26"/>
              </w:rPr>
              <w:t>2011.gada 29.marta</w:t>
            </w:r>
            <w:r w:rsidRPr="007C52FA">
              <w:rPr>
                <w:sz w:val="26"/>
                <w:szCs w:val="26"/>
              </w:rPr>
              <w:t xml:space="preserve"> noteikumi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(turpmāk - MK noteikumi Nr.245) nosaka</w:t>
            </w:r>
            <w:r w:rsidR="006A1181" w:rsidRPr="007C52FA">
              <w:rPr>
                <w:sz w:val="26"/>
                <w:szCs w:val="26"/>
              </w:rPr>
              <w:t xml:space="preserve"> prasības, kādām jāatbilst kapitālsabiedrībai, lai tā varētu saņemt speciālo atļauju (licenci) patērētāju kreditēšanas pakalpojumu sniegšanai (turpmāk</w:t>
            </w:r>
            <w:r w:rsidR="00F40A98" w:rsidRPr="007C52FA">
              <w:rPr>
                <w:sz w:val="26"/>
                <w:szCs w:val="26"/>
              </w:rPr>
              <w:t xml:space="preserve"> – speciālā atļauja (licence)).</w:t>
            </w:r>
            <w:r w:rsidR="006A1181" w:rsidRPr="007C52FA">
              <w:rPr>
                <w:sz w:val="26"/>
                <w:szCs w:val="26"/>
              </w:rPr>
              <w:t xml:space="preserve"> </w:t>
            </w:r>
            <w:r w:rsidR="006A1181" w:rsidRPr="007C52FA">
              <w:rPr>
                <w:bCs/>
                <w:sz w:val="26"/>
                <w:szCs w:val="26"/>
              </w:rPr>
              <w:t>Ar</w:t>
            </w:r>
            <w:r w:rsidR="00B77220" w:rsidRPr="007C52FA">
              <w:rPr>
                <w:bCs/>
                <w:sz w:val="26"/>
                <w:szCs w:val="26"/>
              </w:rPr>
              <w:t xml:space="preserve"> 2014.gada 24.aprīļa </w:t>
            </w:r>
            <w:r w:rsidR="00F40A98" w:rsidRPr="007C52FA">
              <w:rPr>
                <w:bCs/>
                <w:sz w:val="26"/>
                <w:szCs w:val="26"/>
              </w:rPr>
              <w:t>likumu</w:t>
            </w:r>
            <w:r w:rsidR="00B77220" w:rsidRPr="007C52FA">
              <w:rPr>
                <w:bCs/>
                <w:sz w:val="26"/>
                <w:szCs w:val="26"/>
              </w:rPr>
              <w:t xml:space="preserve"> </w:t>
            </w:r>
            <w:r w:rsidR="006A1181" w:rsidRPr="007C52FA">
              <w:rPr>
                <w:sz w:val="26"/>
                <w:szCs w:val="26"/>
              </w:rPr>
              <w:t>„</w:t>
            </w:r>
            <w:r w:rsidR="00F40A98" w:rsidRPr="007C52FA">
              <w:rPr>
                <w:sz w:val="26"/>
                <w:szCs w:val="26"/>
              </w:rPr>
              <w:t xml:space="preserve">Grozījumi </w:t>
            </w:r>
            <w:r w:rsidR="006A1181" w:rsidRPr="007C52FA">
              <w:rPr>
                <w:sz w:val="26"/>
                <w:szCs w:val="26"/>
              </w:rPr>
              <w:t>Patērētāju tie</w:t>
            </w:r>
            <w:r w:rsidR="00F40A98" w:rsidRPr="007C52FA">
              <w:rPr>
                <w:sz w:val="26"/>
                <w:szCs w:val="26"/>
              </w:rPr>
              <w:t>sību aizsardzības likumā</w:t>
            </w:r>
            <w:r w:rsidR="006A1181" w:rsidRPr="007C52FA">
              <w:rPr>
                <w:sz w:val="26"/>
                <w:szCs w:val="26"/>
              </w:rPr>
              <w:t>”, kas stājas spēkā 2014.gada 1.jūlijā tiek paredzēts svītrot 8.panta (1</w:t>
            </w:r>
            <w:r w:rsidR="00595F45">
              <w:rPr>
                <w:sz w:val="26"/>
                <w:szCs w:val="26"/>
              </w:rPr>
              <w:t>.</w:t>
            </w:r>
            <w:r w:rsidR="006A1181" w:rsidRPr="007C52FA">
              <w:rPr>
                <w:sz w:val="26"/>
                <w:szCs w:val="26"/>
                <w:vertAlign w:val="superscript"/>
              </w:rPr>
              <w:t>3</w:t>
            </w:r>
            <w:r w:rsidR="006A1181" w:rsidRPr="007C52FA">
              <w:rPr>
                <w:sz w:val="26"/>
                <w:szCs w:val="26"/>
              </w:rPr>
              <w:t>) daļā noteiktās pašu kapitāla prasības piemērošanu attiecībā uz speciālās</w:t>
            </w:r>
            <w:r w:rsidR="009A04C7">
              <w:rPr>
                <w:sz w:val="26"/>
                <w:szCs w:val="26"/>
              </w:rPr>
              <w:t xml:space="preserve"> atļaujas</w:t>
            </w:r>
            <w:r w:rsidR="006A1181" w:rsidRPr="007C52FA">
              <w:rPr>
                <w:sz w:val="26"/>
                <w:szCs w:val="26"/>
              </w:rPr>
              <w:t xml:space="preserve"> </w:t>
            </w:r>
            <w:r w:rsidR="009A04C7">
              <w:rPr>
                <w:sz w:val="26"/>
                <w:szCs w:val="26"/>
              </w:rPr>
              <w:t>(</w:t>
            </w:r>
            <w:r w:rsidR="006A1181" w:rsidRPr="007C52FA">
              <w:rPr>
                <w:sz w:val="26"/>
                <w:szCs w:val="26"/>
              </w:rPr>
              <w:t>licences</w:t>
            </w:r>
            <w:r w:rsidR="009A04C7">
              <w:rPr>
                <w:sz w:val="26"/>
                <w:szCs w:val="26"/>
              </w:rPr>
              <w:t>)</w:t>
            </w:r>
            <w:r w:rsidR="006A1181" w:rsidRPr="007C52FA">
              <w:rPr>
                <w:sz w:val="26"/>
                <w:szCs w:val="26"/>
              </w:rPr>
              <w:t xml:space="preserve"> saņemšanu un pārr</w:t>
            </w:r>
            <w:r w:rsidR="00055703" w:rsidRPr="007C52FA">
              <w:rPr>
                <w:sz w:val="26"/>
                <w:szCs w:val="26"/>
              </w:rPr>
              <w:t>eģistrāciju, lai nodrošinātu</w:t>
            </w:r>
            <w:r w:rsidR="006A1181" w:rsidRPr="007C52FA">
              <w:rPr>
                <w:sz w:val="26"/>
                <w:szCs w:val="26"/>
              </w:rPr>
              <w:t xml:space="preserve"> pakalpoj</w:t>
            </w:r>
            <w:r w:rsidR="00055703" w:rsidRPr="007C52FA">
              <w:rPr>
                <w:sz w:val="26"/>
                <w:szCs w:val="26"/>
              </w:rPr>
              <w:t>umu pieejamību patērētājiem,</w:t>
            </w:r>
            <w:r w:rsidR="006A1181" w:rsidRPr="007C52FA">
              <w:rPr>
                <w:sz w:val="26"/>
                <w:szCs w:val="26"/>
              </w:rPr>
              <w:t xml:space="preserve"> veselīgu konkuren</w:t>
            </w:r>
            <w:r w:rsidR="00055703" w:rsidRPr="007C52FA">
              <w:rPr>
                <w:sz w:val="26"/>
                <w:szCs w:val="26"/>
              </w:rPr>
              <w:t xml:space="preserve">ci tirgū esošajiem komersantiem, lai samazinātu risku monopola izveidei </w:t>
            </w:r>
            <w:proofErr w:type="spellStart"/>
            <w:r w:rsidR="00055703" w:rsidRPr="007C52FA">
              <w:rPr>
                <w:sz w:val="26"/>
                <w:szCs w:val="26"/>
              </w:rPr>
              <w:t>nebanku</w:t>
            </w:r>
            <w:proofErr w:type="spellEnd"/>
            <w:r w:rsidR="00055703" w:rsidRPr="007C52FA">
              <w:rPr>
                <w:sz w:val="26"/>
                <w:szCs w:val="26"/>
              </w:rPr>
              <w:t xml:space="preserve"> patērētāju kreditēšanas tirgū, kā arī risku nelegālas kreditēšanas tendences attīstībai.</w:t>
            </w:r>
            <w:r w:rsidR="00A143F0">
              <w:rPr>
                <w:sz w:val="26"/>
                <w:szCs w:val="26"/>
              </w:rPr>
              <w:t xml:space="preserve"> MK noteikumu projekts izstrādāts, lai saskaņotu MK noteikumu un </w:t>
            </w:r>
            <w:r w:rsidR="00A143F0">
              <w:rPr>
                <w:sz w:val="26"/>
                <w:szCs w:val="26"/>
              </w:rPr>
              <w:lastRenderedPageBreak/>
              <w:t>Patērētāju tiesību aizsardzības likuma prasības.</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A67A70">
            <w:pPr>
              <w:rPr>
                <w:iCs/>
                <w:sz w:val="26"/>
                <w:szCs w:val="26"/>
              </w:rPr>
            </w:pPr>
            <w:r w:rsidRPr="007C52FA">
              <w:rPr>
                <w:iCs/>
                <w:sz w:val="26"/>
                <w:szCs w:val="26"/>
              </w:rPr>
              <w:t>Patērētāju tiesību aizsardzības centrs.</w:t>
            </w:r>
            <w:r w:rsidR="00B4729F" w:rsidRPr="007C52FA">
              <w:rPr>
                <w:iCs/>
                <w:sz w:val="26"/>
                <w:szCs w:val="26"/>
              </w:rPr>
              <w:t xml:space="preserve"> </w:t>
            </w:r>
          </w:p>
        </w:tc>
      </w:tr>
      <w:tr w:rsidR="00FB1F5C" w:rsidRPr="007C52FA" w:rsidTr="00EE5DE0">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DB48D0" w:rsidP="00A47F41">
            <w:pPr>
              <w:jc w:val="both"/>
              <w:rPr>
                <w:iCs/>
                <w:sz w:val="26"/>
                <w:szCs w:val="26"/>
              </w:rPr>
            </w:pPr>
            <w:r w:rsidRPr="007C52FA">
              <w:rPr>
                <w:iCs/>
                <w:sz w:val="26"/>
                <w:szCs w:val="26"/>
              </w:rPr>
              <w:t>Nav</w:t>
            </w:r>
            <w:r w:rsidR="001125F0" w:rsidRPr="007C52FA">
              <w:rPr>
                <w:iCs/>
                <w:sz w:val="26"/>
                <w:szCs w:val="26"/>
              </w:rPr>
              <w:t>.</w:t>
            </w:r>
          </w:p>
        </w:tc>
      </w:tr>
      <w:tr w:rsidR="00A31BCB" w:rsidRPr="007C52FA" w:rsidTr="00EE5DE0">
        <w:trPr>
          <w:trHeight w:val="128"/>
        </w:trPr>
        <w:tc>
          <w:tcPr>
            <w:tcW w:w="5000" w:type="pct"/>
            <w:gridSpan w:val="3"/>
            <w:tcBorders>
              <w:top w:val="outset" w:sz="6" w:space="0" w:color="414142"/>
              <w:left w:val="nil"/>
              <w:bottom w:val="outset" w:sz="6" w:space="0" w:color="414142"/>
              <w:right w:val="nil"/>
            </w:tcBorders>
          </w:tcPr>
          <w:p w:rsidR="00FA5626" w:rsidRPr="007C52FA" w:rsidRDefault="00A31BCB" w:rsidP="00EE5DE0">
            <w:pPr>
              <w:tabs>
                <w:tab w:val="left" w:pos="990"/>
              </w:tabs>
              <w:rPr>
                <w:sz w:val="26"/>
                <w:szCs w:val="26"/>
                <w:lang w:eastAsia="lv-LV"/>
              </w:rPr>
            </w:pPr>
            <w:r w:rsidRPr="007C52FA">
              <w:rPr>
                <w:sz w:val="26"/>
                <w:szCs w:val="26"/>
                <w:lang w:eastAsia="lv-LV"/>
              </w:rPr>
              <w:tab/>
            </w:r>
          </w:p>
        </w:tc>
      </w:tr>
    </w:tbl>
    <w:p w:rsidR="00A31BCB" w:rsidRPr="007C52FA" w:rsidRDefault="00A31BCB" w:rsidP="00A31BCB">
      <w:pPr>
        <w:rPr>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B1F5C" w:rsidRPr="007C52FA" w:rsidTr="00EE5DE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II. Tiesību akta projekta ietekme uz sabiedrību, tautsaimniecības attīstību un administratīvo slogu</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055703" w:rsidP="007E35FF">
            <w:pPr>
              <w:jc w:val="both"/>
              <w:rPr>
                <w:sz w:val="26"/>
                <w:szCs w:val="26"/>
              </w:rPr>
            </w:pPr>
            <w:r w:rsidRPr="007C52FA">
              <w:rPr>
                <w:sz w:val="26"/>
                <w:szCs w:val="26"/>
              </w:rPr>
              <w:t xml:space="preserve">Patērētāju kreditēšanas pakalpojumu sniedzēji, kas nav uzskatāmi par kredītiestādēm jeb </w:t>
            </w:r>
            <w:proofErr w:type="spellStart"/>
            <w:r w:rsidRPr="007C52FA">
              <w:rPr>
                <w:sz w:val="26"/>
                <w:szCs w:val="26"/>
              </w:rPr>
              <w:t>nebanku</w:t>
            </w:r>
            <w:proofErr w:type="spellEnd"/>
            <w:r w:rsidRPr="007C52FA">
              <w:rPr>
                <w:sz w:val="26"/>
                <w:szCs w:val="26"/>
              </w:rPr>
              <w:t xml:space="preserve"> sektora kredītu devēji, kas vēlēsies saņemt un pārreģistrēt speciālo atļauju (licenci) patērētāju kreditēšanai.</w:t>
            </w:r>
          </w:p>
        </w:tc>
      </w:tr>
      <w:tr w:rsidR="00FB1F5C" w:rsidRPr="007C52FA"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B77220" w:rsidP="00BC5A0C">
            <w:pPr>
              <w:jc w:val="both"/>
              <w:rPr>
                <w:iCs/>
                <w:sz w:val="26"/>
                <w:szCs w:val="26"/>
              </w:rPr>
            </w:pPr>
            <w:r w:rsidRPr="007C52FA">
              <w:rPr>
                <w:sz w:val="26"/>
                <w:szCs w:val="26"/>
              </w:rPr>
              <w:t>Projekts šo jomu neskar.</w:t>
            </w:r>
          </w:p>
        </w:tc>
      </w:tr>
      <w:tr w:rsidR="00FB1F5C" w:rsidRPr="007C52FA"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DD2666" w:rsidP="00A67A70">
            <w:pPr>
              <w:rPr>
                <w:iCs/>
                <w:sz w:val="26"/>
                <w:szCs w:val="26"/>
              </w:rPr>
            </w:pPr>
            <w:r w:rsidRPr="007C52FA">
              <w:rPr>
                <w:sz w:val="26"/>
                <w:szCs w:val="26"/>
              </w:rPr>
              <w:t>Projekts šo jomu neskar.</w:t>
            </w:r>
            <w:r w:rsidR="00055703" w:rsidRPr="007C52FA">
              <w:rPr>
                <w:sz w:val="26"/>
                <w:szCs w:val="26"/>
              </w:rPr>
              <w:t xml:space="preserve"> </w:t>
            </w:r>
          </w:p>
        </w:tc>
      </w:tr>
      <w:tr w:rsidR="00FB1F5C" w:rsidRPr="007C52FA" w:rsidTr="00EE5DE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1125F0">
            <w:pPr>
              <w:rPr>
                <w:iCs/>
                <w:sz w:val="26"/>
                <w:szCs w:val="26"/>
              </w:rPr>
            </w:pPr>
            <w:r w:rsidRPr="007C52FA">
              <w:rPr>
                <w:iCs/>
                <w:sz w:val="26"/>
                <w:szCs w:val="26"/>
              </w:rPr>
              <w:t>Nav</w:t>
            </w:r>
            <w:r w:rsidR="001125F0" w:rsidRPr="007C52FA">
              <w:rPr>
                <w:iCs/>
                <w:sz w:val="26"/>
                <w:szCs w:val="26"/>
              </w:rPr>
              <w:t>.</w:t>
            </w:r>
            <w:r w:rsidR="00055703" w:rsidRPr="007C52FA">
              <w:rPr>
                <w:iCs/>
                <w:sz w:val="26"/>
                <w:szCs w:val="26"/>
              </w:rPr>
              <w:t xml:space="preserve"> </w:t>
            </w:r>
          </w:p>
        </w:tc>
      </w:tr>
    </w:tbl>
    <w:p w:rsidR="003D054D" w:rsidRPr="007C52FA" w:rsidRDefault="003D054D" w:rsidP="00705216">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B1F5C" w:rsidRPr="007C52FA" w:rsidTr="00EE5DE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VI. Sabiedrības līdzdalība un komunikācijas aktivitātes</w:t>
            </w:r>
          </w:p>
        </w:tc>
      </w:tr>
      <w:tr w:rsidR="00FB1F5C" w:rsidRPr="007C52FA" w:rsidTr="00EE5DE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9F1E67" w:rsidP="00BF141D">
            <w:pPr>
              <w:rPr>
                <w:color w:val="000000"/>
                <w:sz w:val="26"/>
                <w:szCs w:val="26"/>
              </w:rPr>
            </w:pPr>
            <w:r w:rsidRPr="007C52FA">
              <w:rPr>
                <w:color w:val="000000"/>
                <w:sz w:val="26"/>
                <w:szCs w:val="26"/>
              </w:rPr>
              <w:t xml:space="preserve">Noteikumu projekts tiks ievietots Ekonomikas ministrijas mājas lapā </w:t>
            </w:r>
            <w:hyperlink r:id="rId9" w:history="1">
              <w:r w:rsidRPr="007C52FA">
                <w:rPr>
                  <w:rStyle w:val="Hyperlink"/>
                  <w:sz w:val="26"/>
                  <w:szCs w:val="26"/>
                </w:rPr>
                <w:t>www.em.gov.lv</w:t>
              </w:r>
            </w:hyperlink>
            <w:r w:rsidRPr="007C52FA">
              <w:rPr>
                <w:color w:val="000000"/>
                <w:sz w:val="26"/>
                <w:szCs w:val="26"/>
              </w:rPr>
              <w:t xml:space="preserve">. </w:t>
            </w:r>
          </w:p>
          <w:p w:rsidR="003D054D" w:rsidRPr="007C52FA" w:rsidRDefault="003D054D" w:rsidP="00BF141D">
            <w:pPr>
              <w:rPr>
                <w:iCs/>
                <w:sz w:val="26"/>
                <w:szCs w:val="26"/>
              </w:rPr>
            </w:pPr>
          </w:p>
        </w:tc>
      </w:tr>
      <w:tr w:rsidR="00FB1F5C" w:rsidRPr="007C52FA" w:rsidTr="00EE5DE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EE5DE0">
            <w:pPr>
              <w:rPr>
                <w:iCs/>
                <w:sz w:val="26"/>
                <w:szCs w:val="26"/>
              </w:rPr>
            </w:pPr>
            <w:r w:rsidRPr="007C52FA">
              <w:rPr>
                <w:sz w:val="26"/>
                <w:szCs w:val="26"/>
              </w:rPr>
              <w:t>Projekts šo jomu neskar.</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EE5DE0">
            <w:pPr>
              <w:rPr>
                <w:iCs/>
                <w:sz w:val="26"/>
                <w:szCs w:val="26"/>
              </w:rPr>
            </w:pPr>
            <w:r w:rsidRPr="007C52FA">
              <w:rPr>
                <w:color w:val="000000"/>
                <w:sz w:val="26"/>
                <w:szCs w:val="26"/>
                <w:lang w:eastAsia="lv-LV"/>
              </w:rPr>
              <w:t>Projekts šo jomu neskar.</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9C01F7" w:rsidP="009C01F7">
            <w:pPr>
              <w:rPr>
                <w:iCs/>
                <w:sz w:val="26"/>
                <w:szCs w:val="26"/>
              </w:rPr>
            </w:pPr>
            <w:r w:rsidRPr="007C52FA">
              <w:rPr>
                <w:iCs/>
                <w:sz w:val="26"/>
                <w:szCs w:val="26"/>
              </w:rPr>
              <w:t>Nav</w:t>
            </w:r>
            <w:r w:rsidR="001125F0" w:rsidRPr="007C52FA">
              <w:rPr>
                <w:iCs/>
                <w:sz w:val="26"/>
                <w:szCs w:val="26"/>
              </w:rPr>
              <w:t>.</w:t>
            </w:r>
          </w:p>
        </w:tc>
      </w:tr>
    </w:tbl>
    <w:p w:rsidR="00A143F0" w:rsidRDefault="00A143F0" w:rsidP="00A143F0">
      <w:pPr>
        <w:pStyle w:val="NormalWeb"/>
        <w:ind w:right="-99"/>
        <w:rPr>
          <w:rStyle w:val="apple-style-sp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143F0" w:rsidRPr="00FB1F5C" w:rsidTr="0089248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143F0" w:rsidRPr="00FB1F5C" w:rsidRDefault="00A143F0" w:rsidP="0089248D">
            <w:pPr>
              <w:ind w:firstLine="300"/>
              <w:jc w:val="center"/>
              <w:rPr>
                <w:b/>
                <w:bCs/>
                <w:sz w:val="26"/>
                <w:szCs w:val="26"/>
                <w:lang w:eastAsia="lv-LV"/>
              </w:rPr>
            </w:pPr>
            <w:r w:rsidRPr="00FB1F5C">
              <w:rPr>
                <w:b/>
                <w:bCs/>
                <w:sz w:val="26"/>
                <w:szCs w:val="26"/>
                <w:lang w:eastAsia="lv-LV"/>
              </w:rPr>
              <w:t>VII. Tiesību akta projekta izpildes nodrošināšana un tās ietekme uz institūcijām</w:t>
            </w:r>
          </w:p>
        </w:tc>
      </w:tr>
      <w:tr w:rsidR="00A143F0" w:rsidRPr="00FB1F5C" w:rsidTr="0089248D">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4E0DDF">
              <w:rPr>
                <w:color w:val="000000"/>
                <w:sz w:val="25"/>
                <w:szCs w:val="25"/>
              </w:rPr>
              <w:t>Noteikumu projekta izpildi nodrošinās Patērētāju tiesību aizsardzības centrs.</w:t>
            </w:r>
          </w:p>
        </w:tc>
      </w:tr>
      <w:tr w:rsidR="00A143F0" w:rsidRPr="00FB1F5C" w:rsidTr="0089248D">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2.</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 xml:space="preserve">Projekta izpildes ietekme uz </w:t>
            </w:r>
            <w:r w:rsidRPr="00FB1F5C">
              <w:rPr>
                <w:iCs/>
                <w:sz w:val="26"/>
                <w:szCs w:val="26"/>
              </w:rPr>
              <w:lastRenderedPageBreak/>
              <w:t xml:space="preserve">pārvaldes funkcijām un institucionālo struktūru. </w:t>
            </w:r>
          </w:p>
          <w:p w:rsidR="00A143F0" w:rsidRPr="00FB1F5C" w:rsidRDefault="00A143F0" w:rsidP="0089248D">
            <w:pPr>
              <w:rPr>
                <w:iCs/>
                <w:sz w:val="26"/>
                <w:szCs w:val="26"/>
              </w:rPr>
            </w:pPr>
            <w:r w:rsidRPr="00FB1F5C">
              <w:rPr>
                <w:iCs/>
                <w:sz w:val="26"/>
                <w:szCs w:val="26"/>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sz w:val="26"/>
                <w:szCs w:val="26"/>
              </w:rPr>
              <w:lastRenderedPageBreak/>
              <w:t>Projekts šo jomu neskar.</w:t>
            </w:r>
          </w:p>
        </w:tc>
      </w:tr>
      <w:tr w:rsidR="00A143F0" w:rsidRPr="00FB1F5C" w:rsidTr="0089248D">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Nav.</w:t>
            </w:r>
          </w:p>
        </w:tc>
      </w:tr>
    </w:tbl>
    <w:p w:rsidR="00A143F0" w:rsidRDefault="00A143F0" w:rsidP="00A143F0">
      <w:pPr>
        <w:pStyle w:val="NormalWeb"/>
        <w:ind w:right="-99"/>
        <w:rPr>
          <w:rStyle w:val="apple-style-span"/>
          <w:sz w:val="26"/>
          <w:szCs w:val="26"/>
        </w:rPr>
      </w:pPr>
    </w:p>
    <w:p w:rsidR="00A143F0" w:rsidRPr="007C52FA" w:rsidRDefault="00A143F0" w:rsidP="00A143F0">
      <w:pPr>
        <w:pStyle w:val="NormalWeb"/>
        <w:ind w:right="-99"/>
        <w:rPr>
          <w:sz w:val="26"/>
          <w:szCs w:val="26"/>
        </w:rPr>
      </w:pPr>
      <w:proofErr w:type="spellStart"/>
      <w:proofErr w:type="gramStart"/>
      <w:r w:rsidRPr="007C52FA">
        <w:rPr>
          <w:rStyle w:val="apple-style-span"/>
          <w:sz w:val="26"/>
          <w:szCs w:val="26"/>
        </w:rPr>
        <w:t>Anotācijas</w:t>
      </w:r>
      <w:proofErr w:type="spellEnd"/>
      <w:r w:rsidRPr="007C52FA">
        <w:rPr>
          <w:rStyle w:val="apple-style-span"/>
          <w:sz w:val="26"/>
          <w:szCs w:val="26"/>
        </w:rPr>
        <w:t xml:space="preserve"> III, IV</w:t>
      </w:r>
      <w:r>
        <w:rPr>
          <w:rStyle w:val="apple-style-span"/>
          <w:sz w:val="26"/>
          <w:szCs w:val="26"/>
        </w:rPr>
        <w:t xml:space="preserve">, V </w:t>
      </w:r>
      <w:proofErr w:type="spellStart"/>
      <w:r w:rsidRPr="007C52FA">
        <w:rPr>
          <w:rStyle w:val="apple-style-span"/>
          <w:sz w:val="26"/>
          <w:szCs w:val="26"/>
        </w:rPr>
        <w:t>sadaļa</w:t>
      </w:r>
      <w:proofErr w:type="spellEnd"/>
      <w:r w:rsidRPr="007C52FA">
        <w:rPr>
          <w:rStyle w:val="apple-style-span"/>
          <w:sz w:val="26"/>
          <w:szCs w:val="26"/>
        </w:rPr>
        <w:t xml:space="preserve"> – </w:t>
      </w:r>
      <w:proofErr w:type="spellStart"/>
      <w:r w:rsidRPr="007C52FA">
        <w:rPr>
          <w:rStyle w:val="apple-style-span"/>
          <w:sz w:val="26"/>
          <w:szCs w:val="26"/>
        </w:rPr>
        <w:t>nav</w:t>
      </w:r>
      <w:proofErr w:type="spellEnd"/>
      <w:r w:rsidRPr="007C52FA">
        <w:rPr>
          <w:rStyle w:val="apple-style-span"/>
          <w:sz w:val="26"/>
          <w:szCs w:val="26"/>
        </w:rPr>
        <w:t xml:space="preserve"> </w:t>
      </w:r>
      <w:proofErr w:type="spellStart"/>
      <w:r w:rsidRPr="007C52FA">
        <w:rPr>
          <w:rStyle w:val="apple-style-span"/>
          <w:sz w:val="26"/>
          <w:szCs w:val="26"/>
        </w:rPr>
        <w:t>attiecināms</w:t>
      </w:r>
      <w:proofErr w:type="spellEnd"/>
      <w:r w:rsidRPr="007C52FA">
        <w:rPr>
          <w:rStyle w:val="apple-style-span"/>
          <w:sz w:val="26"/>
          <w:szCs w:val="26"/>
        </w:rPr>
        <w:t>.</w:t>
      </w:r>
      <w:proofErr w:type="gramEnd"/>
    </w:p>
    <w:p w:rsidR="00366906" w:rsidRPr="007C52FA" w:rsidRDefault="00FB1F5C" w:rsidP="00FB1F5C">
      <w:pPr>
        <w:tabs>
          <w:tab w:val="left" w:pos="6663"/>
        </w:tabs>
        <w:rPr>
          <w:sz w:val="26"/>
          <w:szCs w:val="26"/>
        </w:rPr>
      </w:pPr>
      <w:r w:rsidRPr="007C52FA">
        <w:rPr>
          <w:sz w:val="26"/>
          <w:szCs w:val="26"/>
        </w:rPr>
        <w:tab/>
      </w:r>
    </w:p>
    <w:p w:rsidR="00D61F39" w:rsidRPr="007C52FA" w:rsidRDefault="00EA7A11" w:rsidP="00FB1F5C">
      <w:pPr>
        <w:pStyle w:val="naisf"/>
        <w:tabs>
          <w:tab w:val="left" w:pos="6946"/>
        </w:tabs>
        <w:spacing w:before="0" w:after="0"/>
        <w:rPr>
          <w:sz w:val="26"/>
          <w:szCs w:val="26"/>
        </w:rPr>
      </w:pPr>
      <w:r w:rsidRPr="007C52FA">
        <w:rPr>
          <w:sz w:val="26"/>
          <w:szCs w:val="26"/>
        </w:rPr>
        <w:t>Ekonomikas</w:t>
      </w:r>
      <w:r w:rsidR="00D61F39" w:rsidRPr="007C52FA">
        <w:rPr>
          <w:sz w:val="26"/>
          <w:szCs w:val="26"/>
        </w:rPr>
        <w:t xml:space="preserve"> ministrs</w:t>
      </w:r>
      <w:r w:rsidR="00D61F39" w:rsidRPr="007C52FA">
        <w:rPr>
          <w:sz w:val="26"/>
          <w:szCs w:val="26"/>
        </w:rPr>
        <w:tab/>
      </w:r>
      <w:proofErr w:type="spellStart"/>
      <w:r w:rsidRPr="007C52FA">
        <w:rPr>
          <w:sz w:val="26"/>
          <w:szCs w:val="26"/>
        </w:rPr>
        <w:t>V.Dombrovskis</w:t>
      </w:r>
      <w:proofErr w:type="spellEnd"/>
    </w:p>
    <w:p w:rsidR="007B17CA" w:rsidRPr="007C52FA" w:rsidRDefault="007B17CA" w:rsidP="00D61F39">
      <w:pPr>
        <w:jc w:val="both"/>
        <w:rPr>
          <w:sz w:val="26"/>
          <w:szCs w:val="26"/>
        </w:rPr>
      </w:pPr>
    </w:p>
    <w:p w:rsidR="00FA5626" w:rsidRDefault="00FA5626" w:rsidP="00D61F39">
      <w:pPr>
        <w:jc w:val="both"/>
        <w:rPr>
          <w:sz w:val="20"/>
          <w:szCs w:val="20"/>
        </w:rPr>
      </w:pPr>
    </w:p>
    <w:p w:rsidR="00D61F39" w:rsidRPr="008F6773" w:rsidRDefault="00D61F39" w:rsidP="00D61F39">
      <w:pPr>
        <w:pStyle w:val="naisf"/>
        <w:spacing w:before="0" w:after="0"/>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9A04C7">
        <w:rPr>
          <w:noProof/>
          <w:sz w:val="20"/>
          <w:szCs w:val="20"/>
        </w:rPr>
        <w:t>08.07.2014 12:56</w:t>
      </w:r>
      <w:r w:rsidRPr="008F6773">
        <w:rPr>
          <w:sz w:val="20"/>
          <w:szCs w:val="20"/>
        </w:rPr>
        <w:fldChar w:fldCharType="end"/>
      </w:r>
    </w:p>
    <w:p w:rsidR="008F35C3" w:rsidRDefault="008F35C3" w:rsidP="00E87B16">
      <w:pPr>
        <w:rPr>
          <w:sz w:val="20"/>
        </w:rPr>
      </w:pPr>
      <w:r>
        <w:rPr>
          <w:sz w:val="20"/>
        </w:rPr>
        <w:fldChar w:fldCharType="begin"/>
      </w:r>
      <w:r>
        <w:rPr>
          <w:sz w:val="20"/>
        </w:rPr>
        <w:instrText xml:space="preserve"> NUMWORDS   \* MERGEFORMAT </w:instrText>
      </w:r>
      <w:r>
        <w:rPr>
          <w:sz w:val="20"/>
        </w:rPr>
        <w:fldChar w:fldCharType="separate"/>
      </w:r>
      <w:r w:rsidR="009A04C7">
        <w:rPr>
          <w:noProof/>
          <w:sz w:val="20"/>
        </w:rPr>
        <w:t>476</w:t>
      </w:r>
      <w:r>
        <w:rPr>
          <w:sz w:val="20"/>
        </w:rPr>
        <w:fldChar w:fldCharType="end"/>
      </w:r>
    </w:p>
    <w:p w:rsidR="00A31BCB" w:rsidRPr="007C52FA" w:rsidRDefault="00E87B16" w:rsidP="00E87B16">
      <w:pPr>
        <w:rPr>
          <w:b/>
          <w:bCs/>
          <w:sz w:val="20"/>
        </w:rPr>
      </w:pPr>
      <w:r>
        <w:rPr>
          <w:sz w:val="20"/>
        </w:rPr>
        <w:t>E.</w:t>
      </w:r>
      <w:r w:rsidRPr="00AB2B46">
        <w:rPr>
          <w:sz w:val="20"/>
        </w:rPr>
        <w:t>Višs, 67013179</w:t>
      </w:r>
      <w:r w:rsidRPr="00AB2B46">
        <w:rPr>
          <w:sz w:val="20"/>
        </w:rPr>
        <w:br/>
        <w:t>Edgars.Viss@em.gov.lv</w:t>
      </w:r>
      <w:bookmarkStart w:id="2" w:name="_GoBack"/>
      <w:bookmarkEnd w:id="2"/>
    </w:p>
    <w:sectPr w:rsidR="00A31BCB" w:rsidRPr="007C52FA" w:rsidSect="009023EB">
      <w:headerReference w:type="default" r:id="rId10"/>
      <w:footerReference w:type="default" r:id="rId11"/>
      <w:footerReference w:type="first" r:id="rId12"/>
      <w:pgSz w:w="11906" w:h="16838"/>
      <w:pgMar w:top="1134"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77" w:rsidRDefault="001B3B77">
      <w:r>
        <w:separator/>
      </w:r>
    </w:p>
  </w:endnote>
  <w:endnote w:type="continuationSeparator" w:id="0">
    <w:p w:rsidR="001B3B77" w:rsidRDefault="001B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38" w:rsidRDefault="008F35C3" w:rsidP="004A4B38">
    <w:pPr>
      <w:pStyle w:val="Footer"/>
      <w:jc w:val="both"/>
      <w:rPr>
        <w:sz w:val="22"/>
        <w:szCs w:val="22"/>
      </w:rPr>
    </w:pPr>
    <w:r>
      <w:rPr>
        <w:sz w:val="20"/>
        <w:szCs w:val="20"/>
      </w:rPr>
      <w:fldChar w:fldCharType="begin"/>
    </w:r>
    <w:r>
      <w:rPr>
        <w:sz w:val="20"/>
        <w:szCs w:val="20"/>
      </w:rPr>
      <w:instrText xml:space="preserve"> FILENAME   \* MERGEFORMAT </w:instrText>
    </w:r>
    <w:r>
      <w:rPr>
        <w:sz w:val="20"/>
        <w:szCs w:val="20"/>
      </w:rPr>
      <w:fldChar w:fldCharType="separate"/>
    </w:r>
    <w:r w:rsidR="00901281">
      <w:rPr>
        <w:noProof/>
        <w:sz w:val="20"/>
        <w:szCs w:val="20"/>
      </w:rPr>
      <w:t>EMAnot_07042014_groz245</w:t>
    </w:r>
    <w:r>
      <w:rPr>
        <w:sz w:val="20"/>
        <w:szCs w:val="20"/>
      </w:rPr>
      <w:fldChar w:fldCharType="end"/>
    </w:r>
    <w:r w:rsidR="004A4B38" w:rsidRPr="00985C5C">
      <w:rPr>
        <w:sz w:val="20"/>
        <w:szCs w:val="20"/>
      </w:rPr>
      <w:t xml:space="preserve">; Ministru kabineta noteikumu projekta </w:t>
    </w:r>
    <w:r w:rsidR="004A4B38" w:rsidRPr="004A4B38">
      <w:rPr>
        <w:sz w:val="20"/>
        <w:szCs w:val="2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4A4B38" w:rsidRPr="00985C5C">
      <w:rPr>
        <w:sz w:val="20"/>
        <w:szCs w:val="20"/>
      </w:rPr>
      <w:t xml:space="preserve"> sākotnējās</w:t>
    </w:r>
    <w:r w:rsidR="004A4B38">
      <w:rPr>
        <w:sz w:val="20"/>
        <w:szCs w:val="20"/>
      </w:rPr>
      <w:t xml:space="preserve"> ietekmes novērtējuma ziņojums (anotācija)</w:t>
    </w:r>
  </w:p>
  <w:p w:rsidR="00C10FFB" w:rsidRPr="00EA7A11" w:rsidRDefault="00C10FFB" w:rsidP="00EA7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C" w:rsidRDefault="008F35C3" w:rsidP="00640F3C">
    <w:pPr>
      <w:pStyle w:val="Footer"/>
      <w:jc w:val="both"/>
      <w:rPr>
        <w:sz w:val="22"/>
        <w:szCs w:val="22"/>
      </w:rPr>
    </w:pPr>
    <w:r>
      <w:rPr>
        <w:sz w:val="20"/>
        <w:szCs w:val="20"/>
      </w:rPr>
      <w:fldChar w:fldCharType="begin"/>
    </w:r>
    <w:r>
      <w:rPr>
        <w:sz w:val="20"/>
        <w:szCs w:val="20"/>
      </w:rPr>
      <w:instrText xml:space="preserve"> FILENAME   \* MERGEFORMAT </w:instrText>
    </w:r>
    <w:r>
      <w:rPr>
        <w:sz w:val="20"/>
        <w:szCs w:val="20"/>
      </w:rPr>
      <w:fldChar w:fldCharType="separate"/>
    </w:r>
    <w:r w:rsidR="00901281">
      <w:rPr>
        <w:noProof/>
        <w:sz w:val="20"/>
        <w:szCs w:val="20"/>
      </w:rPr>
      <w:t>EMAnot_07042014_groz245</w:t>
    </w:r>
    <w:r>
      <w:rPr>
        <w:sz w:val="20"/>
        <w:szCs w:val="20"/>
      </w:rPr>
      <w:fldChar w:fldCharType="end"/>
    </w:r>
    <w:r w:rsidR="00640F3C" w:rsidRPr="00985C5C">
      <w:rPr>
        <w:sz w:val="20"/>
        <w:szCs w:val="20"/>
      </w:rPr>
      <w:t xml:space="preserve">; Ministru kabineta noteikumu projekta </w:t>
    </w:r>
    <w:r w:rsidR="004A4B38" w:rsidRPr="004A4B38">
      <w:rPr>
        <w:sz w:val="20"/>
        <w:szCs w:val="20"/>
      </w:rPr>
      <w:t>„Grozījumi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00640F3C" w:rsidRPr="00985C5C">
      <w:rPr>
        <w:sz w:val="20"/>
        <w:szCs w:val="20"/>
      </w:rPr>
      <w:t xml:space="preserve"> sākotnējās</w:t>
    </w:r>
    <w:r w:rsidR="00640F3C">
      <w:rPr>
        <w:sz w:val="20"/>
        <w:szCs w:val="20"/>
      </w:rPr>
      <w:t xml:space="preserve"> ietekmes novērtējuma ziņojums (anotācija)</w:t>
    </w:r>
  </w:p>
  <w:p w:rsidR="00640F3C" w:rsidRDefault="0064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77" w:rsidRDefault="001B3B77">
      <w:r>
        <w:separator/>
      </w:r>
    </w:p>
  </w:footnote>
  <w:footnote w:type="continuationSeparator" w:id="0">
    <w:p w:rsidR="001B3B77" w:rsidRDefault="001B3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9627"/>
      <w:docPartObj>
        <w:docPartGallery w:val="Page Numbers (Top of Page)"/>
        <w:docPartUnique/>
      </w:docPartObj>
    </w:sdtPr>
    <w:sdtEndPr>
      <w:rPr>
        <w:noProof/>
        <w:u w:val="single"/>
      </w:rPr>
    </w:sdtEndPr>
    <w:sdtContent>
      <w:p w:rsidR="009023EB" w:rsidRDefault="009023EB">
        <w:pPr>
          <w:pStyle w:val="Header"/>
          <w:jc w:val="center"/>
        </w:pPr>
        <w:r>
          <w:fldChar w:fldCharType="begin"/>
        </w:r>
        <w:r>
          <w:instrText xml:space="preserve"> PAGE   \* MERGEFORMAT </w:instrText>
        </w:r>
        <w:r>
          <w:fldChar w:fldCharType="separate"/>
        </w:r>
        <w:r w:rsidR="009A04C7">
          <w:rPr>
            <w:noProof/>
          </w:rPr>
          <w:t>3</w:t>
        </w:r>
        <w:r>
          <w:rPr>
            <w:noProof/>
          </w:rPr>
          <w:fldChar w:fldCharType="end"/>
        </w:r>
      </w:p>
    </w:sdtContent>
  </w:sdt>
  <w:p w:rsidR="009023EB" w:rsidRDefault="0090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C"/>
    <w:rsid w:val="00002537"/>
    <w:rsid w:val="0000304A"/>
    <w:rsid w:val="000246C1"/>
    <w:rsid w:val="00036237"/>
    <w:rsid w:val="000362DE"/>
    <w:rsid w:val="00055703"/>
    <w:rsid w:val="00071E51"/>
    <w:rsid w:val="000875AB"/>
    <w:rsid w:val="000B175B"/>
    <w:rsid w:val="000B7040"/>
    <w:rsid w:val="000C2DAB"/>
    <w:rsid w:val="000D29DC"/>
    <w:rsid w:val="000E51AD"/>
    <w:rsid w:val="000F08C4"/>
    <w:rsid w:val="001125F0"/>
    <w:rsid w:val="00114CC2"/>
    <w:rsid w:val="00116DB7"/>
    <w:rsid w:val="001247E2"/>
    <w:rsid w:val="00127ACB"/>
    <w:rsid w:val="00130042"/>
    <w:rsid w:val="001628D9"/>
    <w:rsid w:val="001678A3"/>
    <w:rsid w:val="0018770F"/>
    <w:rsid w:val="001A02A7"/>
    <w:rsid w:val="001A58C0"/>
    <w:rsid w:val="001B3B77"/>
    <w:rsid w:val="001B3E52"/>
    <w:rsid w:val="001C1FA1"/>
    <w:rsid w:val="001E5EF2"/>
    <w:rsid w:val="001F2A1A"/>
    <w:rsid w:val="001F7A0F"/>
    <w:rsid w:val="002044AC"/>
    <w:rsid w:val="002047AC"/>
    <w:rsid w:val="002161DE"/>
    <w:rsid w:val="0022143A"/>
    <w:rsid w:val="00222ED9"/>
    <w:rsid w:val="00236837"/>
    <w:rsid w:val="00246F73"/>
    <w:rsid w:val="00251080"/>
    <w:rsid w:val="002733FA"/>
    <w:rsid w:val="00276727"/>
    <w:rsid w:val="00276FDC"/>
    <w:rsid w:val="00284A75"/>
    <w:rsid w:val="002B3C34"/>
    <w:rsid w:val="002B3D49"/>
    <w:rsid w:val="002C4E61"/>
    <w:rsid w:val="002C7D32"/>
    <w:rsid w:val="002D4D14"/>
    <w:rsid w:val="002E1C30"/>
    <w:rsid w:val="002F2EAD"/>
    <w:rsid w:val="002F6E72"/>
    <w:rsid w:val="00306AFF"/>
    <w:rsid w:val="003136B4"/>
    <w:rsid w:val="00335C4A"/>
    <w:rsid w:val="00335FEE"/>
    <w:rsid w:val="00336183"/>
    <w:rsid w:val="00337596"/>
    <w:rsid w:val="00342F08"/>
    <w:rsid w:val="003469F0"/>
    <w:rsid w:val="00366906"/>
    <w:rsid w:val="0037076F"/>
    <w:rsid w:val="003715B1"/>
    <w:rsid w:val="00393068"/>
    <w:rsid w:val="003A638C"/>
    <w:rsid w:val="003A65FC"/>
    <w:rsid w:val="003B107C"/>
    <w:rsid w:val="003D054D"/>
    <w:rsid w:val="003D0842"/>
    <w:rsid w:val="003F4007"/>
    <w:rsid w:val="00402282"/>
    <w:rsid w:val="0043306D"/>
    <w:rsid w:val="00454423"/>
    <w:rsid w:val="00472E1D"/>
    <w:rsid w:val="00473A61"/>
    <w:rsid w:val="00482F1A"/>
    <w:rsid w:val="00495F6B"/>
    <w:rsid w:val="004A4B38"/>
    <w:rsid w:val="004A57B9"/>
    <w:rsid w:val="004A7C74"/>
    <w:rsid w:val="004B36EC"/>
    <w:rsid w:val="004D04CC"/>
    <w:rsid w:val="004E11E2"/>
    <w:rsid w:val="004E55FC"/>
    <w:rsid w:val="004E7CAC"/>
    <w:rsid w:val="004F4B99"/>
    <w:rsid w:val="005230E7"/>
    <w:rsid w:val="005277EF"/>
    <w:rsid w:val="00551073"/>
    <w:rsid w:val="005623E3"/>
    <w:rsid w:val="005709BA"/>
    <w:rsid w:val="00595F45"/>
    <w:rsid w:val="005B635F"/>
    <w:rsid w:val="005C4219"/>
    <w:rsid w:val="005D08D9"/>
    <w:rsid w:val="005D5FF8"/>
    <w:rsid w:val="005F2F7A"/>
    <w:rsid w:val="005F34B4"/>
    <w:rsid w:val="005F6248"/>
    <w:rsid w:val="00624A73"/>
    <w:rsid w:val="006400C3"/>
    <w:rsid w:val="00640F3C"/>
    <w:rsid w:val="00652241"/>
    <w:rsid w:val="0065286D"/>
    <w:rsid w:val="00670F9A"/>
    <w:rsid w:val="00682959"/>
    <w:rsid w:val="006866FD"/>
    <w:rsid w:val="006A1181"/>
    <w:rsid w:val="006A56C7"/>
    <w:rsid w:val="006A5DA4"/>
    <w:rsid w:val="006B063E"/>
    <w:rsid w:val="006B6806"/>
    <w:rsid w:val="006D50EF"/>
    <w:rsid w:val="006F22A8"/>
    <w:rsid w:val="00705216"/>
    <w:rsid w:val="007204DD"/>
    <w:rsid w:val="00732B6D"/>
    <w:rsid w:val="00737735"/>
    <w:rsid w:val="00740743"/>
    <w:rsid w:val="007476AE"/>
    <w:rsid w:val="007617CE"/>
    <w:rsid w:val="00765D33"/>
    <w:rsid w:val="007900DE"/>
    <w:rsid w:val="007902B6"/>
    <w:rsid w:val="00791504"/>
    <w:rsid w:val="007A0BB7"/>
    <w:rsid w:val="007A7A54"/>
    <w:rsid w:val="007B17CA"/>
    <w:rsid w:val="007C4F12"/>
    <w:rsid w:val="007C52FA"/>
    <w:rsid w:val="007C54AA"/>
    <w:rsid w:val="007C7128"/>
    <w:rsid w:val="007D5F67"/>
    <w:rsid w:val="007E0177"/>
    <w:rsid w:val="007E03B9"/>
    <w:rsid w:val="007E35FF"/>
    <w:rsid w:val="007F33F8"/>
    <w:rsid w:val="0081797F"/>
    <w:rsid w:val="00822BC6"/>
    <w:rsid w:val="0083042E"/>
    <w:rsid w:val="0084765E"/>
    <w:rsid w:val="008553AF"/>
    <w:rsid w:val="008903B7"/>
    <w:rsid w:val="008A4934"/>
    <w:rsid w:val="008D70E8"/>
    <w:rsid w:val="008F0404"/>
    <w:rsid w:val="008F17F3"/>
    <w:rsid w:val="008F35C3"/>
    <w:rsid w:val="008F6773"/>
    <w:rsid w:val="00901281"/>
    <w:rsid w:val="009023EB"/>
    <w:rsid w:val="00903C3A"/>
    <w:rsid w:val="0090585F"/>
    <w:rsid w:val="00912A42"/>
    <w:rsid w:val="00917187"/>
    <w:rsid w:val="0094737A"/>
    <w:rsid w:val="0095123C"/>
    <w:rsid w:val="009727B2"/>
    <w:rsid w:val="00985C5C"/>
    <w:rsid w:val="00995CB1"/>
    <w:rsid w:val="009A04C7"/>
    <w:rsid w:val="009A0ABF"/>
    <w:rsid w:val="009A433D"/>
    <w:rsid w:val="009C01F7"/>
    <w:rsid w:val="009C0F60"/>
    <w:rsid w:val="009C4956"/>
    <w:rsid w:val="009D0F53"/>
    <w:rsid w:val="009D2F43"/>
    <w:rsid w:val="009E3726"/>
    <w:rsid w:val="009F19F9"/>
    <w:rsid w:val="009F1E67"/>
    <w:rsid w:val="00A14327"/>
    <w:rsid w:val="00A143F0"/>
    <w:rsid w:val="00A217F2"/>
    <w:rsid w:val="00A24B4E"/>
    <w:rsid w:val="00A30834"/>
    <w:rsid w:val="00A31BCB"/>
    <w:rsid w:val="00A351DE"/>
    <w:rsid w:val="00A42A96"/>
    <w:rsid w:val="00A47F41"/>
    <w:rsid w:val="00A5358A"/>
    <w:rsid w:val="00A62B24"/>
    <w:rsid w:val="00A67A70"/>
    <w:rsid w:val="00A73230"/>
    <w:rsid w:val="00A84DE3"/>
    <w:rsid w:val="00AB4B47"/>
    <w:rsid w:val="00AF0970"/>
    <w:rsid w:val="00B23D52"/>
    <w:rsid w:val="00B31043"/>
    <w:rsid w:val="00B4729F"/>
    <w:rsid w:val="00B608F6"/>
    <w:rsid w:val="00B63AF5"/>
    <w:rsid w:val="00B63F41"/>
    <w:rsid w:val="00B750BF"/>
    <w:rsid w:val="00B7689E"/>
    <w:rsid w:val="00B77220"/>
    <w:rsid w:val="00B90FBF"/>
    <w:rsid w:val="00B94C9C"/>
    <w:rsid w:val="00BA31E1"/>
    <w:rsid w:val="00BB0F61"/>
    <w:rsid w:val="00BB2BDC"/>
    <w:rsid w:val="00BC1296"/>
    <w:rsid w:val="00BC5A0C"/>
    <w:rsid w:val="00BD2DDB"/>
    <w:rsid w:val="00BD2F56"/>
    <w:rsid w:val="00BD55C6"/>
    <w:rsid w:val="00BE10A7"/>
    <w:rsid w:val="00BF141D"/>
    <w:rsid w:val="00BF4C9B"/>
    <w:rsid w:val="00C0568F"/>
    <w:rsid w:val="00C10FFB"/>
    <w:rsid w:val="00C52383"/>
    <w:rsid w:val="00C532B2"/>
    <w:rsid w:val="00C73177"/>
    <w:rsid w:val="00C77917"/>
    <w:rsid w:val="00C807FE"/>
    <w:rsid w:val="00C83858"/>
    <w:rsid w:val="00C86D31"/>
    <w:rsid w:val="00C92076"/>
    <w:rsid w:val="00CA3EF0"/>
    <w:rsid w:val="00CA4C13"/>
    <w:rsid w:val="00CC4F6A"/>
    <w:rsid w:val="00CD3C60"/>
    <w:rsid w:val="00CE660A"/>
    <w:rsid w:val="00CE7AB8"/>
    <w:rsid w:val="00CF2E74"/>
    <w:rsid w:val="00D01688"/>
    <w:rsid w:val="00D0347E"/>
    <w:rsid w:val="00D10DA2"/>
    <w:rsid w:val="00D4151E"/>
    <w:rsid w:val="00D5650C"/>
    <w:rsid w:val="00D61F39"/>
    <w:rsid w:val="00D70C57"/>
    <w:rsid w:val="00D87173"/>
    <w:rsid w:val="00D922DF"/>
    <w:rsid w:val="00D97C98"/>
    <w:rsid w:val="00DB1A85"/>
    <w:rsid w:val="00DB48D0"/>
    <w:rsid w:val="00DB713F"/>
    <w:rsid w:val="00DC7590"/>
    <w:rsid w:val="00DD046E"/>
    <w:rsid w:val="00DD2666"/>
    <w:rsid w:val="00DD312A"/>
    <w:rsid w:val="00DD53A8"/>
    <w:rsid w:val="00E04915"/>
    <w:rsid w:val="00E0518D"/>
    <w:rsid w:val="00E166F4"/>
    <w:rsid w:val="00E4583F"/>
    <w:rsid w:val="00E55236"/>
    <w:rsid w:val="00E613CB"/>
    <w:rsid w:val="00E87B16"/>
    <w:rsid w:val="00E9608E"/>
    <w:rsid w:val="00EA7A11"/>
    <w:rsid w:val="00ED3C10"/>
    <w:rsid w:val="00ED60DE"/>
    <w:rsid w:val="00EE38E9"/>
    <w:rsid w:val="00EF0A4D"/>
    <w:rsid w:val="00EF3A00"/>
    <w:rsid w:val="00EF5895"/>
    <w:rsid w:val="00F108DD"/>
    <w:rsid w:val="00F140D3"/>
    <w:rsid w:val="00F17937"/>
    <w:rsid w:val="00F24C87"/>
    <w:rsid w:val="00F26855"/>
    <w:rsid w:val="00F3099C"/>
    <w:rsid w:val="00F40A98"/>
    <w:rsid w:val="00F42E66"/>
    <w:rsid w:val="00F74629"/>
    <w:rsid w:val="00F80BB6"/>
    <w:rsid w:val="00F8459C"/>
    <w:rsid w:val="00F93B0B"/>
    <w:rsid w:val="00F96576"/>
    <w:rsid w:val="00FA5626"/>
    <w:rsid w:val="00FB1F5C"/>
    <w:rsid w:val="00FC7BC0"/>
    <w:rsid w:val="00FD0FBC"/>
    <w:rsid w:val="00FD1A80"/>
    <w:rsid w:val="00FD4F72"/>
    <w:rsid w:val="00FD68E4"/>
    <w:rsid w:val="00FF37B5"/>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character" w:styleId="CommentReference">
    <w:name w:val="annotation reference"/>
    <w:basedOn w:val="DefaultParagraphFont"/>
    <w:uiPriority w:val="99"/>
    <w:semiHidden/>
    <w:unhideWhenUsed/>
    <w:rsid w:val="00EE38E9"/>
    <w:rPr>
      <w:sz w:val="16"/>
      <w:szCs w:val="16"/>
    </w:rPr>
  </w:style>
  <w:style w:type="paragraph" w:styleId="CommentText">
    <w:name w:val="annotation text"/>
    <w:basedOn w:val="Normal"/>
    <w:link w:val="CommentTextChar"/>
    <w:uiPriority w:val="99"/>
    <w:semiHidden/>
    <w:unhideWhenUsed/>
    <w:rsid w:val="00EE38E9"/>
    <w:rPr>
      <w:sz w:val="20"/>
      <w:szCs w:val="20"/>
    </w:rPr>
  </w:style>
  <w:style w:type="character" w:customStyle="1" w:styleId="CommentTextChar">
    <w:name w:val="Comment Text Char"/>
    <w:basedOn w:val="DefaultParagraphFont"/>
    <w:link w:val="CommentText"/>
    <w:uiPriority w:val="99"/>
    <w:semiHidden/>
    <w:rsid w:val="00EE38E9"/>
    <w:rPr>
      <w:lang w:eastAsia="ar-SA"/>
    </w:rPr>
  </w:style>
  <w:style w:type="paragraph" w:styleId="CommentSubject">
    <w:name w:val="annotation subject"/>
    <w:basedOn w:val="CommentText"/>
    <w:next w:val="CommentText"/>
    <w:link w:val="CommentSubjectChar"/>
    <w:uiPriority w:val="99"/>
    <w:semiHidden/>
    <w:unhideWhenUsed/>
    <w:rsid w:val="00EE38E9"/>
    <w:rPr>
      <w:b/>
      <w:bCs/>
    </w:rPr>
  </w:style>
  <w:style w:type="character" w:customStyle="1" w:styleId="CommentSubjectChar">
    <w:name w:val="Comment Subject Char"/>
    <w:basedOn w:val="CommentTextChar"/>
    <w:link w:val="CommentSubject"/>
    <w:uiPriority w:val="99"/>
    <w:semiHidden/>
    <w:rsid w:val="00EE38E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character" w:styleId="CommentReference">
    <w:name w:val="annotation reference"/>
    <w:basedOn w:val="DefaultParagraphFont"/>
    <w:uiPriority w:val="99"/>
    <w:semiHidden/>
    <w:unhideWhenUsed/>
    <w:rsid w:val="00EE38E9"/>
    <w:rPr>
      <w:sz w:val="16"/>
      <w:szCs w:val="16"/>
    </w:rPr>
  </w:style>
  <w:style w:type="paragraph" w:styleId="CommentText">
    <w:name w:val="annotation text"/>
    <w:basedOn w:val="Normal"/>
    <w:link w:val="CommentTextChar"/>
    <w:uiPriority w:val="99"/>
    <w:semiHidden/>
    <w:unhideWhenUsed/>
    <w:rsid w:val="00EE38E9"/>
    <w:rPr>
      <w:sz w:val="20"/>
      <w:szCs w:val="20"/>
    </w:rPr>
  </w:style>
  <w:style w:type="character" w:customStyle="1" w:styleId="CommentTextChar">
    <w:name w:val="Comment Text Char"/>
    <w:basedOn w:val="DefaultParagraphFont"/>
    <w:link w:val="CommentText"/>
    <w:uiPriority w:val="99"/>
    <w:semiHidden/>
    <w:rsid w:val="00EE38E9"/>
    <w:rPr>
      <w:lang w:eastAsia="ar-SA"/>
    </w:rPr>
  </w:style>
  <w:style w:type="paragraph" w:styleId="CommentSubject">
    <w:name w:val="annotation subject"/>
    <w:basedOn w:val="CommentText"/>
    <w:next w:val="CommentText"/>
    <w:link w:val="CommentSubjectChar"/>
    <w:uiPriority w:val="99"/>
    <w:semiHidden/>
    <w:unhideWhenUsed/>
    <w:rsid w:val="00EE38E9"/>
    <w:rPr>
      <w:b/>
      <w:bCs/>
    </w:rPr>
  </w:style>
  <w:style w:type="character" w:customStyle="1" w:styleId="CommentSubjectChar">
    <w:name w:val="Comment Subject Char"/>
    <w:basedOn w:val="CommentTextChar"/>
    <w:link w:val="CommentSubject"/>
    <w:uiPriority w:val="99"/>
    <w:semiHidden/>
    <w:rsid w:val="00EE38E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537205321">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5066-6795-4C80-8893-B20805AF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492</Words>
  <Characters>3723</Characters>
  <Application>Microsoft Office Word</Application>
  <DocSecurity>0</DocSecurity>
  <Lines>143</Lines>
  <Paragraphs>64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29.marta noteikumos Nr.245 „Noteikumi par kārtību, kādā izsniedz, pārreģistrē, aptur un anulē speciālo atļauju (licenci) patērētāju kreditēšanas pakalpojumu sniegšanai un maksā va</vt:lpstr>
    </vt:vector>
  </TitlesOfParts>
  <Company>LR Ekonomikas ministrija</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29.marta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sākotnējās ietekmes novērtējuma ziņojums (anotācija)</dc:title>
  <dc:subject>MK noteikumu projekta  anotācija</dc:subject>
  <dc:creator>Edgars.Viss@em.gov.lv</dc:creator>
  <dc:description>67013179; Edgars.Viss@em.gov.lv</dc:description>
  <cp:lastModifiedBy>Edgars Višs</cp:lastModifiedBy>
  <cp:revision>10</cp:revision>
  <cp:lastPrinted>2014-05-21T08:37:00Z</cp:lastPrinted>
  <dcterms:created xsi:type="dcterms:W3CDTF">2014-05-21T08:20:00Z</dcterms:created>
  <dcterms:modified xsi:type="dcterms:W3CDTF">2014-07-08T09:57:00Z</dcterms:modified>
</cp:coreProperties>
</file>