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B" w:rsidRPr="00C15DDB" w:rsidRDefault="00C15DDB" w:rsidP="00C15DDB">
      <w:pPr>
        <w:spacing w:after="240"/>
        <w:jc w:val="right"/>
        <w:rPr>
          <w:b/>
          <w:sz w:val="28"/>
        </w:rPr>
      </w:pPr>
      <w:r w:rsidRPr="00C15DDB">
        <w:rPr>
          <w:sz w:val="28"/>
        </w:rPr>
        <w:t>Projekts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109"/>
        <w:gridCol w:w="886"/>
        <w:gridCol w:w="4077"/>
      </w:tblGrid>
      <w:tr w:rsidR="00C15DDB" w:rsidRPr="00C15DDB" w:rsidTr="0029164A">
        <w:trPr>
          <w:cantSplit/>
        </w:trPr>
        <w:tc>
          <w:tcPr>
            <w:tcW w:w="4109" w:type="dxa"/>
          </w:tcPr>
          <w:p w:rsidR="00C15DDB" w:rsidRPr="00C15DDB" w:rsidRDefault="00C15DDB" w:rsidP="00C15DDB">
            <w:pPr>
              <w:rPr>
                <w:sz w:val="28"/>
              </w:rPr>
            </w:pPr>
            <w:r w:rsidRPr="00C15DDB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:rsidR="00C15DDB" w:rsidRPr="00C15DDB" w:rsidRDefault="00C15DDB" w:rsidP="00C15DDB">
            <w:pPr>
              <w:rPr>
                <w:sz w:val="28"/>
              </w:rPr>
            </w:pPr>
            <w:r w:rsidRPr="00C15DDB">
              <w:rPr>
                <w:sz w:val="28"/>
              </w:rPr>
              <w:t>Nr.</w:t>
            </w:r>
          </w:p>
        </w:tc>
        <w:tc>
          <w:tcPr>
            <w:tcW w:w="4077" w:type="dxa"/>
          </w:tcPr>
          <w:p w:rsidR="00C15DDB" w:rsidRPr="00C15DDB" w:rsidRDefault="00C15DDB" w:rsidP="00C15DDB">
            <w:pPr>
              <w:jc w:val="right"/>
              <w:rPr>
                <w:sz w:val="28"/>
              </w:rPr>
            </w:pPr>
            <w:r w:rsidRPr="00C15DDB">
              <w:rPr>
                <w:sz w:val="28"/>
              </w:rPr>
              <w:t>2014.gada          </w:t>
            </w:r>
          </w:p>
        </w:tc>
      </w:tr>
    </w:tbl>
    <w:p w:rsidR="00C15DDB" w:rsidRPr="00C15DDB" w:rsidRDefault="00C15DDB" w:rsidP="00C15DDB">
      <w:pPr>
        <w:jc w:val="center"/>
        <w:rPr>
          <w:sz w:val="12"/>
          <w:szCs w:val="12"/>
        </w:rPr>
      </w:pPr>
    </w:p>
    <w:p w:rsidR="00C15DDB" w:rsidRPr="0046168E" w:rsidRDefault="00C15DDB" w:rsidP="00C15DDB">
      <w:pPr>
        <w:jc w:val="center"/>
        <w:rPr>
          <w:sz w:val="28"/>
        </w:rPr>
      </w:pPr>
      <w:r w:rsidRPr="0046168E">
        <w:rPr>
          <w:sz w:val="28"/>
        </w:rPr>
        <w:t>.§</w:t>
      </w:r>
    </w:p>
    <w:p w:rsidR="00C15DDB" w:rsidRPr="00C15DDB" w:rsidRDefault="00C15DDB" w:rsidP="00C15DDB">
      <w:pPr>
        <w:jc w:val="center"/>
        <w:rPr>
          <w:b/>
          <w:sz w:val="28"/>
        </w:rPr>
      </w:pPr>
    </w:p>
    <w:p w:rsidR="00C15DDB" w:rsidRPr="00C15DDB" w:rsidRDefault="00224FCA" w:rsidP="00C15DDB">
      <w:pPr>
        <w:jc w:val="center"/>
        <w:rPr>
          <w:b/>
          <w:sz w:val="28"/>
        </w:rPr>
      </w:pPr>
      <w:bookmarkStart w:id="0" w:name="OLE_LINK1"/>
      <w:bookmarkStart w:id="1" w:name="OLE_LINK2"/>
      <w:r>
        <w:rPr>
          <w:b/>
          <w:sz w:val="28"/>
        </w:rPr>
        <w:t xml:space="preserve">Likumprojekts </w:t>
      </w:r>
      <w:r w:rsidR="00A459A3" w:rsidRPr="00A459A3">
        <w:rPr>
          <w:b/>
          <w:sz w:val="28"/>
        </w:rPr>
        <w:t>Grozījums likumā „Par privatizācijas sertifikātiem”</w:t>
      </w:r>
    </w:p>
    <w:bookmarkEnd w:id="0"/>
    <w:bookmarkEnd w:id="1"/>
    <w:p w:rsidR="00C15DDB" w:rsidRPr="00C15DDB" w:rsidRDefault="00C15DDB" w:rsidP="00C15DDB">
      <w:pPr>
        <w:jc w:val="center"/>
        <w:rPr>
          <w:b/>
          <w:sz w:val="24"/>
          <w:szCs w:val="24"/>
        </w:rPr>
      </w:pPr>
      <w:r w:rsidRPr="00C15DDB">
        <w:rPr>
          <w:b/>
          <w:sz w:val="24"/>
          <w:szCs w:val="24"/>
        </w:rPr>
        <w:t>________________________________________________________________</w:t>
      </w:r>
    </w:p>
    <w:p w:rsidR="00C15DDB" w:rsidRPr="00C15DDB" w:rsidRDefault="00C15DDB" w:rsidP="00C15DDB">
      <w:pPr>
        <w:tabs>
          <w:tab w:val="left" w:pos="6096"/>
        </w:tabs>
        <w:spacing w:after="120"/>
        <w:jc w:val="center"/>
        <w:rPr>
          <w:sz w:val="28"/>
        </w:rPr>
      </w:pPr>
      <w:r w:rsidRPr="00C15DDB">
        <w:rPr>
          <w:sz w:val="24"/>
          <w:szCs w:val="24"/>
        </w:rPr>
        <w:t>(...)</w:t>
      </w:r>
    </w:p>
    <w:p w:rsidR="00C15DDB" w:rsidRPr="00075A2B" w:rsidRDefault="00C15DDB" w:rsidP="00C15DDB">
      <w:pPr>
        <w:tabs>
          <w:tab w:val="left" w:pos="709"/>
        </w:tabs>
        <w:spacing w:before="80"/>
        <w:ind w:left="714"/>
        <w:jc w:val="both"/>
        <w:rPr>
          <w:sz w:val="28"/>
          <w:szCs w:val="28"/>
        </w:rPr>
      </w:pPr>
    </w:p>
    <w:p w:rsidR="00C15DDB" w:rsidRDefault="00C15DDB" w:rsidP="00C15DDB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5A2B">
        <w:rPr>
          <w:sz w:val="28"/>
          <w:szCs w:val="28"/>
        </w:rPr>
        <w:t>Atbalstīt iesniegto likumprojektu</w:t>
      </w:r>
      <w:r>
        <w:rPr>
          <w:sz w:val="28"/>
          <w:szCs w:val="28"/>
        </w:rPr>
        <w:t>.</w:t>
      </w:r>
    </w:p>
    <w:p w:rsidR="00C15DDB" w:rsidRDefault="00C15DDB" w:rsidP="00C15DDB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292FFB">
        <w:rPr>
          <w:sz w:val="28"/>
          <w:szCs w:val="28"/>
        </w:rPr>
        <w:t>Valsts kancelejai sagatavot likumprojektu iesniegšanai Saeimā.</w:t>
      </w:r>
    </w:p>
    <w:p w:rsidR="00C15DDB" w:rsidRDefault="00C15DDB" w:rsidP="00C15DDB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CDD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>ekonomikas</w:t>
      </w:r>
      <w:r w:rsidRPr="00EE6CDD">
        <w:rPr>
          <w:sz w:val="28"/>
          <w:szCs w:val="28"/>
        </w:rPr>
        <w:t xml:space="preserve"> ministrs.</w:t>
      </w:r>
    </w:p>
    <w:p w:rsidR="00224FCA" w:rsidRDefault="00224FCA" w:rsidP="00C15DDB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4FCA">
        <w:rPr>
          <w:sz w:val="28"/>
          <w:szCs w:val="28"/>
        </w:rPr>
        <w:t>Lūgt Saeimu atzīt likumprojektu par steidzamu.</w:t>
      </w:r>
    </w:p>
    <w:p w:rsidR="001370EC" w:rsidRDefault="00224FCA" w:rsidP="00C15DDB">
      <w:pPr>
        <w:pStyle w:val="NormalWeb"/>
        <w:tabs>
          <w:tab w:val="left" w:pos="190"/>
          <w:tab w:val="left" w:pos="332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DDB">
        <w:rPr>
          <w:sz w:val="28"/>
          <w:szCs w:val="28"/>
        </w:rPr>
        <w:t xml:space="preserve">. </w:t>
      </w:r>
      <w:r w:rsidR="00290497">
        <w:rPr>
          <w:sz w:val="28"/>
          <w:szCs w:val="28"/>
        </w:rPr>
        <w:t>A</w:t>
      </w:r>
      <w:r w:rsidR="001370EC" w:rsidRPr="001370EC">
        <w:rPr>
          <w:sz w:val="28"/>
          <w:szCs w:val="28"/>
        </w:rPr>
        <w:t>tzīt Ministru kabineta 2013.gada 17.decembra s</w:t>
      </w:r>
      <w:r w:rsidR="001370EC">
        <w:rPr>
          <w:sz w:val="28"/>
          <w:szCs w:val="28"/>
        </w:rPr>
        <w:t xml:space="preserve">ēdes protokollēmuma (prot.Nr.69 </w:t>
      </w:r>
      <w:r w:rsidR="001370EC" w:rsidRPr="001370EC">
        <w:rPr>
          <w:sz w:val="28"/>
          <w:szCs w:val="28"/>
        </w:rPr>
        <w:t>72.§) Noteikumu projekts "Par privatizācijas sertifikātu kontu apkalpošan</w:t>
      </w:r>
      <w:r w:rsidR="001370EC">
        <w:rPr>
          <w:sz w:val="28"/>
          <w:szCs w:val="28"/>
        </w:rPr>
        <w:t>as uzdevuma deleģēšanu" 4.punktā</w:t>
      </w:r>
      <w:r w:rsidR="001370EC" w:rsidRPr="001370EC">
        <w:rPr>
          <w:sz w:val="28"/>
          <w:szCs w:val="28"/>
        </w:rPr>
        <w:t xml:space="preserve"> doto uzdevumu</w:t>
      </w:r>
      <w:r w:rsidR="001370EC">
        <w:rPr>
          <w:sz w:val="28"/>
          <w:szCs w:val="28"/>
        </w:rPr>
        <w:t xml:space="preserve"> un </w:t>
      </w:r>
      <w:r w:rsidR="001370EC" w:rsidRPr="001370EC">
        <w:rPr>
          <w:sz w:val="28"/>
          <w:szCs w:val="28"/>
        </w:rPr>
        <w:t>Ministru kabineta 201</w:t>
      </w:r>
      <w:r w:rsidR="001370EC">
        <w:rPr>
          <w:sz w:val="28"/>
          <w:szCs w:val="28"/>
        </w:rPr>
        <w:t>2</w:t>
      </w:r>
      <w:r w:rsidR="001370EC" w:rsidRPr="001370EC">
        <w:rPr>
          <w:sz w:val="28"/>
          <w:szCs w:val="28"/>
        </w:rPr>
        <w:t xml:space="preserve">.gada </w:t>
      </w:r>
      <w:r w:rsidR="001370EC">
        <w:rPr>
          <w:sz w:val="28"/>
          <w:szCs w:val="28"/>
        </w:rPr>
        <w:t>11</w:t>
      </w:r>
      <w:r w:rsidR="001370EC" w:rsidRPr="001370EC">
        <w:rPr>
          <w:sz w:val="28"/>
          <w:szCs w:val="28"/>
        </w:rPr>
        <w:t>.decembra s</w:t>
      </w:r>
      <w:r w:rsidR="001370EC">
        <w:rPr>
          <w:sz w:val="28"/>
          <w:szCs w:val="28"/>
        </w:rPr>
        <w:t>ēdes protokollēmuma (prot.Nr.70 43</w:t>
      </w:r>
      <w:r w:rsidR="001370EC" w:rsidRPr="001370EC">
        <w:rPr>
          <w:sz w:val="28"/>
          <w:szCs w:val="28"/>
        </w:rPr>
        <w:t>.§) Informatīvais ziņojums "Par privatizācijas sertifikātu turpmākās administrēšanas jautājumiem"</w:t>
      </w:r>
      <w:r w:rsidR="001370EC">
        <w:rPr>
          <w:sz w:val="28"/>
          <w:szCs w:val="28"/>
        </w:rPr>
        <w:t xml:space="preserve"> 4.punktā</w:t>
      </w:r>
      <w:r w:rsidR="001370EC" w:rsidRPr="001370EC">
        <w:rPr>
          <w:sz w:val="28"/>
          <w:szCs w:val="28"/>
        </w:rPr>
        <w:t xml:space="preserve"> doto uzdevumu</w:t>
      </w:r>
      <w:r w:rsidR="001370EC">
        <w:rPr>
          <w:sz w:val="28"/>
          <w:szCs w:val="28"/>
        </w:rPr>
        <w:t xml:space="preserve"> par aktualitāti zaudējušiem</w:t>
      </w:r>
      <w:r w:rsidR="001370EC" w:rsidRPr="001370EC">
        <w:rPr>
          <w:sz w:val="28"/>
          <w:szCs w:val="28"/>
        </w:rPr>
        <w:t>.</w:t>
      </w:r>
    </w:p>
    <w:p w:rsidR="001370EC" w:rsidRDefault="001370EC" w:rsidP="00C15DDB">
      <w:pPr>
        <w:pStyle w:val="NormalWeb"/>
        <w:tabs>
          <w:tab w:val="left" w:pos="190"/>
          <w:tab w:val="left" w:pos="332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C15DDB" w:rsidRDefault="00C15DDB" w:rsidP="00C15DDB">
      <w:pPr>
        <w:tabs>
          <w:tab w:val="left" w:pos="709"/>
        </w:tabs>
        <w:spacing w:before="80"/>
        <w:ind w:left="714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15DDB" w:rsidRPr="00060463" w:rsidTr="0029164A">
        <w:tc>
          <w:tcPr>
            <w:tcW w:w="4643" w:type="dxa"/>
          </w:tcPr>
          <w:p w:rsidR="00C15DDB" w:rsidRPr="00A459A3" w:rsidRDefault="00C15DDB" w:rsidP="0029164A">
            <w:pPr>
              <w:jc w:val="both"/>
              <w:rPr>
                <w:b/>
                <w:sz w:val="28"/>
              </w:rPr>
            </w:pPr>
            <w:r w:rsidRPr="00A459A3">
              <w:rPr>
                <w:b/>
                <w:sz w:val="28"/>
              </w:rPr>
              <w:t>Ministru prezidente</w:t>
            </w:r>
          </w:p>
          <w:p w:rsidR="00C15DDB" w:rsidRPr="00A459A3" w:rsidRDefault="00C15DDB" w:rsidP="0029164A">
            <w:pPr>
              <w:jc w:val="both"/>
              <w:rPr>
                <w:b/>
                <w:sz w:val="28"/>
              </w:rPr>
            </w:pPr>
          </w:p>
        </w:tc>
        <w:tc>
          <w:tcPr>
            <w:tcW w:w="4644" w:type="dxa"/>
          </w:tcPr>
          <w:p w:rsidR="00C15DDB" w:rsidRPr="00A459A3" w:rsidRDefault="00C15DDB" w:rsidP="00C15DDB">
            <w:pPr>
              <w:jc w:val="right"/>
              <w:rPr>
                <w:b/>
                <w:sz w:val="28"/>
              </w:rPr>
            </w:pPr>
            <w:r w:rsidRPr="00A459A3">
              <w:rPr>
                <w:b/>
                <w:sz w:val="28"/>
              </w:rPr>
              <w:t>L.Straujuma</w:t>
            </w:r>
          </w:p>
        </w:tc>
      </w:tr>
      <w:tr w:rsidR="00C15DDB" w:rsidRPr="00060463" w:rsidTr="0029164A">
        <w:tc>
          <w:tcPr>
            <w:tcW w:w="4643" w:type="dxa"/>
          </w:tcPr>
          <w:p w:rsidR="00C15DDB" w:rsidRPr="00A459A3" w:rsidRDefault="00C15DDB" w:rsidP="0029164A">
            <w:pPr>
              <w:jc w:val="both"/>
              <w:rPr>
                <w:b/>
                <w:sz w:val="28"/>
              </w:rPr>
            </w:pPr>
            <w:r w:rsidRPr="00A459A3">
              <w:rPr>
                <w:b/>
                <w:sz w:val="28"/>
              </w:rPr>
              <w:t>Valsts kancelejas direktore</w:t>
            </w:r>
          </w:p>
        </w:tc>
        <w:tc>
          <w:tcPr>
            <w:tcW w:w="4644" w:type="dxa"/>
          </w:tcPr>
          <w:p w:rsidR="00C15DDB" w:rsidRPr="00A459A3" w:rsidRDefault="00C15DDB" w:rsidP="0029164A">
            <w:pPr>
              <w:jc w:val="right"/>
              <w:rPr>
                <w:b/>
                <w:sz w:val="28"/>
              </w:rPr>
            </w:pPr>
            <w:r w:rsidRPr="00A459A3">
              <w:rPr>
                <w:b/>
                <w:sz w:val="28"/>
              </w:rPr>
              <w:t>E.Dreimane</w:t>
            </w:r>
          </w:p>
        </w:tc>
      </w:tr>
      <w:tr w:rsidR="00C15DDB" w:rsidRPr="00A459A3" w:rsidTr="0029164A">
        <w:tc>
          <w:tcPr>
            <w:tcW w:w="4643" w:type="dxa"/>
          </w:tcPr>
          <w:p w:rsidR="00C15DDB" w:rsidRPr="00A459A3" w:rsidRDefault="00C15DDB" w:rsidP="0029164A">
            <w:pPr>
              <w:jc w:val="both"/>
              <w:rPr>
                <w:sz w:val="28"/>
              </w:rPr>
            </w:pPr>
          </w:p>
          <w:p w:rsidR="00C15DDB" w:rsidRPr="00A459A3" w:rsidRDefault="00C15DDB" w:rsidP="0029164A">
            <w:pPr>
              <w:jc w:val="both"/>
              <w:rPr>
                <w:sz w:val="28"/>
              </w:rPr>
            </w:pPr>
          </w:p>
          <w:p w:rsidR="00C15DDB" w:rsidRPr="00A459A3" w:rsidRDefault="00C15DDB" w:rsidP="0029164A">
            <w:pPr>
              <w:jc w:val="both"/>
              <w:rPr>
                <w:sz w:val="28"/>
              </w:rPr>
            </w:pPr>
            <w:r w:rsidRPr="00A459A3">
              <w:rPr>
                <w:sz w:val="28"/>
              </w:rPr>
              <w:t>Iesniedzējs:</w:t>
            </w:r>
          </w:p>
        </w:tc>
        <w:tc>
          <w:tcPr>
            <w:tcW w:w="4644" w:type="dxa"/>
          </w:tcPr>
          <w:p w:rsidR="00C15DDB" w:rsidRPr="00A459A3" w:rsidRDefault="00C15DDB" w:rsidP="0029164A">
            <w:pPr>
              <w:jc w:val="right"/>
              <w:rPr>
                <w:sz w:val="28"/>
              </w:rPr>
            </w:pPr>
          </w:p>
        </w:tc>
      </w:tr>
      <w:tr w:rsidR="00C15DDB" w:rsidRPr="00A459A3" w:rsidTr="0029164A">
        <w:tc>
          <w:tcPr>
            <w:tcW w:w="4643" w:type="dxa"/>
          </w:tcPr>
          <w:p w:rsidR="00C15DDB" w:rsidRPr="00A459A3" w:rsidRDefault="00C15DDB" w:rsidP="0029164A">
            <w:pPr>
              <w:spacing w:before="120"/>
              <w:jc w:val="both"/>
              <w:rPr>
                <w:sz w:val="28"/>
              </w:rPr>
            </w:pPr>
            <w:r w:rsidRPr="00A459A3">
              <w:rPr>
                <w:sz w:val="28"/>
              </w:rPr>
              <w:t>Ekonomikas ministrs</w:t>
            </w:r>
          </w:p>
        </w:tc>
        <w:tc>
          <w:tcPr>
            <w:tcW w:w="4644" w:type="dxa"/>
          </w:tcPr>
          <w:p w:rsidR="00C15DDB" w:rsidRPr="00A459A3" w:rsidRDefault="00C15DDB" w:rsidP="0029164A">
            <w:pPr>
              <w:jc w:val="right"/>
              <w:rPr>
                <w:sz w:val="28"/>
              </w:rPr>
            </w:pPr>
            <w:r w:rsidRPr="00A459A3">
              <w:rPr>
                <w:sz w:val="28"/>
              </w:rPr>
              <w:t>V.Dombrovskis</w:t>
            </w:r>
          </w:p>
          <w:p w:rsidR="00C15DDB" w:rsidRPr="00A459A3" w:rsidRDefault="00C15DDB" w:rsidP="0029164A">
            <w:pPr>
              <w:spacing w:after="120"/>
              <w:jc w:val="right"/>
              <w:rPr>
                <w:sz w:val="28"/>
              </w:rPr>
            </w:pPr>
          </w:p>
        </w:tc>
      </w:tr>
      <w:tr w:rsidR="00C15DDB" w:rsidRPr="00A459A3" w:rsidTr="0029164A">
        <w:tc>
          <w:tcPr>
            <w:tcW w:w="4643" w:type="dxa"/>
          </w:tcPr>
          <w:p w:rsidR="00C15DDB" w:rsidRPr="00A459A3" w:rsidRDefault="00C15DDB" w:rsidP="0029164A">
            <w:pPr>
              <w:tabs>
                <w:tab w:val="left" w:pos="6237"/>
              </w:tabs>
              <w:spacing w:before="120"/>
              <w:rPr>
                <w:szCs w:val="28"/>
              </w:rPr>
            </w:pPr>
            <w:r w:rsidRPr="00A459A3">
              <w:rPr>
                <w:bCs/>
                <w:sz w:val="28"/>
                <w:szCs w:val="28"/>
              </w:rPr>
              <w:t>Vīza: Valsts sekretārs</w:t>
            </w:r>
          </w:p>
        </w:tc>
        <w:tc>
          <w:tcPr>
            <w:tcW w:w="4644" w:type="dxa"/>
          </w:tcPr>
          <w:p w:rsidR="00C15DDB" w:rsidRPr="00A459A3" w:rsidRDefault="00C15DDB" w:rsidP="0029164A">
            <w:pPr>
              <w:spacing w:before="120"/>
              <w:jc w:val="right"/>
            </w:pPr>
            <w:r w:rsidRPr="00A459A3">
              <w:rPr>
                <w:bCs/>
                <w:sz w:val="28"/>
                <w:szCs w:val="28"/>
              </w:rPr>
              <w:t>M.Lazdovskis</w:t>
            </w:r>
          </w:p>
        </w:tc>
      </w:tr>
    </w:tbl>
    <w:p w:rsidR="00C15DDB" w:rsidRDefault="00C15DDB" w:rsidP="00C15DDB">
      <w:pPr>
        <w:pStyle w:val="BodyText"/>
        <w:ind w:left="720"/>
        <w:rPr>
          <w:sz w:val="18"/>
          <w:szCs w:val="18"/>
        </w:rPr>
      </w:pPr>
    </w:p>
    <w:p w:rsidR="00C15DDB" w:rsidRPr="009A3537" w:rsidRDefault="00C15DDB" w:rsidP="00C15DDB">
      <w:pPr>
        <w:pStyle w:val="BodyText"/>
        <w:ind w:left="720"/>
        <w:rPr>
          <w:sz w:val="18"/>
          <w:szCs w:val="18"/>
        </w:rPr>
      </w:pPr>
    </w:p>
    <w:p w:rsidR="00C15DDB" w:rsidRPr="00C15DDB" w:rsidRDefault="00C15DDB" w:rsidP="009848FB">
      <w:pPr>
        <w:tabs>
          <w:tab w:val="left" w:pos="3735"/>
        </w:tabs>
        <w:spacing w:before="240"/>
        <w:rPr>
          <w:sz w:val="24"/>
          <w:lang w:val="en-AU"/>
        </w:rPr>
      </w:pPr>
      <w:r w:rsidRPr="00C15DDB">
        <w:rPr>
          <w:sz w:val="24"/>
          <w:lang w:val="en-AU"/>
        </w:rPr>
        <w:t>2</w:t>
      </w:r>
      <w:r w:rsidR="00C35710">
        <w:rPr>
          <w:sz w:val="24"/>
          <w:lang w:val="en-AU"/>
        </w:rPr>
        <w:t>8</w:t>
      </w:r>
      <w:r w:rsidRPr="00C15DDB">
        <w:rPr>
          <w:sz w:val="24"/>
          <w:lang w:val="en-AU"/>
        </w:rPr>
        <w:t>.03.2014. 1</w:t>
      </w:r>
      <w:r w:rsidR="001A25C0">
        <w:rPr>
          <w:sz w:val="24"/>
          <w:lang w:val="en-AU"/>
        </w:rPr>
        <w:t>1</w:t>
      </w:r>
      <w:bookmarkStart w:id="2" w:name="_GoBack"/>
      <w:bookmarkEnd w:id="2"/>
      <w:r w:rsidRPr="00C15DDB">
        <w:rPr>
          <w:sz w:val="24"/>
          <w:lang w:val="en-AU"/>
        </w:rPr>
        <w:t>:00</w:t>
      </w:r>
      <w:r w:rsidR="009848FB">
        <w:rPr>
          <w:sz w:val="24"/>
          <w:lang w:val="en-AU"/>
        </w:rPr>
        <w:tab/>
      </w:r>
    </w:p>
    <w:p w:rsidR="00C15DDB" w:rsidRPr="00C15DDB" w:rsidRDefault="00C15DDB" w:rsidP="00C15DDB">
      <w:pPr>
        <w:rPr>
          <w:sz w:val="24"/>
          <w:lang w:val="en-AU"/>
        </w:rPr>
      </w:pPr>
      <w:r w:rsidRPr="00C15DDB">
        <w:rPr>
          <w:sz w:val="24"/>
          <w:lang w:val="en-AU"/>
        </w:rPr>
        <w:t>1</w:t>
      </w:r>
      <w:r w:rsidR="00224FCA">
        <w:rPr>
          <w:sz w:val="24"/>
          <w:lang w:val="en-AU"/>
        </w:rPr>
        <w:t>08</w:t>
      </w:r>
    </w:p>
    <w:p w:rsidR="00C15DDB" w:rsidRPr="00C15DDB" w:rsidRDefault="00C15DDB" w:rsidP="00C15DDB">
      <w:pPr>
        <w:rPr>
          <w:sz w:val="24"/>
          <w:lang w:val="en-AU"/>
        </w:rPr>
      </w:pPr>
      <w:r w:rsidRPr="00C15DDB">
        <w:rPr>
          <w:sz w:val="24"/>
          <w:lang w:val="en-AU"/>
        </w:rPr>
        <w:t>Drāke</w:t>
      </w:r>
    </w:p>
    <w:p w:rsidR="00C15DDB" w:rsidRPr="00C15DDB" w:rsidRDefault="00C15DDB" w:rsidP="00C15DDB">
      <w:pPr>
        <w:rPr>
          <w:sz w:val="28"/>
          <w:lang w:val="en-AU"/>
        </w:rPr>
      </w:pPr>
      <w:r w:rsidRPr="00C15DDB">
        <w:rPr>
          <w:sz w:val="24"/>
          <w:lang w:val="en-AU"/>
        </w:rPr>
        <w:t>67013162, Martins.Drake@em.gov.lv</w:t>
      </w:r>
    </w:p>
    <w:p w:rsidR="00367CBE" w:rsidRDefault="00CC56E2"/>
    <w:p w:rsidR="00290497" w:rsidRDefault="00290497"/>
    <w:sectPr w:rsidR="0029049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E2" w:rsidRDefault="00CC56E2">
      <w:r>
        <w:separator/>
      </w:r>
    </w:p>
  </w:endnote>
  <w:endnote w:type="continuationSeparator" w:id="0">
    <w:p w:rsidR="00CC56E2" w:rsidRDefault="00C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Pr="00987647" w:rsidRDefault="002955E2" w:rsidP="00FD39AA">
    <w:pPr>
      <w:jc w:val="both"/>
    </w:pPr>
    <w:r>
      <w:t>EMProt_020413</w:t>
    </w:r>
    <w:r w:rsidRPr="00075A2B">
      <w:t xml:space="preserve">; Ministru kabineta sēdes </w:t>
    </w:r>
    <w:proofErr w:type="spellStart"/>
    <w:r w:rsidRPr="00075A2B">
      <w:t>protokollēmuma</w:t>
    </w:r>
    <w:proofErr w:type="spellEnd"/>
    <w:r w:rsidRPr="00075A2B">
      <w:t xml:space="preserve"> projekts „</w:t>
    </w:r>
    <w:r>
      <w:t>Likumprojekts</w:t>
    </w:r>
    <w:r w:rsidRPr="00075A2B">
      <w:t xml:space="preserve"> „</w:t>
    </w:r>
    <w:proofErr w:type="spellStart"/>
    <w:r>
      <w:t>Kredītbiroju</w:t>
    </w:r>
    <w:proofErr w:type="spellEnd"/>
    <w:r>
      <w:t xml:space="preserve"> likums</w:t>
    </w:r>
    <w:r w:rsidRPr="00075A2B"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Pr="00A459A3" w:rsidRDefault="009848FB" w:rsidP="00EE6CDD">
    <w:pPr>
      <w:jc w:val="both"/>
      <w:rPr>
        <w:b/>
        <w:sz w:val="24"/>
        <w:szCs w:val="24"/>
      </w:rPr>
    </w:pPr>
    <w:r>
      <w:rPr>
        <w:sz w:val="24"/>
        <w:szCs w:val="24"/>
      </w:rPr>
      <w:t>EMProt_2</w:t>
    </w:r>
    <w:r w:rsidR="00C35710">
      <w:rPr>
        <w:sz w:val="24"/>
        <w:szCs w:val="24"/>
      </w:rPr>
      <w:t>8</w:t>
    </w:r>
    <w:r w:rsidR="00A459A3" w:rsidRPr="00A459A3">
      <w:rPr>
        <w:sz w:val="24"/>
        <w:szCs w:val="24"/>
      </w:rPr>
      <w:t>0314</w:t>
    </w:r>
    <w:r w:rsidR="002955E2" w:rsidRPr="00A459A3">
      <w:rPr>
        <w:sz w:val="24"/>
        <w:szCs w:val="24"/>
      </w:rPr>
      <w:t xml:space="preserve">; Ministru kabineta sēdes protokollēmuma projekts </w:t>
    </w:r>
    <w:r w:rsidR="00A459A3" w:rsidRPr="00A459A3">
      <w:rPr>
        <w:sz w:val="24"/>
        <w:szCs w:val="24"/>
      </w:rPr>
      <w:t>Grozījums likumā „Par privatizācijas sertifikātiem”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E2" w:rsidRDefault="00CC56E2">
      <w:r>
        <w:separator/>
      </w:r>
    </w:p>
  </w:footnote>
  <w:footnote w:type="continuationSeparator" w:id="0">
    <w:p w:rsidR="00CC56E2" w:rsidRDefault="00CC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Default="00295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30" w:rsidRDefault="00CC5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Default="002955E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459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D4A30" w:rsidRDefault="00CC5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B"/>
    <w:rsid w:val="000F6FC2"/>
    <w:rsid w:val="00114F78"/>
    <w:rsid w:val="001370EC"/>
    <w:rsid w:val="0018480A"/>
    <w:rsid w:val="001A25C0"/>
    <w:rsid w:val="0021776C"/>
    <w:rsid w:val="00224FCA"/>
    <w:rsid w:val="00264F34"/>
    <w:rsid w:val="00290497"/>
    <w:rsid w:val="002955E2"/>
    <w:rsid w:val="002D1CF6"/>
    <w:rsid w:val="0046168E"/>
    <w:rsid w:val="00595B41"/>
    <w:rsid w:val="006D1B2D"/>
    <w:rsid w:val="0078542E"/>
    <w:rsid w:val="00806948"/>
    <w:rsid w:val="009848FB"/>
    <w:rsid w:val="00A459A3"/>
    <w:rsid w:val="00C15DDB"/>
    <w:rsid w:val="00C35710"/>
    <w:rsid w:val="00CC56E2"/>
    <w:rsid w:val="00D61704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Mārtiņš Drāke</cp:lastModifiedBy>
  <cp:revision>12</cp:revision>
  <dcterms:created xsi:type="dcterms:W3CDTF">2014-03-26T08:46:00Z</dcterms:created>
  <dcterms:modified xsi:type="dcterms:W3CDTF">2014-03-28T08:54:00Z</dcterms:modified>
</cp:coreProperties>
</file>