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3E48DA" w14:textId="77777777" w:rsidR="0077460C" w:rsidRPr="009C2596" w:rsidRDefault="0077460C" w:rsidP="00105B71">
      <w:pPr>
        <w:tabs>
          <w:tab w:val="left" w:pos="6804"/>
        </w:tabs>
        <w:jc w:val="both"/>
        <w:rPr>
          <w:szCs w:val="28"/>
          <w:lang w:val="de-DE"/>
        </w:rPr>
      </w:pPr>
    </w:p>
    <w:p w14:paraId="647D967B" w14:textId="77777777" w:rsidR="0077460C" w:rsidRPr="009C2596" w:rsidRDefault="0077460C" w:rsidP="00105B71">
      <w:pPr>
        <w:tabs>
          <w:tab w:val="left" w:pos="6663"/>
        </w:tabs>
        <w:rPr>
          <w:szCs w:val="28"/>
        </w:rPr>
      </w:pPr>
    </w:p>
    <w:p w14:paraId="4102CADE" w14:textId="77777777" w:rsidR="0077460C" w:rsidRPr="009C2596" w:rsidRDefault="0077460C" w:rsidP="00105B71">
      <w:pPr>
        <w:tabs>
          <w:tab w:val="left" w:pos="6663"/>
        </w:tabs>
        <w:rPr>
          <w:szCs w:val="28"/>
        </w:rPr>
      </w:pPr>
    </w:p>
    <w:p w14:paraId="232D8CDA" w14:textId="77777777" w:rsidR="0077460C" w:rsidRPr="009C2596" w:rsidRDefault="0077460C" w:rsidP="00105B71">
      <w:pPr>
        <w:tabs>
          <w:tab w:val="left" w:pos="6663"/>
        </w:tabs>
        <w:rPr>
          <w:szCs w:val="28"/>
        </w:rPr>
      </w:pPr>
    </w:p>
    <w:p w14:paraId="258157BF" w14:textId="77777777" w:rsidR="0077460C" w:rsidRPr="009C2596" w:rsidRDefault="0077460C" w:rsidP="00105B71">
      <w:pPr>
        <w:tabs>
          <w:tab w:val="left" w:pos="6663"/>
        </w:tabs>
        <w:rPr>
          <w:szCs w:val="28"/>
        </w:rPr>
      </w:pPr>
    </w:p>
    <w:p w14:paraId="6E0FF7FA" w14:textId="56F77961" w:rsidR="0077460C" w:rsidRPr="009C2596" w:rsidRDefault="0077460C" w:rsidP="00105B71">
      <w:pPr>
        <w:tabs>
          <w:tab w:val="left" w:pos="6663"/>
        </w:tabs>
        <w:rPr>
          <w:szCs w:val="28"/>
        </w:rPr>
      </w:pPr>
      <w:r w:rsidRPr="009C2596">
        <w:rPr>
          <w:szCs w:val="28"/>
        </w:rPr>
        <w:t>201</w:t>
      </w:r>
      <w:r>
        <w:rPr>
          <w:szCs w:val="28"/>
        </w:rPr>
        <w:t>4</w:t>
      </w:r>
      <w:r w:rsidRPr="009C2596">
        <w:rPr>
          <w:szCs w:val="28"/>
        </w:rPr>
        <w:t>.</w:t>
      </w:r>
      <w:r>
        <w:rPr>
          <w:szCs w:val="28"/>
        </w:rPr>
        <w:t> </w:t>
      </w:r>
      <w:r w:rsidRPr="009C2596">
        <w:rPr>
          <w:szCs w:val="28"/>
        </w:rPr>
        <w:t xml:space="preserve">gada </w:t>
      </w:r>
      <w:r w:rsidR="005A49FA">
        <w:rPr>
          <w:szCs w:val="28"/>
        </w:rPr>
        <w:t>3. jūlijā</w:t>
      </w:r>
      <w:r w:rsidRPr="009C2596">
        <w:rPr>
          <w:szCs w:val="28"/>
        </w:rPr>
        <w:tab/>
        <w:t>Rīkojums Nr.</w:t>
      </w:r>
      <w:r w:rsidR="005A49FA">
        <w:rPr>
          <w:szCs w:val="28"/>
        </w:rPr>
        <w:t> 326</w:t>
      </w:r>
    </w:p>
    <w:p w14:paraId="75A9177F" w14:textId="596303F3" w:rsidR="0077460C" w:rsidRPr="009C2596" w:rsidRDefault="0077460C" w:rsidP="00105B71">
      <w:pPr>
        <w:tabs>
          <w:tab w:val="left" w:pos="6663"/>
        </w:tabs>
        <w:rPr>
          <w:szCs w:val="28"/>
        </w:rPr>
      </w:pPr>
      <w:r w:rsidRPr="009C2596">
        <w:rPr>
          <w:szCs w:val="28"/>
        </w:rPr>
        <w:t>Rīgā</w:t>
      </w:r>
      <w:r w:rsidRPr="009C2596">
        <w:rPr>
          <w:szCs w:val="28"/>
        </w:rPr>
        <w:tab/>
        <w:t xml:space="preserve">(prot. Nr. </w:t>
      </w:r>
      <w:r w:rsidR="005A49FA">
        <w:rPr>
          <w:szCs w:val="28"/>
        </w:rPr>
        <w:t> 36 53</w:t>
      </w:r>
      <w:bookmarkStart w:id="0" w:name="_GoBack"/>
      <w:bookmarkEnd w:id="0"/>
      <w:r w:rsidRPr="009C2596">
        <w:rPr>
          <w:szCs w:val="28"/>
        </w:rPr>
        <w:t>.</w:t>
      </w:r>
      <w:r>
        <w:rPr>
          <w:szCs w:val="28"/>
        </w:rPr>
        <w:t> </w:t>
      </w:r>
      <w:r w:rsidRPr="009C2596">
        <w:rPr>
          <w:szCs w:val="28"/>
        </w:rPr>
        <w:t>§)</w:t>
      </w:r>
    </w:p>
    <w:p w14:paraId="73EB2E56" w14:textId="77777777" w:rsidR="004F3932" w:rsidRPr="0077460C" w:rsidRDefault="004F3932" w:rsidP="004F3932">
      <w:pPr>
        <w:rPr>
          <w:bCs/>
          <w:szCs w:val="26"/>
        </w:rPr>
      </w:pPr>
    </w:p>
    <w:p w14:paraId="205D7E79" w14:textId="31923BBE" w:rsidR="004F3932" w:rsidRPr="0077460C" w:rsidRDefault="004F3932" w:rsidP="004F3932">
      <w:pPr>
        <w:jc w:val="center"/>
        <w:rPr>
          <w:b/>
          <w:szCs w:val="26"/>
        </w:rPr>
      </w:pPr>
      <w:r w:rsidRPr="0077460C">
        <w:rPr>
          <w:b/>
          <w:szCs w:val="26"/>
        </w:rPr>
        <w:t>Par Latvijas tūrisma attīstības pamatnostādnēm 2014.–2020</w:t>
      </w:r>
      <w:r w:rsidR="0077460C">
        <w:rPr>
          <w:b/>
          <w:szCs w:val="26"/>
        </w:rPr>
        <w:t>. g</w:t>
      </w:r>
      <w:r w:rsidRPr="0077460C">
        <w:rPr>
          <w:b/>
          <w:szCs w:val="26"/>
        </w:rPr>
        <w:t>adam</w:t>
      </w:r>
    </w:p>
    <w:p w14:paraId="3DC9AAB8" w14:textId="77777777" w:rsidR="004F3932" w:rsidRPr="0077460C" w:rsidRDefault="004F3932" w:rsidP="004F3932">
      <w:pPr>
        <w:jc w:val="both"/>
        <w:rPr>
          <w:szCs w:val="26"/>
        </w:rPr>
      </w:pPr>
    </w:p>
    <w:p w14:paraId="7CA7289C" w14:textId="5D8258EF" w:rsidR="004F3932" w:rsidRPr="0077460C" w:rsidRDefault="004F3932" w:rsidP="004F3932">
      <w:pPr>
        <w:tabs>
          <w:tab w:val="left" w:pos="851"/>
        </w:tabs>
        <w:ind w:firstLine="709"/>
        <w:jc w:val="both"/>
        <w:rPr>
          <w:szCs w:val="26"/>
        </w:rPr>
      </w:pPr>
      <w:r w:rsidRPr="0077460C">
        <w:rPr>
          <w:szCs w:val="26"/>
        </w:rPr>
        <w:t>1. Apstiprināt Latvijas tūrisma attīstības pamatnostādnes 2014.–2020</w:t>
      </w:r>
      <w:r w:rsidR="0077460C">
        <w:rPr>
          <w:szCs w:val="26"/>
        </w:rPr>
        <w:t>. g</w:t>
      </w:r>
      <w:r w:rsidRPr="0077460C">
        <w:rPr>
          <w:szCs w:val="26"/>
        </w:rPr>
        <w:t>adam (turpmāk – pamatnostādnes).</w:t>
      </w:r>
    </w:p>
    <w:p w14:paraId="26368A22" w14:textId="77777777" w:rsidR="0077460C" w:rsidRDefault="0077460C" w:rsidP="004F3932">
      <w:pPr>
        <w:tabs>
          <w:tab w:val="left" w:pos="851"/>
        </w:tabs>
        <w:ind w:firstLine="709"/>
        <w:jc w:val="both"/>
        <w:rPr>
          <w:szCs w:val="26"/>
        </w:rPr>
      </w:pPr>
    </w:p>
    <w:p w14:paraId="33CDEBB9" w14:textId="77777777" w:rsidR="004F3932" w:rsidRPr="0077460C" w:rsidRDefault="004F3932" w:rsidP="004F3932">
      <w:pPr>
        <w:tabs>
          <w:tab w:val="left" w:pos="851"/>
        </w:tabs>
        <w:ind w:firstLine="709"/>
        <w:jc w:val="both"/>
        <w:rPr>
          <w:szCs w:val="26"/>
        </w:rPr>
      </w:pPr>
      <w:r w:rsidRPr="0077460C">
        <w:rPr>
          <w:szCs w:val="26"/>
        </w:rPr>
        <w:t>2. Noteikt Ekonomikas ministriju par atbildīgo institūciju pamatnostādņu īstenošanā un Vides aizsardzības un reģionālās attīstības ministriju, Kultūras ministriju, Satiksmes ministriju, Izglītības un zinātnes ministriju, Ārlietu ministriju, Zemkopības ministriju, Labklājības ministriju un Iekšlietu ministriju par līdzatbildīgajām institūcijām, kas atbilstoši kompetencei nodrošina pamatnostādnēs noteikto uzdevumu īstenošanu (turpmāk – atbildīgās institūcijas).</w:t>
      </w:r>
    </w:p>
    <w:p w14:paraId="155E0E46" w14:textId="77777777" w:rsidR="0077460C" w:rsidRDefault="0077460C" w:rsidP="004F3932">
      <w:pPr>
        <w:tabs>
          <w:tab w:val="left" w:pos="851"/>
        </w:tabs>
        <w:ind w:firstLine="709"/>
        <w:jc w:val="both"/>
        <w:rPr>
          <w:szCs w:val="26"/>
        </w:rPr>
      </w:pPr>
    </w:p>
    <w:p w14:paraId="7DD8E634" w14:textId="67A9E22F" w:rsidR="004F3932" w:rsidRPr="0077460C" w:rsidRDefault="004F3932" w:rsidP="004F3932">
      <w:pPr>
        <w:tabs>
          <w:tab w:val="left" w:pos="851"/>
        </w:tabs>
        <w:ind w:firstLine="709"/>
        <w:jc w:val="both"/>
        <w:rPr>
          <w:szCs w:val="26"/>
        </w:rPr>
      </w:pPr>
      <w:r w:rsidRPr="0077460C">
        <w:rPr>
          <w:szCs w:val="26"/>
        </w:rPr>
        <w:t>3. Noteikt, ka atbildīgās institūcijas</w:t>
      </w:r>
      <w:r w:rsidR="009B45E3">
        <w:rPr>
          <w:szCs w:val="26"/>
        </w:rPr>
        <w:t xml:space="preserve"> </w:t>
      </w:r>
      <w:r w:rsidRPr="0077460C">
        <w:rPr>
          <w:szCs w:val="26"/>
        </w:rPr>
        <w:t>pamatnostādnēs noteiktos uzdevumus un pasākumus 2014</w:t>
      </w:r>
      <w:r w:rsidR="009B45E3">
        <w:rPr>
          <w:szCs w:val="26"/>
        </w:rPr>
        <w:t>.</w:t>
      </w:r>
      <w:r w:rsidRPr="0077460C">
        <w:rPr>
          <w:szCs w:val="26"/>
        </w:rPr>
        <w:t xml:space="preserve"> un 2015</w:t>
      </w:r>
      <w:r w:rsidR="0077460C">
        <w:rPr>
          <w:szCs w:val="26"/>
        </w:rPr>
        <w:t>. g</w:t>
      </w:r>
      <w:r w:rsidRPr="0077460C">
        <w:rPr>
          <w:szCs w:val="26"/>
        </w:rPr>
        <w:t>adā īsteno tām piešķirto valsts budžeta līdzekļu ietvaros.</w:t>
      </w:r>
    </w:p>
    <w:p w14:paraId="545657B0" w14:textId="77777777" w:rsidR="0077460C" w:rsidRDefault="0077460C" w:rsidP="004F3932">
      <w:pPr>
        <w:pStyle w:val="BodyTextIndent"/>
        <w:spacing w:after="0"/>
        <w:ind w:left="0" w:firstLine="709"/>
        <w:jc w:val="both"/>
        <w:rPr>
          <w:szCs w:val="26"/>
        </w:rPr>
      </w:pPr>
    </w:p>
    <w:p w14:paraId="1284F005" w14:textId="2A5FB564" w:rsidR="009B45E3" w:rsidRPr="00F67EF6" w:rsidRDefault="004F3932" w:rsidP="004F3932">
      <w:pPr>
        <w:pStyle w:val="BodyTextIndent"/>
        <w:spacing w:after="0"/>
        <w:ind w:left="0" w:firstLine="709"/>
        <w:jc w:val="both"/>
        <w:rPr>
          <w:szCs w:val="28"/>
        </w:rPr>
      </w:pPr>
      <w:r w:rsidRPr="00F67EF6">
        <w:rPr>
          <w:szCs w:val="28"/>
        </w:rPr>
        <w:t xml:space="preserve">4. Jautājumu par papildu valsts budžeta līdzekļu piešķiršanu </w:t>
      </w:r>
      <w:r w:rsidR="009B45E3" w:rsidRPr="00F67EF6">
        <w:rPr>
          <w:szCs w:val="28"/>
        </w:rPr>
        <w:t>pamat</w:t>
      </w:r>
      <w:r w:rsidR="00F67EF6">
        <w:rPr>
          <w:szCs w:val="28"/>
        </w:rPr>
        <w:softHyphen/>
      </w:r>
      <w:r w:rsidR="009B45E3" w:rsidRPr="00F67EF6">
        <w:rPr>
          <w:szCs w:val="28"/>
        </w:rPr>
        <w:t xml:space="preserve">nostādnēs paredzēto pasākumu īstenošanai </w:t>
      </w:r>
      <w:r w:rsidRPr="00F67EF6">
        <w:rPr>
          <w:szCs w:val="28"/>
        </w:rPr>
        <w:t>2016</w:t>
      </w:r>
      <w:r w:rsidR="0077460C" w:rsidRPr="00F67EF6">
        <w:rPr>
          <w:szCs w:val="28"/>
        </w:rPr>
        <w:t>. g</w:t>
      </w:r>
      <w:r w:rsidRPr="00F67EF6">
        <w:rPr>
          <w:szCs w:val="28"/>
        </w:rPr>
        <w:t xml:space="preserve">adā un turpmākajos gados </w:t>
      </w:r>
      <w:r w:rsidR="009B45E3" w:rsidRPr="00F67EF6">
        <w:rPr>
          <w:szCs w:val="28"/>
        </w:rPr>
        <w:t>iz</w:t>
      </w:r>
      <w:r w:rsidRPr="00F67EF6">
        <w:rPr>
          <w:szCs w:val="28"/>
        </w:rPr>
        <w:t xml:space="preserve">skatīt Ministru kabinetā </w:t>
      </w:r>
      <w:r w:rsidR="009B45E3" w:rsidRPr="00F67EF6">
        <w:rPr>
          <w:szCs w:val="28"/>
        </w:rPr>
        <w:t>likumprojekta par valsts budžetu 2016. gadam un vidēja termiņa budžeta ietvar</w:t>
      </w:r>
      <w:r w:rsidR="00F67EF6">
        <w:rPr>
          <w:szCs w:val="28"/>
        </w:rPr>
        <w:t>a</w:t>
      </w:r>
      <w:r w:rsidR="009B45E3" w:rsidRPr="00F67EF6">
        <w:rPr>
          <w:szCs w:val="28"/>
        </w:rPr>
        <w:t xml:space="preserve"> 2016., 2017. un 2018. gadam sagatavošanas un izskatīšanas procesā </w:t>
      </w:r>
      <w:r w:rsidRPr="00F67EF6">
        <w:rPr>
          <w:szCs w:val="28"/>
        </w:rPr>
        <w:t xml:space="preserve">kopā ar visu ministriju un centrālo valsts iestāžu </w:t>
      </w:r>
      <w:r w:rsidR="00F67EF6" w:rsidRPr="00F67EF6">
        <w:rPr>
          <w:szCs w:val="28"/>
        </w:rPr>
        <w:t xml:space="preserve">priekšlikumiem jaunajām politikas iniciatīvām </w:t>
      </w:r>
      <w:r w:rsidR="009B45E3" w:rsidRPr="00F67EF6">
        <w:rPr>
          <w:szCs w:val="28"/>
        </w:rPr>
        <w:t xml:space="preserve">atbilstoši valsts budžeta finansiālajām iespējām. </w:t>
      </w:r>
    </w:p>
    <w:p w14:paraId="0F6EE6FD" w14:textId="271F8478" w:rsidR="0077460C" w:rsidRPr="00F67EF6" w:rsidRDefault="0077460C" w:rsidP="004F3932">
      <w:pPr>
        <w:pStyle w:val="BodyTextIndent"/>
        <w:spacing w:after="0"/>
        <w:ind w:left="0" w:firstLine="709"/>
        <w:jc w:val="both"/>
        <w:rPr>
          <w:szCs w:val="28"/>
        </w:rPr>
      </w:pPr>
    </w:p>
    <w:p w14:paraId="135C1993" w14:textId="0BF13E5F" w:rsidR="004F3932" w:rsidRDefault="004F3932" w:rsidP="004F3932">
      <w:pPr>
        <w:pStyle w:val="BodyTextIndent"/>
        <w:spacing w:after="0"/>
        <w:ind w:left="0" w:firstLine="709"/>
        <w:jc w:val="both"/>
        <w:rPr>
          <w:szCs w:val="26"/>
        </w:rPr>
      </w:pPr>
      <w:r w:rsidRPr="00F67EF6">
        <w:rPr>
          <w:szCs w:val="28"/>
        </w:rPr>
        <w:t>5. Ekonomikas</w:t>
      </w:r>
      <w:r w:rsidRPr="0077460C">
        <w:rPr>
          <w:szCs w:val="26"/>
        </w:rPr>
        <w:t xml:space="preserve"> ministrijai nodrošināt Eiropas Komisijas nosacījumu izpildi attiecībā uz Eiropas Savienības struktūrfondu un Kohēzijas fonda ieguldījumiem starptautiski nozīmīg</w:t>
      </w:r>
      <w:r w:rsidR="00F67EF6">
        <w:rPr>
          <w:szCs w:val="26"/>
        </w:rPr>
        <w:t>ā</w:t>
      </w:r>
      <w:r w:rsidRPr="0077460C">
        <w:rPr>
          <w:szCs w:val="26"/>
        </w:rPr>
        <w:t xml:space="preserve"> kultūras un dabas mantojumā un ar to saistīto pakalpojumu ilgtspējīgā attīstībā un, ja nepieciešams, nodrošināt Latvijas tūrisma attīstības pamatnostādņu 2014.</w:t>
      </w:r>
      <w:r w:rsidR="0077460C">
        <w:rPr>
          <w:szCs w:val="26"/>
        </w:rPr>
        <w:t>–</w:t>
      </w:r>
      <w:r w:rsidRPr="0077460C">
        <w:rPr>
          <w:szCs w:val="26"/>
        </w:rPr>
        <w:t>2020</w:t>
      </w:r>
      <w:r w:rsidR="0077460C">
        <w:rPr>
          <w:szCs w:val="26"/>
        </w:rPr>
        <w:t>. g</w:t>
      </w:r>
      <w:r w:rsidRPr="0077460C">
        <w:rPr>
          <w:szCs w:val="26"/>
        </w:rPr>
        <w:t>adam aktualizēšanu un iesniegšanu izskatīšanai Ministru kabinetā.</w:t>
      </w:r>
    </w:p>
    <w:p w14:paraId="0F07FCC3" w14:textId="77777777" w:rsidR="0077460C" w:rsidRPr="0077460C" w:rsidRDefault="0077460C" w:rsidP="004F3932">
      <w:pPr>
        <w:pStyle w:val="BodyTextIndent"/>
        <w:spacing w:after="0"/>
        <w:ind w:left="0" w:firstLine="709"/>
        <w:jc w:val="both"/>
        <w:rPr>
          <w:szCs w:val="26"/>
        </w:rPr>
      </w:pPr>
    </w:p>
    <w:p w14:paraId="4F4DD5CC" w14:textId="04F0D170" w:rsidR="004F3932" w:rsidRPr="0077460C" w:rsidRDefault="004F3932" w:rsidP="004F3932">
      <w:pPr>
        <w:pStyle w:val="BodyTextIndent"/>
        <w:spacing w:after="0"/>
        <w:ind w:left="0" w:firstLine="709"/>
        <w:jc w:val="both"/>
        <w:rPr>
          <w:szCs w:val="26"/>
        </w:rPr>
      </w:pPr>
      <w:r w:rsidRPr="0077460C">
        <w:rPr>
          <w:szCs w:val="26"/>
        </w:rPr>
        <w:t>6. Ekonomikas ministrijai sagatavot un ekonomikas ministram iesniegt noteiktā kārtībā Ministru kabinetā šādus informatīvos ziņojumus:</w:t>
      </w:r>
    </w:p>
    <w:p w14:paraId="780FD231" w14:textId="7101F4AF" w:rsidR="004F3932" w:rsidRPr="0077460C" w:rsidRDefault="004F3932" w:rsidP="004F3932">
      <w:pPr>
        <w:pStyle w:val="BodyTextIndent"/>
        <w:spacing w:after="0"/>
        <w:ind w:left="0" w:firstLine="709"/>
        <w:jc w:val="both"/>
        <w:rPr>
          <w:szCs w:val="26"/>
        </w:rPr>
      </w:pPr>
      <w:r w:rsidRPr="0077460C">
        <w:rPr>
          <w:szCs w:val="26"/>
        </w:rPr>
        <w:t>6.1. līdz 2017</w:t>
      </w:r>
      <w:r w:rsidR="0077460C">
        <w:rPr>
          <w:szCs w:val="26"/>
        </w:rPr>
        <w:t>. g</w:t>
      </w:r>
      <w:r w:rsidRPr="0077460C">
        <w:rPr>
          <w:szCs w:val="26"/>
        </w:rPr>
        <w:t>ada 31</w:t>
      </w:r>
      <w:r w:rsidR="0077460C">
        <w:rPr>
          <w:szCs w:val="26"/>
        </w:rPr>
        <w:t>. m</w:t>
      </w:r>
      <w:r w:rsidRPr="0077460C">
        <w:rPr>
          <w:szCs w:val="26"/>
        </w:rPr>
        <w:t>aijam – pamatnostādņu īstenošanas starpposma novērtējumu</w:t>
      </w:r>
      <w:r w:rsidR="00DB4D60" w:rsidRPr="0077460C">
        <w:rPr>
          <w:szCs w:val="26"/>
        </w:rPr>
        <w:t xml:space="preserve"> (par laikposmu no 2014</w:t>
      </w:r>
      <w:r w:rsidR="0077460C">
        <w:rPr>
          <w:szCs w:val="26"/>
        </w:rPr>
        <w:t>. g</w:t>
      </w:r>
      <w:r w:rsidR="00DB4D60" w:rsidRPr="0077460C">
        <w:rPr>
          <w:szCs w:val="26"/>
        </w:rPr>
        <w:t xml:space="preserve">ada </w:t>
      </w:r>
      <w:r w:rsidR="004A0895">
        <w:rPr>
          <w:szCs w:val="26"/>
        </w:rPr>
        <w:t>līdz</w:t>
      </w:r>
      <w:r w:rsidR="00DB4D60" w:rsidRPr="0077460C">
        <w:rPr>
          <w:szCs w:val="26"/>
        </w:rPr>
        <w:t xml:space="preserve"> 2016</w:t>
      </w:r>
      <w:r w:rsidR="0077460C">
        <w:rPr>
          <w:szCs w:val="26"/>
        </w:rPr>
        <w:t>. g</w:t>
      </w:r>
      <w:r w:rsidR="00DB4D60" w:rsidRPr="0077460C">
        <w:rPr>
          <w:szCs w:val="26"/>
        </w:rPr>
        <w:t>adam)</w:t>
      </w:r>
      <w:r w:rsidRPr="0077460C">
        <w:rPr>
          <w:szCs w:val="26"/>
        </w:rPr>
        <w:t>;</w:t>
      </w:r>
    </w:p>
    <w:p w14:paraId="11FF8EE6" w14:textId="2EEB791F" w:rsidR="004F3932" w:rsidRPr="0077460C" w:rsidRDefault="004F3932" w:rsidP="004F3932">
      <w:pPr>
        <w:pStyle w:val="BodyTextIndent"/>
        <w:spacing w:after="0"/>
        <w:ind w:left="0" w:firstLine="709"/>
        <w:jc w:val="both"/>
        <w:rPr>
          <w:szCs w:val="26"/>
        </w:rPr>
      </w:pPr>
      <w:r w:rsidRPr="0077460C">
        <w:rPr>
          <w:szCs w:val="26"/>
        </w:rPr>
        <w:t>6.2. līdz 2019</w:t>
      </w:r>
      <w:r w:rsidR="0077460C">
        <w:rPr>
          <w:szCs w:val="26"/>
        </w:rPr>
        <w:t>. g</w:t>
      </w:r>
      <w:r w:rsidRPr="0077460C">
        <w:rPr>
          <w:szCs w:val="26"/>
        </w:rPr>
        <w:t>ada 31</w:t>
      </w:r>
      <w:r w:rsidR="0077460C">
        <w:rPr>
          <w:szCs w:val="26"/>
        </w:rPr>
        <w:t>. m</w:t>
      </w:r>
      <w:r w:rsidRPr="0077460C">
        <w:rPr>
          <w:szCs w:val="26"/>
        </w:rPr>
        <w:t>aijam – pamatnostādņu īstenošanas starpposma novērtējumu</w:t>
      </w:r>
      <w:r w:rsidR="00DB4D60" w:rsidRPr="0077460C">
        <w:rPr>
          <w:szCs w:val="26"/>
        </w:rPr>
        <w:t xml:space="preserve"> (par laikposmu no 2017</w:t>
      </w:r>
      <w:r w:rsidR="0077460C">
        <w:rPr>
          <w:szCs w:val="26"/>
        </w:rPr>
        <w:t>. g</w:t>
      </w:r>
      <w:r w:rsidR="00DB4D60" w:rsidRPr="0077460C">
        <w:rPr>
          <w:szCs w:val="26"/>
        </w:rPr>
        <w:t xml:space="preserve">ada </w:t>
      </w:r>
      <w:r w:rsidR="004A0895">
        <w:rPr>
          <w:szCs w:val="26"/>
        </w:rPr>
        <w:t>līdz</w:t>
      </w:r>
      <w:r w:rsidR="00DB4D60" w:rsidRPr="0077460C">
        <w:rPr>
          <w:szCs w:val="26"/>
        </w:rPr>
        <w:t xml:space="preserve"> 2018</w:t>
      </w:r>
      <w:r w:rsidR="0077460C">
        <w:rPr>
          <w:szCs w:val="26"/>
        </w:rPr>
        <w:t>. g</w:t>
      </w:r>
      <w:r w:rsidR="00DB4D60" w:rsidRPr="0077460C">
        <w:rPr>
          <w:szCs w:val="26"/>
        </w:rPr>
        <w:t>adam)</w:t>
      </w:r>
      <w:r w:rsidRPr="0077460C">
        <w:rPr>
          <w:szCs w:val="26"/>
        </w:rPr>
        <w:t>;</w:t>
      </w:r>
    </w:p>
    <w:p w14:paraId="1419D304" w14:textId="407884D4" w:rsidR="004F3932" w:rsidRPr="0077460C" w:rsidRDefault="004F3932" w:rsidP="004F3932">
      <w:pPr>
        <w:pStyle w:val="BodyTextIndent"/>
        <w:spacing w:after="0"/>
        <w:ind w:left="0" w:firstLine="709"/>
        <w:jc w:val="both"/>
        <w:rPr>
          <w:szCs w:val="26"/>
          <w:u w:val="single"/>
        </w:rPr>
      </w:pPr>
      <w:r w:rsidRPr="0077460C">
        <w:rPr>
          <w:szCs w:val="26"/>
        </w:rPr>
        <w:t>6.3. līdz 2021</w:t>
      </w:r>
      <w:r w:rsidR="0077460C">
        <w:rPr>
          <w:szCs w:val="26"/>
        </w:rPr>
        <w:t>. g</w:t>
      </w:r>
      <w:r w:rsidRPr="0077460C">
        <w:rPr>
          <w:szCs w:val="26"/>
        </w:rPr>
        <w:t>ada 1</w:t>
      </w:r>
      <w:r w:rsidR="0077460C">
        <w:rPr>
          <w:szCs w:val="26"/>
        </w:rPr>
        <w:t>. m</w:t>
      </w:r>
      <w:r w:rsidRPr="0077460C">
        <w:rPr>
          <w:szCs w:val="26"/>
        </w:rPr>
        <w:t xml:space="preserve">aijam – pamatnostādņu īstenošanas gala novērtējumu. </w:t>
      </w:r>
    </w:p>
    <w:p w14:paraId="3DC1028A" w14:textId="3B851739" w:rsidR="004F3932" w:rsidRDefault="00F67EF6" w:rsidP="004F3932">
      <w:pPr>
        <w:pStyle w:val="NoSpacing"/>
        <w:jc w:val="both"/>
        <w:rPr>
          <w:sz w:val="28"/>
          <w:szCs w:val="26"/>
          <w:lang w:val="lv-LV"/>
        </w:rPr>
      </w:pPr>
      <w:r>
        <w:rPr>
          <w:sz w:val="28"/>
          <w:szCs w:val="26"/>
          <w:lang w:val="lv-LV"/>
        </w:rPr>
        <w:t xml:space="preserve"> </w:t>
      </w:r>
    </w:p>
    <w:p w14:paraId="6A8C977F" w14:textId="77777777" w:rsidR="0077460C" w:rsidRPr="0077460C" w:rsidRDefault="0077460C" w:rsidP="004F3932">
      <w:pPr>
        <w:pStyle w:val="NoSpacing"/>
        <w:jc w:val="both"/>
        <w:rPr>
          <w:sz w:val="28"/>
          <w:szCs w:val="26"/>
          <w:lang w:val="lv-LV"/>
        </w:rPr>
      </w:pPr>
    </w:p>
    <w:p w14:paraId="308B49EA" w14:textId="77777777" w:rsidR="004F3932" w:rsidRPr="0077460C" w:rsidRDefault="004F3932" w:rsidP="004F3932">
      <w:pPr>
        <w:pStyle w:val="NoSpacing"/>
        <w:jc w:val="both"/>
        <w:rPr>
          <w:sz w:val="28"/>
          <w:szCs w:val="26"/>
          <w:lang w:val="lv-LV"/>
        </w:rPr>
      </w:pPr>
    </w:p>
    <w:p w14:paraId="6A9F716B" w14:textId="31F6F1F4" w:rsidR="004F3932" w:rsidRPr="0077460C" w:rsidRDefault="00DB4D60" w:rsidP="0077460C">
      <w:pPr>
        <w:pStyle w:val="NoSpacing"/>
        <w:tabs>
          <w:tab w:val="left" w:pos="6237"/>
        </w:tabs>
        <w:ind w:firstLine="709"/>
        <w:jc w:val="both"/>
        <w:rPr>
          <w:sz w:val="28"/>
          <w:szCs w:val="26"/>
          <w:lang w:val="lv-LV"/>
        </w:rPr>
      </w:pPr>
      <w:r w:rsidRPr="0077460C">
        <w:rPr>
          <w:sz w:val="28"/>
          <w:szCs w:val="26"/>
          <w:lang w:val="lv-LV"/>
        </w:rPr>
        <w:t>Ministru prezidente</w:t>
      </w:r>
      <w:r w:rsidRPr="0077460C">
        <w:rPr>
          <w:sz w:val="28"/>
          <w:szCs w:val="26"/>
          <w:lang w:val="lv-LV"/>
        </w:rPr>
        <w:tab/>
        <w:t xml:space="preserve">Laimdota </w:t>
      </w:r>
      <w:r w:rsidR="004F3932" w:rsidRPr="0077460C">
        <w:rPr>
          <w:sz w:val="28"/>
          <w:szCs w:val="26"/>
          <w:lang w:val="lv-LV"/>
        </w:rPr>
        <w:t>Straujuma</w:t>
      </w:r>
    </w:p>
    <w:p w14:paraId="01CF06CB" w14:textId="77777777" w:rsidR="004F3932" w:rsidRDefault="004F3932" w:rsidP="0077460C">
      <w:pPr>
        <w:tabs>
          <w:tab w:val="left" w:pos="6237"/>
        </w:tabs>
        <w:ind w:firstLine="709"/>
        <w:rPr>
          <w:szCs w:val="26"/>
        </w:rPr>
      </w:pPr>
    </w:p>
    <w:p w14:paraId="2E9CE537" w14:textId="77777777" w:rsidR="0077460C" w:rsidRDefault="0077460C" w:rsidP="0077460C">
      <w:pPr>
        <w:tabs>
          <w:tab w:val="left" w:pos="6237"/>
        </w:tabs>
        <w:ind w:firstLine="709"/>
        <w:rPr>
          <w:szCs w:val="26"/>
        </w:rPr>
      </w:pPr>
    </w:p>
    <w:p w14:paraId="54122F0B" w14:textId="77777777" w:rsidR="0077460C" w:rsidRPr="0077460C" w:rsidRDefault="0077460C" w:rsidP="0077460C">
      <w:pPr>
        <w:tabs>
          <w:tab w:val="left" w:pos="6237"/>
        </w:tabs>
        <w:ind w:firstLine="709"/>
        <w:rPr>
          <w:szCs w:val="26"/>
        </w:rPr>
      </w:pPr>
    </w:p>
    <w:p w14:paraId="7E4442F4" w14:textId="2715AF9B" w:rsidR="004F3932" w:rsidRPr="0077460C" w:rsidRDefault="00DB4D60" w:rsidP="0077460C">
      <w:pPr>
        <w:tabs>
          <w:tab w:val="left" w:pos="6237"/>
        </w:tabs>
        <w:ind w:firstLine="709"/>
        <w:rPr>
          <w:szCs w:val="26"/>
        </w:rPr>
      </w:pPr>
      <w:r w:rsidRPr="0077460C">
        <w:rPr>
          <w:szCs w:val="26"/>
        </w:rPr>
        <w:t>Ekonomikas ministrs</w:t>
      </w:r>
      <w:r w:rsidRPr="0077460C">
        <w:rPr>
          <w:szCs w:val="26"/>
        </w:rPr>
        <w:tab/>
        <w:t xml:space="preserve">Vjačeslavs </w:t>
      </w:r>
      <w:r w:rsidR="004F3932" w:rsidRPr="0077460C">
        <w:rPr>
          <w:szCs w:val="26"/>
        </w:rPr>
        <w:t>Dombrovskis</w:t>
      </w:r>
    </w:p>
    <w:sectPr w:rsidR="004F3932" w:rsidRPr="0077460C" w:rsidSect="0077460C">
      <w:headerReference w:type="even" r:id="rId8"/>
      <w:headerReference w:type="default" r:id="rId9"/>
      <w:footerReference w:type="even" r:id="rId10"/>
      <w:footerReference w:type="default" r:id="rId11"/>
      <w:headerReference w:type="first" r:id="rId12"/>
      <w:footerReference w:type="first" r:id="rId13"/>
      <w:pgSz w:w="11907" w:h="16840" w:code="9"/>
      <w:pgMar w:top="1418" w:right="1134"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B3CC93" w14:textId="77777777" w:rsidR="00427E34" w:rsidRDefault="00427E34">
      <w:r>
        <w:separator/>
      </w:r>
    </w:p>
  </w:endnote>
  <w:endnote w:type="continuationSeparator" w:id="0">
    <w:p w14:paraId="10B3CC94" w14:textId="77777777" w:rsidR="00427E34" w:rsidRDefault="00427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RimTimes">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Dutch TL">
    <w:panose1 w:val="02020503060505020304"/>
    <w:charset w:val="BA"/>
    <w:family w:val="roman"/>
    <w:pitch w:val="variable"/>
    <w:sig w:usb0="800002AF" w:usb1="5000204A"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B3CC99" w14:textId="77777777" w:rsidR="008751BD" w:rsidRDefault="008751BD">
    <w:pPr>
      <w:pStyle w:val="Footer"/>
      <w:widowControl/>
      <w:rPr>
        <w:rFonts w:ascii="Dutch TL" w:hAnsi="Dutch T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EBB2C9" w14:textId="77777777" w:rsidR="0077460C" w:rsidRPr="0077460C" w:rsidRDefault="0077460C" w:rsidP="0077460C">
    <w:pPr>
      <w:pStyle w:val="Footer"/>
      <w:jc w:val="both"/>
      <w:rPr>
        <w:rFonts w:ascii="Times New Roman" w:hAnsi="Times New Roman"/>
        <w:sz w:val="16"/>
        <w:szCs w:val="16"/>
      </w:rPr>
    </w:pPr>
    <w:r w:rsidRPr="0077460C">
      <w:rPr>
        <w:rFonts w:ascii="Times New Roman" w:hAnsi="Times New Roman"/>
        <w:sz w:val="16"/>
        <w:szCs w:val="16"/>
      </w:rPr>
      <w:t>R0728_4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B3CC9D" w14:textId="023A8745" w:rsidR="008751BD" w:rsidRPr="0077460C" w:rsidRDefault="0077460C" w:rsidP="005D51D6">
    <w:pPr>
      <w:pStyle w:val="Footer"/>
      <w:jc w:val="both"/>
      <w:rPr>
        <w:rFonts w:ascii="Times New Roman" w:hAnsi="Times New Roman"/>
        <w:sz w:val="16"/>
        <w:szCs w:val="16"/>
      </w:rPr>
    </w:pPr>
    <w:r w:rsidRPr="0077460C">
      <w:rPr>
        <w:rFonts w:ascii="Times New Roman" w:hAnsi="Times New Roman"/>
        <w:sz w:val="16"/>
        <w:szCs w:val="16"/>
      </w:rPr>
      <w:t>R0728_4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B3CC91" w14:textId="77777777" w:rsidR="00427E34" w:rsidRDefault="00427E34">
      <w:r>
        <w:separator/>
      </w:r>
    </w:p>
  </w:footnote>
  <w:footnote w:type="continuationSeparator" w:id="0">
    <w:p w14:paraId="10B3CC92" w14:textId="77777777" w:rsidR="00427E34" w:rsidRDefault="00427E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B3CC95" w14:textId="77777777" w:rsidR="008751BD" w:rsidRDefault="008751BD">
    <w:pPr>
      <w:pStyle w:val="Header"/>
      <w:framePr w:wrap="auto" w:vAnchor="text" w:hAnchor="margin" w:xAlign="center" w:y="1"/>
      <w:widowControl/>
      <w:rPr>
        <w:rStyle w:val="PageNumber"/>
        <w:rFonts w:ascii="Dutch TL" w:hAnsi="Dutch TL"/>
        <w:sz w:val="28"/>
      </w:rPr>
    </w:pPr>
    <w:r>
      <w:rPr>
        <w:rStyle w:val="PageNumber"/>
        <w:rFonts w:ascii="Dutch TL" w:hAnsi="Dutch TL"/>
        <w:sz w:val="28"/>
      </w:rPr>
      <w:fldChar w:fldCharType="begin"/>
    </w:r>
    <w:r>
      <w:rPr>
        <w:rStyle w:val="PageNumber"/>
        <w:rFonts w:ascii="Dutch TL" w:hAnsi="Dutch TL"/>
        <w:sz w:val="28"/>
      </w:rPr>
      <w:instrText xml:space="preserve">page  </w:instrText>
    </w:r>
    <w:r>
      <w:rPr>
        <w:rStyle w:val="PageNumber"/>
        <w:rFonts w:ascii="Dutch TL" w:hAnsi="Dutch TL"/>
        <w:sz w:val="28"/>
      </w:rPr>
      <w:fldChar w:fldCharType="separate"/>
    </w:r>
    <w:r>
      <w:rPr>
        <w:rStyle w:val="PageNumber"/>
        <w:rFonts w:ascii="Dutch TL" w:hAnsi="Dutch TL"/>
        <w:noProof/>
        <w:sz w:val="28"/>
      </w:rPr>
      <w:t>1</w:t>
    </w:r>
    <w:r>
      <w:rPr>
        <w:rStyle w:val="PageNumber"/>
        <w:rFonts w:ascii="Dutch TL" w:hAnsi="Dutch TL"/>
        <w:sz w:val="28"/>
      </w:rPr>
      <w:fldChar w:fldCharType="end"/>
    </w:r>
  </w:p>
  <w:p w14:paraId="10B3CC96" w14:textId="77777777" w:rsidR="008751BD" w:rsidRDefault="008751BD">
    <w:pPr>
      <w:pStyle w:val="Header"/>
      <w:widowControl/>
      <w:rPr>
        <w:rFonts w:ascii="Dutch TL" w:hAnsi="Dutch 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B3CC97" w14:textId="77777777" w:rsidR="008751BD" w:rsidRDefault="008751BD">
    <w:pPr>
      <w:pStyle w:val="Header"/>
      <w:framePr w:wrap="auto" w:vAnchor="text" w:hAnchor="margin" w:xAlign="center" w:y="1"/>
      <w:widowControl/>
      <w:rPr>
        <w:rStyle w:val="PageNumber"/>
        <w:rFonts w:ascii="Dutch TL" w:hAnsi="Dutch TL"/>
        <w:sz w:val="24"/>
      </w:rPr>
    </w:pPr>
    <w:r>
      <w:rPr>
        <w:rStyle w:val="PageNumber"/>
        <w:rFonts w:ascii="Dutch TL" w:hAnsi="Dutch TL"/>
        <w:sz w:val="24"/>
      </w:rPr>
      <w:fldChar w:fldCharType="begin"/>
    </w:r>
    <w:r>
      <w:rPr>
        <w:rStyle w:val="PageNumber"/>
        <w:rFonts w:ascii="Dutch TL" w:hAnsi="Dutch TL"/>
        <w:sz w:val="24"/>
      </w:rPr>
      <w:instrText xml:space="preserve">page  </w:instrText>
    </w:r>
    <w:r>
      <w:rPr>
        <w:rStyle w:val="PageNumber"/>
        <w:rFonts w:ascii="Dutch TL" w:hAnsi="Dutch TL"/>
        <w:sz w:val="24"/>
      </w:rPr>
      <w:fldChar w:fldCharType="separate"/>
    </w:r>
    <w:r w:rsidR="005A49FA">
      <w:rPr>
        <w:rStyle w:val="PageNumber"/>
        <w:rFonts w:ascii="Dutch TL" w:hAnsi="Dutch TL"/>
        <w:noProof/>
        <w:sz w:val="24"/>
      </w:rPr>
      <w:t>2</w:t>
    </w:r>
    <w:r>
      <w:rPr>
        <w:rStyle w:val="PageNumber"/>
        <w:rFonts w:ascii="Dutch TL" w:hAnsi="Dutch TL"/>
        <w:sz w:val="24"/>
      </w:rPr>
      <w:fldChar w:fldCharType="end"/>
    </w:r>
  </w:p>
  <w:p w14:paraId="10B3CC98" w14:textId="77777777" w:rsidR="008751BD" w:rsidRDefault="008751BD">
    <w:pPr>
      <w:pStyle w:val="Header"/>
      <w:widowControl/>
      <w:rPr>
        <w:rFonts w:ascii="Dutch TL" w:hAnsi="Dutch TL"/>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B3CC9C" w14:textId="6FFF8722" w:rsidR="008751BD" w:rsidRDefault="0077460C" w:rsidP="0077460C">
    <w:pPr>
      <w:pStyle w:val="Header"/>
      <w:widowControl/>
      <w:jc w:val="center"/>
      <w:rPr>
        <w:rFonts w:ascii="Dutch TL" w:hAnsi="Dutch TL"/>
      </w:rPr>
    </w:pPr>
    <w:r>
      <w:rPr>
        <w:rFonts w:ascii="Dutch TL" w:hAnsi="Dutch TL"/>
        <w:noProof/>
        <w:lang w:eastAsia="lv-LV"/>
      </w:rPr>
      <w:drawing>
        <wp:inline distT="0" distB="0" distL="0" distR="0" wp14:anchorId="52AD4C9D" wp14:editId="7AC4EE86">
          <wp:extent cx="5448300" cy="1400175"/>
          <wp:effectExtent l="0" t="0" r="0" b="9525"/>
          <wp:docPr id="1" name="Picture 1" descr="veidlapa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idlapas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8300" cy="14001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BB8"/>
    <w:rsid w:val="00011002"/>
    <w:rsid w:val="00034BFF"/>
    <w:rsid w:val="000579A0"/>
    <w:rsid w:val="00073779"/>
    <w:rsid w:val="000A75EA"/>
    <w:rsid w:val="000F5662"/>
    <w:rsid w:val="00126807"/>
    <w:rsid w:val="00135C75"/>
    <w:rsid w:val="00146836"/>
    <w:rsid w:val="0015163B"/>
    <w:rsid w:val="001560B1"/>
    <w:rsid w:val="001609EB"/>
    <w:rsid w:val="00167DB3"/>
    <w:rsid w:val="00170949"/>
    <w:rsid w:val="001B3B3B"/>
    <w:rsid w:val="001E2CB1"/>
    <w:rsid w:val="001F56DC"/>
    <w:rsid w:val="00212993"/>
    <w:rsid w:val="002142D6"/>
    <w:rsid w:val="00230E56"/>
    <w:rsid w:val="00270051"/>
    <w:rsid w:val="00296BB8"/>
    <w:rsid w:val="002C5283"/>
    <w:rsid w:val="002F5626"/>
    <w:rsid w:val="00303AE1"/>
    <w:rsid w:val="003344FE"/>
    <w:rsid w:val="0034799C"/>
    <w:rsid w:val="00350437"/>
    <w:rsid w:val="003D25BA"/>
    <w:rsid w:val="003F06A7"/>
    <w:rsid w:val="003F6005"/>
    <w:rsid w:val="004169A4"/>
    <w:rsid w:val="00427E34"/>
    <w:rsid w:val="004432E6"/>
    <w:rsid w:val="004534CA"/>
    <w:rsid w:val="004638A0"/>
    <w:rsid w:val="00466ED9"/>
    <w:rsid w:val="004722CA"/>
    <w:rsid w:val="004871CA"/>
    <w:rsid w:val="00492BBD"/>
    <w:rsid w:val="004A0895"/>
    <w:rsid w:val="004A419B"/>
    <w:rsid w:val="004B38B1"/>
    <w:rsid w:val="004D33FD"/>
    <w:rsid w:val="004F3932"/>
    <w:rsid w:val="004F6437"/>
    <w:rsid w:val="0051082E"/>
    <w:rsid w:val="005A49FA"/>
    <w:rsid w:val="005A6CE4"/>
    <w:rsid w:val="005D2B2C"/>
    <w:rsid w:val="005D51D6"/>
    <w:rsid w:val="006209D7"/>
    <w:rsid w:val="006850D5"/>
    <w:rsid w:val="006A39CB"/>
    <w:rsid w:val="006A5AFF"/>
    <w:rsid w:val="006B2176"/>
    <w:rsid w:val="006C1599"/>
    <w:rsid w:val="00764E6D"/>
    <w:rsid w:val="0077460C"/>
    <w:rsid w:val="00794742"/>
    <w:rsid w:val="007947B8"/>
    <w:rsid w:val="007A7902"/>
    <w:rsid w:val="007C14B0"/>
    <w:rsid w:val="007D5803"/>
    <w:rsid w:val="00846A45"/>
    <w:rsid w:val="008751BD"/>
    <w:rsid w:val="008E05FC"/>
    <w:rsid w:val="008F1E97"/>
    <w:rsid w:val="008F6B29"/>
    <w:rsid w:val="00914340"/>
    <w:rsid w:val="009273E9"/>
    <w:rsid w:val="0093361C"/>
    <w:rsid w:val="0094122E"/>
    <w:rsid w:val="00945860"/>
    <w:rsid w:val="009B45E3"/>
    <w:rsid w:val="009E18A6"/>
    <w:rsid w:val="00A60A08"/>
    <w:rsid w:val="00A646DE"/>
    <w:rsid w:val="00AB5E05"/>
    <w:rsid w:val="00AD672B"/>
    <w:rsid w:val="00AE1E3D"/>
    <w:rsid w:val="00B43948"/>
    <w:rsid w:val="00B52015"/>
    <w:rsid w:val="00B5504E"/>
    <w:rsid w:val="00B70CD6"/>
    <w:rsid w:val="00BA7FD2"/>
    <w:rsid w:val="00C06EF9"/>
    <w:rsid w:val="00C4252A"/>
    <w:rsid w:val="00C55326"/>
    <w:rsid w:val="00C57767"/>
    <w:rsid w:val="00C621B8"/>
    <w:rsid w:val="00C67F74"/>
    <w:rsid w:val="00C728EA"/>
    <w:rsid w:val="00CA525E"/>
    <w:rsid w:val="00CA78F9"/>
    <w:rsid w:val="00CB1F5E"/>
    <w:rsid w:val="00CC7751"/>
    <w:rsid w:val="00CE3C9A"/>
    <w:rsid w:val="00CE7841"/>
    <w:rsid w:val="00CF707B"/>
    <w:rsid w:val="00D15C2A"/>
    <w:rsid w:val="00D217C4"/>
    <w:rsid w:val="00D221EA"/>
    <w:rsid w:val="00D56EDC"/>
    <w:rsid w:val="00D66F85"/>
    <w:rsid w:val="00D82FB2"/>
    <w:rsid w:val="00D96D68"/>
    <w:rsid w:val="00DB4D60"/>
    <w:rsid w:val="00DC3AD9"/>
    <w:rsid w:val="00DF4A5E"/>
    <w:rsid w:val="00E04BEA"/>
    <w:rsid w:val="00E16BA8"/>
    <w:rsid w:val="00E261CD"/>
    <w:rsid w:val="00E800FF"/>
    <w:rsid w:val="00ED6F0B"/>
    <w:rsid w:val="00ED725E"/>
    <w:rsid w:val="00EE72C9"/>
    <w:rsid w:val="00F27F82"/>
    <w:rsid w:val="00F6245D"/>
    <w:rsid w:val="00F67440"/>
    <w:rsid w:val="00F67EF6"/>
    <w:rsid w:val="00FC434A"/>
    <w:rsid w:val="00FF32D9"/>
    <w:rsid w:val="00FF740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B3C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6BB8"/>
    <w:rPr>
      <w:sz w:val="28"/>
      <w:szCs w:val="18"/>
      <w:lang w:eastAsia="en-US"/>
    </w:rPr>
  </w:style>
  <w:style w:type="paragraph" w:styleId="Heading1">
    <w:name w:val="heading 1"/>
    <w:basedOn w:val="Normal"/>
    <w:next w:val="Normal"/>
    <w:qFormat/>
    <w:rsid w:val="00296BB8"/>
    <w:pPr>
      <w:keepNext/>
      <w:widowControl w:val="0"/>
      <w:spacing w:before="240" w:after="60"/>
      <w:outlineLvl w:val="0"/>
    </w:pPr>
    <w:rPr>
      <w:rFonts w:ascii="Arial" w:hAnsi="Arial"/>
      <w:b/>
      <w:kern w:val="28"/>
      <w:szCs w:val="20"/>
    </w:rPr>
  </w:style>
  <w:style w:type="paragraph" w:styleId="Heading3">
    <w:name w:val="heading 3"/>
    <w:basedOn w:val="Normal"/>
    <w:next w:val="Normal"/>
    <w:qFormat/>
    <w:rsid w:val="00296BB8"/>
    <w:pPr>
      <w:keepNext/>
      <w:widowControl w:val="0"/>
      <w:jc w:val="center"/>
      <w:outlineLvl w:val="2"/>
    </w:pPr>
    <w:rPr>
      <w:rFonts w:ascii="RimTimes" w:hAnsi="Rim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96BB8"/>
    <w:pPr>
      <w:widowControl w:val="0"/>
      <w:tabs>
        <w:tab w:val="center" w:pos="4153"/>
        <w:tab w:val="right" w:pos="8306"/>
      </w:tabs>
    </w:pPr>
    <w:rPr>
      <w:rFonts w:ascii="RimTimes" w:hAnsi="RimTimes"/>
      <w:szCs w:val="20"/>
    </w:rPr>
  </w:style>
  <w:style w:type="character" w:styleId="PageNumber">
    <w:name w:val="page number"/>
    <w:basedOn w:val="DefaultParagraphFont"/>
    <w:rsid w:val="00296BB8"/>
    <w:rPr>
      <w:sz w:val="20"/>
    </w:rPr>
  </w:style>
  <w:style w:type="paragraph" w:styleId="Footer">
    <w:name w:val="footer"/>
    <w:basedOn w:val="Normal"/>
    <w:link w:val="FooterChar"/>
    <w:uiPriority w:val="99"/>
    <w:rsid w:val="00296BB8"/>
    <w:pPr>
      <w:widowControl w:val="0"/>
      <w:tabs>
        <w:tab w:val="center" w:pos="4153"/>
        <w:tab w:val="right" w:pos="8306"/>
      </w:tabs>
    </w:pPr>
    <w:rPr>
      <w:rFonts w:ascii="RimTimes" w:hAnsi="RimTimes"/>
      <w:szCs w:val="20"/>
    </w:rPr>
  </w:style>
  <w:style w:type="paragraph" w:styleId="BodyText3">
    <w:name w:val="Body Text 3"/>
    <w:basedOn w:val="BodyTextIndent"/>
    <w:rsid w:val="00296BB8"/>
    <w:pPr>
      <w:widowControl w:val="0"/>
      <w:ind w:left="360"/>
    </w:pPr>
    <w:rPr>
      <w:rFonts w:ascii="RimTimes" w:hAnsi="RimTimes"/>
      <w:szCs w:val="20"/>
    </w:rPr>
  </w:style>
  <w:style w:type="paragraph" w:styleId="BodyTextIndent2">
    <w:name w:val="Body Text Indent 2"/>
    <w:basedOn w:val="Normal"/>
    <w:rsid w:val="00296BB8"/>
    <w:pPr>
      <w:widowControl w:val="0"/>
      <w:ind w:firstLine="360"/>
      <w:jc w:val="both"/>
    </w:pPr>
    <w:rPr>
      <w:szCs w:val="20"/>
    </w:rPr>
  </w:style>
  <w:style w:type="paragraph" w:customStyle="1" w:styleId="naislab">
    <w:name w:val="naislab"/>
    <w:basedOn w:val="Normal"/>
    <w:rsid w:val="00296BB8"/>
    <w:pPr>
      <w:spacing w:before="100" w:beforeAutospacing="1" w:after="100" w:afterAutospacing="1"/>
      <w:jc w:val="right"/>
    </w:pPr>
    <w:rPr>
      <w:rFonts w:eastAsia="Arial Unicode MS"/>
      <w:sz w:val="24"/>
      <w:szCs w:val="24"/>
      <w:lang w:val="en-GB"/>
    </w:rPr>
  </w:style>
  <w:style w:type="paragraph" w:styleId="BodyTextIndent">
    <w:name w:val="Body Text Indent"/>
    <w:basedOn w:val="Normal"/>
    <w:link w:val="BodyTextIndentChar"/>
    <w:rsid w:val="00296BB8"/>
    <w:pPr>
      <w:spacing w:after="120"/>
      <w:ind w:left="283"/>
    </w:pPr>
  </w:style>
  <w:style w:type="character" w:styleId="Hyperlink">
    <w:name w:val="Hyperlink"/>
    <w:basedOn w:val="DefaultParagraphFont"/>
    <w:rsid w:val="008751BD"/>
    <w:rPr>
      <w:color w:val="0000FF"/>
      <w:u w:val="single"/>
    </w:rPr>
  </w:style>
  <w:style w:type="paragraph" w:styleId="BodyText2">
    <w:name w:val="Body Text 2"/>
    <w:basedOn w:val="Normal"/>
    <w:link w:val="BodyText2Char"/>
    <w:uiPriority w:val="99"/>
    <w:unhideWhenUsed/>
    <w:rsid w:val="00A646DE"/>
    <w:pPr>
      <w:spacing w:after="120" w:line="480" w:lineRule="auto"/>
    </w:pPr>
    <w:rPr>
      <w:rFonts w:eastAsia="Calibri"/>
      <w:sz w:val="24"/>
      <w:szCs w:val="24"/>
      <w:lang w:eastAsia="lv-LV"/>
    </w:rPr>
  </w:style>
  <w:style w:type="character" w:customStyle="1" w:styleId="BodyText2Char">
    <w:name w:val="Body Text 2 Char"/>
    <w:basedOn w:val="DefaultParagraphFont"/>
    <w:link w:val="BodyText2"/>
    <w:uiPriority w:val="99"/>
    <w:rsid w:val="00A646DE"/>
    <w:rPr>
      <w:rFonts w:eastAsia="Calibri"/>
      <w:sz w:val="24"/>
      <w:szCs w:val="24"/>
    </w:rPr>
  </w:style>
  <w:style w:type="paragraph" w:styleId="NoSpacing">
    <w:name w:val="No Spacing"/>
    <w:qFormat/>
    <w:rsid w:val="00C57767"/>
    <w:rPr>
      <w:sz w:val="24"/>
      <w:lang w:val="en-AU"/>
    </w:rPr>
  </w:style>
  <w:style w:type="paragraph" w:customStyle="1" w:styleId="naisf">
    <w:name w:val="naisf"/>
    <w:basedOn w:val="Normal"/>
    <w:rsid w:val="00C57767"/>
    <w:pPr>
      <w:spacing w:before="75" w:after="75"/>
      <w:ind w:firstLine="375"/>
      <w:jc w:val="both"/>
    </w:pPr>
    <w:rPr>
      <w:sz w:val="24"/>
      <w:szCs w:val="24"/>
      <w:lang w:eastAsia="lv-LV"/>
    </w:rPr>
  </w:style>
  <w:style w:type="character" w:customStyle="1" w:styleId="FooterChar">
    <w:name w:val="Footer Char"/>
    <w:link w:val="Footer"/>
    <w:uiPriority w:val="99"/>
    <w:rsid w:val="00C57767"/>
    <w:rPr>
      <w:rFonts w:ascii="RimTimes" w:hAnsi="RimTimes"/>
      <w:sz w:val="28"/>
      <w:lang w:eastAsia="en-US"/>
    </w:rPr>
  </w:style>
  <w:style w:type="character" w:customStyle="1" w:styleId="BodyTextIndentChar">
    <w:name w:val="Body Text Indent Char"/>
    <w:basedOn w:val="DefaultParagraphFont"/>
    <w:link w:val="BodyTextIndent"/>
    <w:rsid w:val="00D66F85"/>
    <w:rPr>
      <w:sz w:val="28"/>
      <w:szCs w:val="18"/>
      <w:lang w:eastAsia="en-US"/>
    </w:rPr>
  </w:style>
  <w:style w:type="paragraph" w:styleId="BalloonText">
    <w:name w:val="Balloon Text"/>
    <w:basedOn w:val="Normal"/>
    <w:link w:val="BalloonTextChar"/>
    <w:rsid w:val="0077460C"/>
    <w:rPr>
      <w:rFonts w:ascii="Tahoma" w:hAnsi="Tahoma" w:cs="Tahoma"/>
      <w:sz w:val="16"/>
      <w:szCs w:val="16"/>
    </w:rPr>
  </w:style>
  <w:style w:type="character" w:customStyle="1" w:styleId="BalloonTextChar">
    <w:name w:val="Balloon Text Char"/>
    <w:basedOn w:val="DefaultParagraphFont"/>
    <w:link w:val="BalloonText"/>
    <w:rsid w:val="0077460C"/>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6BB8"/>
    <w:rPr>
      <w:sz w:val="28"/>
      <w:szCs w:val="18"/>
      <w:lang w:eastAsia="en-US"/>
    </w:rPr>
  </w:style>
  <w:style w:type="paragraph" w:styleId="Heading1">
    <w:name w:val="heading 1"/>
    <w:basedOn w:val="Normal"/>
    <w:next w:val="Normal"/>
    <w:qFormat/>
    <w:rsid w:val="00296BB8"/>
    <w:pPr>
      <w:keepNext/>
      <w:widowControl w:val="0"/>
      <w:spacing w:before="240" w:after="60"/>
      <w:outlineLvl w:val="0"/>
    </w:pPr>
    <w:rPr>
      <w:rFonts w:ascii="Arial" w:hAnsi="Arial"/>
      <w:b/>
      <w:kern w:val="28"/>
      <w:szCs w:val="20"/>
    </w:rPr>
  </w:style>
  <w:style w:type="paragraph" w:styleId="Heading3">
    <w:name w:val="heading 3"/>
    <w:basedOn w:val="Normal"/>
    <w:next w:val="Normal"/>
    <w:qFormat/>
    <w:rsid w:val="00296BB8"/>
    <w:pPr>
      <w:keepNext/>
      <w:widowControl w:val="0"/>
      <w:jc w:val="center"/>
      <w:outlineLvl w:val="2"/>
    </w:pPr>
    <w:rPr>
      <w:rFonts w:ascii="RimTimes" w:hAnsi="Rim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96BB8"/>
    <w:pPr>
      <w:widowControl w:val="0"/>
      <w:tabs>
        <w:tab w:val="center" w:pos="4153"/>
        <w:tab w:val="right" w:pos="8306"/>
      </w:tabs>
    </w:pPr>
    <w:rPr>
      <w:rFonts w:ascii="RimTimes" w:hAnsi="RimTimes"/>
      <w:szCs w:val="20"/>
    </w:rPr>
  </w:style>
  <w:style w:type="character" w:styleId="PageNumber">
    <w:name w:val="page number"/>
    <w:basedOn w:val="DefaultParagraphFont"/>
    <w:rsid w:val="00296BB8"/>
    <w:rPr>
      <w:sz w:val="20"/>
    </w:rPr>
  </w:style>
  <w:style w:type="paragraph" w:styleId="Footer">
    <w:name w:val="footer"/>
    <w:basedOn w:val="Normal"/>
    <w:link w:val="FooterChar"/>
    <w:uiPriority w:val="99"/>
    <w:rsid w:val="00296BB8"/>
    <w:pPr>
      <w:widowControl w:val="0"/>
      <w:tabs>
        <w:tab w:val="center" w:pos="4153"/>
        <w:tab w:val="right" w:pos="8306"/>
      </w:tabs>
    </w:pPr>
    <w:rPr>
      <w:rFonts w:ascii="RimTimes" w:hAnsi="RimTimes"/>
      <w:szCs w:val="20"/>
    </w:rPr>
  </w:style>
  <w:style w:type="paragraph" w:styleId="BodyText3">
    <w:name w:val="Body Text 3"/>
    <w:basedOn w:val="BodyTextIndent"/>
    <w:rsid w:val="00296BB8"/>
    <w:pPr>
      <w:widowControl w:val="0"/>
      <w:ind w:left="360"/>
    </w:pPr>
    <w:rPr>
      <w:rFonts w:ascii="RimTimes" w:hAnsi="RimTimes"/>
      <w:szCs w:val="20"/>
    </w:rPr>
  </w:style>
  <w:style w:type="paragraph" w:styleId="BodyTextIndent2">
    <w:name w:val="Body Text Indent 2"/>
    <w:basedOn w:val="Normal"/>
    <w:rsid w:val="00296BB8"/>
    <w:pPr>
      <w:widowControl w:val="0"/>
      <w:ind w:firstLine="360"/>
      <w:jc w:val="both"/>
    </w:pPr>
    <w:rPr>
      <w:szCs w:val="20"/>
    </w:rPr>
  </w:style>
  <w:style w:type="paragraph" w:customStyle="1" w:styleId="naislab">
    <w:name w:val="naislab"/>
    <w:basedOn w:val="Normal"/>
    <w:rsid w:val="00296BB8"/>
    <w:pPr>
      <w:spacing w:before="100" w:beforeAutospacing="1" w:after="100" w:afterAutospacing="1"/>
      <w:jc w:val="right"/>
    </w:pPr>
    <w:rPr>
      <w:rFonts w:eastAsia="Arial Unicode MS"/>
      <w:sz w:val="24"/>
      <w:szCs w:val="24"/>
      <w:lang w:val="en-GB"/>
    </w:rPr>
  </w:style>
  <w:style w:type="paragraph" w:styleId="BodyTextIndent">
    <w:name w:val="Body Text Indent"/>
    <w:basedOn w:val="Normal"/>
    <w:link w:val="BodyTextIndentChar"/>
    <w:rsid w:val="00296BB8"/>
    <w:pPr>
      <w:spacing w:after="120"/>
      <w:ind w:left="283"/>
    </w:pPr>
  </w:style>
  <w:style w:type="character" w:styleId="Hyperlink">
    <w:name w:val="Hyperlink"/>
    <w:basedOn w:val="DefaultParagraphFont"/>
    <w:rsid w:val="008751BD"/>
    <w:rPr>
      <w:color w:val="0000FF"/>
      <w:u w:val="single"/>
    </w:rPr>
  </w:style>
  <w:style w:type="paragraph" w:styleId="BodyText2">
    <w:name w:val="Body Text 2"/>
    <w:basedOn w:val="Normal"/>
    <w:link w:val="BodyText2Char"/>
    <w:uiPriority w:val="99"/>
    <w:unhideWhenUsed/>
    <w:rsid w:val="00A646DE"/>
    <w:pPr>
      <w:spacing w:after="120" w:line="480" w:lineRule="auto"/>
    </w:pPr>
    <w:rPr>
      <w:rFonts w:eastAsia="Calibri"/>
      <w:sz w:val="24"/>
      <w:szCs w:val="24"/>
      <w:lang w:eastAsia="lv-LV"/>
    </w:rPr>
  </w:style>
  <w:style w:type="character" w:customStyle="1" w:styleId="BodyText2Char">
    <w:name w:val="Body Text 2 Char"/>
    <w:basedOn w:val="DefaultParagraphFont"/>
    <w:link w:val="BodyText2"/>
    <w:uiPriority w:val="99"/>
    <w:rsid w:val="00A646DE"/>
    <w:rPr>
      <w:rFonts w:eastAsia="Calibri"/>
      <w:sz w:val="24"/>
      <w:szCs w:val="24"/>
    </w:rPr>
  </w:style>
  <w:style w:type="paragraph" w:styleId="NoSpacing">
    <w:name w:val="No Spacing"/>
    <w:qFormat/>
    <w:rsid w:val="00C57767"/>
    <w:rPr>
      <w:sz w:val="24"/>
      <w:lang w:val="en-AU"/>
    </w:rPr>
  </w:style>
  <w:style w:type="paragraph" w:customStyle="1" w:styleId="naisf">
    <w:name w:val="naisf"/>
    <w:basedOn w:val="Normal"/>
    <w:rsid w:val="00C57767"/>
    <w:pPr>
      <w:spacing w:before="75" w:after="75"/>
      <w:ind w:firstLine="375"/>
      <w:jc w:val="both"/>
    </w:pPr>
    <w:rPr>
      <w:sz w:val="24"/>
      <w:szCs w:val="24"/>
      <w:lang w:eastAsia="lv-LV"/>
    </w:rPr>
  </w:style>
  <w:style w:type="character" w:customStyle="1" w:styleId="FooterChar">
    <w:name w:val="Footer Char"/>
    <w:link w:val="Footer"/>
    <w:uiPriority w:val="99"/>
    <w:rsid w:val="00C57767"/>
    <w:rPr>
      <w:rFonts w:ascii="RimTimes" w:hAnsi="RimTimes"/>
      <w:sz w:val="28"/>
      <w:lang w:eastAsia="en-US"/>
    </w:rPr>
  </w:style>
  <w:style w:type="character" w:customStyle="1" w:styleId="BodyTextIndentChar">
    <w:name w:val="Body Text Indent Char"/>
    <w:basedOn w:val="DefaultParagraphFont"/>
    <w:link w:val="BodyTextIndent"/>
    <w:rsid w:val="00D66F85"/>
    <w:rPr>
      <w:sz w:val="28"/>
      <w:szCs w:val="18"/>
      <w:lang w:eastAsia="en-US"/>
    </w:rPr>
  </w:style>
  <w:style w:type="paragraph" w:styleId="BalloonText">
    <w:name w:val="Balloon Text"/>
    <w:basedOn w:val="Normal"/>
    <w:link w:val="BalloonTextChar"/>
    <w:rsid w:val="0077460C"/>
    <w:rPr>
      <w:rFonts w:ascii="Tahoma" w:hAnsi="Tahoma" w:cs="Tahoma"/>
      <w:sz w:val="16"/>
      <w:szCs w:val="16"/>
    </w:rPr>
  </w:style>
  <w:style w:type="character" w:customStyle="1" w:styleId="BalloonTextChar">
    <w:name w:val="Balloon Text Char"/>
    <w:basedOn w:val="DefaultParagraphFont"/>
    <w:link w:val="BalloonText"/>
    <w:rsid w:val="0077460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855765">
      <w:bodyDiv w:val="1"/>
      <w:marLeft w:val="0"/>
      <w:marRight w:val="0"/>
      <w:marTop w:val="0"/>
      <w:marBottom w:val="0"/>
      <w:divBdr>
        <w:top w:val="none" w:sz="0" w:space="0" w:color="auto"/>
        <w:left w:val="none" w:sz="0" w:space="0" w:color="auto"/>
        <w:bottom w:val="none" w:sz="0" w:space="0" w:color="auto"/>
        <w:right w:val="none" w:sz="0" w:space="0" w:color="auto"/>
      </w:divBdr>
    </w:div>
    <w:div w:id="1624455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A3153-B132-43AB-9ECD-07A666E71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273</Words>
  <Characters>2031</Characters>
  <Application>Microsoft Office Word</Application>
  <DocSecurity>0</DocSecurity>
  <Lines>16</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Latvijas tūrisma attīstības pamatnostādnes 2014.-2020.gadam</vt:lpstr>
      <vt:lpstr>LATVIJAS REPUBLIKAS MINISTRU KABINETS</vt:lpstr>
    </vt:vector>
  </TitlesOfParts>
  <Company>EM</Company>
  <LinksUpToDate>false</LinksUpToDate>
  <CharactersWithSpaces>2300</CharactersWithSpaces>
  <SharedDoc>false</SharedDoc>
  <HLinks>
    <vt:vector size="6" baseType="variant">
      <vt:variant>
        <vt:i4>8061006</vt:i4>
      </vt:variant>
      <vt:variant>
        <vt:i4>0</vt:i4>
      </vt:variant>
      <vt:variant>
        <vt:i4>0</vt:i4>
      </vt:variant>
      <vt:variant>
        <vt:i4>5</vt:i4>
      </vt:variant>
      <vt:variant>
        <vt:lpwstr>mailto:Iveta.Ozolina@em.gov.lv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tūrisma attīstības pamatnostādnes 2014.-2020.gadam</dc:title>
  <dc:subject>Rīkojums</dc:subject>
  <dc:creator>Jānis Volberts</dc:creator>
  <dc:description>67013021; Janis.Volberts@em.gov.lv</dc:description>
  <cp:lastModifiedBy>Leontīne Babkina</cp:lastModifiedBy>
  <cp:revision>21</cp:revision>
  <cp:lastPrinted>2014-04-29T09:31:00Z</cp:lastPrinted>
  <dcterms:created xsi:type="dcterms:W3CDTF">2014-02-05T14:49:00Z</dcterms:created>
  <dcterms:modified xsi:type="dcterms:W3CDTF">2014-07-03T06:33:00Z</dcterms:modified>
</cp:coreProperties>
</file>