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C2" w:rsidRPr="00C83C62" w:rsidRDefault="001E2C04" w:rsidP="00DE5724">
      <w:pPr>
        <w:pStyle w:val="NoSpacing"/>
        <w:rPr>
          <w:rFonts w:ascii="Times New Roman" w:hAnsi="Times New Roman" w:cs="Times New Roman"/>
          <w:sz w:val="24"/>
          <w:szCs w:val="24"/>
        </w:rPr>
      </w:pPr>
      <w:bookmarkStart w:id="0" w:name="_GoBack"/>
      <w:bookmarkEnd w:id="0"/>
      <w:r w:rsidRPr="00C83C62">
        <w:rPr>
          <w:rFonts w:ascii="Times New Roman" w:hAnsi="Times New Roman" w:cs="Times New Roman"/>
          <w:sz w:val="24"/>
          <w:szCs w:val="24"/>
        </w:rPr>
        <w:t>2014</w:t>
      </w:r>
      <w:r w:rsidR="00D75FC2" w:rsidRPr="00C83C62">
        <w:rPr>
          <w:rFonts w:ascii="Times New Roman" w:hAnsi="Times New Roman" w:cs="Times New Roman"/>
          <w:sz w:val="24"/>
          <w:szCs w:val="24"/>
        </w:rPr>
        <w:t>.gada ___.______</w:t>
      </w:r>
      <w:r w:rsidR="00D75FC2" w:rsidRPr="00C83C62">
        <w:rPr>
          <w:rFonts w:ascii="Times New Roman" w:hAnsi="Times New Roman" w:cs="Times New Roman"/>
          <w:sz w:val="24"/>
          <w:szCs w:val="24"/>
        </w:rPr>
        <w:tab/>
      </w:r>
      <w:r w:rsidR="00D75FC2" w:rsidRPr="00C83C62">
        <w:rPr>
          <w:rFonts w:ascii="Times New Roman" w:hAnsi="Times New Roman" w:cs="Times New Roman"/>
          <w:sz w:val="24"/>
          <w:szCs w:val="24"/>
        </w:rPr>
        <w:tab/>
      </w:r>
      <w:r w:rsidR="00D75FC2" w:rsidRPr="00C83C62">
        <w:rPr>
          <w:rFonts w:ascii="Times New Roman" w:hAnsi="Times New Roman" w:cs="Times New Roman"/>
          <w:sz w:val="24"/>
          <w:szCs w:val="24"/>
        </w:rPr>
        <w:tab/>
      </w:r>
      <w:r w:rsidR="00D75FC2" w:rsidRPr="00C83C62">
        <w:rPr>
          <w:rFonts w:ascii="Times New Roman" w:hAnsi="Times New Roman" w:cs="Times New Roman"/>
          <w:sz w:val="24"/>
          <w:szCs w:val="24"/>
        </w:rPr>
        <w:tab/>
      </w:r>
      <w:r w:rsidR="00D75FC2" w:rsidRPr="00C83C62">
        <w:rPr>
          <w:rFonts w:ascii="Times New Roman" w:hAnsi="Times New Roman" w:cs="Times New Roman"/>
          <w:sz w:val="24"/>
          <w:szCs w:val="24"/>
        </w:rPr>
        <w:tab/>
      </w:r>
      <w:r w:rsidR="00D75FC2" w:rsidRPr="00C83C62">
        <w:rPr>
          <w:rFonts w:ascii="Times New Roman" w:hAnsi="Times New Roman" w:cs="Times New Roman"/>
          <w:sz w:val="24"/>
          <w:szCs w:val="24"/>
        </w:rPr>
        <w:tab/>
        <w:t xml:space="preserve"> </w:t>
      </w:r>
      <w:r w:rsidR="00D75FC2" w:rsidRPr="00C83C62">
        <w:rPr>
          <w:rFonts w:ascii="Times New Roman" w:hAnsi="Times New Roman" w:cs="Times New Roman"/>
          <w:sz w:val="24"/>
          <w:szCs w:val="24"/>
        </w:rPr>
        <w:tab/>
        <w:t xml:space="preserve">Noteikumi </w:t>
      </w:r>
      <w:proofErr w:type="spellStart"/>
      <w:r w:rsidR="00D75FC2" w:rsidRPr="00C83C62">
        <w:rPr>
          <w:rFonts w:ascii="Times New Roman" w:hAnsi="Times New Roman" w:cs="Times New Roman"/>
          <w:sz w:val="24"/>
          <w:szCs w:val="24"/>
        </w:rPr>
        <w:t>Nr</w:t>
      </w:r>
      <w:proofErr w:type="spellEnd"/>
      <w:r w:rsidR="00D75FC2" w:rsidRPr="00C83C62">
        <w:rPr>
          <w:rFonts w:ascii="Times New Roman" w:hAnsi="Times New Roman" w:cs="Times New Roman"/>
          <w:sz w:val="24"/>
          <w:szCs w:val="24"/>
        </w:rPr>
        <w:t>.</w:t>
      </w:r>
    </w:p>
    <w:p w:rsidR="00D75FC2" w:rsidRPr="00C83C62" w:rsidRDefault="00D75FC2" w:rsidP="00DE5724">
      <w:pPr>
        <w:pStyle w:val="NoSpacing"/>
        <w:rPr>
          <w:rFonts w:ascii="Times New Roman" w:hAnsi="Times New Roman" w:cs="Times New Roman"/>
          <w:sz w:val="24"/>
          <w:szCs w:val="24"/>
        </w:rPr>
      </w:pPr>
      <w:r w:rsidRPr="00C83C62">
        <w:rPr>
          <w:rFonts w:ascii="Times New Roman" w:hAnsi="Times New Roman" w:cs="Times New Roman"/>
          <w:sz w:val="24"/>
          <w:szCs w:val="24"/>
        </w:rPr>
        <w:t>Rīgā</w:t>
      </w:r>
      <w:r w:rsidRPr="00C83C62">
        <w:rPr>
          <w:rFonts w:ascii="Times New Roman" w:hAnsi="Times New Roman" w:cs="Times New Roman"/>
          <w:sz w:val="24"/>
          <w:szCs w:val="24"/>
        </w:rPr>
        <w:tab/>
      </w:r>
      <w:r w:rsidRPr="00C83C62">
        <w:rPr>
          <w:rFonts w:ascii="Times New Roman" w:hAnsi="Times New Roman" w:cs="Times New Roman"/>
          <w:sz w:val="24"/>
          <w:szCs w:val="24"/>
        </w:rPr>
        <w:tab/>
      </w:r>
      <w:r w:rsidRPr="00C83C62">
        <w:rPr>
          <w:rFonts w:ascii="Times New Roman" w:hAnsi="Times New Roman" w:cs="Times New Roman"/>
          <w:sz w:val="24"/>
          <w:szCs w:val="24"/>
        </w:rPr>
        <w:tab/>
      </w:r>
      <w:r w:rsidRPr="00C83C62">
        <w:rPr>
          <w:rFonts w:ascii="Times New Roman" w:hAnsi="Times New Roman" w:cs="Times New Roman"/>
          <w:sz w:val="24"/>
          <w:szCs w:val="24"/>
        </w:rPr>
        <w:tab/>
      </w:r>
      <w:r w:rsidRPr="00C83C62">
        <w:rPr>
          <w:rFonts w:ascii="Times New Roman" w:hAnsi="Times New Roman" w:cs="Times New Roman"/>
          <w:sz w:val="24"/>
          <w:szCs w:val="24"/>
        </w:rPr>
        <w:tab/>
      </w:r>
      <w:r w:rsidRPr="00C83C62">
        <w:rPr>
          <w:rFonts w:ascii="Times New Roman" w:hAnsi="Times New Roman" w:cs="Times New Roman"/>
          <w:sz w:val="24"/>
          <w:szCs w:val="24"/>
        </w:rPr>
        <w:tab/>
      </w:r>
      <w:r w:rsidRPr="00C83C62">
        <w:rPr>
          <w:rFonts w:ascii="Times New Roman" w:hAnsi="Times New Roman" w:cs="Times New Roman"/>
          <w:sz w:val="24"/>
          <w:szCs w:val="24"/>
        </w:rPr>
        <w:tab/>
      </w:r>
      <w:r w:rsidRPr="00C83C62">
        <w:rPr>
          <w:rFonts w:ascii="Times New Roman" w:hAnsi="Times New Roman" w:cs="Times New Roman"/>
          <w:sz w:val="24"/>
          <w:szCs w:val="24"/>
        </w:rPr>
        <w:tab/>
      </w:r>
      <w:r w:rsidRPr="00C83C62">
        <w:rPr>
          <w:rFonts w:ascii="Times New Roman" w:hAnsi="Times New Roman" w:cs="Times New Roman"/>
          <w:sz w:val="24"/>
          <w:szCs w:val="24"/>
        </w:rPr>
        <w:tab/>
        <w:t>(</w:t>
      </w:r>
      <w:proofErr w:type="spellStart"/>
      <w:r w:rsidRPr="00C83C62">
        <w:rPr>
          <w:rFonts w:ascii="Times New Roman" w:hAnsi="Times New Roman" w:cs="Times New Roman"/>
          <w:sz w:val="24"/>
          <w:szCs w:val="24"/>
        </w:rPr>
        <w:t>prot</w:t>
      </w:r>
      <w:proofErr w:type="spellEnd"/>
      <w:r w:rsidRPr="00C83C62">
        <w:rPr>
          <w:rFonts w:ascii="Times New Roman" w:hAnsi="Times New Roman" w:cs="Times New Roman"/>
          <w:sz w:val="24"/>
          <w:szCs w:val="24"/>
        </w:rPr>
        <w:t xml:space="preserve">. </w:t>
      </w:r>
      <w:proofErr w:type="spellStart"/>
      <w:r w:rsidRPr="00C83C62">
        <w:rPr>
          <w:rFonts w:ascii="Times New Roman" w:hAnsi="Times New Roman" w:cs="Times New Roman"/>
          <w:sz w:val="24"/>
          <w:szCs w:val="24"/>
        </w:rPr>
        <w:t>Nr</w:t>
      </w:r>
      <w:proofErr w:type="spellEnd"/>
      <w:r w:rsidRPr="00C83C62">
        <w:rPr>
          <w:rFonts w:ascii="Times New Roman" w:hAnsi="Times New Roman" w:cs="Times New Roman"/>
          <w:sz w:val="24"/>
          <w:szCs w:val="24"/>
        </w:rPr>
        <w:t>. _______  .§)</w:t>
      </w:r>
    </w:p>
    <w:p w:rsidR="00D75FC2" w:rsidRDefault="00D75FC2" w:rsidP="00DE5724">
      <w:pPr>
        <w:rPr>
          <w:sz w:val="24"/>
          <w:szCs w:val="24"/>
        </w:rPr>
      </w:pPr>
    </w:p>
    <w:p w:rsidR="00F75D53" w:rsidRPr="00C83C62" w:rsidRDefault="00F75D53" w:rsidP="00DE5724">
      <w:pPr>
        <w:rPr>
          <w:sz w:val="24"/>
          <w:szCs w:val="24"/>
        </w:rPr>
      </w:pPr>
    </w:p>
    <w:p w:rsidR="001B0B15" w:rsidRPr="00C83C62" w:rsidRDefault="00D75FC2" w:rsidP="00DE5724">
      <w:pPr>
        <w:pStyle w:val="NoSpacing"/>
        <w:jc w:val="center"/>
        <w:rPr>
          <w:rFonts w:ascii="Times New Roman" w:hAnsi="Times New Roman" w:cs="Times New Roman"/>
          <w:b/>
          <w:sz w:val="24"/>
          <w:szCs w:val="24"/>
        </w:rPr>
      </w:pPr>
      <w:r w:rsidRPr="00C83C62">
        <w:rPr>
          <w:rFonts w:ascii="Times New Roman" w:hAnsi="Times New Roman" w:cs="Times New Roman"/>
          <w:b/>
          <w:sz w:val="24"/>
          <w:szCs w:val="24"/>
        </w:rPr>
        <w:t xml:space="preserve">Grozījumi Ministru kabineta 2008.gada 7.oktobra noteikumos Nr.835 </w:t>
      </w:r>
    </w:p>
    <w:p w:rsidR="00D75FC2" w:rsidRDefault="00D75FC2" w:rsidP="00DE5724">
      <w:pPr>
        <w:pStyle w:val="NoSpacing"/>
        <w:jc w:val="center"/>
        <w:rPr>
          <w:rFonts w:ascii="Times New Roman" w:hAnsi="Times New Roman" w:cs="Times New Roman"/>
          <w:b/>
          <w:sz w:val="24"/>
          <w:szCs w:val="24"/>
        </w:rPr>
      </w:pPr>
      <w:r w:rsidRPr="00C83C62">
        <w:rPr>
          <w:rFonts w:ascii="Times New Roman" w:hAnsi="Times New Roman" w:cs="Times New Roman"/>
          <w:b/>
          <w:sz w:val="24"/>
          <w:szCs w:val="24"/>
        </w:rPr>
        <w:t>„Noteikumi par darbības programmas „Uzņēmējdarbība un inovācijas” papildinājuma 2.3.2.1.aktivitāti „Biznesa inkubatori””</w:t>
      </w:r>
    </w:p>
    <w:p w:rsidR="00F75D53" w:rsidRPr="00C83C62" w:rsidRDefault="00F75D53" w:rsidP="00DE5724">
      <w:pPr>
        <w:pStyle w:val="NoSpacing"/>
        <w:jc w:val="center"/>
        <w:rPr>
          <w:rFonts w:ascii="Times New Roman" w:hAnsi="Times New Roman" w:cs="Times New Roman"/>
          <w:b/>
          <w:sz w:val="24"/>
          <w:szCs w:val="24"/>
        </w:rPr>
      </w:pPr>
    </w:p>
    <w:p w:rsidR="00D75FC2" w:rsidRPr="00035640" w:rsidRDefault="00D75FC2" w:rsidP="00DE5724">
      <w:pPr>
        <w:pStyle w:val="NoSpacing"/>
        <w:jc w:val="center"/>
        <w:rPr>
          <w:rFonts w:ascii="Times New Roman" w:hAnsi="Times New Roman" w:cs="Times New Roman"/>
          <w:b/>
          <w:sz w:val="28"/>
          <w:szCs w:val="28"/>
        </w:rPr>
      </w:pPr>
    </w:p>
    <w:p w:rsidR="00D75FC2" w:rsidRPr="00035640" w:rsidRDefault="00D75FC2" w:rsidP="00DE5724">
      <w:pPr>
        <w:pStyle w:val="NoSpacing"/>
        <w:jc w:val="right"/>
        <w:rPr>
          <w:rFonts w:ascii="Times New Roman" w:hAnsi="Times New Roman" w:cs="Times New Roman"/>
          <w:sz w:val="24"/>
          <w:szCs w:val="24"/>
        </w:rPr>
      </w:pPr>
      <w:r w:rsidRPr="00035640">
        <w:rPr>
          <w:rFonts w:ascii="Times New Roman" w:hAnsi="Times New Roman" w:cs="Times New Roman"/>
          <w:sz w:val="24"/>
          <w:szCs w:val="24"/>
        </w:rPr>
        <w:t xml:space="preserve">Izdoti saskaņā ar </w:t>
      </w:r>
    </w:p>
    <w:p w:rsidR="00DF6F41" w:rsidRPr="00035640" w:rsidRDefault="00DF6F41" w:rsidP="00DE5724">
      <w:pPr>
        <w:pStyle w:val="NoSpacing"/>
        <w:jc w:val="right"/>
        <w:rPr>
          <w:rFonts w:ascii="Times New Roman" w:hAnsi="Times New Roman" w:cs="Times New Roman"/>
          <w:sz w:val="24"/>
          <w:szCs w:val="24"/>
        </w:rPr>
      </w:pPr>
      <w:r w:rsidRPr="00035640">
        <w:rPr>
          <w:rFonts w:ascii="Times New Roman" w:hAnsi="Times New Roman" w:cs="Times New Roman"/>
          <w:sz w:val="24"/>
          <w:szCs w:val="24"/>
        </w:rPr>
        <w:t xml:space="preserve">Eiropas Savienības struktūrfondu </w:t>
      </w:r>
    </w:p>
    <w:p w:rsidR="00DF6F41" w:rsidRPr="00035640" w:rsidRDefault="00DF6F41" w:rsidP="00DE5724">
      <w:pPr>
        <w:pStyle w:val="NoSpacing"/>
        <w:jc w:val="right"/>
        <w:rPr>
          <w:rFonts w:ascii="Times New Roman" w:hAnsi="Times New Roman" w:cs="Times New Roman"/>
          <w:sz w:val="24"/>
          <w:szCs w:val="24"/>
        </w:rPr>
      </w:pPr>
      <w:r w:rsidRPr="00035640">
        <w:rPr>
          <w:rFonts w:ascii="Times New Roman" w:hAnsi="Times New Roman" w:cs="Times New Roman"/>
          <w:sz w:val="24"/>
          <w:szCs w:val="24"/>
        </w:rPr>
        <w:t xml:space="preserve">un Kohēzijas fonda vadības likuma </w:t>
      </w:r>
    </w:p>
    <w:p w:rsidR="00DF6F41" w:rsidRPr="00035640" w:rsidRDefault="00DF6F41" w:rsidP="00DE5724">
      <w:pPr>
        <w:pStyle w:val="NoSpacing"/>
        <w:jc w:val="right"/>
        <w:rPr>
          <w:rFonts w:ascii="Times New Roman" w:hAnsi="Times New Roman" w:cs="Times New Roman"/>
          <w:sz w:val="24"/>
          <w:szCs w:val="24"/>
        </w:rPr>
      </w:pPr>
      <w:r w:rsidRPr="00035640">
        <w:rPr>
          <w:rFonts w:ascii="Times New Roman" w:hAnsi="Times New Roman" w:cs="Times New Roman"/>
          <w:sz w:val="24"/>
          <w:szCs w:val="24"/>
        </w:rPr>
        <w:t>18.panta 10.punktu</w:t>
      </w:r>
    </w:p>
    <w:p w:rsidR="00DF6F41" w:rsidRDefault="00DF6F41" w:rsidP="00DE5724">
      <w:pPr>
        <w:pStyle w:val="NoSpacing"/>
        <w:jc w:val="right"/>
        <w:rPr>
          <w:rFonts w:ascii="Times New Roman" w:hAnsi="Times New Roman" w:cs="Times New Roman"/>
          <w:sz w:val="24"/>
          <w:szCs w:val="24"/>
        </w:rPr>
      </w:pPr>
    </w:p>
    <w:p w:rsidR="00F75D53" w:rsidRPr="00035640" w:rsidRDefault="00F75D53" w:rsidP="00DE5724">
      <w:pPr>
        <w:pStyle w:val="NoSpacing"/>
        <w:jc w:val="right"/>
        <w:rPr>
          <w:rFonts w:ascii="Times New Roman" w:hAnsi="Times New Roman" w:cs="Times New Roman"/>
          <w:sz w:val="24"/>
          <w:szCs w:val="24"/>
        </w:rPr>
      </w:pPr>
    </w:p>
    <w:p w:rsidR="00DF6F41" w:rsidRPr="00035640" w:rsidRDefault="00DF6F41" w:rsidP="002719C5">
      <w:pPr>
        <w:pStyle w:val="NoSpacing"/>
        <w:spacing w:before="120" w:after="120"/>
        <w:ind w:left="360"/>
        <w:jc w:val="both"/>
        <w:rPr>
          <w:rFonts w:ascii="Times New Roman" w:hAnsi="Times New Roman" w:cs="Times New Roman"/>
          <w:sz w:val="24"/>
          <w:szCs w:val="24"/>
        </w:rPr>
      </w:pPr>
      <w:r w:rsidRPr="00035640">
        <w:rPr>
          <w:rFonts w:ascii="Times New Roman" w:hAnsi="Times New Roman" w:cs="Times New Roman"/>
          <w:sz w:val="24"/>
          <w:szCs w:val="24"/>
        </w:rPr>
        <w:t>Izdarīt Ministru kabineta 2008.gada 7.oktobra noteikumos Nr.835 „Noteikumi par darbības programmas „Uzņēmējdarbība un inovācijas” papildinājuma 2.3.2.1.aktivitāti „Biznesa inkubatori”” (Latvijas Vēstnesis, 2008, 168.nr., 2011,167.nr</w:t>
      </w:r>
      <w:r w:rsidR="008B51CC" w:rsidRPr="00035640">
        <w:rPr>
          <w:rFonts w:ascii="Times New Roman" w:hAnsi="Times New Roman" w:cs="Times New Roman"/>
          <w:sz w:val="24"/>
          <w:szCs w:val="24"/>
        </w:rPr>
        <w:t>.</w:t>
      </w:r>
      <w:r w:rsidRPr="00035640">
        <w:rPr>
          <w:rFonts w:ascii="Times New Roman" w:hAnsi="Times New Roman" w:cs="Times New Roman"/>
          <w:sz w:val="24"/>
          <w:szCs w:val="24"/>
        </w:rPr>
        <w:t>) šādus grozījumus:</w:t>
      </w:r>
    </w:p>
    <w:p w:rsidR="005B37A7" w:rsidRPr="00035640" w:rsidRDefault="009D083F" w:rsidP="009D083F">
      <w:pPr>
        <w:pStyle w:val="NoSpacing"/>
        <w:tabs>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 xml:space="preserve">1.1. </w:t>
      </w:r>
      <w:r w:rsidR="005B37A7" w:rsidRPr="00035640">
        <w:rPr>
          <w:rFonts w:ascii="Times New Roman" w:hAnsi="Times New Roman" w:cs="Times New Roman"/>
          <w:sz w:val="24"/>
          <w:szCs w:val="24"/>
        </w:rPr>
        <w:t>Izteikt 7.punktu šādā redakcijā:</w:t>
      </w:r>
    </w:p>
    <w:p w:rsidR="00724429" w:rsidRPr="00035640" w:rsidRDefault="00724429" w:rsidP="00724429">
      <w:pPr>
        <w:pStyle w:val="NoSpacing"/>
        <w:tabs>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 xml:space="preserve">„7. Kopējais aktivitātes </w:t>
      </w:r>
      <w:r w:rsidR="00535C0D" w:rsidRPr="00035640">
        <w:rPr>
          <w:rFonts w:ascii="Times New Roman" w:hAnsi="Times New Roman" w:cs="Times New Roman"/>
          <w:sz w:val="24"/>
          <w:szCs w:val="24"/>
        </w:rPr>
        <w:t xml:space="preserve">ietvaros </w:t>
      </w:r>
      <w:r w:rsidRPr="00035640">
        <w:rPr>
          <w:rFonts w:ascii="Times New Roman" w:hAnsi="Times New Roman" w:cs="Times New Roman"/>
          <w:sz w:val="24"/>
          <w:szCs w:val="24"/>
        </w:rPr>
        <w:t xml:space="preserve">pieejamais publiskais finansējums ir </w:t>
      </w:r>
      <w:r w:rsidRPr="00FA4C13">
        <w:rPr>
          <w:rFonts w:ascii="Times New Roman" w:hAnsi="Times New Roman" w:cs="Times New Roman"/>
          <w:sz w:val="24"/>
          <w:szCs w:val="24"/>
        </w:rPr>
        <w:t>28 754 </w:t>
      </w:r>
      <w:r w:rsidR="008D242E" w:rsidRPr="00FA4C13">
        <w:rPr>
          <w:rFonts w:ascii="Times New Roman" w:hAnsi="Times New Roman" w:cs="Times New Roman"/>
          <w:sz w:val="24"/>
          <w:szCs w:val="24"/>
        </w:rPr>
        <w:t>249</w:t>
      </w:r>
      <w:r w:rsidRPr="00035640">
        <w:rPr>
          <w:rFonts w:ascii="Times New Roman" w:hAnsi="Times New Roman" w:cs="Times New Roman"/>
          <w:sz w:val="24"/>
          <w:szCs w:val="24"/>
        </w:rPr>
        <w:t xml:space="preserve"> </w:t>
      </w:r>
      <w:proofErr w:type="spellStart"/>
      <w:r w:rsidRPr="003677CC">
        <w:rPr>
          <w:rFonts w:ascii="Times New Roman" w:hAnsi="Times New Roman" w:cs="Times New Roman"/>
          <w:i/>
          <w:sz w:val="24"/>
          <w:szCs w:val="24"/>
        </w:rPr>
        <w:t>euro</w:t>
      </w:r>
      <w:proofErr w:type="spellEnd"/>
      <w:r w:rsidRPr="00035640">
        <w:rPr>
          <w:rFonts w:ascii="Times New Roman" w:hAnsi="Times New Roman" w:cs="Times New Roman"/>
          <w:sz w:val="24"/>
          <w:szCs w:val="24"/>
        </w:rPr>
        <w:t xml:space="preserve">, ko veido Eiropas Reģionālās attīstības fonda finansējums </w:t>
      </w:r>
      <w:r w:rsidRPr="00FA4C13">
        <w:rPr>
          <w:rFonts w:ascii="Times New Roman" w:hAnsi="Times New Roman" w:cs="Times New Roman"/>
          <w:sz w:val="24"/>
          <w:szCs w:val="24"/>
        </w:rPr>
        <w:t>24 444 </w:t>
      </w:r>
      <w:r w:rsidR="008D242E" w:rsidRPr="00FA4C13">
        <w:rPr>
          <w:rFonts w:ascii="Times New Roman" w:hAnsi="Times New Roman" w:cs="Times New Roman"/>
          <w:sz w:val="24"/>
          <w:szCs w:val="24"/>
        </w:rPr>
        <w:t>111</w:t>
      </w:r>
      <w:r w:rsidR="008D242E" w:rsidRPr="00035640">
        <w:rPr>
          <w:rFonts w:ascii="Times New Roman" w:hAnsi="Times New Roman" w:cs="Times New Roman"/>
          <w:sz w:val="24"/>
          <w:szCs w:val="24"/>
        </w:rPr>
        <w:t xml:space="preserve"> </w:t>
      </w:r>
      <w:proofErr w:type="spellStart"/>
      <w:r w:rsidRPr="003677CC">
        <w:rPr>
          <w:rFonts w:ascii="Times New Roman" w:hAnsi="Times New Roman" w:cs="Times New Roman"/>
          <w:i/>
          <w:sz w:val="24"/>
          <w:szCs w:val="24"/>
        </w:rPr>
        <w:t>euro</w:t>
      </w:r>
      <w:proofErr w:type="spellEnd"/>
      <w:r w:rsidRPr="00035640">
        <w:rPr>
          <w:rFonts w:ascii="Times New Roman" w:hAnsi="Times New Roman" w:cs="Times New Roman"/>
          <w:sz w:val="24"/>
          <w:szCs w:val="24"/>
        </w:rPr>
        <w:t xml:space="preserve"> apmērā un valsts budžeta finansējums </w:t>
      </w:r>
      <w:r w:rsidRPr="00FA4C13">
        <w:rPr>
          <w:rFonts w:ascii="Times New Roman" w:hAnsi="Times New Roman" w:cs="Times New Roman"/>
          <w:sz w:val="24"/>
          <w:szCs w:val="24"/>
        </w:rPr>
        <w:t>4 310 </w:t>
      </w:r>
      <w:r w:rsidR="008D242E" w:rsidRPr="00FA4C13">
        <w:rPr>
          <w:rFonts w:ascii="Times New Roman" w:hAnsi="Times New Roman" w:cs="Times New Roman"/>
          <w:sz w:val="24"/>
          <w:szCs w:val="24"/>
        </w:rPr>
        <w:t>138</w:t>
      </w:r>
      <w:r w:rsidR="008D242E" w:rsidRPr="00035640">
        <w:rPr>
          <w:rFonts w:ascii="Times New Roman" w:hAnsi="Times New Roman" w:cs="Times New Roman"/>
          <w:sz w:val="24"/>
          <w:szCs w:val="24"/>
        </w:rPr>
        <w:t xml:space="preserve"> </w:t>
      </w:r>
      <w:proofErr w:type="spellStart"/>
      <w:r w:rsidRPr="003677CC">
        <w:rPr>
          <w:rFonts w:ascii="Times New Roman" w:hAnsi="Times New Roman" w:cs="Times New Roman"/>
          <w:i/>
          <w:sz w:val="24"/>
          <w:szCs w:val="24"/>
        </w:rPr>
        <w:t>euro</w:t>
      </w:r>
      <w:proofErr w:type="spellEnd"/>
      <w:r w:rsidRPr="00035640">
        <w:rPr>
          <w:rFonts w:ascii="Times New Roman" w:hAnsi="Times New Roman" w:cs="Times New Roman"/>
          <w:sz w:val="24"/>
          <w:szCs w:val="24"/>
        </w:rPr>
        <w:t xml:space="preserve"> apmērā.”;</w:t>
      </w:r>
    </w:p>
    <w:p w:rsidR="00DF6F41" w:rsidRPr="00035640" w:rsidRDefault="005B37A7" w:rsidP="009D083F">
      <w:pPr>
        <w:pStyle w:val="NoSpacing"/>
        <w:tabs>
          <w:tab w:val="left" w:pos="284"/>
        </w:tabs>
        <w:spacing w:before="120" w:after="120"/>
        <w:ind w:left="284"/>
        <w:jc w:val="both"/>
        <w:rPr>
          <w:rFonts w:ascii="Times New Roman" w:hAnsi="Times New Roman" w:cs="Times New Roman"/>
          <w:sz w:val="24"/>
          <w:szCs w:val="24"/>
        </w:rPr>
      </w:pPr>
      <w:r w:rsidRPr="006C421A">
        <w:rPr>
          <w:rFonts w:ascii="Times New Roman" w:hAnsi="Times New Roman" w:cs="Times New Roman"/>
          <w:sz w:val="24"/>
          <w:szCs w:val="24"/>
        </w:rPr>
        <w:t xml:space="preserve">1.2. </w:t>
      </w:r>
      <w:r w:rsidR="00DF6F41" w:rsidRPr="006C421A">
        <w:rPr>
          <w:rFonts w:ascii="Times New Roman" w:hAnsi="Times New Roman" w:cs="Times New Roman"/>
          <w:sz w:val="24"/>
          <w:szCs w:val="24"/>
        </w:rPr>
        <w:t xml:space="preserve">Izteikt </w:t>
      </w:r>
      <w:r w:rsidR="00292F39" w:rsidRPr="006C421A">
        <w:rPr>
          <w:rFonts w:ascii="Times New Roman" w:hAnsi="Times New Roman" w:cs="Times New Roman"/>
          <w:sz w:val="24"/>
          <w:szCs w:val="24"/>
        </w:rPr>
        <w:t>8</w:t>
      </w:r>
      <w:r w:rsidR="00085B63" w:rsidRPr="00035640">
        <w:rPr>
          <w:rFonts w:ascii="Times New Roman" w:hAnsi="Times New Roman" w:cs="Times New Roman"/>
          <w:sz w:val="24"/>
          <w:szCs w:val="24"/>
        </w:rPr>
        <w:t>.punktu šādā redakcijā:</w:t>
      </w:r>
    </w:p>
    <w:p w:rsidR="00402999" w:rsidRPr="00035640" w:rsidRDefault="00085B63" w:rsidP="00ED4931">
      <w:pPr>
        <w:pStyle w:val="NoSpacing"/>
        <w:tabs>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w:t>
      </w:r>
      <w:r w:rsidR="00292F39" w:rsidRPr="00035640">
        <w:rPr>
          <w:rFonts w:ascii="Times New Roman" w:hAnsi="Times New Roman" w:cs="Times New Roman"/>
          <w:sz w:val="24"/>
          <w:szCs w:val="24"/>
        </w:rPr>
        <w:t>8</w:t>
      </w:r>
      <w:r w:rsidRPr="00035640">
        <w:rPr>
          <w:rFonts w:ascii="Times New Roman" w:hAnsi="Times New Roman" w:cs="Times New Roman"/>
          <w:sz w:val="24"/>
          <w:szCs w:val="24"/>
        </w:rPr>
        <w:t>.</w:t>
      </w:r>
      <w:r w:rsidR="00292F39" w:rsidRPr="00035640">
        <w:rPr>
          <w:rFonts w:ascii="Times New Roman" w:hAnsi="Times New Roman" w:cs="Times New Roman"/>
          <w:sz w:val="24"/>
          <w:szCs w:val="24"/>
        </w:rPr>
        <w:t xml:space="preserve"> </w:t>
      </w:r>
      <w:r w:rsidR="00937791" w:rsidRPr="00035640">
        <w:rPr>
          <w:rFonts w:ascii="Times New Roman" w:hAnsi="Times New Roman" w:cs="Times New Roman"/>
          <w:sz w:val="24"/>
          <w:szCs w:val="24"/>
        </w:rPr>
        <w:t>Pieejamais finansējums tiek sadalīts biznesa inkubatoru operatoru pakalpojuma sniegšanai veikto publisko iepirkumu procedūru rezultātā vienādās daļās Rīgas plānošanas reģionam, Vidzemes plānošanas reģionam, Latgales plānošanas reģionam, Zemgales plānošanas reģionam un Kurzemes plānošanas reģionam. Rīgas plānošanas reģionam pieejamais finansējums tiek sadalīts vienādās daļās starp Rīgas plānošanas reģionu, izņemot Rīgu, Jūrmalu un Rīgas rajonu</w:t>
      </w:r>
      <w:r w:rsidR="00090890">
        <w:rPr>
          <w:rFonts w:ascii="Times New Roman" w:hAnsi="Times New Roman" w:cs="Times New Roman"/>
          <w:sz w:val="24"/>
          <w:szCs w:val="24"/>
        </w:rPr>
        <w:t>,</w:t>
      </w:r>
      <w:r w:rsidR="00937791" w:rsidRPr="00035640">
        <w:rPr>
          <w:rFonts w:ascii="Times New Roman" w:hAnsi="Times New Roman" w:cs="Times New Roman"/>
          <w:sz w:val="24"/>
          <w:szCs w:val="24"/>
        </w:rPr>
        <w:t xml:space="preserve"> un radošo biznesa industriju nozaru biznesa inkubatoru Rīgā.</w:t>
      </w:r>
      <w:r w:rsidRPr="00035640">
        <w:rPr>
          <w:rFonts w:ascii="Times New Roman" w:hAnsi="Times New Roman" w:cs="Times New Roman"/>
          <w:sz w:val="24"/>
          <w:szCs w:val="24"/>
        </w:rPr>
        <w:t>”</w:t>
      </w:r>
      <w:r w:rsidR="00E47D5B" w:rsidRPr="00035640">
        <w:rPr>
          <w:rFonts w:ascii="Times New Roman" w:hAnsi="Times New Roman" w:cs="Times New Roman"/>
          <w:sz w:val="24"/>
          <w:szCs w:val="24"/>
        </w:rPr>
        <w:t>;</w:t>
      </w:r>
    </w:p>
    <w:p w:rsidR="00130540" w:rsidRPr="00035640" w:rsidRDefault="009D083F" w:rsidP="00130540">
      <w:pPr>
        <w:pStyle w:val="NoSpacing"/>
        <w:tabs>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w:t>
      </w:r>
      <w:r w:rsidR="005B37A7" w:rsidRPr="00035640">
        <w:rPr>
          <w:rFonts w:ascii="Times New Roman" w:hAnsi="Times New Roman" w:cs="Times New Roman"/>
          <w:sz w:val="24"/>
          <w:szCs w:val="24"/>
        </w:rPr>
        <w:t>3</w:t>
      </w:r>
      <w:r w:rsidRPr="00035640">
        <w:rPr>
          <w:rFonts w:ascii="Times New Roman" w:hAnsi="Times New Roman" w:cs="Times New Roman"/>
          <w:sz w:val="24"/>
          <w:szCs w:val="24"/>
        </w:rPr>
        <w:t xml:space="preserve">. </w:t>
      </w:r>
      <w:r w:rsidR="00130540" w:rsidRPr="00035640">
        <w:rPr>
          <w:rFonts w:ascii="Times New Roman" w:hAnsi="Times New Roman" w:cs="Times New Roman"/>
          <w:sz w:val="24"/>
          <w:szCs w:val="24"/>
        </w:rPr>
        <w:t>Papildināt noteikumus ar 10.2.12.apakšpunktu šādā redakcijā:</w:t>
      </w:r>
    </w:p>
    <w:p w:rsidR="00130540" w:rsidRPr="00035640" w:rsidRDefault="00130540" w:rsidP="003677CC">
      <w:pPr>
        <w:pStyle w:val="NoSpacing"/>
        <w:tabs>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„10.2.12.</w:t>
      </w:r>
      <w:r w:rsidR="002A599B" w:rsidRPr="00035640">
        <w:rPr>
          <w:rFonts w:ascii="Times New Roman" w:hAnsi="Times New Roman" w:cs="Times New Roman"/>
          <w:sz w:val="24"/>
          <w:szCs w:val="24"/>
        </w:rPr>
        <w:t>pārbauda</w:t>
      </w:r>
      <w:r w:rsidR="00764E66">
        <w:rPr>
          <w:rFonts w:ascii="Times New Roman" w:hAnsi="Times New Roman" w:cs="Times New Roman"/>
          <w:sz w:val="24"/>
          <w:szCs w:val="24"/>
        </w:rPr>
        <w:t>,</w:t>
      </w:r>
      <w:r w:rsidR="002A599B" w:rsidRPr="00035640">
        <w:rPr>
          <w:rFonts w:ascii="Times New Roman" w:hAnsi="Times New Roman" w:cs="Times New Roman"/>
          <w:sz w:val="24"/>
          <w:szCs w:val="24"/>
        </w:rPr>
        <w:t xml:space="preserve"> kā biznesa inkubatoru operators nodrošina komersanta nodokļu parādu pārbaudi.</w:t>
      </w:r>
      <w:r w:rsidRPr="00035640">
        <w:rPr>
          <w:rFonts w:ascii="Times New Roman" w:hAnsi="Times New Roman" w:cs="Times New Roman"/>
          <w:sz w:val="24"/>
          <w:szCs w:val="24"/>
        </w:rPr>
        <w:t>”</w:t>
      </w:r>
      <w:r w:rsidR="002A599B" w:rsidRPr="00035640">
        <w:rPr>
          <w:rFonts w:ascii="Times New Roman" w:hAnsi="Times New Roman" w:cs="Times New Roman"/>
          <w:sz w:val="24"/>
          <w:szCs w:val="24"/>
        </w:rPr>
        <w:t>;</w:t>
      </w:r>
    </w:p>
    <w:p w:rsidR="00292F39" w:rsidRPr="00035640" w:rsidRDefault="002A599B" w:rsidP="00130540">
      <w:pPr>
        <w:pStyle w:val="NoSpacing"/>
        <w:tabs>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 xml:space="preserve">1.4. </w:t>
      </w:r>
      <w:r w:rsidR="00E64606" w:rsidRPr="00035640">
        <w:rPr>
          <w:rFonts w:ascii="Times New Roman" w:hAnsi="Times New Roman" w:cs="Times New Roman"/>
          <w:sz w:val="24"/>
          <w:szCs w:val="24"/>
        </w:rPr>
        <w:t>Izteikt 41.punktu šādā redakcijā:</w:t>
      </w:r>
    </w:p>
    <w:p w:rsidR="00E64606" w:rsidRPr="00035640" w:rsidRDefault="00E64606" w:rsidP="00DE5724">
      <w:pPr>
        <w:pStyle w:val="NoSpacing"/>
        <w:tabs>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„41. Iepirkuma konkursu par saimnieciski izdevīgāko biznesa inkubatora pakalpojumu sniedzēju izsludina ne vēlāk kā triju mēnešu laikā no projekta iesnieguma apstiprināšanas dienas. Ja konkurss netiek izsludināts minētajā termiņā, sadarbības iestāde var lemt par līguma izbeigšanu ar Eiropas Reģionālās attīstības fonda finansējuma saņēmēju. Finansējuma saņēmēj</w:t>
      </w:r>
      <w:r w:rsidR="0018143C" w:rsidRPr="00035640">
        <w:rPr>
          <w:rFonts w:ascii="Times New Roman" w:hAnsi="Times New Roman" w:cs="Times New Roman"/>
          <w:sz w:val="24"/>
          <w:szCs w:val="24"/>
        </w:rPr>
        <w:t>s ir tiesīgs izsludināt vairākus</w:t>
      </w:r>
      <w:r w:rsidRPr="00035640">
        <w:rPr>
          <w:rFonts w:ascii="Times New Roman" w:hAnsi="Times New Roman" w:cs="Times New Roman"/>
          <w:sz w:val="24"/>
          <w:szCs w:val="24"/>
        </w:rPr>
        <w:t xml:space="preserve"> iepirkuma konkursu</w:t>
      </w:r>
      <w:r w:rsidR="00AB02D1" w:rsidRPr="00035640">
        <w:rPr>
          <w:rFonts w:ascii="Times New Roman" w:hAnsi="Times New Roman" w:cs="Times New Roman"/>
          <w:sz w:val="24"/>
          <w:szCs w:val="24"/>
        </w:rPr>
        <w:t>s</w:t>
      </w:r>
      <w:r w:rsidRPr="00035640">
        <w:rPr>
          <w:rFonts w:ascii="Times New Roman" w:hAnsi="Times New Roman" w:cs="Times New Roman"/>
          <w:sz w:val="24"/>
          <w:szCs w:val="24"/>
        </w:rPr>
        <w:t xml:space="preserve"> šo noteikumu 7. </w:t>
      </w:r>
      <w:r w:rsidR="002F0482" w:rsidRPr="00035640">
        <w:rPr>
          <w:rFonts w:ascii="Times New Roman" w:hAnsi="Times New Roman" w:cs="Times New Roman"/>
          <w:sz w:val="24"/>
          <w:szCs w:val="24"/>
        </w:rPr>
        <w:t xml:space="preserve">punktā </w:t>
      </w:r>
      <w:r w:rsidRPr="00035640">
        <w:rPr>
          <w:rFonts w:ascii="Times New Roman" w:hAnsi="Times New Roman" w:cs="Times New Roman"/>
          <w:sz w:val="24"/>
          <w:szCs w:val="24"/>
        </w:rPr>
        <w:t>noteiktā finansējuma apmēra ietvaros.”</w:t>
      </w:r>
      <w:r w:rsidR="00E47D5B" w:rsidRPr="00035640">
        <w:rPr>
          <w:rFonts w:ascii="Times New Roman" w:hAnsi="Times New Roman" w:cs="Times New Roman"/>
          <w:sz w:val="24"/>
          <w:szCs w:val="24"/>
        </w:rPr>
        <w:t>;</w:t>
      </w:r>
    </w:p>
    <w:p w:rsidR="00AB02D1" w:rsidRPr="00035640" w:rsidRDefault="009D083F" w:rsidP="009D083F">
      <w:pPr>
        <w:pStyle w:val="NoSpacing"/>
        <w:tabs>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w:t>
      </w:r>
      <w:r w:rsidR="002A599B" w:rsidRPr="00035640">
        <w:rPr>
          <w:rFonts w:ascii="Times New Roman" w:hAnsi="Times New Roman" w:cs="Times New Roman"/>
          <w:sz w:val="24"/>
          <w:szCs w:val="24"/>
        </w:rPr>
        <w:t>5</w:t>
      </w:r>
      <w:r w:rsidRPr="00035640">
        <w:rPr>
          <w:rFonts w:ascii="Times New Roman" w:hAnsi="Times New Roman" w:cs="Times New Roman"/>
          <w:sz w:val="24"/>
          <w:szCs w:val="24"/>
        </w:rPr>
        <w:t xml:space="preserve">. </w:t>
      </w:r>
      <w:r w:rsidR="00AB02D1" w:rsidRPr="00035640">
        <w:rPr>
          <w:rFonts w:ascii="Times New Roman" w:hAnsi="Times New Roman" w:cs="Times New Roman"/>
          <w:sz w:val="24"/>
          <w:szCs w:val="24"/>
        </w:rPr>
        <w:t>Izteikt 42.punktu šādā redakcijā:</w:t>
      </w:r>
    </w:p>
    <w:p w:rsidR="00AB02D1" w:rsidRPr="00035640" w:rsidRDefault="00AB02D1" w:rsidP="00AF62C4">
      <w:pPr>
        <w:pStyle w:val="NoSpacing"/>
        <w:tabs>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lastRenderedPageBreak/>
        <w:t>„42. Lai izvēlētos biznesa inkubatora pakalpojumu sniedzējus, Eiropas Reģionālās attīstības fonda finansējuma saņēmējs izveido biznesa inkubatora pakalpojumu sniedzēju iepirkuma komisiju</w:t>
      </w:r>
      <w:r w:rsidR="001E2C04" w:rsidRPr="00035640">
        <w:rPr>
          <w:rFonts w:ascii="Times New Roman" w:hAnsi="Times New Roman" w:cs="Times New Roman"/>
          <w:sz w:val="24"/>
          <w:szCs w:val="24"/>
        </w:rPr>
        <w:t xml:space="preserve">, kurā iekļauti </w:t>
      </w:r>
      <w:r w:rsidRPr="00035640">
        <w:rPr>
          <w:rFonts w:ascii="Times New Roman" w:hAnsi="Times New Roman" w:cs="Times New Roman"/>
          <w:sz w:val="24"/>
          <w:szCs w:val="24"/>
        </w:rPr>
        <w:t>pārstāvji ar balsstiesībām no Ekonomikas ministrijas, atbildīgās iestādes un Eiropas Reģionālās attīstības fonda finansējuma saņēmēja</w:t>
      </w:r>
      <w:r w:rsidR="00AF62C4" w:rsidRPr="00035640">
        <w:rPr>
          <w:rFonts w:ascii="Times New Roman" w:hAnsi="Times New Roman" w:cs="Times New Roman"/>
          <w:sz w:val="24"/>
          <w:szCs w:val="24"/>
        </w:rPr>
        <w:t>,</w:t>
      </w:r>
      <w:r w:rsidR="006E5E2B">
        <w:rPr>
          <w:rFonts w:ascii="Times New Roman" w:hAnsi="Times New Roman" w:cs="Times New Roman"/>
          <w:sz w:val="24"/>
          <w:szCs w:val="24"/>
        </w:rPr>
        <w:t xml:space="preserve"> </w:t>
      </w:r>
      <w:r w:rsidR="006E5E2B" w:rsidRPr="00EF5BB2">
        <w:rPr>
          <w:rFonts w:ascii="Times New Roman" w:eastAsia="Calibri" w:hAnsi="Times New Roman" w:cs="Times New Roman"/>
          <w:sz w:val="24"/>
          <w:szCs w:val="24"/>
        </w:rPr>
        <w:t xml:space="preserve">Vadošās iestādes un sadarbības iestādes pārstāvji komisijas sēdēs </w:t>
      </w:r>
      <w:r w:rsidR="002D6BDB">
        <w:rPr>
          <w:rFonts w:ascii="Times New Roman" w:eastAsia="Calibri" w:hAnsi="Times New Roman" w:cs="Times New Roman"/>
          <w:sz w:val="24"/>
          <w:szCs w:val="24"/>
        </w:rPr>
        <w:t>var piedalīties</w:t>
      </w:r>
      <w:r w:rsidR="006E5E2B" w:rsidRPr="00EF5BB2">
        <w:rPr>
          <w:rFonts w:ascii="Times New Roman" w:eastAsia="Calibri" w:hAnsi="Times New Roman" w:cs="Times New Roman"/>
          <w:sz w:val="24"/>
          <w:szCs w:val="24"/>
        </w:rPr>
        <w:t xml:space="preserve"> kā novērotāji</w:t>
      </w:r>
      <w:r w:rsidR="006E5E2B">
        <w:rPr>
          <w:rFonts w:ascii="Times New Roman" w:eastAsia="Calibri" w:hAnsi="Times New Roman" w:cs="Times New Roman"/>
          <w:sz w:val="24"/>
          <w:szCs w:val="24"/>
        </w:rPr>
        <w:t>.</w:t>
      </w:r>
      <w:r w:rsidR="006E5E2B" w:rsidRPr="00EF5BB2">
        <w:rPr>
          <w:rFonts w:ascii="Times New Roman" w:eastAsia="Calibri" w:hAnsi="Times New Roman" w:cs="Times New Roman"/>
          <w:sz w:val="24"/>
          <w:szCs w:val="24"/>
        </w:rPr>
        <w:t>”</w:t>
      </w:r>
      <w:r w:rsidR="006E5E2B">
        <w:rPr>
          <w:rFonts w:ascii="Times New Roman" w:eastAsia="Calibri" w:hAnsi="Times New Roman" w:cs="Times New Roman"/>
          <w:sz w:val="24"/>
          <w:szCs w:val="24"/>
        </w:rPr>
        <w:t>;</w:t>
      </w:r>
    </w:p>
    <w:p w:rsidR="00AB02D1" w:rsidRPr="00035640" w:rsidRDefault="009D083F" w:rsidP="009D083F">
      <w:pPr>
        <w:pStyle w:val="NoSpacing"/>
        <w:tabs>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w:t>
      </w:r>
      <w:r w:rsidR="002A599B" w:rsidRPr="00035640">
        <w:rPr>
          <w:rFonts w:ascii="Times New Roman" w:hAnsi="Times New Roman" w:cs="Times New Roman"/>
          <w:sz w:val="24"/>
          <w:szCs w:val="24"/>
        </w:rPr>
        <w:t>6</w:t>
      </w:r>
      <w:r w:rsidRPr="00035640">
        <w:rPr>
          <w:rFonts w:ascii="Times New Roman" w:hAnsi="Times New Roman" w:cs="Times New Roman"/>
          <w:sz w:val="24"/>
          <w:szCs w:val="24"/>
        </w:rPr>
        <w:t xml:space="preserve">. </w:t>
      </w:r>
      <w:r w:rsidR="00AB02D1" w:rsidRPr="00035640">
        <w:rPr>
          <w:rFonts w:ascii="Times New Roman" w:hAnsi="Times New Roman" w:cs="Times New Roman"/>
          <w:sz w:val="24"/>
          <w:szCs w:val="24"/>
        </w:rPr>
        <w:t>Izteikt 43.11</w:t>
      </w:r>
      <w:r w:rsidR="00AB6FD1" w:rsidRPr="00035640">
        <w:rPr>
          <w:rFonts w:ascii="Times New Roman" w:hAnsi="Times New Roman" w:cs="Times New Roman"/>
          <w:sz w:val="24"/>
          <w:szCs w:val="24"/>
        </w:rPr>
        <w:t>.apakšpunktu šādā redakcijā:</w:t>
      </w:r>
    </w:p>
    <w:p w:rsidR="00AB6FD1" w:rsidRPr="006C421A" w:rsidRDefault="00AB6FD1" w:rsidP="00AB6FD1">
      <w:pPr>
        <w:pStyle w:val="NoSpacing"/>
        <w:tabs>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 xml:space="preserve">„43.11. Komisijas 2013.gada 18.decembra Regulas (ES) Nr.1407/2013 par Līguma par Eiropas Savienības darbību 107. un 108. panta piemērošanu </w:t>
      </w:r>
      <w:r w:rsidRPr="00C83C62">
        <w:rPr>
          <w:rFonts w:ascii="Times New Roman" w:hAnsi="Times New Roman" w:cs="Times New Roman"/>
          <w:i/>
          <w:sz w:val="24"/>
          <w:szCs w:val="24"/>
        </w:rPr>
        <w:t>de minimis</w:t>
      </w:r>
      <w:r w:rsidRPr="00035640">
        <w:rPr>
          <w:rFonts w:ascii="Times New Roman" w:hAnsi="Times New Roman" w:cs="Times New Roman"/>
          <w:sz w:val="24"/>
          <w:szCs w:val="24"/>
        </w:rPr>
        <w:t xml:space="preserve"> atbalstam (Eiropas Savienības Oficiālais Vēstnesis, 2013.gada 24.decembris, L 352) </w:t>
      </w:r>
      <w:r w:rsidR="009F5A11">
        <w:rPr>
          <w:rFonts w:ascii="Times New Roman" w:hAnsi="Times New Roman" w:cs="Times New Roman"/>
          <w:sz w:val="24"/>
          <w:szCs w:val="24"/>
        </w:rPr>
        <w:t xml:space="preserve">(turpmāk – Komisijas regula Nr.1407/2013) </w:t>
      </w:r>
      <w:r w:rsidRPr="00035640">
        <w:rPr>
          <w:rFonts w:ascii="Times New Roman" w:hAnsi="Times New Roman" w:cs="Times New Roman"/>
          <w:sz w:val="24"/>
          <w:szCs w:val="24"/>
        </w:rPr>
        <w:t>1.panta 1.punkta „d” un „e” apakšpunktā minētās izmaksas, izņemot izma</w:t>
      </w:r>
      <w:r w:rsidRPr="006C421A">
        <w:rPr>
          <w:rFonts w:ascii="Times New Roman" w:hAnsi="Times New Roman" w:cs="Times New Roman"/>
          <w:sz w:val="24"/>
          <w:szCs w:val="24"/>
        </w:rPr>
        <w:t>ksas saistībā ar dalību tirdzniecības izstādēs, maksu par mācībām vai konsultāciju pakalpojumiem, kas vajadzīgi jaunas vai esošās produkcijas laišanai tirgū.”</w:t>
      </w:r>
      <w:r w:rsidR="00D469EB" w:rsidRPr="006C421A">
        <w:rPr>
          <w:rFonts w:ascii="Times New Roman" w:hAnsi="Times New Roman" w:cs="Times New Roman"/>
          <w:sz w:val="24"/>
          <w:szCs w:val="24"/>
        </w:rPr>
        <w:t>;</w:t>
      </w:r>
    </w:p>
    <w:p w:rsidR="00AB02D1" w:rsidRPr="00035640" w:rsidRDefault="008B51CC" w:rsidP="008B51CC">
      <w:pPr>
        <w:pStyle w:val="NoSpacing"/>
        <w:tabs>
          <w:tab w:val="left" w:pos="284"/>
        </w:tabs>
        <w:spacing w:before="120" w:after="120"/>
        <w:ind w:left="284"/>
        <w:jc w:val="both"/>
        <w:rPr>
          <w:rFonts w:ascii="Times New Roman" w:hAnsi="Times New Roman" w:cs="Times New Roman"/>
          <w:sz w:val="24"/>
          <w:szCs w:val="24"/>
        </w:rPr>
      </w:pPr>
      <w:r w:rsidRPr="00C82C3A">
        <w:rPr>
          <w:rFonts w:ascii="Times New Roman" w:hAnsi="Times New Roman" w:cs="Times New Roman"/>
          <w:sz w:val="24"/>
          <w:szCs w:val="24"/>
        </w:rPr>
        <w:t>1.</w:t>
      </w:r>
      <w:r w:rsidR="002A599B" w:rsidRPr="00035640">
        <w:rPr>
          <w:rFonts w:ascii="Times New Roman" w:hAnsi="Times New Roman" w:cs="Times New Roman"/>
          <w:sz w:val="24"/>
          <w:szCs w:val="24"/>
        </w:rPr>
        <w:t>7</w:t>
      </w:r>
      <w:r w:rsidRPr="00035640">
        <w:rPr>
          <w:rFonts w:ascii="Times New Roman" w:hAnsi="Times New Roman" w:cs="Times New Roman"/>
          <w:sz w:val="24"/>
          <w:szCs w:val="24"/>
        </w:rPr>
        <w:t xml:space="preserve">. </w:t>
      </w:r>
      <w:r w:rsidR="00E64606" w:rsidRPr="00035640">
        <w:rPr>
          <w:rFonts w:ascii="Times New Roman" w:hAnsi="Times New Roman" w:cs="Times New Roman"/>
          <w:sz w:val="24"/>
          <w:szCs w:val="24"/>
        </w:rPr>
        <w:t>Izteikt 45.punktu šādā redakcijā:</w:t>
      </w:r>
    </w:p>
    <w:p w:rsidR="00E64606" w:rsidRPr="00035640" w:rsidRDefault="00E64606" w:rsidP="00DE5724">
      <w:pPr>
        <w:pStyle w:val="NoSpacing"/>
        <w:tabs>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 xml:space="preserve">„45. Projekta īstenošanas ilgums ir </w:t>
      </w:r>
      <w:r w:rsidR="002719C5">
        <w:rPr>
          <w:rFonts w:ascii="Times New Roman" w:hAnsi="Times New Roman" w:cs="Times New Roman"/>
          <w:sz w:val="24"/>
          <w:szCs w:val="24"/>
        </w:rPr>
        <w:t xml:space="preserve">ne ilgāk kā </w:t>
      </w:r>
      <w:r w:rsidRPr="00035640">
        <w:rPr>
          <w:rFonts w:ascii="Times New Roman" w:hAnsi="Times New Roman" w:cs="Times New Roman"/>
          <w:sz w:val="24"/>
          <w:szCs w:val="24"/>
        </w:rPr>
        <w:t>līdz 2015.gada 30.</w:t>
      </w:r>
      <w:r w:rsidR="00AB02D1" w:rsidRPr="00035640">
        <w:rPr>
          <w:rFonts w:ascii="Times New Roman" w:hAnsi="Times New Roman" w:cs="Times New Roman"/>
          <w:sz w:val="24"/>
          <w:szCs w:val="24"/>
        </w:rPr>
        <w:t>novembrim.</w:t>
      </w:r>
      <w:r w:rsidRPr="00035640">
        <w:rPr>
          <w:rFonts w:ascii="Times New Roman" w:hAnsi="Times New Roman" w:cs="Times New Roman"/>
          <w:sz w:val="24"/>
          <w:szCs w:val="24"/>
        </w:rPr>
        <w:t>”</w:t>
      </w:r>
      <w:r w:rsidR="00E47D5B" w:rsidRPr="00035640">
        <w:rPr>
          <w:rFonts w:ascii="Times New Roman" w:hAnsi="Times New Roman" w:cs="Times New Roman"/>
          <w:sz w:val="24"/>
          <w:szCs w:val="24"/>
        </w:rPr>
        <w:t>;</w:t>
      </w:r>
    </w:p>
    <w:p w:rsidR="002F0482" w:rsidRPr="00035640" w:rsidRDefault="008B51CC" w:rsidP="008B51CC">
      <w:pPr>
        <w:pStyle w:val="NoSpacing"/>
        <w:tabs>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w:t>
      </w:r>
      <w:r w:rsidR="002A599B" w:rsidRPr="00035640">
        <w:rPr>
          <w:rFonts w:ascii="Times New Roman" w:hAnsi="Times New Roman" w:cs="Times New Roman"/>
          <w:sz w:val="24"/>
          <w:szCs w:val="24"/>
        </w:rPr>
        <w:t>8</w:t>
      </w:r>
      <w:r w:rsidRPr="00035640">
        <w:rPr>
          <w:rFonts w:ascii="Times New Roman" w:hAnsi="Times New Roman" w:cs="Times New Roman"/>
          <w:sz w:val="24"/>
          <w:szCs w:val="24"/>
        </w:rPr>
        <w:t xml:space="preserve">. </w:t>
      </w:r>
      <w:r w:rsidR="002F0482" w:rsidRPr="00035640">
        <w:rPr>
          <w:rFonts w:ascii="Times New Roman" w:hAnsi="Times New Roman" w:cs="Times New Roman"/>
          <w:sz w:val="24"/>
          <w:szCs w:val="24"/>
        </w:rPr>
        <w:t>Izteikt 51.punktu šādā redakcijā:</w:t>
      </w:r>
    </w:p>
    <w:p w:rsidR="002F0482" w:rsidRPr="00035640" w:rsidRDefault="002F0482" w:rsidP="00DE5724">
      <w:pPr>
        <w:pStyle w:val="NoSpacing"/>
        <w:tabs>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„51. Minimālā biznes</w:t>
      </w:r>
      <w:r w:rsidR="00AB02D1" w:rsidRPr="00035640">
        <w:rPr>
          <w:rFonts w:ascii="Times New Roman" w:hAnsi="Times New Roman" w:cs="Times New Roman"/>
          <w:sz w:val="24"/>
          <w:szCs w:val="24"/>
        </w:rPr>
        <w:t>a inkubatoru telpu platība ir 25</w:t>
      </w:r>
      <w:r w:rsidRPr="00035640">
        <w:rPr>
          <w:rFonts w:ascii="Times New Roman" w:hAnsi="Times New Roman" w:cs="Times New Roman"/>
          <w:sz w:val="24"/>
          <w:szCs w:val="24"/>
        </w:rPr>
        <w:t>0m</w:t>
      </w:r>
      <w:r w:rsidRPr="00035640">
        <w:rPr>
          <w:rFonts w:ascii="Times New Roman" w:hAnsi="Times New Roman" w:cs="Times New Roman"/>
          <w:sz w:val="24"/>
          <w:szCs w:val="24"/>
          <w:vertAlign w:val="superscript"/>
        </w:rPr>
        <w:t>2</w:t>
      </w:r>
      <w:r w:rsidRPr="00035640">
        <w:rPr>
          <w:rFonts w:ascii="Times New Roman" w:hAnsi="Times New Roman" w:cs="Times New Roman"/>
          <w:sz w:val="24"/>
          <w:szCs w:val="24"/>
        </w:rPr>
        <w:t>.”</w:t>
      </w:r>
      <w:r w:rsidR="00E47D5B" w:rsidRPr="00035640">
        <w:rPr>
          <w:rFonts w:ascii="Times New Roman" w:hAnsi="Times New Roman" w:cs="Times New Roman"/>
          <w:sz w:val="24"/>
          <w:szCs w:val="24"/>
        </w:rPr>
        <w:t>;</w:t>
      </w:r>
    </w:p>
    <w:p w:rsidR="002F0482" w:rsidRPr="00035640" w:rsidRDefault="008B51CC" w:rsidP="008B51CC">
      <w:pPr>
        <w:pStyle w:val="NoSpacing"/>
        <w:tabs>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w:t>
      </w:r>
      <w:r w:rsidR="002A599B" w:rsidRPr="00035640">
        <w:rPr>
          <w:rFonts w:ascii="Times New Roman" w:hAnsi="Times New Roman" w:cs="Times New Roman"/>
          <w:sz w:val="24"/>
          <w:szCs w:val="24"/>
        </w:rPr>
        <w:t>9</w:t>
      </w:r>
      <w:r w:rsidRPr="00035640">
        <w:rPr>
          <w:rFonts w:ascii="Times New Roman" w:hAnsi="Times New Roman" w:cs="Times New Roman"/>
          <w:sz w:val="24"/>
          <w:szCs w:val="24"/>
        </w:rPr>
        <w:t xml:space="preserve">. </w:t>
      </w:r>
      <w:r w:rsidR="000563E7" w:rsidRPr="00035640">
        <w:rPr>
          <w:rFonts w:ascii="Times New Roman" w:hAnsi="Times New Roman" w:cs="Times New Roman"/>
          <w:sz w:val="24"/>
          <w:szCs w:val="24"/>
        </w:rPr>
        <w:t xml:space="preserve">Svītrot </w:t>
      </w:r>
      <w:r w:rsidR="002F0482" w:rsidRPr="00035640">
        <w:rPr>
          <w:rFonts w:ascii="Times New Roman" w:hAnsi="Times New Roman" w:cs="Times New Roman"/>
          <w:sz w:val="24"/>
          <w:szCs w:val="24"/>
        </w:rPr>
        <w:t>51.</w:t>
      </w:r>
      <w:r w:rsidR="002F0482" w:rsidRPr="00035640">
        <w:rPr>
          <w:rFonts w:ascii="Times New Roman" w:hAnsi="Times New Roman" w:cs="Times New Roman"/>
          <w:sz w:val="24"/>
          <w:szCs w:val="24"/>
          <w:vertAlign w:val="superscript"/>
        </w:rPr>
        <w:t>1</w:t>
      </w:r>
      <w:r w:rsidR="002F0482" w:rsidRPr="00035640">
        <w:rPr>
          <w:rFonts w:ascii="Times New Roman" w:hAnsi="Times New Roman" w:cs="Times New Roman"/>
          <w:sz w:val="24"/>
          <w:szCs w:val="24"/>
        </w:rPr>
        <w:t>punktu</w:t>
      </w:r>
      <w:r w:rsidR="000563E7" w:rsidRPr="00035640">
        <w:rPr>
          <w:rFonts w:ascii="Times New Roman" w:hAnsi="Times New Roman" w:cs="Times New Roman"/>
          <w:sz w:val="24"/>
          <w:szCs w:val="24"/>
        </w:rPr>
        <w:t>.</w:t>
      </w:r>
    </w:p>
    <w:p w:rsidR="00D469EB" w:rsidRPr="00035640" w:rsidRDefault="008B51CC" w:rsidP="008B51CC">
      <w:pPr>
        <w:pStyle w:val="NoSpacing"/>
        <w:tabs>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w:t>
      </w:r>
      <w:r w:rsidR="002A599B" w:rsidRPr="00035640">
        <w:rPr>
          <w:rFonts w:ascii="Times New Roman" w:hAnsi="Times New Roman" w:cs="Times New Roman"/>
          <w:sz w:val="24"/>
          <w:szCs w:val="24"/>
        </w:rPr>
        <w:t>10</w:t>
      </w:r>
      <w:r w:rsidRPr="00035640">
        <w:rPr>
          <w:rFonts w:ascii="Times New Roman" w:hAnsi="Times New Roman" w:cs="Times New Roman"/>
          <w:sz w:val="24"/>
          <w:szCs w:val="24"/>
        </w:rPr>
        <w:t xml:space="preserve">. </w:t>
      </w:r>
      <w:r w:rsidR="00D469EB" w:rsidRPr="00035640">
        <w:rPr>
          <w:rFonts w:ascii="Times New Roman" w:hAnsi="Times New Roman" w:cs="Times New Roman"/>
          <w:sz w:val="24"/>
          <w:szCs w:val="24"/>
        </w:rPr>
        <w:t>Izteikt 52.punktu šādā redakcijā:</w:t>
      </w:r>
    </w:p>
    <w:p w:rsidR="00D469EB" w:rsidRPr="00035640" w:rsidRDefault="00D469EB" w:rsidP="00D469EB">
      <w:pPr>
        <w:pStyle w:val="NoSpacing"/>
        <w:tabs>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„52. Biznesa inkubatora operators nodrošina Eiropas Reģionālās attīstības fonda finansējuma saņēmējam, Eiropas Komisijas un Eiropas Savienības fondu vadībā iesaistīto institūciju pārstāvjiem pieeju pamatoj</w:t>
      </w:r>
      <w:r w:rsidR="001E2C04" w:rsidRPr="00035640">
        <w:rPr>
          <w:rFonts w:ascii="Times New Roman" w:hAnsi="Times New Roman" w:cs="Times New Roman"/>
          <w:sz w:val="24"/>
          <w:szCs w:val="24"/>
        </w:rPr>
        <w:t>ošiem</w:t>
      </w:r>
      <w:r w:rsidRPr="00035640">
        <w:rPr>
          <w:rFonts w:ascii="Times New Roman" w:hAnsi="Times New Roman" w:cs="Times New Roman"/>
          <w:sz w:val="24"/>
          <w:szCs w:val="24"/>
        </w:rPr>
        <w:t xml:space="preserve"> dokumentiem par visiem veiktajiem attiecināmajiem izdevumiem un darbībām pakalpojuma līguma ietvaros.”</w:t>
      </w:r>
      <w:r w:rsidR="00FF2362" w:rsidRPr="00035640">
        <w:rPr>
          <w:rFonts w:ascii="Times New Roman" w:hAnsi="Times New Roman" w:cs="Times New Roman"/>
          <w:sz w:val="24"/>
          <w:szCs w:val="24"/>
        </w:rPr>
        <w:t>;</w:t>
      </w:r>
    </w:p>
    <w:p w:rsidR="008201C6" w:rsidRPr="00035640" w:rsidRDefault="008B51CC" w:rsidP="008B51CC">
      <w:pPr>
        <w:pStyle w:val="NoSpacing"/>
        <w:tabs>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w:t>
      </w:r>
      <w:r w:rsidR="005B37A7" w:rsidRPr="00035640">
        <w:rPr>
          <w:rFonts w:ascii="Times New Roman" w:hAnsi="Times New Roman" w:cs="Times New Roman"/>
          <w:sz w:val="24"/>
          <w:szCs w:val="24"/>
        </w:rPr>
        <w:t>1</w:t>
      </w:r>
      <w:r w:rsidR="002A599B" w:rsidRPr="00035640">
        <w:rPr>
          <w:rFonts w:ascii="Times New Roman" w:hAnsi="Times New Roman" w:cs="Times New Roman"/>
          <w:sz w:val="24"/>
          <w:szCs w:val="24"/>
        </w:rPr>
        <w:t>1</w:t>
      </w:r>
      <w:r w:rsidRPr="00035640">
        <w:rPr>
          <w:rFonts w:ascii="Times New Roman" w:hAnsi="Times New Roman" w:cs="Times New Roman"/>
          <w:sz w:val="24"/>
          <w:szCs w:val="24"/>
        </w:rPr>
        <w:t xml:space="preserve">. </w:t>
      </w:r>
      <w:r w:rsidR="008201C6" w:rsidRPr="00035640">
        <w:rPr>
          <w:rFonts w:ascii="Times New Roman" w:hAnsi="Times New Roman" w:cs="Times New Roman"/>
          <w:sz w:val="24"/>
          <w:szCs w:val="24"/>
        </w:rPr>
        <w:t>Izteikt 54.punktu šādā redakcijā:</w:t>
      </w:r>
    </w:p>
    <w:p w:rsidR="008201C6" w:rsidRPr="00035640" w:rsidRDefault="008201C6" w:rsidP="00C83C62">
      <w:pPr>
        <w:pStyle w:val="NoSpacing"/>
        <w:tabs>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 xml:space="preserve">„54. Biznesa inkubatoru </w:t>
      </w:r>
      <w:r w:rsidR="00B84AB8" w:rsidRPr="00035640">
        <w:rPr>
          <w:rFonts w:ascii="Times New Roman" w:hAnsi="Times New Roman" w:cs="Times New Roman"/>
          <w:sz w:val="24"/>
          <w:szCs w:val="24"/>
        </w:rPr>
        <w:t xml:space="preserve">operators pieņem lēmumu par </w:t>
      </w:r>
      <w:r w:rsidR="00B84AB8" w:rsidRPr="00035640">
        <w:rPr>
          <w:rFonts w:ascii="Times New Roman" w:hAnsi="Times New Roman" w:cs="Times New Roman"/>
          <w:i/>
          <w:sz w:val="24"/>
          <w:szCs w:val="24"/>
        </w:rPr>
        <w:t xml:space="preserve">de minimis </w:t>
      </w:r>
      <w:r w:rsidR="00B84AB8" w:rsidRPr="00035640">
        <w:rPr>
          <w:rFonts w:ascii="Times New Roman" w:hAnsi="Times New Roman" w:cs="Times New Roman"/>
          <w:sz w:val="24"/>
          <w:szCs w:val="24"/>
        </w:rPr>
        <w:t xml:space="preserve">atbalsta piešķiršanu biznesa inkubatorā iekļautajiem komersantiem un šā atbalsta summu un saskaņā ar šo noteikumu 64.punktu nodrošina </w:t>
      </w:r>
      <w:r w:rsidR="00B84AB8" w:rsidRPr="00035640">
        <w:rPr>
          <w:rFonts w:ascii="Times New Roman" w:hAnsi="Times New Roman" w:cs="Times New Roman"/>
          <w:i/>
          <w:sz w:val="24"/>
          <w:szCs w:val="24"/>
        </w:rPr>
        <w:t xml:space="preserve">de minimis </w:t>
      </w:r>
      <w:r w:rsidR="00B84AB8" w:rsidRPr="00035640">
        <w:rPr>
          <w:rFonts w:ascii="Times New Roman" w:hAnsi="Times New Roman" w:cs="Times New Roman"/>
          <w:sz w:val="24"/>
          <w:szCs w:val="24"/>
        </w:rPr>
        <w:t>atbalsta prasību ievērošanu, sniedzot atbalstu biznesa inkubatorā iekļautajiem komersantiem.</w:t>
      </w:r>
      <w:r w:rsidRPr="00035640">
        <w:rPr>
          <w:rFonts w:ascii="Times New Roman" w:hAnsi="Times New Roman" w:cs="Times New Roman"/>
          <w:sz w:val="24"/>
          <w:szCs w:val="24"/>
        </w:rPr>
        <w:t>”</w:t>
      </w:r>
      <w:r w:rsidR="007066B5">
        <w:rPr>
          <w:rFonts w:ascii="Times New Roman" w:hAnsi="Times New Roman" w:cs="Times New Roman"/>
          <w:sz w:val="24"/>
          <w:szCs w:val="24"/>
        </w:rPr>
        <w:t>;</w:t>
      </w:r>
    </w:p>
    <w:p w:rsidR="002F0482" w:rsidRPr="00035640" w:rsidRDefault="008201C6" w:rsidP="008B51CC">
      <w:pPr>
        <w:pStyle w:val="NoSpacing"/>
        <w:tabs>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 xml:space="preserve">1.12. </w:t>
      </w:r>
      <w:r w:rsidR="002F0482" w:rsidRPr="00035640">
        <w:rPr>
          <w:rFonts w:ascii="Times New Roman" w:hAnsi="Times New Roman" w:cs="Times New Roman"/>
          <w:sz w:val="24"/>
          <w:szCs w:val="24"/>
        </w:rPr>
        <w:t xml:space="preserve">Izteikt </w:t>
      </w:r>
      <w:r w:rsidR="002E448F" w:rsidRPr="00035640">
        <w:rPr>
          <w:rFonts w:ascii="Times New Roman" w:hAnsi="Times New Roman" w:cs="Times New Roman"/>
          <w:sz w:val="24"/>
          <w:szCs w:val="24"/>
        </w:rPr>
        <w:t>60.1.apakšpunktu šādā redakcijā:</w:t>
      </w:r>
    </w:p>
    <w:p w:rsidR="000563E7" w:rsidRPr="00035640" w:rsidRDefault="002E448F" w:rsidP="00D469EB">
      <w:pPr>
        <w:pStyle w:val="NoSpacing"/>
        <w:tabs>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 xml:space="preserve">„60.1.biznesa inkubatorā uzņem komersantu, kurš atbilst sīkā, mazā vai vidējā komersanta statusam saskaņā ar </w:t>
      </w:r>
      <w:r w:rsidR="00E47D5B" w:rsidRPr="00035640">
        <w:rPr>
          <w:rFonts w:ascii="Times New Roman" w:hAnsi="Times New Roman" w:cs="Times New Roman"/>
          <w:sz w:val="24"/>
          <w:szCs w:val="24"/>
        </w:rPr>
        <w:t xml:space="preserve">Komisijas 2014.gada </w:t>
      </w:r>
      <w:r w:rsidR="00C83C62">
        <w:rPr>
          <w:rFonts w:ascii="Times New Roman" w:hAnsi="Times New Roman" w:cs="Times New Roman"/>
          <w:sz w:val="24"/>
          <w:szCs w:val="24"/>
        </w:rPr>
        <w:t>17.jūnija</w:t>
      </w:r>
      <w:r w:rsidR="00E47D5B" w:rsidRPr="00035640">
        <w:rPr>
          <w:rFonts w:ascii="Times New Roman" w:hAnsi="Times New Roman" w:cs="Times New Roman"/>
          <w:sz w:val="24"/>
          <w:szCs w:val="24"/>
        </w:rPr>
        <w:t xml:space="preserve"> Regulu (E</w:t>
      </w:r>
      <w:r w:rsidR="00C83C62">
        <w:rPr>
          <w:rFonts w:ascii="Times New Roman" w:hAnsi="Times New Roman" w:cs="Times New Roman"/>
          <w:sz w:val="24"/>
          <w:szCs w:val="24"/>
        </w:rPr>
        <w:t>S</w:t>
      </w:r>
      <w:r w:rsidR="00E47D5B" w:rsidRPr="00035640">
        <w:rPr>
          <w:rFonts w:ascii="Times New Roman" w:hAnsi="Times New Roman" w:cs="Times New Roman"/>
          <w:sz w:val="24"/>
          <w:szCs w:val="24"/>
        </w:rPr>
        <w:t xml:space="preserve">) </w:t>
      </w:r>
      <w:proofErr w:type="spellStart"/>
      <w:r w:rsidR="00E47D5B" w:rsidRPr="00035640">
        <w:rPr>
          <w:rFonts w:ascii="Times New Roman" w:hAnsi="Times New Roman" w:cs="Times New Roman"/>
          <w:sz w:val="24"/>
          <w:szCs w:val="24"/>
        </w:rPr>
        <w:t>Nr</w:t>
      </w:r>
      <w:proofErr w:type="spellEnd"/>
      <w:r w:rsidR="00E47D5B" w:rsidRPr="00035640">
        <w:rPr>
          <w:rFonts w:ascii="Times New Roman" w:hAnsi="Times New Roman" w:cs="Times New Roman"/>
          <w:sz w:val="24"/>
          <w:szCs w:val="24"/>
        </w:rPr>
        <w:t xml:space="preserve">. </w:t>
      </w:r>
      <w:r w:rsidR="00C83C62">
        <w:rPr>
          <w:rFonts w:ascii="Times New Roman" w:hAnsi="Times New Roman" w:cs="Times New Roman"/>
          <w:sz w:val="24"/>
          <w:szCs w:val="24"/>
        </w:rPr>
        <w:t>651/2014</w:t>
      </w:r>
      <w:r w:rsidR="00E47D5B" w:rsidRPr="00035640">
        <w:rPr>
          <w:rFonts w:ascii="Times New Roman" w:hAnsi="Times New Roman" w:cs="Times New Roman"/>
          <w:sz w:val="24"/>
          <w:szCs w:val="24"/>
        </w:rPr>
        <w:t xml:space="preserve">, </w:t>
      </w:r>
      <w:r w:rsidR="00C83C62">
        <w:rPr>
          <w:rFonts w:ascii="Times New Roman" w:hAnsi="Times New Roman" w:cs="Times New Roman"/>
          <w:sz w:val="24"/>
          <w:szCs w:val="24"/>
        </w:rPr>
        <w:t xml:space="preserve">ar ko </w:t>
      </w:r>
      <w:r w:rsidR="00E47D5B" w:rsidRPr="00035640">
        <w:rPr>
          <w:rFonts w:ascii="Times New Roman" w:hAnsi="Times New Roman" w:cs="Times New Roman"/>
          <w:sz w:val="24"/>
          <w:szCs w:val="24"/>
        </w:rPr>
        <w:t xml:space="preserve">noteiktas atbalsta kategorijas </w:t>
      </w:r>
      <w:r w:rsidR="00C83C62">
        <w:rPr>
          <w:rFonts w:ascii="Times New Roman" w:hAnsi="Times New Roman" w:cs="Times New Roman"/>
          <w:sz w:val="24"/>
          <w:szCs w:val="24"/>
        </w:rPr>
        <w:t xml:space="preserve">atzīst </w:t>
      </w:r>
      <w:r w:rsidR="00E47D5B" w:rsidRPr="00035640">
        <w:rPr>
          <w:rFonts w:ascii="Times New Roman" w:hAnsi="Times New Roman" w:cs="Times New Roman"/>
          <w:sz w:val="24"/>
          <w:szCs w:val="24"/>
        </w:rPr>
        <w:t xml:space="preserve">par saderīgām ar </w:t>
      </w:r>
      <w:r w:rsidR="00C83C62">
        <w:rPr>
          <w:rFonts w:ascii="Times New Roman" w:hAnsi="Times New Roman" w:cs="Times New Roman"/>
          <w:sz w:val="24"/>
          <w:szCs w:val="24"/>
        </w:rPr>
        <w:t xml:space="preserve">iekšējo </w:t>
      </w:r>
      <w:r w:rsidR="00E47D5B" w:rsidRPr="00035640">
        <w:rPr>
          <w:rFonts w:ascii="Times New Roman" w:hAnsi="Times New Roman" w:cs="Times New Roman"/>
          <w:sz w:val="24"/>
          <w:szCs w:val="24"/>
        </w:rPr>
        <w:t xml:space="preserve">tirgu, piemērojot Līguma 107. un 108.pantu  (Eiropas Savienības Oficiālais Vēstnesis, 2014.gada </w:t>
      </w:r>
      <w:r w:rsidR="00C83C62">
        <w:rPr>
          <w:rFonts w:ascii="Times New Roman" w:hAnsi="Times New Roman" w:cs="Times New Roman"/>
          <w:sz w:val="24"/>
          <w:szCs w:val="24"/>
        </w:rPr>
        <w:t>26.jūnijs</w:t>
      </w:r>
      <w:r w:rsidR="00E47D5B" w:rsidRPr="00035640">
        <w:rPr>
          <w:rFonts w:ascii="Times New Roman" w:hAnsi="Times New Roman" w:cs="Times New Roman"/>
          <w:sz w:val="24"/>
          <w:szCs w:val="24"/>
        </w:rPr>
        <w:t xml:space="preserve">, L </w:t>
      </w:r>
      <w:r w:rsidR="00C83C62">
        <w:rPr>
          <w:rFonts w:ascii="Times New Roman" w:hAnsi="Times New Roman" w:cs="Times New Roman"/>
          <w:sz w:val="24"/>
          <w:szCs w:val="24"/>
        </w:rPr>
        <w:t>187</w:t>
      </w:r>
      <w:r w:rsidR="00E47D5B" w:rsidRPr="00035640">
        <w:rPr>
          <w:rFonts w:ascii="Times New Roman" w:hAnsi="Times New Roman" w:cs="Times New Roman"/>
          <w:sz w:val="24"/>
          <w:szCs w:val="24"/>
        </w:rPr>
        <w:t>)</w:t>
      </w:r>
      <w:r w:rsidR="000563E7" w:rsidRPr="00035640">
        <w:rPr>
          <w:rFonts w:ascii="Times New Roman" w:hAnsi="Times New Roman" w:cs="Times New Roman"/>
          <w:sz w:val="24"/>
          <w:szCs w:val="24"/>
        </w:rPr>
        <w:t xml:space="preserve"> (</w:t>
      </w:r>
      <w:r w:rsidR="000563E7" w:rsidRPr="00035640">
        <w:rPr>
          <w:rFonts w:ascii="Times New Roman" w:eastAsia="Times New Roman" w:hAnsi="Times New Roman" w:cs="Times New Roman"/>
          <w:sz w:val="23"/>
          <w:szCs w:val="23"/>
          <w:lang w:eastAsia="lv-LV"/>
        </w:rPr>
        <w:t>turpmāk – Komisijas regula Nr.</w:t>
      </w:r>
      <w:r w:rsidR="00C83C62">
        <w:rPr>
          <w:rFonts w:ascii="Times New Roman" w:eastAsia="Times New Roman" w:hAnsi="Times New Roman" w:cs="Times New Roman"/>
          <w:sz w:val="23"/>
          <w:szCs w:val="23"/>
          <w:lang w:eastAsia="lv-LV"/>
        </w:rPr>
        <w:t>651</w:t>
      </w:r>
      <w:r w:rsidR="000563E7" w:rsidRPr="00035640">
        <w:rPr>
          <w:rFonts w:ascii="Times New Roman" w:eastAsia="Times New Roman" w:hAnsi="Times New Roman" w:cs="Times New Roman"/>
          <w:sz w:val="23"/>
          <w:szCs w:val="23"/>
          <w:lang w:eastAsia="lv-LV"/>
        </w:rPr>
        <w:t>/2014)</w:t>
      </w:r>
      <w:r w:rsidR="00E47D5B" w:rsidRPr="00035640">
        <w:rPr>
          <w:rFonts w:ascii="Times New Roman" w:hAnsi="Times New Roman" w:cs="Times New Roman"/>
          <w:sz w:val="24"/>
          <w:szCs w:val="24"/>
        </w:rPr>
        <w:t xml:space="preserve"> I pielikumā noteiktajai definīcijai;</w:t>
      </w:r>
      <w:r w:rsidRPr="00035640">
        <w:rPr>
          <w:rFonts w:ascii="Times New Roman" w:hAnsi="Times New Roman" w:cs="Times New Roman"/>
          <w:sz w:val="24"/>
          <w:szCs w:val="24"/>
        </w:rPr>
        <w:t>”</w:t>
      </w:r>
      <w:r w:rsidR="00E47D5B" w:rsidRPr="00035640">
        <w:rPr>
          <w:rFonts w:ascii="Times New Roman" w:hAnsi="Times New Roman" w:cs="Times New Roman"/>
          <w:sz w:val="24"/>
          <w:szCs w:val="24"/>
        </w:rPr>
        <w:t>;</w:t>
      </w:r>
    </w:p>
    <w:p w:rsidR="000563E7" w:rsidRPr="00035640" w:rsidRDefault="008B51CC" w:rsidP="008B51CC">
      <w:pPr>
        <w:pStyle w:val="NoSpacing"/>
        <w:tabs>
          <w:tab w:val="left" w:pos="284"/>
          <w:tab w:val="left" w:pos="426"/>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1.1</w:t>
      </w:r>
      <w:r w:rsidR="008201C6" w:rsidRPr="00035640">
        <w:rPr>
          <w:rFonts w:ascii="Times New Roman" w:hAnsi="Times New Roman" w:cs="Times New Roman"/>
          <w:sz w:val="24"/>
          <w:szCs w:val="24"/>
        </w:rPr>
        <w:t>3</w:t>
      </w:r>
      <w:r w:rsidRPr="00035640">
        <w:rPr>
          <w:rFonts w:ascii="Times New Roman" w:hAnsi="Times New Roman" w:cs="Times New Roman"/>
          <w:sz w:val="24"/>
          <w:szCs w:val="24"/>
        </w:rPr>
        <w:t xml:space="preserve">. </w:t>
      </w:r>
      <w:r w:rsidR="006C195F" w:rsidRPr="00035640">
        <w:rPr>
          <w:rFonts w:ascii="Times New Roman" w:hAnsi="Times New Roman" w:cs="Times New Roman"/>
          <w:sz w:val="24"/>
          <w:szCs w:val="24"/>
        </w:rPr>
        <w:t>Izteikt noteikumu 60.3.apakšpunktu šādā redakcijā</w:t>
      </w:r>
      <w:r w:rsidR="000563E7" w:rsidRPr="00035640">
        <w:rPr>
          <w:rFonts w:ascii="Times New Roman" w:hAnsi="Times New Roman" w:cs="Times New Roman"/>
          <w:sz w:val="24"/>
          <w:szCs w:val="24"/>
        </w:rPr>
        <w:t>:</w:t>
      </w:r>
    </w:p>
    <w:p w:rsidR="000563E7" w:rsidRPr="00035640" w:rsidRDefault="000563E7" w:rsidP="000563E7">
      <w:pPr>
        <w:pStyle w:val="NoSpacing"/>
        <w:tabs>
          <w:tab w:val="left" w:pos="284"/>
          <w:tab w:val="left" w:pos="426"/>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w:t>
      </w:r>
      <w:r w:rsidR="006C195F" w:rsidRPr="00035640">
        <w:rPr>
          <w:rFonts w:ascii="Times New Roman" w:hAnsi="Times New Roman" w:cs="Times New Roman"/>
          <w:sz w:val="24"/>
          <w:szCs w:val="24"/>
        </w:rPr>
        <w:t xml:space="preserve">60.3. biznesa inkubatorā var iestāties komersants, kura saistītais komersants jau saņem atbalstu šajā vai citā biznesa inkubatorā, ja saistītie komersanti ievēro šo noteikumu 64.punktā minētās </w:t>
      </w:r>
      <w:r w:rsidR="006C195F" w:rsidRPr="00C83C62">
        <w:rPr>
          <w:rFonts w:ascii="Times New Roman" w:hAnsi="Times New Roman" w:cs="Times New Roman"/>
          <w:i/>
          <w:sz w:val="24"/>
          <w:szCs w:val="24"/>
        </w:rPr>
        <w:t xml:space="preserve">de minimis </w:t>
      </w:r>
      <w:r w:rsidR="006C195F" w:rsidRPr="00035640">
        <w:rPr>
          <w:rFonts w:ascii="Times New Roman" w:hAnsi="Times New Roman" w:cs="Times New Roman"/>
          <w:sz w:val="24"/>
          <w:szCs w:val="24"/>
        </w:rPr>
        <w:t xml:space="preserve">atbalsta piešķiršanas prasības un šo noteikumu 60.1.apakšpunktā minēto sīkā, mazā vai vidējā komersanta statusa nosacījumu. </w:t>
      </w:r>
      <w:r w:rsidRPr="00035640">
        <w:rPr>
          <w:rFonts w:ascii="Times New Roman" w:hAnsi="Times New Roman" w:cs="Times New Roman"/>
          <w:sz w:val="24"/>
          <w:szCs w:val="24"/>
        </w:rPr>
        <w:t xml:space="preserve">Saistītais komersants šo noteikumu izpratnē </w:t>
      </w:r>
      <w:r w:rsidRPr="006C421A">
        <w:rPr>
          <w:rFonts w:ascii="Times New Roman" w:hAnsi="Times New Roman" w:cs="Times New Roman"/>
          <w:sz w:val="24"/>
          <w:szCs w:val="24"/>
        </w:rPr>
        <w:t xml:space="preserve">atbilst Komisijas regulas </w:t>
      </w:r>
      <w:proofErr w:type="spellStart"/>
      <w:r w:rsidRPr="006C421A">
        <w:rPr>
          <w:rFonts w:ascii="Times New Roman" w:hAnsi="Times New Roman" w:cs="Times New Roman"/>
          <w:sz w:val="24"/>
          <w:szCs w:val="24"/>
        </w:rPr>
        <w:t>Nr</w:t>
      </w:r>
      <w:proofErr w:type="spellEnd"/>
      <w:r w:rsidRPr="006C421A">
        <w:rPr>
          <w:rFonts w:ascii="Times New Roman" w:hAnsi="Times New Roman" w:cs="Times New Roman"/>
          <w:sz w:val="24"/>
          <w:szCs w:val="24"/>
        </w:rPr>
        <w:t xml:space="preserve">. </w:t>
      </w:r>
      <w:r w:rsidR="00C83C62">
        <w:rPr>
          <w:rFonts w:ascii="Times New Roman" w:hAnsi="Times New Roman" w:cs="Times New Roman"/>
          <w:sz w:val="24"/>
          <w:szCs w:val="24"/>
        </w:rPr>
        <w:t>651/2014</w:t>
      </w:r>
      <w:r w:rsidRPr="006C421A">
        <w:rPr>
          <w:rFonts w:ascii="Times New Roman" w:hAnsi="Times New Roman" w:cs="Times New Roman"/>
          <w:sz w:val="24"/>
          <w:szCs w:val="24"/>
        </w:rPr>
        <w:t xml:space="preserve"> </w:t>
      </w:r>
      <w:r w:rsidR="008B51CC" w:rsidRPr="006C421A">
        <w:rPr>
          <w:rFonts w:ascii="Times New Roman" w:hAnsi="Times New Roman" w:cs="Times New Roman"/>
          <w:sz w:val="24"/>
          <w:szCs w:val="24"/>
        </w:rPr>
        <w:t xml:space="preserve">I </w:t>
      </w:r>
      <w:r w:rsidRPr="006C421A">
        <w:rPr>
          <w:rFonts w:ascii="Times New Roman" w:hAnsi="Times New Roman" w:cs="Times New Roman"/>
          <w:sz w:val="24"/>
          <w:szCs w:val="24"/>
        </w:rPr>
        <w:t>pielikumā noteiktajai saistīto komersantu definīcijai</w:t>
      </w:r>
      <w:r w:rsidR="006C195F" w:rsidRPr="00035640">
        <w:rPr>
          <w:rFonts w:ascii="Times New Roman" w:hAnsi="Times New Roman" w:cs="Times New Roman"/>
          <w:sz w:val="24"/>
          <w:szCs w:val="24"/>
        </w:rPr>
        <w:t>;</w:t>
      </w:r>
      <w:r w:rsidRPr="00035640">
        <w:rPr>
          <w:rFonts w:ascii="Times New Roman" w:hAnsi="Times New Roman" w:cs="Times New Roman"/>
          <w:sz w:val="24"/>
          <w:szCs w:val="24"/>
        </w:rPr>
        <w:t>”</w:t>
      </w:r>
      <w:r w:rsidR="007066B5">
        <w:rPr>
          <w:rFonts w:ascii="Times New Roman" w:hAnsi="Times New Roman" w:cs="Times New Roman"/>
          <w:sz w:val="24"/>
          <w:szCs w:val="24"/>
        </w:rPr>
        <w:t>;</w:t>
      </w:r>
    </w:p>
    <w:p w:rsidR="000563E7" w:rsidRPr="00035640" w:rsidRDefault="008B51CC" w:rsidP="008B51CC">
      <w:pPr>
        <w:pStyle w:val="NoSpacing"/>
        <w:tabs>
          <w:tab w:val="left" w:pos="284"/>
          <w:tab w:val="left" w:pos="426"/>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1.1</w:t>
      </w:r>
      <w:r w:rsidR="008201C6" w:rsidRPr="00035640">
        <w:rPr>
          <w:rFonts w:ascii="Times New Roman" w:hAnsi="Times New Roman" w:cs="Times New Roman"/>
          <w:sz w:val="24"/>
          <w:szCs w:val="24"/>
        </w:rPr>
        <w:t>4</w:t>
      </w:r>
      <w:r w:rsidRPr="00035640">
        <w:rPr>
          <w:rFonts w:ascii="Times New Roman" w:hAnsi="Times New Roman" w:cs="Times New Roman"/>
          <w:sz w:val="24"/>
          <w:szCs w:val="24"/>
        </w:rPr>
        <w:t xml:space="preserve">. </w:t>
      </w:r>
      <w:r w:rsidR="006C195F" w:rsidRPr="00035640">
        <w:rPr>
          <w:rFonts w:ascii="Times New Roman" w:hAnsi="Times New Roman" w:cs="Times New Roman"/>
          <w:sz w:val="24"/>
          <w:szCs w:val="24"/>
        </w:rPr>
        <w:t>Izteikt noteikumu 60.4.apakšpunktu šādā redakcijā:</w:t>
      </w:r>
    </w:p>
    <w:p w:rsidR="000563E7" w:rsidRPr="00035640" w:rsidRDefault="006C195F" w:rsidP="006C195F">
      <w:pPr>
        <w:pStyle w:val="NoSpacing"/>
        <w:tabs>
          <w:tab w:val="left" w:pos="284"/>
          <w:tab w:val="left" w:pos="426"/>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lastRenderedPageBreak/>
        <w:t>„60.4. biznesa inkubatora pakalpojumus vai daļu no biznesa inkubatoru sniegtajiem pakalpojumiem komersants var saņemt ne ilgāk kā četrus gadus pēc kārtas piecu gadu periodā;”;</w:t>
      </w:r>
    </w:p>
    <w:p w:rsidR="00FF2362" w:rsidRPr="00035640" w:rsidRDefault="008B51CC" w:rsidP="008B51CC">
      <w:pPr>
        <w:pStyle w:val="NoSpacing"/>
        <w:tabs>
          <w:tab w:val="left" w:pos="284"/>
          <w:tab w:val="left" w:pos="426"/>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1.1</w:t>
      </w:r>
      <w:r w:rsidR="008201C6" w:rsidRPr="00035640">
        <w:rPr>
          <w:rFonts w:ascii="Times New Roman" w:hAnsi="Times New Roman" w:cs="Times New Roman"/>
          <w:sz w:val="24"/>
          <w:szCs w:val="24"/>
        </w:rPr>
        <w:t>5</w:t>
      </w:r>
      <w:r w:rsidRPr="00035640">
        <w:rPr>
          <w:rFonts w:ascii="Times New Roman" w:hAnsi="Times New Roman" w:cs="Times New Roman"/>
          <w:sz w:val="24"/>
          <w:szCs w:val="24"/>
        </w:rPr>
        <w:t xml:space="preserve">. </w:t>
      </w:r>
      <w:r w:rsidR="00FF2362" w:rsidRPr="00035640">
        <w:rPr>
          <w:rFonts w:ascii="Times New Roman" w:hAnsi="Times New Roman" w:cs="Times New Roman"/>
          <w:sz w:val="24"/>
          <w:szCs w:val="24"/>
        </w:rPr>
        <w:t>Papildināt noteikumus ar 60.5.</w:t>
      </w:r>
      <w:r w:rsidR="00D519D6" w:rsidRPr="00035640">
        <w:rPr>
          <w:rFonts w:ascii="Times New Roman" w:hAnsi="Times New Roman" w:cs="Times New Roman"/>
          <w:sz w:val="24"/>
          <w:szCs w:val="24"/>
        </w:rPr>
        <w:t xml:space="preserve"> un 60.6. </w:t>
      </w:r>
      <w:r w:rsidR="00FF2362" w:rsidRPr="00035640">
        <w:rPr>
          <w:rFonts w:ascii="Times New Roman" w:hAnsi="Times New Roman" w:cs="Times New Roman"/>
          <w:sz w:val="24"/>
          <w:szCs w:val="24"/>
        </w:rPr>
        <w:t>apakšpunktu šādā redakcijā:</w:t>
      </w:r>
    </w:p>
    <w:p w:rsidR="00FF2362" w:rsidRPr="00035640" w:rsidRDefault="00FF2362" w:rsidP="00FF2362">
      <w:pPr>
        <w:pStyle w:val="NoSpacing"/>
        <w:tabs>
          <w:tab w:val="left" w:pos="284"/>
          <w:tab w:val="left" w:pos="426"/>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„60.5. biznesa inkubatora komersantam sniegtie pakalpojumi atbilst šo noteikumu, iepirkuma līguma, finansējuma saņēmēja un sadarbības iestādes sniegtajiem metodiskajiem skaidrojumiem</w:t>
      </w:r>
      <w:r w:rsidR="00D519D6" w:rsidRPr="00035640">
        <w:rPr>
          <w:rFonts w:ascii="Times New Roman" w:hAnsi="Times New Roman" w:cs="Times New Roman"/>
          <w:sz w:val="24"/>
          <w:szCs w:val="24"/>
        </w:rPr>
        <w:t>;</w:t>
      </w:r>
    </w:p>
    <w:p w:rsidR="00D519D6" w:rsidRPr="00035640" w:rsidRDefault="00D519D6" w:rsidP="00FF2362">
      <w:pPr>
        <w:pStyle w:val="NoSpacing"/>
        <w:tabs>
          <w:tab w:val="left" w:pos="284"/>
          <w:tab w:val="left" w:pos="426"/>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 xml:space="preserve">60.6. </w:t>
      </w:r>
      <w:r w:rsidR="00940CE1" w:rsidRPr="00035640">
        <w:rPr>
          <w:rFonts w:ascii="Times New Roman" w:hAnsi="Times New Roman"/>
          <w:sz w:val="24"/>
          <w:szCs w:val="24"/>
        </w:rPr>
        <w:t>komersanta dalībnieki, amatpersonas</w:t>
      </w:r>
      <w:r w:rsidR="0013163C">
        <w:rPr>
          <w:rFonts w:ascii="Times New Roman" w:hAnsi="Times New Roman"/>
          <w:sz w:val="24"/>
          <w:szCs w:val="24"/>
        </w:rPr>
        <w:t xml:space="preserve">, </w:t>
      </w:r>
      <w:r w:rsidR="00940CE1" w:rsidRPr="00035640">
        <w:rPr>
          <w:rFonts w:ascii="Times New Roman" w:hAnsi="Times New Roman"/>
          <w:sz w:val="24"/>
          <w:szCs w:val="24"/>
        </w:rPr>
        <w:t xml:space="preserve">darbinieki </w:t>
      </w:r>
      <w:r w:rsidR="0013163C">
        <w:rPr>
          <w:rFonts w:ascii="Times New Roman" w:hAnsi="Times New Roman"/>
          <w:sz w:val="24"/>
          <w:szCs w:val="24"/>
        </w:rPr>
        <w:t xml:space="preserve">vai </w:t>
      </w:r>
      <w:r w:rsidR="0013163C" w:rsidRPr="0013163C">
        <w:rPr>
          <w:rFonts w:ascii="Times New Roman" w:hAnsi="Times New Roman"/>
          <w:sz w:val="24"/>
          <w:szCs w:val="24"/>
        </w:rPr>
        <w:t xml:space="preserve">jebkuras minētās personas radinieks līdz otrajai radniecības pakāpei, laulātais vai svainis līdz pirmajai svainības pakāpei vai finansējuma saņēmēja prokūrists vai komercpilnvarnieks </w:t>
      </w:r>
      <w:r w:rsidR="00940CE1" w:rsidRPr="00035640">
        <w:rPr>
          <w:rFonts w:ascii="Times New Roman" w:hAnsi="Times New Roman"/>
          <w:sz w:val="24"/>
          <w:szCs w:val="24"/>
        </w:rPr>
        <w:t>nav biznesa inkubatora operatora dalībnieki, amatpersonas vai darbinieki</w:t>
      </w:r>
      <w:r w:rsidR="00200B16" w:rsidRPr="00035640">
        <w:rPr>
          <w:rFonts w:ascii="Times New Roman" w:hAnsi="Times New Roman" w:cs="Times New Roman"/>
          <w:sz w:val="24"/>
          <w:szCs w:val="24"/>
        </w:rPr>
        <w:t>.</w:t>
      </w:r>
      <w:r w:rsidRPr="00035640">
        <w:rPr>
          <w:rFonts w:ascii="Times New Roman" w:hAnsi="Times New Roman" w:cs="Times New Roman"/>
          <w:sz w:val="24"/>
          <w:szCs w:val="24"/>
        </w:rPr>
        <w:t>”;</w:t>
      </w:r>
    </w:p>
    <w:p w:rsidR="00AF62C4" w:rsidRPr="00035640" w:rsidRDefault="008B51CC" w:rsidP="008B51CC">
      <w:pPr>
        <w:pStyle w:val="NoSpacing"/>
        <w:tabs>
          <w:tab w:val="left" w:pos="284"/>
          <w:tab w:val="left" w:pos="426"/>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1.1</w:t>
      </w:r>
      <w:r w:rsidR="008201C6" w:rsidRPr="00035640">
        <w:rPr>
          <w:rFonts w:ascii="Times New Roman" w:hAnsi="Times New Roman" w:cs="Times New Roman"/>
          <w:sz w:val="24"/>
          <w:szCs w:val="24"/>
        </w:rPr>
        <w:t>6</w:t>
      </w:r>
      <w:r w:rsidRPr="00035640">
        <w:rPr>
          <w:rFonts w:ascii="Times New Roman" w:hAnsi="Times New Roman" w:cs="Times New Roman"/>
          <w:sz w:val="24"/>
          <w:szCs w:val="24"/>
        </w:rPr>
        <w:t xml:space="preserve">. </w:t>
      </w:r>
      <w:r w:rsidR="00AF62C4" w:rsidRPr="00035640">
        <w:rPr>
          <w:rFonts w:ascii="Times New Roman" w:hAnsi="Times New Roman" w:cs="Times New Roman"/>
          <w:sz w:val="24"/>
          <w:szCs w:val="24"/>
        </w:rPr>
        <w:t>Izteikt 61.</w:t>
      </w:r>
      <w:r w:rsidR="006C195F" w:rsidRPr="00035640">
        <w:rPr>
          <w:rFonts w:ascii="Times New Roman" w:hAnsi="Times New Roman" w:cs="Times New Roman"/>
          <w:sz w:val="24"/>
          <w:szCs w:val="24"/>
        </w:rPr>
        <w:t>1.</w:t>
      </w:r>
      <w:r w:rsidR="00387411" w:rsidRPr="00035640">
        <w:rPr>
          <w:rFonts w:ascii="Times New Roman" w:hAnsi="Times New Roman" w:cs="Times New Roman"/>
          <w:sz w:val="24"/>
          <w:szCs w:val="24"/>
        </w:rPr>
        <w:t>, 61.2., 61.3.</w:t>
      </w:r>
      <w:r w:rsidR="006C195F" w:rsidRPr="00035640">
        <w:rPr>
          <w:rFonts w:ascii="Times New Roman" w:hAnsi="Times New Roman" w:cs="Times New Roman"/>
          <w:sz w:val="24"/>
          <w:szCs w:val="24"/>
        </w:rPr>
        <w:t>apakš</w:t>
      </w:r>
      <w:r w:rsidR="00AF62C4" w:rsidRPr="00035640">
        <w:rPr>
          <w:rFonts w:ascii="Times New Roman" w:hAnsi="Times New Roman" w:cs="Times New Roman"/>
          <w:sz w:val="24"/>
          <w:szCs w:val="24"/>
        </w:rPr>
        <w:t>punktu</w:t>
      </w:r>
      <w:r w:rsidR="00387411" w:rsidRPr="00035640">
        <w:rPr>
          <w:rFonts w:ascii="Times New Roman" w:hAnsi="Times New Roman" w:cs="Times New Roman"/>
          <w:sz w:val="24"/>
          <w:szCs w:val="24"/>
        </w:rPr>
        <w:t>s</w:t>
      </w:r>
      <w:r w:rsidR="00AF62C4" w:rsidRPr="00035640">
        <w:rPr>
          <w:rFonts w:ascii="Times New Roman" w:hAnsi="Times New Roman" w:cs="Times New Roman"/>
          <w:sz w:val="24"/>
          <w:szCs w:val="24"/>
        </w:rPr>
        <w:t xml:space="preserve"> šādā redakcijā:</w:t>
      </w:r>
    </w:p>
    <w:p w:rsidR="00AF62C4" w:rsidRPr="00035640" w:rsidRDefault="00AF62C4" w:rsidP="00AF62C4">
      <w:pPr>
        <w:pStyle w:val="NoSpacing"/>
        <w:tabs>
          <w:tab w:val="left" w:pos="284"/>
          <w:tab w:val="left" w:pos="426"/>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w:t>
      </w:r>
      <w:r w:rsidR="006C195F" w:rsidRPr="00035640">
        <w:rPr>
          <w:rFonts w:ascii="Times New Roman" w:hAnsi="Times New Roman" w:cs="Times New Roman"/>
          <w:sz w:val="24"/>
          <w:szCs w:val="24"/>
        </w:rPr>
        <w:t>61.1.</w:t>
      </w:r>
      <w:r w:rsidRPr="00035640">
        <w:rPr>
          <w:rFonts w:ascii="Times New Roman" w:hAnsi="Times New Roman" w:cs="Times New Roman"/>
          <w:sz w:val="24"/>
          <w:szCs w:val="24"/>
        </w:rPr>
        <w:t xml:space="preserve"> komersantiem, kuri darbojas šo noteikumu 2.pielikumā norādītajās nozarēs;</w:t>
      </w:r>
    </w:p>
    <w:p w:rsidR="00387411" w:rsidRPr="006C421A" w:rsidRDefault="00387411" w:rsidP="00C83C62">
      <w:pPr>
        <w:pStyle w:val="NoSpacing"/>
        <w:tabs>
          <w:tab w:val="left" w:pos="284"/>
          <w:tab w:val="left" w:pos="426"/>
        </w:tabs>
        <w:spacing w:before="120" w:after="120"/>
        <w:jc w:val="both"/>
        <w:rPr>
          <w:rFonts w:ascii="Times New Roman" w:hAnsi="Times New Roman" w:cs="Times New Roman"/>
          <w:sz w:val="24"/>
          <w:szCs w:val="24"/>
        </w:rPr>
      </w:pPr>
      <w:r w:rsidRPr="00035640" w:rsidDel="00387411">
        <w:rPr>
          <w:rFonts w:ascii="Times New Roman" w:hAnsi="Times New Roman" w:cs="Times New Roman"/>
          <w:sz w:val="24"/>
          <w:szCs w:val="24"/>
        </w:rPr>
        <w:t xml:space="preserve"> </w:t>
      </w:r>
      <w:r w:rsidRPr="00035640">
        <w:rPr>
          <w:rFonts w:ascii="Times New Roman" w:hAnsi="Times New Roman" w:cs="Times New Roman"/>
          <w:sz w:val="24"/>
          <w:szCs w:val="24"/>
        </w:rPr>
        <w:t>61.2.</w:t>
      </w:r>
      <w:r w:rsidRPr="00035640">
        <w:rPr>
          <w:rFonts w:ascii="Times New Roman" w:eastAsia="Times New Roman" w:hAnsi="Times New Roman" w:cs="Times New Roman"/>
          <w:sz w:val="24"/>
          <w:szCs w:val="20"/>
        </w:rPr>
        <w:t>saimnieciskās darbības veicējam, kam ar tiesas spriedumu ir pasludināts maksātnespējas process vai kam ar tiesas spriedumu tiek īstenots tiesiskās aizsardzības process, vai kam ar tiesas lēmumu tiek īstenots ārpustiesas tiesiskās aizsardzības process</w:t>
      </w:r>
      <w:r w:rsidRPr="00035640">
        <w:rPr>
          <w:rFonts w:ascii="Times New Roman" w:eastAsia="Times New Roman" w:hAnsi="Times New Roman" w:cs="Times New Roman"/>
          <w:b/>
          <w:bCs/>
          <w:sz w:val="24"/>
          <w:szCs w:val="20"/>
        </w:rPr>
        <w:t xml:space="preserve">, </w:t>
      </w:r>
      <w:r w:rsidRPr="00C83C62">
        <w:rPr>
          <w:rFonts w:ascii="Times New Roman" w:eastAsia="Times New Roman" w:hAnsi="Times New Roman" w:cs="Times New Roman"/>
          <w:sz w:val="24"/>
          <w:szCs w:val="20"/>
        </w:rPr>
        <w:t>kam uzsākta bankrota procedūra, piemērota sanācija vai mierizlīgums</w:t>
      </w:r>
      <w:r w:rsidRPr="00035640">
        <w:rPr>
          <w:rFonts w:ascii="Times New Roman" w:eastAsia="Times New Roman" w:hAnsi="Times New Roman" w:cs="Times New Roman"/>
          <w:b/>
          <w:bCs/>
          <w:sz w:val="24"/>
          <w:szCs w:val="20"/>
        </w:rPr>
        <w:t xml:space="preserve">, </w:t>
      </w:r>
      <w:r w:rsidRPr="00035640">
        <w:rPr>
          <w:rFonts w:ascii="Times New Roman" w:eastAsia="Times New Roman" w:hAnsi="Times New Roman" w:cs="Times New Roman"/>
          <w:sz w:val="24"/>
          <w:szCs w:val="20"/>
        </w:rPr>
        <w:t>vai kura saimnieciskā darbība ir izbeigta</w:t>
      </w:r>
      <w:r w:rsidRPr="006C421A">
        <w:rPr>
          <w:rFonts w:ascii="Times New Roman" w:eastAsia="Times New Roman" w:hAnsi="Times New Roman" w:cs="Times New Roman"/>
          <w:sz w:val="24"/>
          <w:szCs w:val="20"/>
        </w:rPr>
        <w:t>;</w:t>
      </w:r>
    </w:p>
    <w:p w:rsidR="00130540" w:rsidRPr="006C421A" w:rsidRDefault="00387411" w:rsidP="003677CC">
      <w:pPr>
        <w:pStyle w:val="NoSpacing"/>
        <w:tabs>
          <w:tab w:val="left" w:pos="284"/>
          <w:tab w:val="left" w:pos="426"/>
        </w:tabs>
        <w:spacing w:before="120" w:after="120"/>
        <w:jc w:val="both"/>
        <w:rPr>
          <w:rFonts w:ascii="Times New Roman" w:hAnsi="Times New Roman" w:cs="Times New Roman"/>
          <w:sz w:val="24"/>
          <w:szCs w:val="24"/>
        </w:rPr>
      </w:pPr>
      <w:r w:rsidRPr="006C421A" w:rsidDel="00387411">
        <w:rPr>
          <w:rFonts w:ascii="Times New Roman" w:hAnsi="Times New Roman" w:cs="Times New Roman"/>
          <w:sz w:val="24"/>
          <w:szCs w:val="24"/>
        </w:rPr>
        <w:t xml:space="preserve"> </w:t>
      </w:r>
      <w:r w:rsidR="00130540" w:rsidRPr="00035640">
        <w:rPr>
          <w:rFonts w:ascii="Times New Roman" w:hAnsi="Times New Roman" w:cs="Times New Roman"/>
          <w:sz w:val="24"/>
          <w:szCs w:val="24"/>
        </w:rPr>
        <w:t xml:space="preserve">61.3. ja komersantam ir nodokļu parādi, tajā skaitā valsts sociālās apdrošināšanas iemaksu parādi, kas kopsummā pārsniedz 150 </w:t>
      </w:r>
      <w:r w:rsidR="00130540" w:rsidRPr="003677CC">
        <w:rPr>
          <w:rFonts w:ascii="Times New Roman" w:hAnsi="Times New Roman" w:cs="Times New Roman"/>
          <w:i/>
          <w:sz w:val="24"/>
          <w:szCs w:val="24"/>
        </w:rPr>
        <w:t>euro</w:t>
      </w:r>
      <w:r w:rsidR="00130540" w:rsidRPr="00035640">
        <w:rPr>
          <w:rFonts w:ascii="Times New Roman" w:hAnsi="Times New Roman" w:cs="Times New Roman"/>
          <w:sz w:val="24"/>
          <w:szCs w:val="24"/>
        </w:rPr>
        <w:t xml:space="preserve">, un nav vienošanās ar Valsts ieņēmumu dienestu par nodokļu parādu samaksas grafiku. Par šīs prasības izpildi biznesa inkubatora operators pārliecinās pirms slēdz līgumu ar komersantu un līguma darbības laikā – </w:t>
      </w:r>
      <w:r w:rsidR="00090890">
        <w:rPr>
          <w:rFonts w:ascii="Times New Roman" w:hAnsi="Times New Roman" w:cs="Times New Roman"/>
          <w:sz w:val="24"/>
          <w:szCs w:val="24"/>
        </w:rPr>
        <w:t xml:space="preserve">līdz </w:t>
      </w:r>
      <w:r w:rsidR="00130540" w:rsidRPr="00035640">
        <w:rPr>
          <w:rFonts w:ascii="Times New Roman" w:hAnsi="Times New Roman" w:cs="Times New Roman"/>
          <w:sz w:val="24"/>
          <w:szCs w:val="24"/>
        </w:rPr>
        <w:t xml:space="preserve">katra kalendārā ceturkšņa pirmā mēneša </w:t>
      </w:r>
      <w:r w:rsidR="00090890">
        <w:rPr>
          <w:rFonts w:ascii="Times New Roman" w:hAnsi="Times New Roman" w:cs="Times New Roman"/>
          <w:sz w:val="24"/>
          <w:szCs w:val="24"/>
        </w:rPr>
        <w:t>27.</w:t>
      </w:r>
      <w:r w:rsidR="00130540" w:rsidRPr="00035640">
        <w:rPr>
          <w:rFonts w:ascii="Times New Roman" w:hAnsi="Times New Roman" w:cs="Times New Roman"/>
          <w:sz w:val="24"/>
          <w:szCs w:val="24"/>
        </w:rPr>
        <w:t>datu</w:t>
      </w:r>
      <w:r w:rsidR="00090890">
        <w:rPr>
          <w:rFonts w:ascii="Times New Roman" w:hAnsi="Times New Roman" w:cs="Times New Roman"/>
          <w:sz w:val="24"/>
          <w:szCs w:val="24"/>
        </w:rPr>
        <w:t>mam</w:t>
      </w:r>
      <w:r w:rsidR="00130540" w:rsidRPr="00035640">
        <w:rPr>
          <w:rFonts w:ascii="Times New Roman" w:hAnsi="Times New Roman" w:cs="Times New Roman"/>
          <w:sz w:val="24"/>
          <w:szCs w:val="24"/>
        </w:rPr>
        <w:t>. Ja tiek konstatēta šīs prasības neizpilde, inkubatora operators pārtrauc pak</w:t>
      </w:r>
      <w:r w:rsidR="00130540" w:rsidRPr="006C421A">
        <w:rPr>
          <w:rFonts w:ascii="Times New Roman" w:hAnsi="Times New Roman" w:cs="Times New Roman"/>
          <w:sz w:val="24"/>
          <w:szCs w:val="24"/>
        </w:rPr>
        <w:t>alpojumu sniegšanu komersantam;</w:t>
      </w:r>
      <w:r w:rsidRPr="006C421A">
        <w:rPr>
          <w:rFonts w:ascii="Times New Roman" w:hAnsi="Times New Roman" w:cs="Times New Roman"/>
          <w:sz w:val="24"/>
          <w:szCs w:val="24"/>
        </w:rPr>
        <w:t>”</w:t>
      </w:r>
      <w:r w:rsidR="007066B5">
        <w:rPr>
          <w:rFonts w:ascii="Times New Roman" w:hAnsi="Times New Roman" w:cs="Times New Roman"/>
          <w:sz w:val="24"/>
          <w:szCs w:val="24"/>
        </w:rPr>
        <w:t>;</w:t>
      </w:r>
    </w:p>
    <w:p w:rsidR="00DF6566" w:rsidRDefault="008B51CC" w:rsidP="008B51CC">
      <w:pPr>
        <w:pStyle w:val="NoSpacing"/>
        <w:tabs>
          <w:tab w:val="left" w:pos="284"/>
          <w:tab w:val="left" w:pos="426"/>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1.1</w:t>
      </w:r>
      <w:r w:rsidR="00387411" w:rsidRPr="00035640">
        <w:rPr>
          <w:rFonts w:ascii="Times New Roman" w:hAnsi="Times New Roman" w:cs="Times New Roman"/>
          <w:sz w:val="24"/>
          <w:szCs w:val="24"/>
        </w:rPr>
        <w:t>7</w:t>
      </w:r>
      <w:r w:rsidRPr="00035640">
        <w:rPr>
          <w:rFonts w:ascii="Times New Roman" w:hAnsi="Times New Roman" w:cs="Times New Roman"/>
          <w:sz w:val="24"/>
          <w:szCs w:val="24"/>
        </w:rPr>
        <w:t xml:space="preserve">. </w:t>
      </w:r>
      <w:r w:rsidR="00DF6566">
        <w:rPr>
          <w:rFonts w:ascii="Times New Roman" w:hAnsi="Times New Roman" w:cs="Times New Roman"/>
          <w:sz w:val="24"/>
          <w:szCs w:val="24"/>
        </w:rPr>
        <w:t>Izteikt 63</w:t>
      </w:r>
      <w:r w:rsidR="003677CC">
        <w:rPr>
          <w:rFonts w:ascii="Times New Roman" w:hAnsi="Times New Roman" w:cs="Times New Roman"/>
          <w:sz w:val="24"/>
          <w:szCs w:val="24"/>
        </w:rPr>
        <w:t>.</w:t>
      </w:r>
      <w:r w:rsidR="00DF6566">
        <w:rPr>
          <w:rFonts w:ascii="Times New Roman" w:hAnsi="Times New Roman" w:cs="Times New Roman"/>
          <w:sz w:val="24"/>
          <w:szCs w:val="24"/>
          <w:vertAlign w:val="superscript"/>
        </w:rPr>
        <w:t>1</w:t>
      </w:r>
      <w:r w:rsidR="00DF6566">
        <w:rPr>
          <w:rFonts w:ascii="Times New Roman" w:hAnsi="Times New Roman" w:cs="Times New Roman"/>
          <w:sz w:val="24"/>
          <w:szCs w:val="24"/>
        </w:rPr>
        <w:t>punktu šādā redakcijā:</w:t>
      </w:r>
    </w:p>
    <w:p w:rsidR="00DF6566" w:rsidRPr="00DF6566" w:rsidRDefault="00DF6566" w:rsidP="003677CC">
      <w:pPr>
        <w:pStyle w:val="NoSpacing"/>
        <w:tabs>
          <w:tab w:val="left" w:pos="284"/>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vertAlign w:val="superscript"/>
        </w:rPr>
        <w:t>1</w:t>
      </w:r>
      <w:r w:rsidRPr="003677CC">
        <w:rPr>
          <w:rFonts w:ascii="Times New Roman" w:hAnsi="Times New Roman" w:cs="Times New Roman"/>
          <w:sz w:val="24"/>
          <w:szCs w:val="24"/>
        </w:rPr>
        <w:t xml:space="preserve">Biznesa inkubatora operators var inkubatora darbības izmaksas 100 % apmērā segt no aktivitātes līdzekļiem, bet ne vairāk kā 10 % no šo noteikumu </w:t>
      </w:r>
      <w:r w:rsidR="0013163C" w:rsidRPr="002719C5">
        <w:rPr>
          <w:rFonts w:ascii="Times New Roman" w:hAnsi="Times New Roman" w:cs="Times New Roman"/>
          <w:sz w:val="24"/>
          <w:szCs w:val="24"/>
        </w:rPr>
        <w:t>53.punktā</w:t>
      </w:r>
      <w:r w:rsidRPr="003677CC">
        <w:rPr>
          <w:rFonts w:ascii="Times New Roman" w:hAnsi="Times New Roman" w:cs="Times New Roman"/>
          <w:sz w:val="24"/>
          <w:szCs w:val="24"/>
        </w:rPr>
        <w:t xml:space="preserve"> minētā līguma kopējās summas un ne vairāk kā </w:t>
      </w:r>
      <w:r>
        <w:rPr>
          <w:rFonts w:ascii="Times New Roman" w:hAnsi="Times New Roman" w:cs="Times New Roman"/>
          <w:sz w:val="24"/>
          <w:szCs w:val="24"/>
        </w:rPr>
        <w:t>13 507</w:t>
      </w:r>
      <w:r w:rsidRPr="003677CC">
        <w:rPr>
          <w:rFonts w:ascii="Times New Roman" w:hAnsi="Times New Roman" w:cs="Times New Roman"/>
          <w:sz w:val="24"/>
          <w:szCs w:val="24"/>
        </w:rPr>
        <w:t xml:space="preserve"> </w:t>
      </w:r>
      <w:proofErr w:type="spellStart"/>
      <w:r w:rsidRPr="003677CC">
        <w:rPr>
          <w:rFonts w:ascii="Times New Roman" w:hAnsi="Times New Roman" w:cs="Times New Roman"/>
          <w:i/>
          <w:sz w:val="24"/>
          <w:szCs w:val="24"/>
        </w:rPr>
        <w:t>euro</w:t>
      </w:r>
      <w:proofErr w:type="spellEnd"/>
      <w:r w:rsidRPr="003677CC">
        <w:rPr>
          <w:rFonts w:ascii="Times New Roman" w:hAnsi="Times New Roman" w:cs="Times New Roman"/>
          <w:sz w:val="24"/>
          <w:szCs w:val="24"/>
        </w:rPr>
        <w:t xml:space="preserve"> ceturksnī. </w:t>
      </w:r>
      <w:r w:rsidR="003677CC">
        <w:rPr>
          <w:rFonts w:ascii="Times New Roman" w:hAnsi="Times New Roman" w:cs="Times New Roman"/>
          <w:sz w:val="24"/>
          <w:szCs w:val="24"/>
        </w:rPr>
        <w:t>O</w:t>
      </w:r>
      <w:r w:rsidRPr="003677CC">
        <w:rPr>
          <w:rFonts w:ascii="Times New Roman" w:hAnsi="Times New Roman" w:cs="Times New Roman"/>
          <w:sz w:val="24"/>
          <w:szCs w:val="24"/>
        </w:rPr>
        <w:t>perators attiecina inkubatora darbības izmaksas uz inkubatorā iekļautajiem komersantiem</w:t>
      </w:r>
      <w:r w:rsidR="003677CC">
        <w:rPr>
          <w:rFonts w:ascii="Times New Roman" w:hAnsi="Times New Roman" w:cs="Times New Roman"/>
          <w:sz w:val="24"/>
          <w:szCs w:val="24"/>
        </w:rPr>
        <w:t xml:space="preserve"> un</w:t>
      </w:r>
      <w:r w:rsidRPr="003677CC">
        <w:rPr>
          <w:rFonts w:ascii="Times New Roman" w:hAnsi="Times New Roman" w:cs="Times New Roman"/>
          <w:sz w:val="24"/>
          <w:szCs w:val="24"/>
        </w:rPr>
        <w:t xml:space="preserve"> tas ir komercdarbības atbalsts attiecīgajiem komersantiem.</w:t>
      </w:r>
      <w:r w:rsidRPr="00DF6566">
        <w:rPr>
          <w:rFonts w:ascii="Times New Roman" w:hAnsi="Times New Roman" w:cs="Times New Roman"/>
          <w:sz w:val="24"/>
          <w:szCs w:val="24"/>
        </w:rPr>
        <w:t>”</w:t>
      </w:r>
      <w:r>
        <w:rPr>
          <w:rFonts w:ascii="Times New Roman" w:hAnsi="Times New Roman" w:cs="Times New Roman"/>
          <w:sz w:val="24"/>
          <w:szCs w:val="24"/>
        </w:rPr>
        <w:t>;</w:t>
      </w:r>
    </w:p>
    <w:p w:rsidR="00535C0D" w:rsidRDefault="00DF6566" w:rsidP="008B51CC">
      <w:pPr>
        <w:pStyle w:val="NoSpacing"/>
        <w:tabs>
          <w:tab w:val="left" w:pos="284"/>
          <w:tab w:val="left" w:pos="426"/>
        </w:tabs>
        <w:spacing w:before="120" w:after="120"/>
        <w:ind w:left="284"/>
        <w:jc w:val="both"/>
        <w:rPr>
          <w:rFonts w:ascii="Times New Roman" w:hAnsi="Times New Roman" w:cs="Times New Roman"/>
          <w:sz w:val="24"/>
          <w:szCs w:val="24"/>
        </w:rPr>
      </w:pPr>
      <w:r>
        <w:rPr>
          <w:rFonts w:ascii="Times New Roman" w:hAnsi="Times New Roman" w:cs="Times New Roman"/>
          <w:sz w:val="24"/>
          <w:szCs w:val="24"/>
        </w:rPr>
        <w:t>1.18.</w:t>
      </w:r>
      <w:r w:rsidR="00B950BC" w:rsidRPr="00035640">
        <w:rPr>
          <w:rFonts w:ascii="Times New Roman" w:hAnsi="Times New Roman" w:cs="Times New Roman"/>
          <w:sz w:val="24"/>
          <w:szCs w:val="24"/>
        </w:rPr>
        <w:t xml:space="preserve">Izteikt </w:t>
      </w:r>
      <w:r w:rsidR="00D170E5" w:rsidRPr="00035640">
        <w:rPr>
          <w:rFonts w:ascii="Times New Roman" w:hAnsi="Times New Roman" w:cs="Times New Roman"/>
          <w:sz w:val="24"/>
          <w:szCs w:val="24"/>
        </w:rPr>
        <w:t>64.punktu</w:t>
      </w:r>
      <w:r w:rsidR="00535C0D" w:rsidRPr="00035640">
        <w:rPr>
          <w:rFonts w:ascii="Times New Roman" w:hAnsi="Times New Roman" w:cs="Times New Roman"/>
          <w:sz w:val="24"/>
          <w:szCs w:val="24"/>
        </w:rPr>
        <w:t xml:space="preserve"> šādā redakcijā:</w:t>
      </w:r>
    </w:p>
    <w:p w:rsidR="00335D39" w:rsidRPr="00035640" w:rsidRDefault="00535C0D" w:rsidP="003677CC">
      <w:pPr>
        <w:pStyle w:val="NoSpacing"/>
        <w:tabs>
          <w:tab w:val="left" w:pos="284"/>
          <w:tab w:val="left" w:pos="426"/>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 xml:space="preserve">„64. Komercdarbības atbalsts komersantam (biznesa inkubatora operatora sniegto pakalpojumu ietvaros, kā arī inkubatora darbības izmaksām) tiek sniegts saskaņā ar </w:t>
      </w:r>
      <w:r w:rsidRPr="003677CC">
        <w:rPr>
          <w:rFonts w:ascii="Times New Roman" w:hAnsi="Times New Roman" w:cs="Times New Roman"/>
          <w:i/>
          <w:sz w:val="24"/>
          <w:szCs w:val="24"/>
        </w:rPr>
        <w:t>de minimis</w:t>
      </w:r>
      <w:r w:rsidRPr="00035640">
        <w:rPr>
          <w:rFonts w:ascii="Times New Roman" w:hAnsi="Times New Roman" w:cs="Times New Roman"/>
          <w:sz w:val="24"/>
          <w:szCs w:val="24"/>
        </w:rPr>
        <w:t xml:space="preserve"> atbalsta nosacījumiem, kas noteikti Komisijas </w:t>
      </w:r>
      <w:r w:rsidR="009F5A11">
        <w:rPr>
          <w:rFonts w:ascii="Times New Roman" w:hAnsi="Times New Roman" w:cs="Times New Roman"/>
          <w:sz w:val="24"/>
          <w:szCs w:val="24"/>
        </w:rPr>
        <w:t xml:space="preserve">regulā </w:t>
      </w:r>
      <w:proofErr w:type="spellStart"/>
      <w:r w:rsidRPr="006C421A">
        <w:rPr>
          <w:rFonts w:ascii="Times New Roman" w:hAnsi="Times New Roman" w:cs="Times New Roman"/>
          <w:sz w:val="24"/>
          <w:szCs w:val="24"/>
        </w:rPr>
        <w:t>Nr</w:t>
      </w:r>
      <w:proofErr w:type="spellEnd"/>
      <w:r w:rsidRPr="006C421A">
        <w:rPr>
          <w:rFonts w:ascii="Times New Roman" w:hAnsi="Times New Roman" w:cs="Times New Roman"/>
          <w:sz w:val="24"/>
          <w:szCs w:val="24"/>
        </w:rPr>
        <w:t xml:space="preserve">. 1407/2013 </w:t>
      </w:r>
      <w:r w:rsidRPr="00035640">
        <w:rPr>
          <w:rFonts w:ascii="Times New Roman" w:hAnsi="Times New Roman" w:cs="Times New Roman"/>
          <w:sz w:val="24"/>
          <w:szCs w:val="24"/>
        </w:rPr>
        <w:t xml:space="preserve">un normatīvajos aktos par </w:t>
      </w:r>
      <w:proofErr w:type="spellStart"/>
      <w:r w:rsidRPr="00035640">
        <w:rPr>
          <w:rFonts w:ascii="Times New Roman" w:hAnsi="Times New Roman" w:cs="Times New Roman"/>
          <w:i/>
          <w:sz w:val="24"/>
          <w:szCs w:val="24"/>
        </w:rPr>
        <w:t>de</w:t>
      </w:r>
      <w:proofErr w:type="spellEnd"/>
      <w:r w:rsidRPr="00035640">
        <w:rPr>
          <w:rFonts w:ascii="Times New Roman" w:hAnsi="Times New Roman" w:cs="Times New Roman"/>
          <w:i/>
          <w:sz w:val="24"/>
          <w:szCs w:val="24"/>
        </w:rPr>
        <w:t xml:space="preserve"> </w:t>
      </w:r>
      <w:proofErr w:type="spellStart"/>
      <w:r w:rsidRPr="00035640">
        <w:rPr>
          <w:rFonts w:ascii="Times New Roman" w:hAnsi="Times New Roman" w:cs="Times New Roman"/>
          <w:i/>
          <w:sz w:val="24"/>
          <w:szCs w:val="24"/>
        </w:rPr>
        <w:t>minimis</w:t>
      </w:r>
      <w:proofErr w:type="spellEnd"/>
      <w:r w:rsidRPr="006C421A">
        <w:rPr>
          <w:rFonts w:ascii="Times New Roman" w:hAnsi="Times New Roman" w:cs="Times New Roman"/>
          <w:i/>
          <w:sz w:val="24"/>
          <w:szCs w:val="24"/>
        </w:rPr>
        <w:t xml:space="preserve"> </w:t>
      </w:r>
      <w:r w:rsidRPr="003677CC">
        <w:rPr>
          <w:rFonts w:ascii="Times New Roman" w:hAnsi="Times New Roman" w:cs="Times New Roman"/>
          <w:sz w:val="24"/>
          <w:szCs w:val="24"/>
        </w:rPr>
        <w:t>piešķiršanu.</w:t>
      </w:r>
      <w:r w:rsidRPr="00035640">
        <w:rPr>
          <w:rFonts w:ascii="Times New Roman" w:hAnsi="Times New Roman" w:cs="Times New Roman"/>
          <w:sz w:val="24"/>
          <w:szCs w:val="24"/>
        </w:rPr>
        <w:t>”</w:t>
      </w:r>
      <w:r w:rsidR="007066B5">
        <w:rPr>
          <w:rFonts w:ascii="Times New Roman" w:hAnsi="Times New Roman" w:cs="Times New Roman"/>
          <w:sz w:val="24"/>
          <w:szCs w:val="24"/>
        </w:rPr>
        <w:t>;</w:t>
      </w:r>
    </w:p>
    <w:p w:rsidR="00C67B86" w:rsidRPr="00035640" w:rsidRDefault="008B51CC" w:rsidP="008B51CC">
      <w:pPr>
        <w:pStyle w:val="NoSpacing"/>
        <w:tabs>
          <w:tab w:val="left" w:pos="0"/>
          <w:tab w:val="left" w:pos="284"/>
        </w:tabs>
        <w:spacing w:before="120" w:after="120"/>
        <w:ind w:left="284"/>
        <w:jc w:val="both"/>
        <w:rPr>
          <w:rFonts w:ascii="Times New Roman" w:hAnsi="Times New Roman" w:cs="Times New Roman"/>
          <w:sz w:val="24"/>
          <w:szCs w:val="24"/>
        </w:rPr>
      </w:pPr>
      <w:r w:rsidRPr="006C421A">
        <w:rPr>
          <w:rFonts w:ascii="Times New Roman" w:hAnsi="Times New Roman" w:cs="Times New Roman"/>
          <w:sz w:val="24"/>
          <w:szCs w:val="24"/>
        </w:rPr>
        <w:t>1.</w:t>
      </w:r>
      <w:r w:rsidR="00DF6566">
        <w:rPr>
          <w:rFonts w:ascii="Times New Roman" w:hAnsi="Times New Roman" w:cs="Times New Roman"/>
          <w:sz w:val="24"/>
          <w:szCs w:val="24"/>
        </w:rPr>
        <w:t>19</w:t>
      </w:r>
      <w:r w:rsidRPr="006C421A">
        <w:rPr>
          <w:rFonts w:ascii="Times New Roman" w:hAnsi="Times New Roman" w:cs="Times New Roman"/>
          <w:sz w:val="24"/>
          <w:szCs w:val="24"/>
        </w:rPr>
        <w:t xml:space="preserve">. </w:t>
      </w:r>
      <w:r w:rsidR="00C67B86" w:rsidRPr="00035640">
        <w:rPr>
          <w:rFonts w:ascii="Times New Roman" w:hAnsi="Times New Roman" w:cs="Times New Roman"/>
          <w:sz w:val="24"/>
          <w:szCs w:val="24"/>
        </w:rPr>
        <w:t>Papildināt noteikumus ar 64.</w:t>
      </w:r>
      <w:r w:rsidR="00C67B86" w:rsidRPr="00035640">
        <w:rPr>
          <w:rFonts w:ascii="Times New Roman" w:hAnsi="Times New Roman" w:cs="Times New Roman"/>
          <w:sz w:val="24"/>
          <w:szCs w:val="24"/>
          <w:vertAlign w:val="superscript"/>
        </w:rPr>
        <w:t>1</w:t>
      </w:r>
      <w:r w:rsidR="00C67B86" w:rsidRPr="00035640">
        <w:rPr>
          <w:rFonts w:ascii="Times New Roman" w:hAnsi="Times New Roman" w:cs="Times New Roman"/>
          <w:sz w:val="24"/>
          <w:szCs w:val="24"/>
        </w:rPr>
        <w:t>punktu šādā redakcijā:</w:t>
      </w:r>
    </w:p>
    <w:p w:rsidR="00C67B86" w:rsidRPr="00035640" w:rsidRDefault="00C67B86" w:rsidP="00C83C62">
      <w:pPr>
        <w:pStyle w:val="NoSpacing"/>
        <w:tabs>
          <w:tab w:val="left" w:pos="0"/>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„64.</w:t>
      </w:r>
      <w:r w:rsidRPr="00035640">
        <w:rPr>
          <w:rFonts w:ascii="Times New Roman" w:hAnsi="Times New Roman" w:cs="Times New Roman"/>
          <w:sz w:val="24"/>
          <w:szCs w:val="24"/>
          <w:vertAlign w:val="superscript"/>
        </w:rPr>
        <w:t>1</w:t>
      </w:r>
      <w:r w:rsidRPr="00035640">
        <w:rPr>
          <w:rFonts w:ascii="Times New Roman" w:eastAsia="Times New Roman" w:hAnsi="Times New Roman" w:cs="Times New Roman"/>
          <w:sz w:val="24"/>
          <w:szCs w:val="24"/>
        </w:rPr>
        <w:t xml:space="preserve">Piešķirot atbalstu komersantam, vienam vienotam uzņēmumam sniegtā </w:t>
      </w:r>
      <w:r w:rsidRPr="00035640">
        <w:rPr>
          <w:rFonts w:ascii="Times New Roman" w:eastAsia="Times New Roman" w:hAnsi="Times New Roman" w:cs="Times New Roman"/>
          <w:i/>
          <w:iCs/>
          <w:sz w:val="24"/>
          <w:szCs w:val="24"/>
        </w:rPr>
        <w:t xml:space="preserve">de minimis </w:t>
      </w:r>
      <w:r w:rsidRPr="00035640">
        <w:rPr>
          <w:rFonts w:ascii="Times New Roman" w:eastAsia="Times New Roman" w:hAnsi="Times New Roman" w:cs="Times New Roman"/>
          <w:sz w:val="24"/>
          <w:szCs w:val="24"/>
        </w:rPr>
        <w:t>atbalsta kopējā summa nedrīkst pārsniegt Regulas Nr.1407/2013 3.panta 2.punktā noteiktos ierobežojumus</w:t>
      </w:r>
      <w:r w:rsidRPr="00C83C62">
        <w:rPr>
          <w:rFonts w:ascii="Times New Roman" w:eastAsia="Times New Roman" w:hAnsi="Times New Roman" w:cs="Times New Roman"/>
          <w:sz w:val="24"/>
          <w:szCs w:val="24"/>
        </w:rPr>
        <w:t>. Viens vienots uzņēmums atbilst Komisijas Regulas Nr.1407/2013 2.panta 2.punktā noteiktajai „viena vienota uzņēmuma” definīcijai.</w:t>
      </w:r>
      <w:r w:rsidRPr="00035640">
        <w:rPr>
          <w:rFonts w:ascii="Times New Roman" w:hAnsi="Times New Roman" w:cs="Times New Roman"/>
          <w:sz w:val="24"/>
          <w:szCs w:val="24"/>
          <w:vertAlign w:val="superscript"/>
        </w:rPr>
        <w:t xml:space="preserve"> </w:t>
      </w:r>
      <w:r w:rsidRPr="00035640">
        <w:rPr>
          <w:rFonts w:ascii="Times New Roman" w:hAnsi="Times New Roman" w:cs="Times New Roman"/>
          <w:sz w:val="24"/>
          <w:szCs w:val="24"/>
        </w:rPr>
        <w:t>”</w:t>
      </w:r>
      <w:r w:rsidR="007066B5">
        <w:rPr>
          <w:rFonts w:ascii="Times New Roman" w:hAnsi="Times New Roman" w:cs="Times New Roman"/>
          <w:sz w:val="24"/>
          <w:szCs w:val="24"/>
        </w:rPr>
        <w:t>;</w:t>
      </w:r>
    </w:p>
    <w:p w:rsidR="00C67B86" w:rsidRPr="006C421A" w:rsidRDefault="00DF6566" w:rsidP="002719C5">
      <w:pPr>
        <w:pStyle w:val="NoSpacing"/>
        <w:tabs>
          <w:tab w:val="left" w:pos="0"/>
          <w:tab w:val="left" w:pos="284"/>
        </w:tabs>
        <w:spacing w:before="120" w:after="120"/>
        <w:ind w:left="284"/>
        <w:jc w:val="both"/>
        <w:rPr>
          <w:rFonts w:ascii="Times New Roman" w:hAnsi="Times New Roman" w:cs="Times New Roman"/>
          <w:sz w:val="24"/>
          <w:szCs w:val="24"/>
        </w:rPr>
      </w:pPr>
      <w:r>
        <w:rPr>
          <w:rFonts w:ascii="Times New Roman" w:hAnsi="Times New Roman" w:cs="Times New Roman"/>
          <w:sz w:val="24"/>
          <w:szCs w:val="24"/>
        </w:rPr>
        <w:t>1.20</w:t>
      </w:r>
      <w:r w:rsidR="00C67B86" w:rsidRPr="006C421A">
        <w:rPr>
          <w:rFonts w:ascii="Times New Roman" w:hAnsi="Times New Roman" w:cs="Times New Roman"/>
          <w:sz w:val="24"/>
          <w:szCs w:val="24"/>
        </w:rPr>
        <w:t>. Papildināt noteikumus ar 64.</w:t>
      </w:r>
      <w:r w:rsidR="00C67B86" w:rsidRPr="006C421A">
        <w:rPr>
          <w:rFonts w:ascii="Times New Roman" w:hAnsi="Times New Roman" w:cs="Times New Roman"/>
          <w:sz w:val="24"/>
          <w:szCs w:val="24"/>
          <w:vertAlign w:val="superscript"/>
        </w:rPr>
        <w:t>2</w:t>
      </w:r>
      <w:r w:rsidR="00C67B86" w:rsidRPr="006C421A">
        <w:rPr>
          <w:rFonts w:ascii="Times New Roman" w:hAnsi="Times New Roman" w:cs="Times New Roman"/>
          <w:sz w:val="24"/>
          <w:szCs w:val="24"/>
        </w:rPr>
        <w:t>punktu šādā redakcijā:</w:t>
      </w:r>
    </w:p>
    <w:p w:rsidR="00C67B86" w:rsidRPr="00C83C62" w:rsidRDefault="00C67B86" w:rsidP="002719C5">
      <w:pPr>
        <w:autoSpaceDE w:val="0"/>
        <w:autoSpaceDN w:val="0"/>
        <w:spacing w:line="240" w:lineRule="auto"/>
        <w:jc w:val="both"/>
        <w:rPr>
          <w:rFonts w:ascii="Times New Roman" w:eastAsia="Times New Roman" w:hAnsi="Times New Roman" w:cs="Times New Roman"/>
          <w:sz w:val="24"/>
          <w:szCs w:val="24"/>
        </w:rPr>
      </w:pPr>
      <w:r w:rsidRPr="00035640">
        <w:rPr>
          <w:rFonts w:ascii="Times New Roman" w:hAnsi="Times New Roman" w:cs="Times New Roman"/>
          <w:sz w:val="24"/>
          <w:szCs w:val="24"/>
        </w:rPr>
        <w:t>„64.</w:t>
      </w:r>
      <w:r w:rsidRPr="00035640">
        <w:rPr>
          <w:rFonts w:ascii="Times New Roman" w:hAnsi="Times New Roman" w:cs="Times New Roman"/>
          <w:sz w:val="24"/>
          <w:szCs w:val="24"/>
          <w:vertAlign w:val="superscript"/>
        </w:rPr>
        <w:t>2</w:t>
      </w:r>
      <w:r w:rsidRPr="00035640">
        <w:rPr>
          <w:rFonts w:ascii="Times New Roman" w:eastAsia="Times New Roman" w:hAnsi="Times New Roman" w:cs="Times New Roman"/>
          <w:sz w:val="24"/>
          <w:szCs w:val="20"/>
        </w:rPr>
        <w:t xml:space="preserve"> Ja komersants pretendē uz atbalstu, atbalsta sniedzējs pārbauda informāciju par komersanta iepriekš saņemto </w:t>
      </w:r>
      <w:r w:rsidRPr="00035640">
        <w:rPr>
          <w:rFonts w:ascii="Times New Roman" w:eastAsia="Times New Roman" w:hAnsi="Times New Roman" w:cs="Times New Roman"/>
          <w:i/>
          <w:sz w:val="24"/>
          <w:szCs w:val="20"/>
        </w:rPr>
        <w:t>de minimis</w:t>
      </w:r>
      <w:r w:rsidRPr="00035640">
        <w:rPr>
          <w:rFonts w:ascii="Times New Roman" w:eastAsia="Times New Roman" w:hAnsi="Times New Roman" w:cs="Times New Roman"/>
          <w:sz w:val="24"/>
          <w:szCs w:val="20"/>
        </w:rPr>
        <w:t xml:space="preserve"> atbalstu saskaņā ar Regulas Nr.1998/2006 un </w:t>
      </w:r>
      <w:r w:rsidRPr="00035640">
        <w:rPr>
          <w:rFonts w:ascii="Times New Roman" w:eastAsia="Times New Roman" w:hAnsi="Times New Roman" w:cs="Times New Roman"/>
          <w:sz w:val="24"/>
          <w:szCs w:val="20"/>
        </w:rPr>
        <w:lastRenderedPageBreak/>
        <w:t xml:space="preserve">Regulas Nr.1407/2013 nosacījumiem, ievērojot normatīvos aktus par </w:t>
      </w:r>
      <w:r w:rsidRPr="00C83C62">
        <w:rPr>
          <w:rFonts w:ascii="Times New Roman" w:eastAsia="Times New Roman" w:hAnsi="Times New Roman" w:cs="Times New Roman"/>
          <w:i/>
          <w:sz w:val="24"/>
          <w:szCs w:val="20"/>
        </w:rPr>
        <w:t>de minimis</w:t>
      </w:r>
      <w:r w:rsidRPr="00C83C62">
        <w:rPr>
          <w:rFonts w:ascii="Times New Roman" w:eastAsia="Times New Roman" w:hAnsi="Times New Roman" w:cs="Times New Roman"/>
          <w:sz w:val="24"/>
          <w:szCs w:val="20"/>
        </w:rPr>
        <w:t xml:space="preserve"> atbalsta uzskaites un piešķiršanas kārtību un </w:t>
      </w:r>
      <w:r w:rsidRPr="00C83C62">
        <w:rPr>
          <w:rFonts w:ascii="Times New Roman" w:eastAsia="Times New Roman" w:hAnsi="Times New Roman" w:cs="Times New Roman"/>
          <w:i/>
          <w:sz w:val="24"/>
          <w:szCs w:val="20"/>
        </w:rPr>
        <w:t>de minimis</w:t>
      </w:r>
      <w:r w:rsidRPr="00C83C62">
        <w:rPr>
          <w:rFonts w:ascii="Times New Roman" w:eastAsia="Times New Roman" w:hAnsi="Times New Roman" w:cs="Times New Roman"/>
          <w:sz w:val="24"/>
          <w:szCs w:val="20"/>
        </w:rPr>
        <w:t xml:space="preserve"> atbalsta uzskaites veidlapu paraugiem, norādot ziņas par kārtējo gadu un diviem iepriekšējiem kalendāra gadiem</w:t>
      </w:r>
      <w:r w:rsidRPr="00035640">
        <w:rPr>
          <w:rFonts w:ascii="Times New Roman" w:eastAsia="Times New Roman" w:hAnsi="Times New Roman" w:cs="Times New Roman"/>
          <w:sz w:val="24"/>
          <w:szCs w:val="20"/>
        </w:rPr>
        <w:t>.”</w:t>
      </w:r>
      <w:r w:rsidR="00F601B2">
        <w:rPr>
          <w:rFonts w:ascii="Times New Roman" w:eastAsia="Times New Roman" w:hAnsi="Times New Roman" w:cs="Times New Roman"/>
          <w:sz w:val="24"/>
          <w:szCs w:val="20"/>
        </w:rPr>
        <w:t>;</w:t>
      </w:r>
    </w:p>
    <w:p w:rsidR="00335D39" w:rsidRPr="00035640" w:rsidRDefault="00DF6566" w:rsidP="008B51CC">
      <w:pPr>
        <w:pStyle w:val="NoSpacing"/>
        <w:tabs>
          <w:tab w:val="left" w:pos="0"/>
          <w:tab w:val="left" w:pos="284"/>
        </w:tabs>
        <w:spacing w:before="120" w:after="120"/>
        <w:ind w:left="284"/>
        <w:jc w:val="both"/>
        <w:rPr>
          <w:rFonts w:ascii="Times New Roman" w:hAnsi="Times New Roman" w:cs="Times New Roman"/>
          <w:sz w:val="24"/>
          <w:szCs w:val="24"/>
        </w:rPr>
      </w:pPr>
      <w:r>
        <w:rPr>
          <w:rFonts w:ascii="Times New Roman" w:hAnsi="Times New Roman" w:cs="Times New Roman"/>
          <w:sz w:val="24"/>
          <w:szCs w:val="24"/>
        </w:rPr>
        <w:t>1.21</w:t>
      </w:r>
      <w:r w:rsidR="00C67B86" w:rsidRPr="00035640">
        <w:rPr>
          <w:rFonts w:ascii="Times New Roman" w:hAnsi="Times New Roman" w:cs="Times New Roman"/>
          <w:sz w:val="24"/>
          <w:szCs w:val="24"/>
        </w:rPr>
        <w:t>.</w:t>
      </w:r>
      <w:r w:rsidR="00335D39" w:rsidRPr="00035640">
        <w:rPr>
          <w:rFonts w:ascii="Times New Roman" w:hAnsi="Times New Roman" w:cs="Times New Roman"/>
          <w:sz w:val="24"/>
          <w:szCs w:val="24"/>
        </w:rPr>
        <w:t xml:space="preserve">Izteikt noteikumu 2.pielikuma </w:t>
      </w:r>
      <w:r w:rsidR="00D170E5" w:rsidRPr="00035640">
        <w:rPr>
          <w:rFonts w:ascii="Times New Roman" w:hAnsi="Times New Roman" w:cs="Times New Roman"/>
          <w:sz w:val="24"/>
          <w:szCs w:val="24"/>
        </w:rPr>
        <w:t>1</w:t>
      </w:r>
      <w:r w:rsidR="00335D39" w:rsidRPr="00035640">
        <w:rPr>
          <w:rFonts w:ascii="Times New Roman" w:hAnsi="Times New Roman" w:cs="Times New Roman"/>
          <w:sz w:val="24"/>
          <w:szCs w:val="24"/>
        </w:rPr>
        <w:t>.punktu šādā redakcijā:</w:t>
      </w:r>
    </w:p>
    <w:p w:rsidR="00D170E5" w:rsidRPr="00035640" w:rsidRDefault="00D170E5" w:rsidP="00D170E5">
      <w:pPr>
        <w:pStyle w:val="NoSpacing"/>
        <w:tabs>
          <w:tab w:val="left" w:pos="0"/>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„1.</w:t>
      </w:r>
      <w:r w:rsidR="001913C1" w:rsidRPr="00035640">
        <w:rPr>
          <w:rFonts w:ascii="Times New Roman" w:hAnsi="Times New Roman" w:cs="Times New Roman"/>
          <w:sz w:val="24"/>
          <w:szCs w:val="24"/>
        </w:rPr>
        <w:t>Tērauda rūpniecība. Atbilstoši Komisijas regul</w:t>
      </w:r>
      <w:r w:rsidR="00086DAC">
        <w:rPr>
          <w:rFonts w:ascii="Times New Roman" w:hAnsi="Times New Roman" w:cs="Times New Roman"/>
          <w:sz w:val="24"/>
          <w:szCs w:val="24"/>
        </w:rPr>
        <w:t>as</w:t>
      </w:r>
      <w:r w:rsidR="001913C1" w:rsidRPr="00035640">
        <w:rPr>
          <w:rFonts w:ascii="Times New Roman" w:hAnsi="Times New Roman" w:cs="Times New Roman"/>
          <w:sz w:val="24"/>
          <w:szCs w:val="24"/>
        </w:rPr>
        <w:t xml:space="preserve"> </w:t>
      </w:r>
      <w:proofErr w:type="spellStart"/>
      <w:r w:rsidR="001913C1" w:rsidRPr="00035640">
        <w:rPr>
          <w:rFonts w:ascii="Times New Roman" w:hAnsi="Times New Roman" w:cs="Times New Roman"/>
          <w:sz w:val="24"/>
          <w:szCs w:val="24"/>
        </w:rPr>
        <w:t>Nr</w:t>
      </w:r>
      <w:proofErr w:type="spellEnd"/>
      <w:r w:rsidR="001913C1" w:rsidRPr="00035640">
        <w:rPr>
          <w:rFonts w:ascii="Times New Roman" w:hAnsi="Times New Roman" w:cs="Times New Roman"/>
          <w:sz w:val="24"/>
          <w:szCs w:val="24"/>
        </w:rPr>
        <w:t xml:space="preserve">. </w:t>
      </w:r>
      <w:r w:rsidR="00C83C62">
        <w:rPr>
          <w:rFonts w:ascii="Times New Roman" w:hAnsi="Times New Roman" w:cs="Times New Roman"/>
          <w:sz w:val="24"/>
          <w:szCs w:val="24"/>
        </w:rPr>
        <w:t>651/2014</w:t>
      </w:r>
      <w:r w:rsidR="001913C1" w:rsidRPr="00035640">
        <w:rPr>
          <w:rFonts w:ascii="Times New Roman" w:hAnsi="Times New Roman" w:cs="Times New Roman"/>
          <w:sz w:val="24"/>
          <w:szCs w:val="24"/>
        </w:rPr>
        <w:t xml:space="preserve"> 2.panta 43.punktā noteiktai definīcijai.”</w:t>
      </w:r>
      <w:r w:rsidRPr="00035640">
        <w:rPr>
          <w:rFonts w:ascii="Times New Roman" w:hAnsi="Times New Roman" w:cs="Times New Roman"/>
          <w:sz w:val="24"/>
          <w:szCs w:val="24"/>
        </w:rPr>
        <w:t>;</w:t>
      </w:r>
      <w:r w:rsidRPr="00035640">
        <w:rPr>
          <w:rFonts w:ascii="Times New Roman" w:hAnsi="Times New Roman" w:cs="Times New Roman"/>
          <w:sz w:val="24"/>
          <w:szCs w:val="24"/>
        </w:rPr>
        <w:tab/>
      </w:r>
    </w:p>
    <w:p w:rsidR="00D170E5" w:rsidRPr="00035640" w:rsidRDefault="008B51CC" w:rsidP="008B51CC">
      <w:pPr>
        <w:pStyle w:val="NoSpacing"/>
        <w:tabs>
          <w:tab w:val="left" w:pos="0"/>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w:t>
      </w:r>
      <w:r w:rsidR="00DF6566">
        <w:rPr>
          <w:rFonts w:ascii="Times New Roman" w:hAnsi="Times New Roman" w:cs="Times New Roman"/>
          <w:sz w:val="24"/>
          <w:szCs w:val="24"/>
        </w:rPr>
        <w:t>22</w:t>
      </w:r>
      <w:r w:rsidRPr="00035640">
        <w:rPr>
          <w:rFonts w:ascii="Times New Roman" w:hAnsi="Times New Roman" w:cs="Times New Roman"/>
          <w:sz w:val="24"/>
          <w:szCs w:val="24"/>
        </w:rPr>
        <w:t xml:space="preserve"> </w:t>
      </w:r>
      <w:r w:rsidR="00D170E5" w:rsidRPr="00035640">
        <w:rPr>
          <w:rFonts w:ascii="Times New Roman" w:hAnsi="Times New Roman" w:cs="Times New Roman"/>
          <w:sz w:val="24"/>
          <w:szCs w:val="24"/>
        </w:rPr>
        <w:t>Izteikt noteikumu 2.pielikuma 2.punktu šādā redakcijā:</w:t>
      </w:r>
    </w:p>
    <w:p w:rsidR="00D170E5" w:rsidRPr="006C421A" w:rsidRDefault="00D170E5" w:rsidP="00D170E5">
      <w:pPr>
        <w:pStyle w:val="NoSpacing"/>
        <w:tabs>
          <w:tab w:val="left" w:pos="0"/>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w:t>
      </w:r>
      <w:r w:rsidR="009D083F" w:rsidRPr="00035640">
        <w:rPr>
          <w:rFonts w:ascii="Times New Roman" w:hAnsi="Times New Roman" w:cs="Times New Roman"/>
          <w:sz w:val="24"/>
          <w:szCs w:val="24"/>
        </w:rPr>
        <w:t xml:space="preserve">2. </w:t>
      </w:r>
      <w:r w:rsidR="001913C1" w:rsidRPr="00C83C62">
        <w:rPr>
          <w:rFonts w:ascii="Times New Roman" w:hAnsi="Times New Roman" w:cs="Times New Roman"/>
          <w:sz w:val="24"/>
          <w:szCs w:val="24"/>
        </w:rPr>
        <w:t xml:space="preserve">Sintētisko šķiedru ražošanas nozare. Atbilstoši </w:t>
      </w:r>
      <w:r w:rsidR="001913C1" w:rsidRPr="00C83C62">
        <w:rPr>
          <w:rFonts w:ascii="Times New Roman" w:eastAsia="Times New Roman" w:hAnsi="Times New Roman" w:cs="Times New Roman"/>
          <w:sz w:val="23"/>
          <w:szCs w:val="23"/>
          <w:lang w:eastAsia="lv-LV"/>
        </w:rPr>
        <w:t>Komisijas regul</w:t>
      </w:r>
      <w:r w:rsidR="00086DAC">
        <w:rPr>
          <w:rFonts w:ascii="Times New Roman" w:eastAsia="Times New Roman" w:hAnsi="Times New Roman" w:cs="Times New Roman"/>
          <w:sz w:val="23"/>
          <w:szCs w:val="23"/>
          <w:lang w:eastAsia="lv-LV"/>
        </w:rPr>
        <w:t>as</w:t>
      </w:r>
      <w:r w:rsidR="001913C1" w:rsidRPr="00C83C62">
        <w:rPr>
          <w:rFonts w:ascii="Times New Roman" w:eastAsia="Times New Roman" w:hAnsi="Times New Roman" w:cs="Times New Roman"/>
          <w:sz w:val="23"/>
          <w:szCs w:val="23"/>
          <w:lang w:eastAsia="lv-LV"/>
        </w:rPr>
        <w:t xml:space="preserve"> </w:t>
      </w:r>
      <w:proofErr w:type="spellStart"/>
      <w:r w:rsidR="001913C1" w:rsidRPr="00C83C62">
        <w:rPr>
          <w:rFonts w:ascii="Times New Roman" w:eastAsia="Times New Roman" w:hAnsi="Times New Roman" w:cs="Times New Roman"/>
          <w:sz w:val="23"/>
          <w:szCs w:val="23"/>
          <w:lang w:eastAsia="lv-LV"/>
        </w:rPr>
        <w:t>Nr</w:t>
      </w:r>
      <w:proofErr w:type="spellEnd"/>
      <w:r w:rsidR="001913C1" w:rsidRPr="00C83C62">
        <w:rPr>
          <w:rFonts w:ascii="Times New Roman" w:eastAsia="Times New Roman" w:hAnsi="Times New Roman" w:cs="Times New Roman"/>
          <w:sz w:val="23"/>
          <w:szCs w:val="23"/>
          <w:lang w:eastAsia="lv-LV"/>
        </w:rPr>
        <w:t xml:space="preserve">. </w:t>
      </w:r>
      <w:r w:rsidR="00C83C62">
        <w:rPr>
          <w:rFonts w:ascii="Times New Roman" w:eastAsia="Times New Roman" w:hAnsi="Times New Roman" w:cs="Times New Roman"/>
          <w:sz w:val="23"/>
          <w:szCs w:val="23"/>
          <w:lang w:eastAsia="lv-LV"/>
        </w:rPr>
        <w:t>651/2014</w:t>
      </w:r>
      <w:r w:rsidR="001913C1" w:rsidRPr="00C83C62">
        <w:rPr>
          <w:rFonts w:ascii="Times New Roman" w:hAnsi="Times New Roman" w:cs="Times New Roman"/>
          <w:sz w:val="24"/>
          <w:szCs w:val="24"/>
        </w:rPr>
        <w:t xml:space="preserve"> 2.panta 44.punktā noteiktai definīcijai</w:t>
      </w:r>
      <w:r w:rsidR="009D083F" w:rsidRPr="00035640">
        <w:rPr>
          <w:rFonts w:ascii="Times New Roman" w:hAnsi="Times New Roman" w:cs="Times New Roman"/>
          <w:sz w:val="24"/>
          <w:szCs w:val="24"/>
        </w:rPr>
        <w:t>;</w:t>
      </w:r>
      <w:r w:rsidRPr="00035640">
        <w:rPr>
          <w:rFonts w:ascii="Times New Roman" w:hAnsi="Times New Roman" w:cs="Times New Roman"/>
          <w:sz w:val="24"/>
          <w:szCs w:val="24"/>
        </w:rPr>
        <w:t>”</w:t>
      </w:r>
      <w:r w:rsidR="007066B5">
        <w:rPr>
          <w:rFonts w:ascii="Times New Roman" w:hAnsi="Times New Roman" w:cs="Times New Roman"/>
          <w:sz w:val="24"/>
          <w:szCs w:val="24"/>
        </w:rPr>
        <w:t>;</w:t>
      </w:r>
    </w:p>
    <w:p w:rsidR="00D170E5" w:rsidRPr="00035640" w:rsidRDefault="008B51CC" w:rsidP="008B51CC">
      <w:pPr>
        <w:pStyle w:val="NoSpacing"/>
        <w:tabs>
          <w:tab w:val="left" w:pos="0"/>
          <w:tab w:val="left" w:pos="284"/>
        </w:tabs>
        <w:spacing w:before="120" w:after="120"/>
        <w:ind w:left="284"/>
        <w:jc w:val="both"/>
        <w:rPr>
          <w:rFonts w:ascii="Times New Roman" w:hAnsi="Times New Roman" w:cs="Times New Roman"/>
          <w:sz w:val="24"/>
          <w:szCs w:val="24"/>
        </w:rPr>
      </w:pPr>
      <w:r w:rsidRPr="006C421A">
        <w:rPr>
          <w:rFonts w:ascii="Times New Roman" w:hAnsi="Times New Roman" w:cs="Times New Roman"/>
          <w:sz w:val="24"/>
          <w:szCs w:val="24"/>
        </w:rPr>
        <w:t>1.</w:t>
      </w:r>
      <w:r w:rsidR="008201C6" w:rsidRPr="006C421A">
        <w:rPr>
          <w:rFonts w:ascii="Times New Roman" w:hAnsi="Times New Roman" w:cs="Times New Roman"/>
          <w:sz w:val="24"/>
          <w:szCs w:val="24"/>
        </w:rPr>
        <w:t>2</w:t>
      </w:r>
      <w:r w:rsidR="00DF6566">
        <w:rPr>
          <w:rFonts w:ascii="Times New Roman" w:hAnsi="Times New Roman" w:cs="Times New Roman"/>
          <w:sz w:val="24"/>
          <w:szCs w:val="24"/>
        </w:rPr>
        <w:t>3</w:t>
      </w:r>
      <w:r w:rsidRPr="006C421A">
        <w:rPr>
          <w:rFonts w:ascii="Times New Roman" w:hAnsi="Times New Roman" w:cs="Times New Roman"/>
          <w:sz w:val="24"/>
          <w:szCs w:val="24"/>
        </w:rPr>
        <w:t xml:space="preserve">. </w:t>
      </w:r>
      <w:r w:rsidR="009D083F" w:rsidRPr="00035640">
        <w:rPr>
          <w:rFonts w:ascii="Times New Roman" w:hAnsi="Times New Roman" w:cs="Times New Roman"/>
          <w:sz w:val="24"/>
          <w:szCs w:val="24"/>
        </w:rPr>
        <w:t>Izteikt noteikumu 2.pielikuma 3.punktu šādā redakcijā:</w:t>
      </w:r>
    </w:p>
    <w:p w:rsidR="0064731E" w:rsidRPr="00035640" w:rsidRDefault="0064731E" w:rsidP="00C83C62">
      <w:pPr>
        <w:pStyle w:val="NoSpacing"/>
        <w:tabs>
          <w:tab w:val="left" w:pos="0"/>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 xml:space="preserve"> „3. Lauksaimniecības nozare. Atbilstoši Komisijas regulas </w:t>
      </w:r>
      <w:proofErr w:type="spellStart"/>
      <w:r w:rsidRPr="00035640">
        <w:rPr>
          <w:rFonts w:ascii="Times New Roman" w:hAnsi="Times New Roman" w:cs="Times New Roman"/>
          <w:sz w:val="24"/>
          <w:szCs w:val="24"/>
        </w:rPr>
        <w:t>Nr</w:t>
      </w:r>
      <w:proofErr w:type="spellEnd"/>
      <w:r w:rsidRPr="00035640">
        <w:rPr>
          <w:rFonts w:ascii="Times New Roman" w:hAnsi="Times New Roman" w:cs="Times New Roman"/>
          <w:sz w:val="24"/>
          <w:szCs w:val="24"/>
        </w:rPr>
        <w:t xml:space="preserve">. </w:t>
      </w:r>
      <w:r w:rsidR="00C83C62">
        <w:rPr>
          <w:rFonts w:ascii="Times New Roman" w:hAnsi="Times New Roman" w:cs="Times New Roman"/>
          <w:sz w:val="24"/>
          <w:szCs w:val="24"/>
        </w:rPr>
        <w:t>651/2014</w:t>
      </w:r>
      <w:r w:rsidRPr="00035640">
        <w:rPr>
          <w:rFonts w:ascii="Times New Roman" w:hAnsi="Times New Roman" w:cs="Times New Roman"/>
          <w:sz w:val="24"/>
          <w:szCs w:val="24"/>
        </w:rPr>
        <w:t xml:space="preserve"> 2.panta 9.un 11.punktā noteiktajām definīcijām.”</w:t>
      </w:r>
      <w:r w:rsidR="007066B5">
        <w:rPr>
          <w:rFonts w:ascii="Times New Roman" w:hAnsi="Times New Roman" w:cs="Times New Roman"/>
          <w:sz w:val="24"/>
          <w:szCs w:val="24"/>
        </w:rPr>
        <w:t>;</w:t>
      </w:r>
    </w:p>
    <w:p w:rsidR="009D083F" w:rsidRPr="00035640" w:rsidRDefault="0000371F" w:rsidP="008B51CC">
      <w:pPr>
        <w:pStyle w:val="NoSpacing"/>
        <w:tabs>
          <w:tab w:val="left" w:pos="0"/>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w:t>
      </w:r>
      <w:r w:rsidR="005B37A7" w:rsidRPr="00035640">
        <w:rPr>
          <w:rFonts w:ascii="Times New Roman" w:hAnsi="Times New Roman" w:cs="Times New Roman"/>
          <w:sz w:val="24"/>
          <w:szCs w:val="24"/>
        </w:rPr>
        <w:t>2</w:t>
      </w:r>
      <w:r w:rsidR="00DF6566">
        <w:rPr>
          <w:rFonts w:ascii="Times New Roman" w:hAnsi="Times New Roman" w:cs="Times New Roman"/>
          <w:sz w:val="24"/>
          <w:szCs w:val="24"/>
        </w:rPr>
        <w:t>4</w:t>
      </w:r>
      <w:r w:rsidR="008B51CC" w:rsidRPr="00035640">
        <w:rPr>
          <w:rFonts w:ascii="Times New Roman" w:hAnsi="Times New Roman" w:cs="Times New Roman"/>
          <w:sz w:val="24"/>
          <w:szCs w:val="24"/>
        </w:rPr>
        <w:t xml:space="preserve">. </w:t>
      </w:r>
      <w:r w:rsidR="009D083F" w:rsidRPr="00035640">
        <w:rPr>
          <w:rFonts w:ascii="Times New Roman" w:hAnsi="Times New Roman" w:cs="Times New Roman"/>
          <w:sz w:val="24"/>
          <w:szCs w:val="24"/>
        </w:rPr>
        <w:t xml:space="preserve">Izteikt noteikumu 2.pielikuma </w:t>
      </w:r>
      <w:r w:rsidR="0064731E" w:rsidRPr="00035640">
        <w:rPr>
          <w:rFonts w:ascii="Times New Roman" w:hAnsi="Times New Roman" w:cs="Times New Roman"/>
          <w:sz w:val="24"/>
          <w:szCs w:val="24"/>
        </w:rPr>
        <w:t>4</w:t>
      </w:r>
      <w:r w:rsidR="009D083F" w:rsidRPr="00035640">
        <w:rPr>
          <w:rFonts w:ascii="Times New Roman" w:hAnsi="Times New Roman" w:cs="Times New Roman"/>
          <w:sz w:val="24"/>
          <w:szCs w:val="24"/>
        </w:rPr>
        <w:t>.punktu šādā redakcijā:</w:t>
      </w:r>
    </w:p>
    <w:p w:rsidR="00335D39" w:rsidRPr="00035640" w:rsidRDefault="00D170E5" w:rsidP="00DE5724">
      <w:pPr>
        <w:pStyle w:val="NoSpacing"/>
        <w:tabs>
          <w:tab w:val="left" w:pos="0"/>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 xml:space="preserve"> </w:t>
      </w:r>
      <w:r w:rsidR="0064731E" w:rsidRPr="00035640">
        <w:rPr>
          <w:rFonts w:ascii="Times New Roman" w:hAnsi="Times New Roman" w:cs="Times New Roman"/>
          <w:sz w:val="24"/>
          <w:szCs w:val="24"/>
        </w:rPr>
        <w:t xml:space="preserve">„3. Zivsaimniecība un akvakultūra. Atbilstoši Komisijas regulas </w:t>
      </w:r>
      <w:proofErr w:type="spellStart"/>
      <w:r w:rsidR="0064731E" w:rsidRPr="00035640">
        <w:rPr>
          <w:rFonts w:ascii="Times New Roman" w:hAnsi="Times New Roman" w:cs="Times New Roman"/>
          <w:sz w:val="24"/>
          <w:szCs w:val="24"/>
        </w:rPr>
        <w:t>Nr</w:t>
      </w:r>
      <w:proofErr w:type="spellEnd"/>
      <w:r w:rsidR="0064731E" w:rsidRPr="00035640">
        <w:rPr>
          <w:rFonts w:ascii="Times New Roman" w:hAnsi="Times New Roman" w:cs="Times New Roman"/>
          <w:sz w:val="24"/>
          <w:szCs w:val="24"/>
        </w:rPr>
        <w:t xml:space="preserve">. </w:t>
      </w:r>
      <w:r w:rsidR="00C83C62">
        <w:rPr>
          <w:rFonts w:ascii="Times New Roman" w:hAnsi="Times New Roman" w:cs="Times New Roman"/>
          <w:sz w:val="24"/>
          <w:szCs w:val="24"/>
        </w:rPr>
        <w:t>651/2014</w:t>
      </w:r>
      <w:r w:rsidR="0064731E" w:rsidRPr="00035640">
        <w:rPr>
          <w:rFonts w:ascii="Times New Roman" w:hAnsi="Times New Roman" w:cs="Times New Roman"/>
          <w:sz w:val="24"/>
          <w:szCs w:val="24"/>
        </w:rPr>
        <w:t xml:space="preserve"> 1.panta 3.punkta „a” apakšpunktā noteiktai definīcijai.”</w:t>
      </w:r>
      <w:r w:rsidR="007066B5">
        <w:rPr>
          <w:rFonts w:ascii="Times New Roman" w:hAnsi="Times New Roman" w:cs="Times New Roman"/>
          <w:sz w:val="24"/>
          <w:szCs w:val="24"/>
        </w:rPr>
        <w:t>;</w:t>
      </w:r>
    </w:p>
    <w:p w:rsidR="009D083F" w:rsidRPr="00035640" w:rsidRDefault="008B51CC" w:rsidP="008B51CC">
      <w:pPr>
        <w:pStyle w:val="NoSpacing"/>
        <w:tabs>
          <w:tab w:val="left" w:pos="0"/>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1.2</w:t>
      </w:r>
      <w:r w:rsidR="00DF6566">
        <w:rPr>
          <w:rFonts w:ascii="Times New Roman" w:hAnsi="Times New Roman" w:cs="Times New Roman"/>
          <w:sz w:val="24"/>
          <w:szCs w:val="24"/>
        </w:rPr>
        <w:t>5</w:t>
      </w:r>
      <w:r w:rsidRPr="00035640">
        <w:rPr>
          <w:rFonts w:ascii="Times New Roman" w:hAnsi="Times New Roman" w:cs="Times New Roman"/>
          <w:sz w:val="24"/>
          <w:szCs w:val="24"/>
        </w:rPr>
        <w:t xml:space="preserve">. </w:t>
      </w:r>
      <w:r w:rsidR="009D083F" w:rsidRPr="00035640">
        <w:rPr>
          <w:rFonts w:ascii="Times New Roman" w:hAnsi="Times New Roman" w:cs="Times New Roman"/>
          <w:sz w:val="24"/>
          <w:szCs w:val="24"/>
        </w:rPr>
        <w:t xml:space="preserve">Izteikt noteikumu 2.pielikuma </w:t>
      </w:r>
      <w:r w:rsidR="0064731E" w:rsidRPr="00035640">
        <w:rPr>
          <w:rFonts w:ascii="Times New Roman" w:hAnsi="Times New Roman" w:cs="Times New Roman"/>
          <w:sz w:val="24"/>
          <w:szCs w:val="24"/>
        </w:rPr>
        <w:t>5</w:t>
      </w:r>
      <w:r w:rsidR="009D083F" w:rsidRPr="00035640">
        <w:rPr>
          <w:rFonts w:ascii="Times New Roman" w:hAnsi="Times New Roman" w:cs="Times New Roman"/>
          <w:sz w:val="24"/>
          <w:szCs w:val="24"/>
        </w:rPr>
        <w:t>.punktu šādā redakcijā:</w:t>
      </w:r>
    </w:p>
    <w:p w:rsidR="009E48B3" w:rsidRPr="00035640" w:rsidRDefault="009D083F" w:rsidP="00DE5724">
      <w:pPr>
        <w:pStyle w:val="NoSpacing"/>
        <w:tabs>
          <w:tab w:val="left" w:pos="0"/>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 xml:space="preserve"> </w:t>
      </w:r>
      <w:r w:rsidR="009E48B3" w:rsidRPr="00035640">
        <w:rPr>
          <w:rFonts w:ascii="Times New Roman" w:hAnsi="Times New Roman" w:cs="Times New Roman"/>
          <w:sz w:val="24"/>
          <w:szCs w:val="24"/>
        </w:rPr>
        <w:t>„</w:t>
      </w:r>
      <w:r w:rsidR="0064731E" w:rsidRPr="00035640">
        <w:rPr>
          <w:rFonts w:ascii="Times New Roman" w:hAnsi="Times New Roman" w:cs="Times New Roman"/>
          <w:sz w:val="24"/>
          <w:szCs w:val="24"/>
        </w:rPr>
        <w:t xml:space="preserve">6. Ogļu rūpniecība. Atbilstoši Komisijas regulas </w:t>
      </w:r>
      <w:proofErr w:type="spellStart"/>
      <w:r w:rsidR="0064731E" w:rsidRPr="00035640">
        <w:rPr>
          <w:rFonts w:ascii="Times New Roman" w:hAnsi="Times New Roman" w:cs="Times New Roman"/>
          <w:sz w:val="24"/>
          <w:szCs w:val="24"/>
        </w:rPr>
        <w:t>Nr</w:t>
      </w:r>
      <w:proofErr w:type="spellEnd"/>
      <w:r w:rsidR="0064731E" w:rsidRPr="00035640">
        <w:rPr>
          <w:rFonts w:ascii="Times New Roman" w:hAnsi="Times New Roman" w:cs="Times New Roman"/>
          <w:sz w:val="24"/>
          <w:szCs w:val="24"/>
        </w:rPr>
        <w:t xml:space="preserve">. </w:t>
      </w:r>
      <w:r w:rsidR="00C83C62">
        <w:rPr>
          <w:rFonts w:ascii="Times New Roman" w:hAnsi="Times New Roman" w:cs="Times New Roman"/>
          <w:sz w:val="24"/>
          <w:szCs w:val="24"/>
        </w:rPr>
        <w:t>651/2014</w:t>
      </w:r>
      <w:r w:rsidR="0064731E" w:rsidRPr="00035640">
        <w:rPr>
          <w:rFonts w:ascii="Times New Roman" w:hAnsi="Times New Roman" w:cs="Times New Roman"/>
          <w:sz w:val="24"/>
          <w:szCs w:val="24"/>
        </w:rPr>
        <w:t xml:space="preserve"> 2.panta 13.punktā noteiktai definīcijai.”</w:t>
      </w:r>
      <w:r w:rsidR="007066B5">
        <w:rPr>
          <w:rFonts w:ascii="Times New Roman" w:hAnsi="Times New Roman" w:cs="Times New Roman"/>
          <w:sz w:val="24"/>
          <w:szCs w:val="24"/>
        </w:rPr>
        <w:t>;</w:t>
      </w:r>
    </w:p>
    <w:p w:rsidR="009E48B3" w:rsidRPr="00035640" w:rsidRDefault="008B51CC" w:rsidP="008B51CC">
      <w:pPr>
        <w:pStyle w:val="NoSpacing"/>
        <w:tabs>
          <w:tab w:val="left" w:pos="0"/>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1.2</w:t>
      </w:r>
      <w:r w:rsidR="00DF6566">
        <w:rPr>
          <w:rFonts w:ascii="Times New Roman" w:hAnsi="Times New Roman" w:cs="Times New Roman"/>
          <w:sz w:val="24"/>
          <w:szCs w:val="24"/>
        </w:rPr>
        <w:t>6</w:t>
      </w:r>
      <w:r w:rsidRPr="00035640">
        <w:rPr>
          <w:rFonts w:ascii="Times New Roman" w:hAnsi="Times New Roman" w:cs="Times New Roman"/>
          <w:sz w:val="24"/>
          <w:szCs w:val="24"/>
        </w:rPr>
        <w:t xml:space="preserve">. </w:t>
      </w:r>
      <w:r w:rsidR="009E48B3" w:rsidRPr="00035640">
        <w:rPr>
          <w:rFonts w:ascii="Times New Roman" w:hAnsi="Times New Roman" w:cs="Times New Roman"/>
          <w:sz w:val="24"/>
          <w:szCs w:val="24"/>
        </w:rPr>
        <w:t>Izteikt noteikumu 2.pielikuma 8.punktu šādā redakcijā:</w:t>
      </w:r>
    </w:p>
    <w:p w:rsidR="009E48B3" w:rsidRPr="00035640" w:rsidRDefault="009E48B3" w:rsidP="00DE5724">
      <w:pPr>
        <w:pStyle w:val="NoSpacing"/>
        <w:tabs>
          <w:tab w:val="left" w:pos="0"/>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„8. Ierobežojumus nosaka saskaņā ar NACE 2.red. 11.nodaļā “Dzērienu ražošana”, izņemot klasi 11.06 “Iesala ražošana” un klasi 11.07 “Bezalkohola dzērienu ražošana, minerālūdeņu un pudelēs iepildītu citu ūdeņu ražošana”.”;</w:t>
      </w:r>
    </w:p>
    <w:p w:rsidR="009E48B3" w:rsidRPr="00035640" w:rsidRDefault="008B51CC" w:rsidP="008B51CC">
      <w:pPr>
        <w:pStyle w:val="NoSpacing"/>
        <w:tabs>
          <w:tab w:val="left" w:pos="0"/>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1.2</w:t>
      </w:r>
      <w:r w:rsidR="00DF6566">
        <w:rPr>
          <w:rFonts w:ascii="Times New Roman" w:hAnsi="Times New Roman" w:cs="Times New Roman"/>
          <w:sz w:val="24"/>
          <w:szCs w:val="24"/>
        </w:rPr>
        <w:t>7</w:t>
      </w:r>
      <w:r w:rsidRPr="00035640">
        <w:rPr>
          <w:rFonts w:ascii="Times New Roman" w:hAnsi="Times New Roman" w:cs="Times New Roman"/>
          <w:sz w:val="24"/>
          <w:szCs w:val="24"/>
        </w:rPr>
        <w:t xml:space="preserve">. </w:t>
      </w:r>
      <w:r w:rsidR="009E48B3" w:rsidRPr="00035640">
        <w:rPr>
          <w:rFonts w:ascii="Times New Roman" w:hAnsi="Times New Roman" w:cs="Times New Roman"/>
          <w:sz w:val="24"/>
          <w:szCs w:val="24"/>
        </w:rPr>
        <w:t>Izteikt noteikumu 2.pielikuma 9.punktu šādā redakcijā:</w:t>
      </w:r>
    </w:p>
    <w:p w:rsidR="009E48B3" w:rsidRPr="00035640" w:rsidRDefault="009E48B3" w:rsidP="00DE5724">
      <w:pPr>
        <w:pStyle w:val="NoSpacing"/>
        <w:tabs>
          <w:tab w:val="left" w:pos="0"/>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„9. Ierobežojumus nosaka saskaņā ar NACE 2.red. 12.nodaļu “Tabakas izstrādājumu ražošana”.”;</w:t>
      </w:r>
    </w:p>
    <w:p w:rsidR="009E48B3" w:rsidRPr="00035640" w:rsidRDefault="008B51CC" w:rsidP="008B51CC">
      <w:pPr>
        <w:pStyle w:val="NoSpacing"/>
        <w:tabs>
          <w:tab w:val="left" w:pos="0"/>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1.2</w:t>
      </w:r>
      <w:r w:rsidR="00DF6566">
        <w:rPr>
          <w:rFonts w:ascii="Times New Roman" w:hAnsi="Times New Roman" w:cs="Times New Roman"/>
          <w:sz w:val="24"/>
          <w:szCs w:val="24"/>
        </w:rPr>
        <w:t>8</w:t>
      </w:r>
      <w:r w:rsidRPr="00035640">
        <w:rPr>
          <w:rFonts w:ascii="Times New Roman" w:hAnsi="Times New Roman" w:cs="Times New Roman"/>
          <w:sz w:val="24"/>
          <w:szCs w:val="24"/>
        </w:rPr>
        <w:t xml:space="preserve">. </w:t>
      </w:r>
      <w:r w:rsidR="009E48B3" w:rsidRPr="00035640">
        <w:rPr>
          <w:rFonts w:ascii="Times New Roman" w:hAnsi="Times New Roman" w:cs="Times New Roman"/>
          <w:sz w:val="24"/>
          <w:szCs w:val="24"/>
        </w:rPr>
        <w:t>Izteikt noteikumu 2.pielikuma 11.punktu šādā redakcijā:</w:t>
      </w:r>
    </w:p>
    <w:p w:rsidR="009E48B3" w:rsidRPr="00035640" w:rsidRDefault="009E48B3" w:rsidP="00DE5724">
      <w:pPr>
        <w:pStyle w:val="NoSpacing"/>
        <w:tabs>
          <w:tab w:val="left" w:pos="0"/>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„11.</w:t>
      </w:r>
      <w:r w:rsidRPr="00035640">
        <w:t xml:space="preserve"> </w:t>
      </w:r>
      <w:r w:rsidRPr="00035640">
        <w:rPr>
          <w:rFonts w:ascii="Times New Roman" w:hAnsi="Times New Roman" w:cs="Times New Roman"/>
          <w:sz w:val="24"/>
          <w:szCs w:val="24"/>
        </w:rPr>
        <w:t>Kuģu būves nozare ietilpst NACE 2.red. klasē 30.11 “Kuģu un peldošo iekārtu būve”.”;</w:t>
      </w:r>
    </w:p>
    <w:p w:rsidR="009E48B3" w:rsidRPr="00035640" w:rsidRDefault="008B51CC" w:rsidP="008B51CC">
      <w:pPr>
        <w:pStyle w:val="NoSpacing"/>
        <w:tabs>
          <w:tab w:val="left" w:pos="0"/>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1.2</w:t>
      </w:r>
      <w:r w:rsidR="00DF6566">
        <w:rPr>
          <w:rFonts w:ascii="Times New Roman" w:hAnsi="Times New Roman" w:cs="Times New Roman"/>
          <w:sz w:val="24"/>
          <w:szCs w:val="24"/>
        </w:rPr>
        <w:t>9</w:t>
      </w:r>
      <w:r w:rsidR="00C67B86" w:rsidRPr="00035640">
        <w:rPr>
          <w:rFonts w:ascii="Times New Roman" w:hAnsi="Times New Roman" w:cs="Times New Roman"/>
          <w:sz w:val="24"/>
          <w:szCs w:val="24"/>
        </w:rPr>
        <w:t xml:space="preserve">. </w:t>
      </w:r>
      <w:r w:rsidR="009E48B3" w:rsidRPr="00035640">
        <w:rPr>
          <w:rFonts w:ascii="Times New Roman" w:hAnsi="Times New Roman" w:cs="Times New Roman"/>
          <w:sz w:val="24"/>
          <w:szCs w:val="24"/>
        </w:rPr>
        <w:t>Izteikt noteikumu 2.pielikuma 12.punktu šādā redakcijā:</w:t>
      </w:r>
    </w:p>
    <w:p w:rsidR="009E48B3" w:rsidRPr="00035640" w:rsidRDefault="009E48B3" w:rsidP="00DE5724">
      <w:pPr>
        <w:pStyle w:val="NoSpacing"/>
        <w:tabs>
          <w:tab w:val="left" w:pos="0"/>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„12. Ierobežojumus nosaka saskaņā ar NACE NACE 2.red. G sadaļu “Vairumtirdzniecība un mazumtirdzniecība; automobiļu un motociklu remonts”, izņemot grupu 45.2 “Automobiļu apkope un remonts”.”;</w:t>
      </w:r>
    </w:p>
    <w:p w:rsidR="009E48B3" w:rsidRPr="00035640" w:rsidRDefault="008B51CC" w:rsidP="008B51CC">
      <w:pPr>
        <w:pStyle w:val="NoSpacing"/>
        <w:tabs>
          <w:tab w:val="left" w:pos="0"/>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w:t>
      </w:r>
      <w:r w:rsidR="00DF6566">
        <w:rPr>
          <w:rFonts w:ascii="Times New Roman" w:hAnsi="Times New Roman" w:cs="Times New Roman"/>
          <w:sz w:val="24"/>
          <w:szCs w:val="24"/>
        </w:rPr>
        <w:t>30</w:t>
      </w:r>
      <w:r w:rsidRPr="00035640">
        <w:rPr>
          <w:rFonts w:ascii="Times New Roman" w:hAnsi="Times New Roman" w:cs="Times New Roman"/>
          <w:sz w:val="24"/>
          <w:szCs w:val="24"/>
        </w:rPr>
        <w:t xml:space="preserve">. </w:t>
      </w:r>
      <w:r w:rsidR="009E48B3" w:rsidRPr="00035640">
        <w:rPr>
          <w:rFonts w:ascii="Times New Roman" w:hAnsi="Times New Roman" w:cs="Times New Roman"/>
          <w:sz w:val="24"/>
          <w:szCs w:val="24"/>
        </w:rPr>
        <w:t>Izteikt noteikumu 2.pielikuma 13.punktu šādā redakcijā:</w:t>
      </w:r>
    </w:p>
    <w:p w:rsidR="009E48B3" w:rsidRPr="00035640" w:rsidRDefault="009E48B3" w:rsidP="00DE5724">
      <w:pPr>
        <w:pStyle w:val="NoSpacing"/>
        <w:tabs>
          <w:tab w:val="left" w:pos="0"/>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„13. Ierobežojumus nosaka saskaņā ar NACE 2.red. K sadaļu “Finanšu un apdrošināšanas darbības”.”;</w:t>
      </w:r>
    </w:p>
    <w:p w:rsidR="009E48B3" w:rsidRPr="00035640" w:rsidRDefault="008B51CC" w:rsidP="008B51CC">
      <w:pPr>
        <w:pStyle w:val="NoSpacing"/>
        <w:tabs>
          <w:tab w:val="left" w:pos="0"/>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w:t>
      </w:r>
      <w:r w:rsidR="00C67B86" w:rsidRPr="00035640">
        <w:rPr>
          <w:rFonts w:ascii="Times New Roman" w:hAnsi="Times New Roman" w:cs="Times New Roman"/>
          <w:sz w:val="24"/>
          <w:szCs w:val="24"/>
        </w:rPr>
        <w:t>3</w:t>
      </w:r>
      <w:r w:rsidR="00DF6566">
        <w:rPr>
          <w:rFonts w:ascii="Times New Roman" w:hAnsi="Times New Roman" w:cs="Times New Roman"/>
          <w:sz w:val="24"/>
          <w:szCs w:val="24"/>
        </w:rPr>
        <w:t>1</w:t>
      </w:r>
      <w:r w:rsidRPr="00035640">
        <w:rPr>
          <w:rFonts w:ascii="Times New Roman" w:hAnsi="Times New Roman" w:cs="Times New Roman"/>
          <w:sz w:val="24"/>
          <w:szCs w:val="24"/>
        </w:rPr>
        <w:t xml:space="preserve">. </w:t>
      </w:r>
      <w:r w:rsidR="009E48B3" w:rsidRPr="00035640">
        <w:rPr>
          <w:rFonts w:ascii="Times New Roman" w:hAnsi="Times New Roman" w:cs="Times New Roman"/>
          <w:sz w:val="24"/>
          <w:szCs w:val="24"/>
        </w:rPr>
        <w:t>Izteikt noteikumu 2.pielikuma 14.punktu šādā redakcijā:</w:t>
      </w:r>
    </w:p>
    <w:p w:rsidR="009E48B3" w:rsidRPr="00035640" w:rsidRDefault="009E48B3" w:rsidP="00DE5724">
      <w:pPr>
        <w:pStyle w:val="NoSpacing"/>
        <w:tabs>
          <w:tab w:val="left" w:pos="0"/>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t>„14.</w:t>
      </w:r>
      <w:r w:rsidRPr="00035640">
        <w:t xml:space="preserve"> </w:t>
      </w:r>
      <w:r w:rsidRPr="00035640">
        <w:rPr>
          <w:rFonts w:ascii="Times New Roman" w:hAnsi="Times New Roman" w:cs="Times New Roman"/>
          <w:sz w:val="24"/>
          <w:szCs w:val="24"/>
        </w:rPr>
        <w:t>Ierobežojumus nosaka saskaņā ar NACE 2.red. L sadaļu “Operācijas ar nekustamo īpašumu” un 77.nodaļu “Iznomāšana un ekspluatācijas līzings”.”;</w:t>
      </w:r>
    </w:p>
    <w:p w:rsidR="009E48B3" w:rsidRPr="00035640" w:rsidRDefault="008B51CC" w:rsidP="008B51CC">
      <w:pPr>
        <w:pStyle w:val="NoSpacing"/>
        <w:tabs>
          <w:tab w:val="left" w:pos="0"/>
          <w:tab w:val="left" w:pos="284"/>
        </w:tabs>
        <w:spacing w:before="120" w:after="120"/>
        <w:ind w:left="284"/>
        <w:jc w:val="both"/>
        <w:rPr>
          <w:rFonts w:ascii="Times New Roman" w:hAnsi="Times New Roman" w:cs="Times New Roman"/>
          <w:sz w:val="24"/>
          <w:szCs w:val="24"/>
        </w:rPr>
      </w:pPr>
      <w:r w:rsidRPr="00035640">
        <w:rPr>
          <w:rFonts w:ascii="Times New Roman" w:hAnsi="Times New Roman" w:cs="Times New Roman"/>
          <w:sz w:val="24"/>
          <w:szCs w:val="24"/>
        </w:rPr>
        <w:t>1.</w:t>
      </w:r>
      <w:r w:rsidR="00C67B86" w:rsidRPr="00035640">
        <w:rPr>
          <w:rFonts w:ascii="Times New Roman" w:hAnsi="Times New Roman" w:cs="Times New Roman"/>
          <w:sz w:val="24"/>
          <w:szCs w:val="24"/>
        </w:rPr>
        <w:t>3</w:t>
      </w:r>
      <w:r w:rsidR="00DF6566">
        <w:rPr>
          <w:rFonts w:ascii="Times New Roman" w:hAnsi="Times New Roman" w:cs="Times New Roman"/>
          <w:sz w:val="24"/>
          <w:szCs w:val="24"/>
        </w:rPr>
        <w:t>2</w:t>
      </w:r>
      <w:r w:rsidRPr="00035640">
        <w:rPr>
          <w:rFonts w:ascii="Times New Roman" w:hAnsi="Times New Roman" w:cs="Times New Roman"/>
          <w:sz w:val="24"/>
          <w:szCs w:val="24"/>
        </w:rPr>
        <w:t xml:space="preserve">. </w:t>
      </w:r>
      <w:r w:rsidR="009E48B3" w:rsidRPr="00035640">
        <w:rPr>
          <w:rFonts w:ascii="Times New Roman" w:hAnsi="Times New Roman" w:cs="Times New Roman"/>
          <w:sz w:val="24"/>
          <w:szCs w:val="24"/>
        </w:rPr>
        <w:t>Izteikt noteikumu 2.pielikuma 15.punktu šādā redakcijā:</w:t>
      </w:r>
    </w:p>
    <w:p w:rsidR="008B51CC" w:rsidRPr="00035640" w:rsidRDefault="009E48B3" w:rsidP="00DE5724">
      <w:pPr>
        <w:pStyle w:val="NoSpacing"/>
        <w:tabs>
          <w:tab w:val="left" w:pos="0"/>
          <w:tab w:val="left" w:pos="284"/>
        </w:tabs>
        <w:spacing w:before="120" w:after="120"/>
        <w:jc w:val="both"/>
        <w:rPr>
          <w:rFonts w:ascii="Times New Roman" w:hAnsi="Times New Roman" w:cs="Times New Roman"/>
          <w:sz w:val="24"/>
          <w:szCs w:val="24"/>
        </w:rPr>
      </w:pPr>
      <w:r w:rsidRPr="00035640">
        <w:rPr>
          <w:rFonts w:ascii="Times New Roman" w:hAnsi="Times New Roman" w:cs="Times New Roman"/>
          <w:sz w:val="24"/>
          <w:szCs w:val="24"/>
        </w:rPr>
        <w:lastRenderedPageBreak/>
        <w:t>„15. Ierobežojumus nosaka saskaņā ar NACE 2.red. 92.nodaļu “Azartspēles un derības”.”</w:t>
      </w:r>
      <w:r w:rsidR="00DE5724" w:rsidRPr="00035640">
        <w:rPr>
          <w:rFonts w:ascii="Times New Roman" w:hAnsi="Times New Roman" w:cs="Times New Roman"/>
          <w:sz w:val="24"/>
          <w:szCs w:val="24"/>
        </w:rPr>
        <w:t>.</w:t>
      </w:r>
    </w:p>
    <w:p w:rsidR="000573CD" w:rsidRPr="00035640" w:rsidRDefault="000573CD" w:rsidP="00DE5724">
      <w:pPr>
        <w:spacing w:before="120" w:after="0" w:line="240" w:lineRule="auto"/>
        <w:jc w:val="both"/>
        <w:rPr>
          <w:rFonts w:ascii="Times New Roman" w:hAnsi="Times New Roman" w:cs="Times New Roman"/>
          <w:color w:val="000000" w:themeColor="text1"/>
          <w:sz w:val="24"/>
          <w:szCs w:val="24"/>
        </w:rPr>
      </w:pPr>
    </w:p>
    <w:p w:rsidR="00335D39" w:rsidRPr="00035640" w:rsidRDefault="00335D39" w:rsidP="00DE5724">
      <w:pPr>
        <w:spacing w:before="120" w:after="0" w:line="240" w:lineRule="auto"/>
        <w:jc w:val="both"/>
        <w:rPr>
          <w:rFonts w:ascii="Times New Roman" w:hAnsi="Times New Roman" w:cs="Times New Roman"/>
          <w:color w:val="000000" w:themeColor="text1"/>
          <w:sz w:val="24"/>
          <w:szCs w:val="24"/>
        </w:rPr>
      </w:pPr>
      <w:r w:rsidRPr="00035640">
        <w:rPr>
          <w:rFonts w:ascii="Times New Roman" w:hAnsi="Times New Roman" w:cs="Times New Roman"/>
          <w:color w:val="000000" w:themeColor="text1"/>
          <w:sz w:val="24"/>
          <w:szCs w:val="24"/>
        </w:rPr>
        <w:t>Ministru prezidente</w:t>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Pr="00035640">
        <w:rPr>
          <w:rFonts w:ascii="Times New Roman" w:hAnsi="Times New Roman" w:cs="Times New Roman"/>
          <w:color w:val="000000" w:themeColor="text1"/>
          <w:sz w:val="24"/>
          <w:szCs w:val="24"/>
        </w:rPr>
        <w:t>L.</w:t>
      </w:r>
      <w:r w:rsidR="000573CD" w:rsidRPr="00035640">
        <w:rPr>
          <w:rFonts w:ascii="Times New Roman" w:hAnsi="Times New Roman" w:cs="Times New Roman"/>
          <w:color w:val="000000" w:themeColor="text1"/>
          <w:sz w:val="24"/>
          <w:szCs w:val="24"/>
        </w:rPr>
        <w:t xml:space="preserve"> </w:t>
      </w:r>
      <w:r w:rsidRPr="00035640">
        <w:rPr>
          <w:rFonts w:ascii="Times New Roman" w:hAnsi="Times New Roman" w:cs="Times New Roman"/>
          <w:color w:val="000000" w:themeColor="text1"/>
          <w:sz w:val="24"/>
          <w:szCs w:val="24"/>
        </w:rPr>
        <w:t>Straujuma</w:t>
      </w:r>
    </w:p>
    <w:p w:rsidR="00335D39" w:rsidRPr="00035640" w:rsidRDefault="00335D39" w:rsidP="00DE5724">
      <w:pPr>
        <w:spacing w:after="0" w:line="240" w:lineRule="auto"/>
        <w:jc w:val="both"/>
        <w:rPr>
          <w:rFonts w:ascii="Times New Roman" w:hAnsi="Times New Roman" w:cs="Times New Roman"/>
          <w:color w:val="000000" w:themeColor="text1"/>
          <w:sz w:val="24"/>
          <w:szCs w:val="24"/>
        </w:rPr>
      </w:pPr>
    </w:p>
    <w:p w:rsidR="00335D39" w:rsidRPr="00035640" w:rsidRDefault="00335D39" w:rsidP="00DE5724">
      <w:pPr>
        <w:spacing w:after="0" w:line="240" w:lineRule="auto"/>
        <w:jc w:val="both"/>
        <w:rPr>
          <w:rFonts w:ascii="Times New Roman" w:hAnsi="Times New Roman" w:cs="Times New Roman"/>
          <w:color w:val="000000" w:themeColor="text1"/>
          <w:sz w:val="24"/>
          <w:szCs w:val="24"/>
        </w:rPr>
      </w:pPr>
      <w:r w:rsidRPr="00035640">
        <w:rPr>
          <w:rFonts w:ascii="Times New Roman" w:hAnsi="Times New Roman" w:cs="Times New Roman"/>
          <w:color w:val="000000" w:themeColor="text1"/>
          <w:sz w:val="24"/>
          <w:szCs w:val="24"/>
        </w:rPr>
        <w:t>Ekonomikas ministrs</w:t>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Pr="00035640">
        <w:rPr>
          <w:rFonts w:ascii="Times New Roman" w:hAnsi="Times New Roman" w:cs="Times New Roman"/>
          <w:color w:val="000000" w:themeColor="text1"/>
          <w:sz w:val="24"/>
          <w:szCs w:val="24"/>
        </w:rPr>
        <w:t>V.</w:t>
      </w:r>
      <w:r w:rsidR="000573CD" w:rsidRPr="00035640">
        <w:rPr>
          <w:rFonts w:ascii="Times New Roman" w:hAnsi="Times New Roman" w:cs="Times New Roman"/>
          <w:color w:val="000000" w:themeColor="text1"/>
          <w:sz w:val="24"/>
          <w:szCs w:val="24"/>
        </w:rPr>
        <w:t xml:space="preserve"> </w:t>
      </w:r>
      <w:proofErr w:type="spellStart"/>
      <w:r w:rsidRPr="00035640">
        <w:rPr>
          <w:rFonts w:ascii="Times New Roman" w:hAnsi="Times New Roman" w:cs="Times New Roman"/>
          <w:color w:val="000000" w:themeColor="text1"/>
          <w:sz w:val="24"/>
          <w:szCs w:val="24"/>
        </w:rPr>
        <w:t>Dombrovskis</w:t>
      </w:r>
      <w:proofErr w:type="spellEnd"/>
    </w:p>
    <w:p w:rsidR="00335D39" w:rsidRPr="00035640" w:rsidRDefault="00335D39" w:rsidP="00DE5724">
      <w:pPr>
        <w:spacing w:after="0" w:line="240" w:lineRule="auto"/>
        <w:jc w:val="both"/>
        <w:rPr>
          <w:rFonts w:ascii="Times New Roman" w:hAnsi="Times New Roman" w:cs="Times New Roman"/>
          <w:color w:val="000000" w:themeColor="text1"/>
          <w:sz w:val="24"/>
          <w:szCs w:val="24"/>
        </w:rPr>
      </w:pPr>
    </w:p>
    <w:p w:rsidR="00335D39" w:rsidRPr="00035640" w:rsidRDefault="00335D39" w:rsidP="00DE5724">
      <w:pPr>
        <w:spacing w:after="0" w:line="240" w:lineRule="auto"/>
        <w:jc w:val="both"/>
        <w:rPr>
          <w:rFonts w:ascii="Times New Roman" w:hAnsi="Times New Roman" w:cs="Times New Roman"/>
          <w:color w:val="000000" w:themeColor="text1"/>
          <w:sz w:val="24"/>
          <w:szCs w:val="24"/>
        </w:rPr>
      </w:pPr>
    </w:p>
    <w:p w:rsidR="00335D39" w:rsidRPr="00035640" w:rsidRDefault="00335D39" w:rsidP="00DE5724">
      <w:pPr>
        <w:spacing w:after="0" w:line="240" w:lineRule="auto"/>
        <w:jc w:val="both"/>
        <w:rPr>
          <w:rFonts w:ascii="Times New Roman" w:hAnsi="Times New Roman" w:cs="Times New Roman"/>
          <w:color w:val="000000" w:themeColor="text1"/>
          <w:sz w:val="24"/>
          <w:szCs w:val="24"/>
        </w:rPr>
      </w:pPr>
      <w:r w:rsidRPr="00035640">
        <w:rPr>
          <w:rFonts w:ascii="Times New Roman" w:hAnsi="Times New Roman" w:cs="Times New Roman"/>
          <w:color w:val="000000" w:themeColor="text1"/>
          <w:sz w:val="24"/>
          <w:szCs w:val="24"/>
        </w:rPr>
        <w:t>Iesniedzējs:</w:t>
      </w:r>
    </w:p>
    <w:p w:rsidR="00335D39" w:rsidRPr="00035640" w:rsidRDefault="00335D39" w:rsidP="00DE5724">
      <w:pPr>
        <w:spacing w:after="0" w:line="240" w:lineRule="auto"/>
        <w:jc w:val="both"/>
        <w:rPr>
          <w:rFonts w:ascii="Times New Roman" w:hAnsi="Times New Roman" w:cs="Times New Roman"/>
          <w:color w:val="000000" w:themeColor="text1"/>
          <w:sz w:val="24"/>
          <w:szCs w:val="24"/>
        </w:rPr>
      </w:pPr>
      <w:r w:rsidRPr="00035640">
        <w:rPr>
          <w:rFonts w:ascii="Times New Roman" w:hAnsi="Times New Roman" w:cs="Times New Roman"/>
          <w:color w:val="000000" w:themeColor="text1"/>
          <w:sz w:val="24"/>
          <w:szCs w:val="24"/>
        </w:rPr>
        <w:t>Ekonomikas ministrs</w:t>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001E2C04" w:rsidRPr="00035640">
        <w:rPr>
          <w:rFonts w:ascii="Times New Roman" w:hAnsi="Times New Roman" w:cs="Times New Roman"/>
          <w:color w:val="000000" w:themeColor="text1"/>
          <w:sz w:val="24"/>
          <w:szCs w:val="24"/>
        </w:rPr>
        <w:tab/>
      </w:r>
      <w:r w:rsidRPr="00035640">
        <w:rPr>
          <w:rFonts w:ascii="Times New Roman" w:hAnsi="Times New Roman" w:cs="Times New Roman"/>
          <w:color w:val="000000" w:themeColor="text1"/>
          <w:sz w:val="24"/>
          <w:szCs w:val="24"/>
        </w:rPr>
        <w:t>V.</w:t>
      </w:r>
      <w:r w:rsidR="000573CD" w:rsidRPr="00035640">
        <w:rPr>
          <w:rFonts w:ascii="Times New Roman" w:hAnsi="Times New Roman" w:cs="Times New Roman"/>
          <w:color w:val="000000" w:themeColor="text1"/>
          <w:sz w:val="24"/>
          <w:szCs w:val="24"/>
        </w:rPr>
        <w:t xml:space="preserve"> </w:t>
      </w:r>
      <w:proofErr w:type="spellStart"/>
      <w:r w:rsidRPr="00035640">
        <w:rPr>
          <w:rFonts w:ascii="Times New Roman" w:hAnsi="Times New Roman" w:cs="Times New Roman"/>
          <w:color w:val="000000" w:themeColor="text1"/>
          <w:sz w:val="24"/>
          <w:szCs w:val="24"/>
        </w:rPr>
        <w:t>Dombrovskis</w:t>
      </w:r>
      <w:proofErr w:type="spellEnd"/>
    </w:p>
    <w:p w:rsidR="00335D39" w:rsidRPr="00035640" w:rsidRDefault="00335D39" w:rsidP="00DE5724">
      <w:pPr>
        <w:spacing w:before="120" w:after="0" w:line="240" w:lineRule="auto"/>
        <w:jc w:val="both"/>
        <w:rPr>
          <w:rFonts w:ascii="Times New Roman" w:hAnsi="Times New Roman" w:cs="Times New Roman"/>
          <w:color w:val="000000" w:themeColor="text1"/>
          <w:sz w:val="24"/>
          <w:szCs w:val="24"/>
        </w:rPr>
      </w:pPr>
    </w:p>
    <w:p w:rsidR="00335D39" w:rsidRPr="00035640" w:rsidRDefault="001E2C04" w:rsidP="00DE5724">
      <w:pPr>
        <w:tabs>
          <w:tab w:val="right" w:pos="9071"/>
        </w:tabs>
        <w:spacing w:after="0" w:line="240" w:lineRule="auto"/>
        <w:jc w:val="both"/>
        <w:rPr>
          <w:rFonts w:ascii="Times New Roman" w:hAnsi="Times New Roman" w:cs="Times New Roman"/>
          <w:color w:val="000000" w:themeColor="text1"/>
          <w:sz w:val="24"/>
          <w:szCs w:val="24"/>
        </w:rPr>
      </w:pPr>
      <w:r w:rsidRPr="00035640">
        <w:rPr>
          <w:rFonts w:ascii="Times New Roman" w:hAnsi="Times New Roman" w:cs="Times New Roman"/>
          <w:color w:val="000000" w:themeColor="text1"/>
          <w:sz w:val="24"/>
          <w:szCs w:val="24"/>
        </w:rPr>
        <w:t>Vīza: Valsts sek</w:t>
      </w:r>
      <w:r w:rsidR="000573CD" w:rsidRPr="00035640">
        <w:rPr>
          <w:rFonts w:ascii="Times New Roman" w:hAnsi="Times New Roman" w:cs="Times New Roman"/>
          <w:color w:val="000000" w:themeColor="text1"/>
          <w:sz w:val="24"/>
          <w:szCs w:val="24"/>
        </w:rPr>
        <w:t xml:space="preserve">retārs                                                                               </w:t>
      </w:r>
      <w:r w:rsidR="00335D39" w:rsidRPr="00035640">
        <w:rPr>
          <w:rFonts w:ascii="Times New Roman" w:hAnsi="Times New Roman" w:cs="Times New Roman"/>
          <w:color w:val="000000" w:themeColor="text1"/>
          <w:sz w:val="24"/>
          <w:szCs w:val="24"/>
        </w:rPr>
        <w:t>M.</w:t>
      </w:r>
      <w:r w:rsidR="000573CD" w:rsidRPr="00035640">
        <w:rPr>
          <w:rFonts w:ascii="Times New Roman" w:hAnsi="Times New Roman" w:cs="Times New Roman"/>
          <w:color w:val="000000" w:themeColor="text1"/>
          <w:sz w:val="24"/>
          <w:szCs w:val="24"/>
        </w:rPr>
        <w:t xml:space="preserve"> </w:t>
      </w:r>
      <w:r w:rsidR="00335D39" w:rsidRPr="00035640">
        <w:rPr>
          <w:rFonts w:ascii="Times New Roman" w:hAnsi="Times New Roman" w:cs="Times New Roman"/>
          <w:color w:val="000000" w:themeColor="text1"/>
          <w:sz w:val="24"/>
          <w:szCs w:val="24"/>
        </w:rPr>
        <w:t>Lazdovskis</w:t>
      </w:r>
    </w:p>
    <w:p w:rsidR="00335D39" w:rsidRPr="00035640" w:rsidRDefault="00335D39" w:rsidP="00DE5724">
      <w:pPr>
        <w:spacing w:after="0" w:line="240" w:lineRule="auto"/>
        <w:jc w:val="both"/>
        <w:rPr>
          <w:rFonts w:ascii="Times New Roman" w:hAnsi="Times New Roman" w:cs="Times New Roman"/>
          <w:color w:val="C00000"/>
          <w:sz w:val="25"/>
          <w:szCs w:val="25"/>
        </w:rPr>
      </w:pPr>
    </w:p>
    <w:p w:rsidR="00335D39" w:rsidRPr="00035640" w:rsidRDefault="00335D39" w:rsidP="00DE5724">
      <w:pPr>
        <w:spacing w:after="0" w:line="240" w:lineRule="auto"/>
        <w:rPr>
          <w:rFonts w:ascii="Times New Roman" w:hAnsi="Times New Roman" w:cs="Times New Roman"/>
          <w:sz w:val="24"/>
          <w:szCs w:val="24"/>
        </w:rPr>
      </w:pPr>
    </w:p>
    <w:p w:rsidR="007D6DEA" w:rsidRPr="00035640" w:rsidRDefault="007D6DEA" w:rsidP="00DE5724">
      <w:pPr>
        <w:spacing w:after="0" w:line="240" w:lineRule="auto"/>
        <w:rPr>
          <w:rFonts w:ascii="Times New Roman" w:hAnsi="Times New Roman" w:cs="Times New Roman"/>
          <w:sz w:val="24"/>
          <w:szCs w:val="24"/>
        </w:rPr>
      </w:pPr>
    </w:p>
    <w:p w:rsidR="00C33536" w:rsidRDefault="00D5018B" w:rsidP="006C421A">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33536">
        <w:rPr>
          <w:rFonts w:ascii="Times New Roman" w:hAnsi="Times New Roman" w:cs="Times New Roman"/>
          <w:sz w:val="20"/>
          <w:szCs w:val="20"/>
        </w:rPr>
        <w:t xml:space="preserve">.07.2014. </w:t>
      </w:r>
      <w:r>
        <w:rPr>
          <w:rFonts w:ascii="Times New Roman" w:hAnsi="Times New Roman" w:cs="Times New Roman"/>
          <w:sz w:val="20"/>
          <w:szCs w:val="20"/>
        </w:rPr>
        <w:t>09:55</w:t>
      </w:r>
    </w:p>
    <w:p w:rsidR="006F350F" w:rsidRDefault="002D6BDB" w:rsidP="006C421A">
      <w:pPr>
        <w:spacing w:after="0" w:line="240" w:lineRule="auto"/>
        <w:rPr>
          <w:rFonts w:ascii="Times New Roman" w:hAnsi="Times New Roman" w:cs="Times New Roman"/>
          <w:sz w:val="20"/>
          <w:szCs w:val="20"/>
        </w:rPr>
      </w:pPr>
      <w:r>
        <w:rPr>
          <w:rFonts w:ascii="Times New Roman" w:hAnsi="Times New Roman" w:cs="Times New Roman"/>
          <w:sz w:val="20"/>
          <w:szCs w:val="20"/>
        </w:rPr>
        <w:t>1322</w:t>
      </w:r>
    </w:p>
    <w:p w:rsidR="006C421A" w:rsidRPr="006C421A" w:rsidRDefault="006C421A" w:rsidP="006C421A">
      <w:pPr>
        <w:spacing w:after="0" w:line="240" w:lineRule="auto"/>
        <w:rPr>
          <w:rFonts w:ascii="Times New Roman" w:hAnsi="Times New Roman" w:cs="Times New Roman"/>
          <w:sz w:val="20"/>
          <w:szCs w:val="20"/>
        </w:rPr>
      </w:pPr>
      <w:r w:rsidRPr="006C421A">
        <w:rPr>
          <w:rFonts w:ascii="Times New Roman" w:hAnsi="Times New Roman" w:cs="Times New Roman"/>
          <w:sz w:val="20"/>
          <w:szCs w:val="20"/>
        </w:rPr>
        <w:t>Gatis Silovs</w:t>
      </w:r>
      <w:r w:rsidR="000B6E0C">
        <w:rPr>
          <w:rFonts w:ascii="Times New Roman" w:hAnsi="Times New Roman" w:cs="Times New Roman"/>
          <w:sz w:val="20"/>
          <w:szCs w:val="20"/>
        </w:rPr>
        <w:t xml:space="preserve">, </w:t>
      </w:r>
      <w:r w:rsidRPr="006C421A">
        <w:rPr>
          <w:rFonts w:ascii="Times New Roman" w:hAnsi="Times New Roman" w:cs="Times New Roman"/>
          <w:sz w:val="20"/>
          <w:szCs w:val="20"/>
        </w:rPr>
        <w:t>67013209</w:t>
      </w:r>
    </w:p>
    <w:p w:rsidR="006C421A" w:rsidRPr="006C421A" w:rsidRDefault="006C421A" w:rsidP="006C421A">
      <w:pPr>
        <w:spacing w:after="0" w:line="240" w:lineRule="auto"/>
        <w:rPr>
          <w:rFonts w:ascii="Times New Roman" w:hAnsi="Times New Roman" w:cs="Times New Roman"/>
          <w:sz w:val="20"/>
          <w:szCs w:val="20"/>
        </w:rPr>
      </w:pPr>
      <w:r w:rsidRPr="006C421A">
        <w:rPr>
          <w:rFonts w:ascii="Times New Roman" w:hAnsi="Times New Roman" w:cs="Times New Roman"/>
          <w:sz w:val="20"/>
          <w:szCs w:val="20"/>
        </w:rPr>
        <w:t>Gatis.Silovs@em.gov.lv</w:t>
      </w:r>
    </w:p>
    <w:p w:rsidR="006C421A" w:rsidRPr="006C421A" w:rsidRDefault="006C421A" w:rsidP="006C421A">
      <w:pPr>
        <w:spacing w:after="0" w:line="240" w:lineRule="auto"/>
        <w:rPr>
          <w:rFonts w:ascii="Times New Roman" w:hAnsi="Times New Roman" w:cs="Times New Roman"/>
          <w:sz w:val="20"/>
          <w:szCs w:val="20"/>
        </w:rPr>
      </w:pPr>
    </w:p>
    <w:p w:rsidR="006C421A" w:rsidRPr="006C421A" w:rsidRDefault="006C421A" w:rsidP="006C421A">
      <w:pPr>
        <w:spacing w:after="0" w:line="240" w:lineRule="auto"/>
        <w:rPr>
          <w:rFonts w:ascii="Times New Roman" w:hAnsi="Times New Roman" w:cs="Times New Roman"/>
          <w:sz w:val="20"/>
          <w:szCs w:val="20"/>
        </w:rPr>
      </w:pPr>
      <w:r w:rsidRPr="006C421A">
        <w:rPr>
          <w:rFonts w:ascii="Times New Roman" w:hAnsi="Times New Roman" w:cs="Times New Roman"/>
          <w:sz w:val="20"/>
          <w:szCs w:val="20"/>
        </w:rPr>
        <w:t>Ilze Kozlovska</w:t>
      </w:r>
      <w:r w:rsidR="000B6E0C">
        <w:rPr>
          <w:rFonts w:ascii="Times New Roman" w:hAnsi="Times New Roman" w:cs="Times New Roman"/>
          <w:sz w:val="20"/>
          <w:szCs w:val="20"/>
        </w:rPr>
        <w:t xml:space="preserve">, </w:t>
      </w:r>
      <w:r w:rsidRPr="006C421A">
        <w:rPr>
          <w:rFonts w:ascii="Times New Roman" w:hAnsi="Times New Roman" w:cs="Times New Roman"/>
          <w:sz w:val="20"/>
          <w:szCs w:val="20"/>
        </w:rPr>
        <w:t>67013219</w:t>
      </w:r>
    </w:p>
    <w:p w:rsidR="00D75FC2" w:rsidRPr="00035640" w:rsidRDefault="006C421A" w:rsidP="00B83774">
      <w:pPr>
        <w:pStyle w:val="NoSpacing"/>
        <w:rPr>
          <w:rFonts w:ascii="Times New Roman" w:hAnsi="Times New Roman" w:cs="Times New Roman"/>
          <w:b/>
          <w:sz w:val="28"/>
          <w:szCs w:val="28"/>
        </w:rPr>
      </w:pPr>
      <w:r w:rsidRPr="006C421A">
        <w:rPr>
          <w:rFonts w:ascii="Times New Roman" w:hAnsi="Times New Roman" w:cs="Times New Roman"/>
          <w:sz w:val="20"/>
          <w:szCs w:val="20"/>
        </w:rPr>
        <w:t>Ilze.Kozlovska@em.gov.lv</w:t>
      </w:r>
    </w:p>
    <w:p w:rsidR="00F75D53" w:rsidRPr="00035640" w:rsidRDefault="00F75D53">
      <w:pPr>
        <w:pStyle w:val="NoSpacing"/>
        <w:rPr>
          <w:rFonts w:ascii="Times New Roman" w:hAnsi="Times New Roman" w:cs="Times New Roman"/>
          <w:b/>
          <w:sz w:val="28"/>
          <w:szCs w:val="28"/>
        </w:rPr>
      </w:pPr>
    </w:p>
    <w:sectPr w:rsidR="00F75D53" w:rsidRPr="00035640" w:rsidSect="00F75D53">
      <w:headerReference w:type="default" r:id="rId9"/>
      <w:footerReference w:type="default" r:id="rId10"/>
      <w:footerReference w:type="first" r:id="rId11"/>
      <w:pgSz w:w="11906" w:h="16838"/>
      <w:pgMar w:top="1440" w:right="1416" w:bottom="1440" w:left="1560"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6D" w:rsidRDefault="003F4F6D" w:rsidP="005124BC">
      <w:pPr>
        <w:spacing w:after="0" w:line="240" w:lineRule="auto"/>
      </w:pPr>
      <w:r>
        <w:separator/>
      </w:r>
    </w:p>
  </w:endnote>
  <w:endnote w:type="continuationSeparator" w:id="0">
    <w:p w:rsidR="003F4F6D" w:rsidRDefault="003F4F6D" w:rsidP="0051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BC" w:rsidRPr="005124BC" w:rsidRDefault="005124BC" w:rsidP="005124BC">
    <w:pPr>
      <w:pStyle w:val="Footer"/>
      <w:jc w:val="both"/>
      <w:rPr>
        <w:sz w:val="20"/>
        <w:szCs w:val="20"/>
      </w:rPr>
    </w:pPr>
    <w:r>
      <w:rPr>
        <w:rFonts w:ascii="Times New Roman" w:hAnsi="Times New Roman"/>
        <w:sz w:val="20"/>
        <w:szCs w:val="20"/>
      </w:rPr>
      <w:t>EMNot_</w:t>
    </w:r>
    <w:r w:rsidR="00F75D53">
      <w:rPr>
        <w:rFonts w:ascii="Times New Roman" w:hAnsi="Times New Roman"/>
        <w:sz w:val="20"/>
        <w:szCs w:val="20"/>
      </w:rPr>
      <w:t>10</w:t>
    </w:r>
    <w:r w:rsidR="005752CC">
      <w:rPr>
        <w:rFonts w:ascii="Times New Roman" w:hAnsi="Times New Roman"/>
        <w:sz w:val="20"/>
        <w:szCs w:val="20"/>
      </w:rPr>
      <w:t>0</w:t>
    </w:r>
    <w:r w:rsidR="00C33536">
      <w:rPr>
        <w:rFonts w:ascii="Times New Roman" w:hAnsi="Times New Roman"/>
        <w:sz w:val="20"/>
        <w:szCs w:val="20"/>
      </w:rPr>
      <w:t>7</w:t>
    </w:r>
    <w:r w:rsidR="00EC3DAA">
      <w:rPr>
        <w:rFonts w:ascii="Times New Roman" w:hAnsi="Times New Roman"/>
        <w:sz w:val="20"/>
        <w:szCs w:val="20"/>
      </w:rPr>
      <w:t>2</w:t>
    </w:r>
    <w:r w:rsidR="005752CC">
      <w:rPr>
        <w:rFonts w:ascii="Times New Roman" w:hAnsi="Times New Roman"/>
        <w:sz w:val="20"/>
        <w:szCs w:val="20"/>
      </w:rPr>
      <w:t>014</w:t>
    </w:r>
    <w:r>
      <w:rPr>
        <w:rFonts w:ascii="Times New Roman" w:hAnsi="Times New Roman"/>
        <w:sz w:val="20"/>
        <w:szCs w:val="20"/>
      </w:rPr>
      <w:t xml:space="preserve">_groz835; </w:t>
    </w:r>
    <w:r w:rsidRPr="005124BC">
      <w:rPr>
        <w:rFonts w:ascii="Times New Roman" w:hAnsi="Times New Roman"/>
        <w:sz w:val="20"/>
        <w:szCs w:val="20"/>
      </w:rPr>
      <w:t>Ministru kabineta noteikumu projekts „Grozījumi Ministru kabineta 2008.gada 7.oktobra noteikumos Nr.835 „Noteikumi par darbības programmas „Uzņēmējdarbība un inovācijas” papildinājuma 2.3.2.1. aktivitāti „Biznesa inkubatori””</w:t>
    </w:r>
  </w:p>
  <w:p w:rsidR="005124BC" w:rsidRDefault="00512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D53" w:rsidRPr="005124BC" w:rsidRDefault="00F75D53" w:rsidP="00F75D53">
    <w:pPr>
      <w:pStyle w:val="Footer"/>
      <w:jc w:val="both"/>
      <w:rPr>
        <w:sz w:val="20"/>
        <w:szCs w:val="20"/>
      </w:rPr>
    </w:pPr>
    <w:r>
      <w:rPr>
        <w:rFonts w:ascii="Times New Roman" w:hAnsi="Times New Roman"/>
        <w:sz w:val="20"/>
        <w:szCs w:val="20"/>
      </w:rPr>
      <w:t>EMNot_1007</w:t>
    </w:r>
    <w:r w:rsidR="00EC3DAA">
      <w:rPr>
        <w:rFonts w:ascii="Times New Roman" w:hAnsi="Times New Roman"/>
        <w:sz w:val="20"/>
        <w:szCs w:val="20"/>
      </w:rPr>
      <w:t>2</w:t>
    </w:r>
    <w:r>
      <w:rPr>
        <w:rFonts w:ascii="Times New Roman" w:hAnsi="Times New Roman"/>
        <w:sz w:val="20"/>
        <w:szCs w:val="20"/>
      </w:rPr>
      <w:t xml:space="preserve">014_groz835; </w:t>
    </w:r>
    <w:r w:rsidRPr="005124BC">
      <w:rPr>
        <w:rFonts w:ascii="Times New Roman" w:hAnsi="Times New Roman"/>
        <w:sz w:val="20"/>
        <w:szCs w:val="20"/>
      </w:rPr>
      <w:t>Ministru kabineta noteikumu projekts „Grozījumi Ministru kabineta 2008.gada 7.oktobra noteikumos Nr.835 „Noteikumi par darbības programmas „Uzņēmējdarbība un inovācijas” papildinājuma 2.3.2.1. aktivitāti „Biznesa inkubatori””</w:t>
    </w:r>
  </w:p>
  <w:p w:rsidR="00F75D53" w:rsidRDefault="00F7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6D" w:rsidRDefault="003F4F6D" w:rsidP="005124BC">
      <w:pPr>
        <w:spacing w:after="0" w:line="240" w:lineRule="auto"/>
      </w:pPr>
      <w:r>
        <w:separator/>
      </w:r>
    </w:p>
  </w:footnote>
  <w:footnote w:type="continuationSeparator" w:id="0">
    <w:p w:rsidR="003F4F6D" w:rsidRDefault="003F4F6D" w:rsidP="00512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421720"/>
      <w:docPartObj>
        <w:docPartGallery w:val="Page Numbers (Top of Page)"/>
        <w:docPartUnique/>
      </w:docPartObj>
    </w:sdtPr>
    <w:sdtEndPr>
      <w:rPr>
        <w:rFonts w:ascii="Times New Roman" w:hAnsi="Times New Roman" w:cs="Times New Roman"/>
        <w:noProof/>
        <w:sz w:val="24"/>
        <w:szCs w:val="24"/>
      </w:rPr>
    </w:sdtEndPr>
    <w:sdtContent>
      <w:p w:rsidR="00A70523" w:rsidRPr="00A70523" w:rsidRDefault="00F75D53" w:rsidP="00F75D53">
        <w:pPr>
          <w:pStyle w:val="Header"/>
          <w:tabs>
            <w:tab w:val="left" w:pos="1500"/>
            <w:tab w:val="center" w:pos="4465"/>
          </w:tabs>
          <w:rPr>
            <w:rFonts w:ascii="Times New Roman" w:hAnsi="Times New Roman" w:cs="Times New Roman"/>
            <w:sz w:val="24"/>
            <w:szCs w:val="24"/>
          </w:rPr>
        </w:pPr>
        <w:r>
          <w:tab/>
        </w:r>
        <w:r>
          <w:tab/>
        </w:r>
        <w:r>
          <w:tab/>
        </w:r>
        <w:r w:rsidR="00A70523" w:rsidRPr="00A70523">
          <w:rPr>
            <w:rFonts w:ascii="Times New Roman" w:hAnsi="Times New Roman" w:cs="Times New Roman"/>
            <w:sz w:val="24"/>
            <w:szCs w:val="24"/>
          </w:rPr>
          <w:fldChar w:fldCharType="begin"/>
        </w:r>
        <w:r w:rsidR="00A70523" w:rsidRPr="00A70523">
          <w:rPr>
            <w:rFonts w:ascii="Times New Roman" w:hAnsi="Times New Roman" w:cs="Times New Roman"/>
            <w:sz w:val="24"/>
            <w:szCs w:val="24"/>
          </w:rPr>
          <w:instrText xml:space="preserve"> PAGE   \* MERGEFORMAT </w:instrText>
        </w:r>
        <w:r w:rsidR="00A70523" w:rsidRPr="00A70523">
          <w:rPr>
            <w:rFonts w:ascii="Times New Roman" w:hAnsi="Times New Roman" w:cs="Times New Roman"/>
            <w:sz w:val="24"/>
            <w:szCs w:val="24"/>
          </w:rPr>
          <w:fldChar w:fldCharType="separate"/>
        </w:r>
        <w:r w:rsidR="00EC3DAA">
          <w:rPr>
            <w:rFonts w:ascii="Times New Roman" w:hAnsi="Times New Roman" w:cs="Times New Roman"/>
            <w:noProof/>
            <w:sz w:val="24"/>
            <w:szCs w:val="24"/>
          </w:rPr>
          <w:t>4</w:t>
        </w:r>
        <w:r w:rsidR="00A70523" w:rsidRPr="00A70523">
          <w:rPr>
            <w:rFonts w:ascii="Times New Roman" w:hAnsi="Times New Roman" w:cs="Times New Roman"/>
            <w:noProof/>
            <w:sz w:val="24"/>
            <w:szCs w:val="24"/>
          </w:rPr>
          <w:fldChar w:fldCharType="end"/>
        </w:r>
      </w:p>
    </w:sdtContent>
  </w:sdt>
  <w:p w:rsidR="00A70523" w:rsidRDefault="00A70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760"/>
    <w:multiLevelType w:val="hybridMultilevel"/>
    <w:tmpl w:val="F93E54BE"/>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1">
    <w:nsid w:val="4A596FD4"/>
    <w:multiLevelType w:val="hybridMultilevel"/>
    <w:tmpl w:val="EC923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2040733"/>
    <w:multiLevelType w:val="hybridMultilevel"/>
    <w:tmpl w:val="A360410E"/>
    <w:lvl w:ilvl="0" w:tplc="FAC62F82">
      <w:start w:val="1"/>
      <w:numFmt w:val="decimal"/>
      <w:lvlText w:val="%1."/>
      <w:lvlJc w:val="left"/>
      <w:pPr>
        <w:ind w:left="64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
    <w:nsid w:val="75742241"/>
    <w:multiLevelType w:val="hybridMultilevel"/>
    <w:tmpl w:val="2D1AB0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C2"/>
    <w:rsid w:val="0000371F"/>
    <w:rsid w:val="00020809"/>
    <w:rsid w:val="00035395"/>
    <w:rsid w:val="00035640"/>
    <w:rsid w:val="000563E7"/>
    <w:rsid w:val="000573CD"/>
    <w:rsid w:val="00085B63"/>
    <w:rsid w:val="00086DAC"/>
    <w:rsid w:val="00090890"/>
    <w:rsid w:val="000B5A56"/>
    <w:rsid w:val="000B6E0C"/>
    <w:rsid w:val="000F7B31"/>
    <w:rsid w:val="0010258E"/>
    <w:rsid w:val="00130540"/>
    <w:rsid w:val="0013163C"/>
    <w:rsid w:val="001468BB"/>
    <w:rsid w:val="00167E4F"/>
    <w:rsid w:val="0018143C"/>
    <w:rsid w:val="00184F17"/>
    <w:rsid w:val="001913C1"/>
    <w:rsid w:val="001A2E99"/>
    <w:rsid w:val="001B0B15"/>
    <w:rsid w:val="001E2C04"/>
    <w:rsid w:val="001E6B20"/>
    <w:rsid w:val="001F4EE2"/>
    <w:rsid w:val="00200B16"/>
    <w:rsid w:val="00217CEE"/>
    <w:rsid w:val="00232754"/>
    <w:rsid w:val="002719C5"/>
    <w:rsid w:val="00272C60"/>
    <w:rsid w:val="00285BF9"/>
    <w:rsid w:val="00292F39"/>
    <w:rsid w:val="002A599B"/>
    <w:rsid w:val="002D6BDB"/>
    <w:rsid w:val="002E448F"/>
    <w:rsid w:val="002F0482"/>
    <w:rsid w:val="002F1129"/>
    <w:rsid w:val="00335D39"/>
    <w:rsid w:val="00352D9E"/>
    <w:rsid w:val="003677CC"/>
    <w:rsid w:val="00385BF8"/>
    <w:rsid w:val="00387411"/>
    <w:rsid w:val="003F4F6D"/>
    <w:rsid w:val="00402999"/>
    <w:rsid w:val="00434F0B"/>
    <w:rsid w:val="004D095A"/>
    <w:rsid w:val="005124BC"/>
    <w:rsid w:val="00535C0D"/>
    <w:rsid w:val="00551896"/>
    <w:rsid w:val="0057193B"/>
    <w:rsid w:val="005752CC"/>
    <w:rsid w:val="00591C4D"/>
    <w:rsid w:val="00592B36"/>
    <w:rsid w:val="005B37A7"/>
    <w:rsid w:val="00631A56"/>
    <w:rsid w:val="0064731E"/>
    <w:rsid w:val="00675510"/>
    <w:rsid w:val="00686488"/>
    <w:rsid w:val="006A25C7"/>
    <w:rsid w:val="006C195F"/>
    <w:rsid w:val="006C421A"/>
    <w:rsid w:val="006C78AB"/>
    <w:rsid w:val="006D23A5"/>
    <w:rsid w:val="006D2E53"/>
    <w:rsid w:val="006E5E2B"/>
    <w:rsid w:val="006F350F"/>
    <w:rsid w:val="007066B5"/>
    <w:rsid w:val="007103C7"/>
    <w:rsid w:val="00724429"/>
    <w:rsid w:val="007354C1"/>
    <w:rsid w:val="00737BE0"/>
    <w:rsid w:val="00764E66"/>
    <w:rsid w:val="007D6DEA"/>
    <w:rsid w:val="007E349E"/>
    <w:rsid w:val="008201C6"/>
    <w:rsid w:val="00874F88"/>
    <w:rsid w:val="00880F0D"/>
    <w:rsid w:val="008832D5"/>
    <w:rsid w:val="008B51CC"/>
    <w:rsid w:val="008D242E"/>
    <w:rsid w:val="008E336F"/>
    <w:rsid w:val="008E5CB5"/>
    <w:rsid w:val="008F7149"/>
    <w:rsid w:val="00937791"/>
    <w:rsid w:val="00940CE1"/>
    <w:rsid w:val="009D083F"/>
    <w:rsid w:val="009E48B3"/>
    <w:rsid w:val="009F5A11"/>
    <w:rsid w:val="00A53DEF"/>
    <w:rsid w:val="00A65705"/>
    <w:rsid w:val="00A70523"/>
    <w:rsid w:val="00A75C3B"/>
    <w:rsid w:val="00AB02D1"/>
    <w:rsid w:val="00AB6FD1"/>
    <w:rsid w:val="00AC3310"/>
    <w:rsid w:val="00AF62C4"/>
    <w:rsid w:val="00B15B07"/>
    <w:rsid w:val="00B15D1A"/>
    <w:rsid w:val="00B3610B"/>
    <w:rsid w:val="00B83774"/>
    <w:rsid w:val="00B84AB8"/>
    <w:rsid w:val="00B950BC"/>
    <w:rsid w:val="00C33536"/>
    <w:rsid w:val="00C67B86"/>
    <w:rsid w:val="00C82C3A"/>
    <w:rsid w:val="00C83C62"/>
    <w:rsid w:val="00CA1834"/>
    <w:rsid w:val="00D170E5"/>
    <w:rsid w:val="00D469EB"/>
    <w:rsid w:val="00D46C42"/>
    <w:rsid w:val="00D5018B"/>
    <w:rsid w:val="00D519D6"/>
    <w:rsid w:val="00D53D8B"/>
    <w:rsid w:val="00D73081"/>
    <w:rsid w:val="00D75FC2"/>
    <w:rsid w:val="00DD0F10"/>
    <w:rsid w:val="00DE5724"/>
    <w:rsid w:val="00DF6566"/>
    <w:rsid w:val="00DF6F41"/>
    <w:rsid w:val="00E40DD3"/>
    <w:rsid w:val="00E47D5B"/>
    <w:rsid w:val="00E57EFB"/>
    <w:rsid w:val="00E64606"/>
    <w:rsid w:val="00EA2892"/>
    <w:rsid w:val="00EC3DAA"/>
    <w:rsid w:val="00ED4931"/>
    <w:rsid w:val="00ED7417"/>
    <w:rsid w:val="00EF5BB2"/>
    <w:rsid w:val="00F53388"/>
    <w:rsid w:val="00F601B2"/>
    <w:rsid w:val="00F64EED"/>
    <w:rsid w:val="00F71198"/>
    <w:rsid w:val="00F75D53"/>
    <w:rsid w:val="00F77372"/>
    <w:rsid w:val="00F92C7D"/>
    <w:rsid w:val="00FA4C13"/>
    <w:rsid w:val="00FF2362"/>
    <w:rsid w:val="00FF7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FC2"/>
    <w:pPr>
      <w:spacing w:after="0" w:line="240" w:lineRule="auto"/>
    </w:pPr>
  </w:style>
  <w:style w:type="paragraph" w:styleId="BalloonText">
    <w:name w:val="Balloon Text"/>
    <w:basedOn w:val="Normal"/>
    <w:link w:val="BalloonTextChar"/>
    <w:uiPriority w:val="99"/>
    <w:semiHidden/>
    <w:unhideWhenUsed/>
    <w:rsid w:val="0040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999"/>
    <w:rPr>
      <w:rFonts w:ascii="Tahoma" w:hAnsi="Tahoma" w:cs="Tahoma"/>
      <w:sz w:val="16"/>
      <w:szCs w:val="16"/>
    </w:rPr>
  </w:style>
  <w:style w:type="character" w:styleId="CommentReference">
    <w:name w:val="annotation reference"/>
    <w:basedOn w:val="DefaultParagraphFont"/>
    <w:uiPriority w:val="99"/>
    <w:semiHidden/>
    <w:unhideWhenUsed/>
    <w:rsid w:val="0018143C"/>
    <w:rPr>
      <w:sz w:val="16"/>
      <w:szCs w:val="16"/>
    </w:rPr>
  </w:style>
  <w:style w:type="paragraph" w:styleId="CommentText">
    <w:name w:val="annotation text"/>
    <w:basedOn w:val="Normal"/>
    <w:link w:val="CommentTextChar"/>
    <w:uiPriority w:val="99"/>
    <w:semiHidden/>
    <w:unhideWhenUsed/>
    <w:rsid w:val="0018143C"/>
    <w:pPr>
      <w:spacing w:line="240" w:lineRule="auto"/>
    </w:pPr>
    <w:rPr>
      <w:sz w:val="20"/>
      <w:szCs w:val="20"/>
    </w:rPr>
  </w:style>
  <w:style w:type="character" w:customStyle="1" w:styleId="CommentTextChar">
    <w:name w:val="Comment Text Char"/>
    <w:basedOn w:val="DefaultParagraphFont"/>
    <w:link w:val="CommentText"/>
    <w:uiPriority w:val="99"/>
    <w:semiHidden/>
    <w:rsid w:val="0018143C"/>
    <w:rPr>
      <w:sz w:val="20"/>
      <w:szCs w:val="20"/>
    </w:rPr>
  </w:style>
  <w:style w:type="paragraph" w:styleId="CommentSubject">
    <w:name w:val="annotation subject"/>
    <w:basedOn w:val="CommentText"/>
    <w:next w:val="CommentText"/>
    <w:link w:val="CommentSubjectChar"/>
    <w:uiPriority w:val="99"/>
    <w:semiHidden/>
    <w:unhideWhenUsed/>
    <w:rsid w:val="0018143C"/>
    <w:rPr>
      <w:b/>
      <w:bCs/>
    </w:rPr>
  </w:style>
  <w:style w:type="character" w:customStyle="1" w:styleId="CommentSubjectChar">
    <w:name w:val="Comment Subject Char"/>
    <w:basedOn w:val="CommentTextChar"/>
    <w:link w:val="CommentSubject"/>
    <w:uiPriority w:val="99"/>
    <w:semiHidden/>
    <w:rsid w:val="0018143C"/>
    <w:rPr>
      <w:b/>
      <w:bCs/>
      <w:sz w:val="20"/>
      <w:szCs w:val="20"/>
    </w:rPr>
  </w:style>
  <w:style w:type="paragraph" w:customStyle="1" w:styleId="tv213">
    <w:name w:val="tv213"/>
    <w:basedOn w:val="Normal"/>
    <w:rsid w:val="00AB02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F2362"/>
    <w:rPr>
      <w:color w:val="0000FF"/>
      <w:u w:val="single"/>
    </w:rPr>
  </w:style>
  <w:style w:type="paragraph" w:styleId="Revision">
    <w:name w:val="Revision"/>
    <w:hidden/>
    <w:uiPriority w:val="99"/>
    <w:semiHidden/>
    <w:rsid w:val="001E2C04"/>
    <w:pPr>
      <w:spacing w:after="0" w:line="240" w:lineRule="auto"/>
    </w:pPr>
  </w:style>
  <w:style w:type="paragraph" w:styleId="Header">
    <w:name w:val="header"/>
    <w:basedOn w:val="Normal"/>
    <w:link w:val="HeaderChar"/>
    <w:uiPriority w:val="99"/>
    <w:unhideWhenUsed/>
    <w:rsid w:val="005124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24BC"/>
  </w:style>
  <w:style w:type="paragraph" w:styleId="Footer">
    <w:name w:val="footer"/>
    <w:basedOn w:val="Normal"/>
    <w:link w:val="FooterChar"/>
    <w:uiPriority w:val="99"/>
    <w:unhideWhenUsed/>
    <w:rsid w:val="005124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24BC"/>
  </w:style>
  <w:style w:type="character" w:customStyle="1" w:styleId="apple-converted-space">
    <w:name w:val="apple-converted-space"/>
    <w:basedOn w:val="DefaultParagraphFont"/>
    <w:rsid w:val="000F7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FC2"/>
    <w:pPr>
      <w:spacing w:after="0" w:line="240" w:lineRule="auto"/>
    </w:pPr>
  </w:style>
  <w:style w:type="paragraph" w:styleId="BalloonText">
    <w:name w:val="Balloon Text"/>
    <w:basedOn w:val="Normal"/>
    <w:link w:val="BalloonTextChar"/>
    <w:uiPriority w:val="99"/>
    <w:semiHidden/>
    <w:unhideWhenUsed/>
    <w:rsid w:val="0040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999"/>
    <w:rPr>
      <w:rFonts w:ascii="Tahoma" w:hAnsi="Tahoma" w:cs="Tahoma"/>
      <w:sz w:val="16"/>
      <w:szCs w:val="16"/>
    </w:rPr>
  </w:style>
  <w:style w:type="character" w:styleId="CommentReference">
    <w:name w:val="annotation reference"/>
    <w:basedOn w:val="DefaultParagraphFont"/>
    <w:uiPriority w:val="99"/>
    <w:semiHidden/>
    <w:unhideWhenUsed/>
    <w:rsid w:val="0018143C"/>
    <w:rPr>
      <w:sz w:val="16"/>
      <w:szCs w:val="16"/>
    </w:rPr>
  </w:style>
  <w:style w:type="paragraph" w:styleId="CommentText">
    <w:name w:val="annotation text"/>
    <w:basedOn w:val="Normal"/>
    <w:link w:val="CommentTextChar"/>
    <w:uiPriority w:val="99"/>
    <w:semiHidden/>
    <w:unhideWhenUsed/>
    <w:rsid w:val="0018143C"/>
    <w:pPr>
      <w:spacing w:line="240" w:lineRule="auto"/>
    </w:pPr>
    <w:rPr>
      <w:sz w:val="20"/>
      <w:szCs w:val="20"/>
    </w:rPr>
  </w:style>
  <w:style w:type="character" w:customStyle="1" w:styleId="CommentTextChar">
    <w:name w:val="Comment Text Char"/>
    <w:basedOn w:val="DefaultParagraphFont"/>
    <w:link w:val="CommentText"/>
    <w:uiPriority w:val="99"/>
    <w:semiHidden/>
    <w:rsid w:val="0018143C"/>
    <w:rPr>
      <w:sz w:val="20"/>
      <w:szCs w:val="20"/>
    </w:rPr>
  </w:style>
  <w:style w:type="paragraph" w:styleId="CommentSubject">
    <w:name w:val="annotation subject"/>
    <w:basedOn w:val="CommentText"/>
    <w:next w:val="CommentText"/>
    <w:link w:val="CommentSubjectChar"/>
    <w:uiPriority w:val="99"/>
    <w:semiHidden/>
    <w:unhideWhenUsed/>
    <w:rsid w:val="0018143C"/>
    <w:rPr>
      <w:b/>
      <w:bCs/>
    </w:rPr>
  </w:style>
  <w:style w:type="character" w:customStyle="1" w:styleId="CommentSubjectChar">
    <w:name w:val="Comment Subject Char"/>
    <w:basedOn w:val="CommentTextChar"/>
    <w:link w:val="CommentSubject"/>
    <w:uiPriority w:val="99"/>
    <w:semiHidden/>
    <w:rsid w:val="0018143C"/>
    <w:rPr>
      <w:b/>
      <w:bCs/>
      <w:sz w:val="20"/>
      <w:szCs w:val="20"/>
    </w:rPr>
  </w:style>
  <w:style w:type="paragraph" w:customStyle="1" w:styleId="tv213">
    <w:name w:val="tv213"/>
    <w:basedOn w:val="Normal"/>
    <w:rsid w:val="00AB02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F2362"/>
    <w:rPr>
      <w:color w:val="0000FF"/>
      <w:u w:val="single"/>
    </w:rPr>
  </w:style>
  <w:style w:type="paragraph" w:styleId="Revision">
    <w:name w:val="Revision"/>
    <w:hidden/>
    <w:uiPriority w:val="99"/>
    <w:semiHidden/>
    <w:rsid w:val="001E2C04"/>
    <w:pPr>
      <w:spacing w:after="0" w:line="240" w:lineRule="auto"/>
    </w:pPr>
  </w:style>
  <w:style w:type="paragraph" w:styleId="Header">
    <w:name w:val="header"/>
    <w:basedOn w:val="Normal"/>
    <w:link w:val="HeaderChar"/>
    <w:uiPriority w:val="99"/>
    <w:unhideWhenUsed/>
    <w:rsid w:val="005124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24BC"/>
  </w:style>
  <w:style w:type="paragraph" w:styleId="Footer">
    <w:name w:val="footer"/>
    <w:basedOn w:val="Normal"/>
    <w:link w:val="FooterChar"/>
    <w:uiPriority w:val="99"/>
    <w:unhideWhenUsed/>
    <w:rsid w:val="005124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24BC"/>
  </w:style>
  <w:style w:type="character" w:customStyle="1" w:styleId="apple-converted-space">
    <w:name w:val="apple-converted-space"/>
    <w:basedOn w:val="DefaultParagraphFont"/>
    <w:rsid w:val="000F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B6AC-4C5D-4024-9E27-57689ADD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1362</Words>
  <Characters>9812</Characters>
  <Application>Microsoft Office Word</Application>
  <DocSecurity>0</DocSecurity>
  <Lines>297</Lines>
  <Paragraphs>89</Paragraphs>
  <ScaleCrop>false</ScaleCrop>
  <HeadingPairs>
    <vt:vector size="2" baseType="variant">
      <vt:variant>
        <vt:lpstr>Title</vt:lpstr>
      </vt:variant>
      <vt:variant>
        <vt:i4>1</vt:i4>
      </vt:variant>
    </vt:vector>
  </HeadingPairs>
  <TitlesOfParts>
    <vt:vector size="1" baseType="lpstr">
      <vt:lpstr>Grozījumi Ministru kabineta 2008.gada 7.oktobra noteikumos Nr.835 "Noteikumi par darbības programmas "Uzņēmējdarbība un inovācijas" papildinājuma 2.3.2.1.aktivitāti "Biznesa inkubatori""</vt:lpstr>
    </vt:vector>
  </TitlesOfParts>
  <Company>LR Ekonomikas ministrija</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7.oktobra noteikumos Nr.835 "Noteikumi par darbības programmas "Uzņēmējdarbība un inovācijas" papildinājuma 2.3.2.1.aktivitāti "Biznesa inkubatori""</dc:title>
  <dc:subject>Ministru kabineta noteikumu projekts</dc:subject>
  <dc:creator>Ilze Kozlovska</dc:creator>
  <dc:description>Ilze.Kozlovska@em.gov.lv  67013219</dc:description>
  <cp:lastModifiedBy>Ilze Kozlovska</cp:lastModifiedBy>
  <cp:revision>9</cp:revision>
  <cp:lastPrinted>2014-07-10T05:56:00Z</cp:lastPrinted>
  <dcterms:created xsi:type="dcterms:W3CDTF">2014-07-09T06:06:00Z</dcterms:created>
  <dcterms:modified xsi:type="dcterms:W3CDTF">2014-07-10T07:29:00Z</dcterms:modified>
</cp:coreProperties>
</file>