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DC" w:rsidRPr="00A217E0" w:rsidRDefault="00D425DC" w:rsidP="00D425DC">
      <w:pPr>
        <w:jc w:val="center"/>
        <w:rPr>
          <w:b/>
          <w:sz w:val="26"/>
          <w:szCs w:val="26"/>
        </w:rPr>
      </w:pPr>
      <w:r w:rsidRPr="00A217E0">
        <w:rPr>
          <w:b/>
          <w:sz w:val="26"/>
          <w:szCs w:val="26"/>
        </w:rPr>
        <w:t xml:space="preserve">Ministru kabineta rīkojuma projekta </w:t>
      </w:r>
      <w:r w:rsidR="00476C98" w:rsidRPr="00A217E0">
        <w:rPr>
          <w:b/>
          <w:sz w:val="26"/>
          <w:szCs w:val="26"/>
        </w:rPr>
        <w:t>„Grozījums Ministru kabineta 20</w:t>
      </w:r>
      <w:r w:rsidR="00E55EC2" w:rsidRPr="00A217E0">
        <w:rPr>
          <w:b/>
          <w:sz w:val="26"/>
          <w:szCs w:val="26"/>
        </w:rPr>
        <w:t>11.gada 26.septembra rīkojum</w:t>
      </w:r>
      <w:r w:rsidR="00ED0EAF" w:rsidRPr="00A217E0">
        <w:rPr>
          <w:b/>
          <w:sz w:val="26"/>
          <w:szCs w:val="26"/>
        </w:rPr>
        <w:t>a</w:t>
      </w:r>
      <w:r w:rsidR="00E55EC2" w:rsidRPr="00A217E0">
        <w:rPr>
          <w:b/>
          <w:sz w:val="26"/>
          <w:szCs w:val="26"/>
        </w:rPr>
        <w:t xml:space="preserve"> Nr.47</w:t>
      </w:r>
      <w:r w:rsidR="00DC04C5" w:rsidRPr="00A217E0">
        <w:rPr>
          <w:b/>
          <w:sz w:val="26"/>
          <w:szCs w:val="26"/>
        </w:rPr>
        <w:t>8</w:t>
      </w:r>
      <w:r w:rsidR="00476C98" w:rsidRPr="00A217E0">
        <w:rPr>
          <w:b/>
          <w:sz w:val="26"/>
          <w:szCs w:val="26"/>
        </w:rPr>
        <w:t xml:space="preserve"> „Par </w:t>
      </w:r>
      <w:r w:rsidR="00476C98" w:rsidRPr="00A217E0">
        <w:rPr>
          <w:b/>
          <w:bCs/>
          <w:sz w:val="26"/>
          <w:szCs w:val="26"/>
        </w:rPr>
        <w:t>Liepājas speciālās ekonomiskās zonas valdi</w:t>
      </w:r>
      <w:r w:rsidR="005476F9" w:rsidRPr="00A217E0">
        <w:rPr>
          <w:b/>
          <w:bCs/>
          <w:sz w:val="26"/>
          <w:szCs w:val="26"/>
        </w:rPr>
        <w:t>”</w:t>
      </w:r>
      <w:r w:rsidR="00476C98" w:rsidRPr="00A217E0">
        <w:rPr>
          <w:b/>
          <w:bCs/>
          <w:sz w:val="26"/>
          <w:szCs w:val="26"/>
        </w:rPr>
        <w:t xml:space="preserve">” </w:t>
      </w:r>
      <w:r w:rsidRPr="00A217E0">
        <w:rPr>
          <w:b/>
          <w:sz w:val="26"/>
          <w:szCs w:val="26"/>
        </w:rPr>
        <w:t>sākotnējās ietekmes novērtējuma ziņojums (anotācija)</w:t>
      </w:r>
    </w:p>
    <w:p w:rsidR="00D425DC" w:rsidRPr="00A217E0" w:rsidRDefault="00D425DC" w:rsidP="00D425DC">
      <w:pPr>
        <w:pStyle w:val="naislab"/>
        <w:spacing w:before="0" w:after="0"/>
        <w:jc w:val="center"/>
        <w:outlineLvl w:val="0"/>
        <w:rPr>
          <w:b/>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8"/>
        <w:gridCol w:w="2777"/>
        <w:gridCol w:w="5734"/>
      </w:tblGrid>
      <w:tr w:rsidR="00D425DC" w:rsidRPr="00A217E0" w:rsidTr="00D425DC">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25DC" w:rsidRPr="00A217E0" w:rsidRDefault="00D425DC">
            <w:pPr>
              <w:ind w:firstLine="300"/>
              <w:jc w:val="center"/>
              <w:rPr>
                <w:b/>
                <w:bCs/>
                <w:sz w:val="26"/>
                <w:szCs w:val="26"/>
              </w:rPr>
            </w:pPr>
            <w:r w:rsidRPr="00A217E0">
              <w:rPr>
                <w:b/>
                <w:bCs/>
                <w:sz w:val="26"/>
                <w:szCs w:val="26"/>
              </w:rPr>
              <w:t>I. Tiesību akta projekta izstrādes nepieciešamība</w:t>
            </w:r>
          </w:p>
        </w:tc>
      </w:tr>
      <w:tr w:rsidR="00D425DC" w:rsidRPr="00A217E0" w:rsidTr="00D425DC">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425DC" w:rsidRPr="00A217E0" w:rsidRDefault="00D425DC">
            <w:pPr>
              <w:jc w:val="both"/>
              <w:rPr>
                <w:sz w:val="26"/>
                <w:szCs w:val="26"/>
              </w:rPr>
            </w:pPr>
            <w:r w:rsidRPr="00A217E0">
              <w:rPr>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D425DC" w:rsidRPr="00A217E0" w:rsidRDefault="00D425DC">
            <w:pPr>
              <w:jc w:val="both"/>
              <w:rPr>
                <w:sz w:val="26"/>
                <w:szCs w:val="26"/>
              </w:rPr>
            </w:pPr>
            <w:r w:rsidRPr="00A217E0">
              <w:rPr>
                <w:sz w:val="26"/>
                <w:szCs w:val="26"/>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425DC" w:rsidRPr="00A217E0" w:rsidRDefault="0020635B" w:rsidP="00246FFB">
            <w:pPr>
              <w:jc w:val="both"/>
              <w:rPr>
                <w:sz w:val="26"/>
                <w:szCs w:val="26"/>
              </w:rPr>
            </w:pPr>
            <w:r w:rsidRPr="00A217E0">
              <w:rPr>
                <w:sz w:val="26"/>
                <w:szCs w:val="26"/>
              </w:rPr>
              <w:t xml:space="preserve"> </w:t>
            </w:r>
            <w:r w:rsidR="005A227D" w:rsidRPr="00A217E0">
              <w:rPr>
                <w:sz w:val="26"/>
                <w:szCs w:val="26"/>
              </w:rPr>
              <w:t xml:space="preserve">Liepājas speciālās ekonomiskās zonas likuma </w:t>
            </w:r>
            <w:r w:rsidR="00246FFB" w:rsidRPr="00A217E0">
              <w:rPr>
                <w:sz w:val="26"/>
                <w:szCs w:val="26"/>
              </w:rPr>
              <w:t>9.pants</w:t>
            </w:r>
            <w:r w:rsidR="005A227D" w:rsidRPr="00A217E0">
              <w:rPr>
                <w:sz w:val="26"/>
                <w:szCs w:val="26"/>
              </w:rPr>
              <w:t>.</w:t>
            </w:r>
          </w:p>
        </w:tc>
      </w:tr>
      <w:tr w:rsidR="00607638" w:rsidRPr="00A217E0" w:rsidTr="00D425D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07638" w:rsidRPr="00A217E0" w:rsidRDefault="00607638" w:rsidP="00977F86">
            <w:pPr>
              <w:jc w:val="both"/>
              <w:rPr>
                <w:sz w:val="26"/>
                <w:szCs w:val="26"/>
              </w:rPr>
            </w:pPr>
            <w:r w:rsidRPr="00A217E0">
              <w:rPr>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rsidR="00607638" w:rsidRPr="00A217E0" w:rsidRDefault="00607638" w:rsidP="00977F86">
            <w:pPr>
              <w:jc w:val="both"/>
              <w:rPr>
                <w:sz w:val="26"/>
                <w:szCs w:val="26"/>
              </w:rPr>
            </w:pPr>
            <w:r w:rsidRPr="00A217E0">
              <w:rPr>
                <w:sz w:val="26"/>
                <w:szCs w:val="26"/>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977F86" w:rsidRPr="00A217E0" w:rsidRDefault="00607638" w:rsidP="00977F86">
            <w:pPr>
              <w:jc w:val="both"/>
              <w:rPr>
                <w:sz w:val="26"/>
                <w:szCs w:val="26"/>
              </w:rPr>
            </w:pPr>
            <w:r w:rsidRPr="00A217E0">
              <w:rPr>
                <w:bCs/>
                <w:sz w:val="26"/>
                <w:szCs w:val="26"/>
              </w:rPr>
              <w:t xml:space="preserve">     </w:t>
            </w:r>
            <w:r w:rsidR="00476C98" w:rsidRPr="00A217E0">
              <w:rPr>
                <w:sz w:val="26"/>
                <w:szCs w:val="26"/>
              </w:rPr>
              <w:t>Saskaņā ar Liepājas speciālās ekonomiskās zonas likumu Liepājas speciālās ekonomiskās zonas  (turpmāk – LSEZ) pārvaldi nodrošina LSEZ valde, kura ir</w:t>
            </w:r>
            <w:r w:rsidR="009D1989" w:rsidRPr="00A217E0">
              <w:rPr>
                <w:sz w:val="26"/>
                <w:szCs w:val="26"/>
              </w:rPr>
              <w:t xml:space="preserve"> Ministru kabineta pārraudzībā. Saskaņā ar Liepājas speciālās ekonomiskās zonas likuma 9.panta otro daļu LSEZ valdes sastāvā iekļaujami trīs valsts interešu pārstāvji, kas deleģēti no Ekonomikas ministrijas, Finanšu ministrijas un Satiksmes ministrijas, trīs Liepājas pilsētas domes deleģēti pārstāvji un trīs Liepājas pilsētas domes ieteikti Liepājas komersantu pārstāvji. Saskaņā ar minētā likuma panta trešo daļu valdes</w:t>
            </w:r>
            <w:r w:rsidR="00476C98" w:rsidRPr="00A217E0">
              <w:rPr>
                <w:sz w:val="26"/>
                <w:szCs w:val="26"/>
              </w:rPr>
              <w:t xml:space="preserve"> sastāvu apstiprina Ministru kabinets ar rīkojumu. </w:t>
            </w:r>
          </w:p>
          <w:p w:rsidR="00722F44" w:rsidRPr="00A217E0" w:rsidRDefault="00476C98" w:rsidP="00722F44">
            <w:pPr>
              <w:jc w:val="both"/>
              <w:rPr>
                <w:sz w:val="26"/>
                <w:szCs w:val="26"/>
              </w:rPr>
            </w:pPr>
            <w:r w:rsidRPr="00A217E0">
              <w:rPr>
                <w:sz w:val="26"/>
                <w:szCs w:val="26"/>
              </w:rPr>
              <w:t xml:space="preserve"> </w:t>
            </w:r>
            <w:r w:rsidR="00977F86" w:rsidRPr="00A217E0">
              <w:rPr>
                <w:sz w:val="26"/>
                <w:szCs w:val="26"/>
              </w:rPr>
              <w:t xml:space="preserve">     </w:t>
            </w:r>
            <w:r w:rsidR="003811E1" w:rsidRPr="00A217E0">
              <w:rPr>
                <w:color w:val="000000"/>
                <w:sz w:val="26"/>
                <w:szCs w:val="26"/>
              </w:rPr>
              <w:t xml:space="preserve">Ministru kabineta rīkojuma projekts izstrādāts, lai aizstātu </w:t>
            </w:r>
            <w:r w:rsidR="009D1989" w:rsidRPr="00A217E0">
              <w:rPr>
                <w:color w:val="000000"/>
                <w:sz w:val="26"/>
                <w:szCs w:val="26"/>
              </w:rPr>
              <w:t xml:space="preserve">Ministru kabineta 2011.gada 26.septembra rīkojumā Nr.478 “Par Liepājas speciālās ekonomiskās zonas valdi” </w:t>
            </w:r>
            <w:r w:rsidR="003811E1" w:rsidRPr="00A217E0">
              <w:rPr>
                <w:sz w:val="26"/>
                <w:szCs w:val="26"/>
              </w:rPr>
              <w:t xml:space="preserve">norādīto </w:t>
            </w:r>
            <w:r w:rsidR="00722F44" w:rsidRPr="00A217E0">
              <w:rPr>
                <w:sz w:val="26"/>
                <w:szCs w:val="26"/>
              </w:rPr>
              <w:t xml:space="preserve">valdes locekli </w:t>
            </w:r>
            <w:r w:rsidR="00225DF6" w:rsidRPr="00A217E0">
              <w:rPr>
                <w:sz w:val="26"/>
                <w:szCs w:val="26"/>
              </w:rPr>
              <w:t>Sanitu Bajāri</w:t>
            </w:r>
            <w:r w:rsidR="003811E1" w:rsidRPr="00A217E0">
              <w:rPr>
                <w:sz w:val="26"/>
                <w:szCs w:val="26"/>
              </w:rPr>
              <w:t xml:space="preserve"> ar F</w:t>
            </w:r>
            <w:r w:rsidR="00225DF6" w:rsidRPr="00A217E0">
              <w:rPr>
                <w:sz w:val="26"/>
                <w:szCs w:val="26"/>
              </w:rPr>
              <w:t>inanšu ministrijas valsts sekretār</w:t>
            </w:r>
            <w:r w:rsidR="00722F44" w:rsidRPr="00A217E0">
              <w:rPr>
                <w:sz w:val="26"/>
                <w:szCs w:val="26"/>
              </w:rPr>
              <w:t>es vietnieci</w:t>
            </w:r>
            <w:r w:rsidR="00225DF6" w:rsidRPr="00A217E0">
              <w:rPr>
                <w:sz w:val="26"/>
                <w:szCs w:val="26"/>
              </w:rPr>
              <w:t xml:space="preserve"> </w:t>
            </w:r>
            <w:r w:rsidR="00722F44" w:rsidRPr="00A217E0">
              <w:rPr>
                <w:sz w:val="26"/>
                <w:szCs w:val="26"/>
              </w:rPr>
              <w:t>Jolantu Plūmi</w:t>
            </w:r>
            <w:r w:rsidR="003811E1" w:rsidRPr="00A217E0">
              <w:rPr>
                <w:sz w:val="26"/>
                <w:szCs w:val="26"/>
              </w:rPr>
              <w:t xml:space="preserve">, jo saskaņā ar </w:t>
            </w:r>
            <w:r w:rsidR="00722F44" w:rsidRPr="00A217E0">
              <w:rPr>
                <w:sz w:val="26"/>
                <w:szCs w:val="26"/>
              </w:rPr>
              <w:t>Finanšu ministrijas</w:t>
            </w:r>
            <w:r w:rsidR="003811E1" w:rsidRPr="00A217E0">
              <w:rPr>
                <w:sz w:val="26"/>
                <w:szCs w:val="26"/>
              </w:rPr>
              <w:t xml:space="preserve"> 201</w:t>
            </w:r>
            <w:r w:rsidR="00225DF6" w:rsidRPr="00A217E0">
              <w:rPr>
                <w:sz w:val="26"/>
                <w:szCs w:val="26"/>
              </w:rPr>
              <w:t>4</w:t>
            </w:r>
            <w:r w:rsidR="003811E1" w:rsidRPr="00A217E0">
              <w:rPr>
                <w:sz w:val="26"/>
                <w:szCs w:val="26"/>
              </w:rPr>
              <w:t xml:space="preserve">.gada </w:t>
            </w:r>
            <w:r w:rsidR="00225DF6" w:rsidRPr="00A217E0">
              <w:rPr>
                <w:sz w:val="26"/>
                <w:szCs w:val="26"/>
              </w:rPr>
              <w:t>2</w:t>
            </w:r>
            <w:r w:rsidR="003811E1" w:rsidRPr="00A217E0">
              <w:rPr>
                <w:sz w:val="26"/>
                <w:szCs w:val="26"/>
              </w:rPr>
              <w:t>.j</w:t>
            </w:r>
            <w:r w:rsidR="00225DF6" w:rsidRPr="00A217E0">
              <w:rPr>
                <w:sz w:val="26"/>
                <w:szCs w:val="26"/>
              </w:rPr>
              <w:t>ū</w:t>
            </w:r>
            <w:r w:rsidR="00C068C7" w:rsidRPr="00A217E0">
              <w:rPr>
                <w:sz w:val="26"/>
                <w:szCs w:val="26"/>
              </w:rPr>
              <w:t>l</w:t>
            </w:r>
            <w:r w:rsidR="00225DF6" w:rsidRPr="00A217E0">
              <w:rPr>
                <w:sz w:val="26"/>
                <w:szCs w:val="26"/>
              </w:rPr>
              <w:t>ij</w:t>
            </w:r>
            <w:r w:rsidR="003811E1" w:rsidRPr="00A217E0">
              <w:rPr>
                <w:sz w:val="26"/>
                <w:szCs w:val="26"/>
              </w:rPr>
              <w:t>a rīko</w:t>
            </w:r>
            <w:r w:rsidR="005F3CBC" w:rsidRPr="00A217E0">
              <w:rPr>
                <w:sz w:val="26"/>
                <w:szCs w:val="26"/>
              </w:rPr>
              <w:t>jumu Nr.</w:t>
            </w:r>
            <w:r w:rsidR="00722F44" w:rsidRPr="00A217E0">
              <w:rPr>
                <w:sz w:val="26"/>
                <w:szCs w:val="26"/>
              </w:rPr>
              <w:t xml:space="preserve">332-p </w:t>
            </w:r>
            <w:r w:rsidR="003811E1" w:rsidRPr="00A217E0">
              <w:rPr>
                <w:sz w:val="26"/>
                <w:szCs w:val="26"/>
              </w:rPr>
              <w:t>„Par</w:t>
            </w:r>
            <w:r w:rsidR="005F3CBC" w:rsidRPr="00A217E0">
              <w:rPr>
                <w:sz w:val="26"/>
                <w:szCs w:val="26"/>
              </w:rPr>
              <w:t xml:space="preserve"> </w:t>
            </w:r>
            <w:proofErr w:type="spellStart"/>
            <w:r w:rsidR="00722F44" w:rsidRPr="00A217E0">
              <w:rPr>
                <w:sz w:val="26"/>
                <w:szCs w:val="26"/>
              </w:rPr>
              <w:t>J.Plūmes</w:t>
            </w:r>
            <w:proofErr w:type="spellEnd"/>
            <w:r w:rsidR="00722F44" w:rsidRPr="00A217E0">
              <w:rPr>
                <w:sz w:val="26"/>
                <w:szCs w:val="26"/>
              </w:rPr>
              <w:t xml:space="preserve"> pārcelšanu valsts sekretāra vietnieces amatā</w:t>
            </w:r>
            <w:r w:rsidR="003811E1" w:rsidRPr="00A217E0">
              <w:rPr>
                <w:sz w:val="26"/>
                <w:szCs w:val="26"/>
              </w:rPr>
              <w:t xml:space="preserve">” </w:t>
            </w:r>
            <w:r w:rsidR="00722F44" w:rsidRPr="00A217E0">
              <w:rPr>
                <w:sz w:val="26"/>
                <w:szCs w:val="26"/>
              </w:rPr>
              <w:t>Jolanta Plūme ir pār</w:t>
            </w:r>
            <w:r w:rsidR="008C418A" w:rsidRPr="00A217E0">
              <w:rPr>
                <w:sz w:val="26"/>
                <w:szCs w:val="26"/>
              </w:rPr>
              <w:t>c</w:t>
            </w:r>
            <w:r w:rsidR="00722F44" w:rsidRPr="00A217E0">
              <w:rPr>
                <w:sz w:val="26"/>
                <w:szCs w:val="26"/>
              </w:rPr>
              <w:t>elta Finanšu ministrijas valsts sekretāra vietnieka budžeta jautājumos amatā</w:t>
            </w:r>
            <w:r w:rsidR="00C068C7" w:rsidRPr="00A217E0">
              <w:rPr>
                <w:sz w:val="26"/>
                <w:szCs w:val="26"/>
              </w:rPr>
              <w:t xml:space="preserve"> ar 2014.gada 4.jūliju</w:t>
            </w:r>
            <w:r w:rsidR="00722F44" w:rsidRPr="00A217E0">
              <w:rPr>
                <w:sz w:val="26"/>
                <w:szCs w:val="26"/>
              </w:rPr>
              <w:t>.</w:t>
            </w:r>
          </w:p>
          <w:p w:rsidR="00607638" w:rsidRPr="00A217E0" w:rsidRDefault="00977F86" w:rsidP="00722F44">
            <w:pPr>
              <w:jc w:val="both"/>
              <w:rPr>
                <w:bCs/>
                <w:sz w:val="26"/>
                <w:szCs w:val="26"/>
              </w:rPr>
            </w:pPr>
            <w:r w:rsidRPr="00A217E0">
              <w:rPr>
                <w:sz w:val="26"/>
                <w:szCs w:val="26"/>
              </w:rPr>
              <w:t xml:space="preserve">      </w:t>
            </w:r>
            <w:r w:rsidR="009D1989" w:rsidRPr="00A217E0">
              <w:rPr>
                <w:sz w:val="26"/>
                <w:szCs w:val="26"/>
              </w:rPr>
              <w:t>LSEZ valde darbojas uz nolikuma pamata, kas ir Ministru kabineta 1997.gada 23.septembra noteikumi Nr.336 „Liepājas speciālās ekonomiskās zonas pārvaldes nolikums”.</w:t>
            </w:r>
          </w:p>
        </w:tc>
      </w:tr>
      <w:tr w:rsidR="00607638" w:rsidRPr="00A217E0" w:rsidTr="00D425D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07638" w:rsidRPr="00A217E0" w:rsidRDefault="00607638" w:rsidP="00977F86">
            <w:pPr>
              <w:jc w:val="both"/>
              <w:rPr>
                <w:sz w:val="26"/>
                <w:szCs w:val="26"/>
              </w:rPr>
            </w:pPr>
            <w:r w:rsidRPr="00A217E0">
              <w:rPr>
                <w:sz w:val="26"/>
                <w:szCs w:val="26"/>
              </w:rPr>
              <w:t>3.</w:t>
            </w:r>
          </w:p>
        </w:tc>
        <w:tc>
          <w:tcPr>
            <w:tcW w:w="1550" w:type="pct"/>
            <w:tcBorders>
              <w:top w:val="outset" w:sz="6" w:space="0" w:color="414142"/>
              <w:left w:val="outset" w:sz="6" w:space="0" w:color="414142"/>
              <w:bottom w:val="outset" w:sz="6" w:space="0" w:color="414142"/>
              <w:right w:val="outset" w:sz="6" w:space="0" w:color="414142"/>
            </w:tcBorders>
            <w:hideMark/>
          </w:tcPr>
          <w:p w:rsidR="00607638" w:rsidRPr="00A217E0" w:rsidRDefault="00607638" w:rsidP="00977F86">
            <w:pPr>
              <w:jc w:val="both"/>
              <w:rPr>
                <w:sz w:val="26"/>
                <w:szCs w:val="26"/>
              </w:rPr>
            </w:pPr>
            <w:r w:rsidRPr="00A217E0">
              <w:rPr>
                <w:sz w:val="26"/>
                <w:szCs w:val="26"/>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607638" w:rsidRPr="00A217E0" w:rsidRDefault="00607638" w:rsidP="009D1989">
            <w:pPr>
              <w:spacing w:before="100" w:beforeAutospacing="1" w:after="100" w:afterAutospacing="1"/>
              <w:jc w:val="both"/>
              <w:rPr>
                <w:sz w:val="26"/>
                <w:szCs w:val="26"/>
              </w:rPr>
            </w:pPr>
            <w:r w:rsidRPr="00A217E0">
              <w:rPr>
                <w:sz w:val="26"/>
                <w:szCs w:val="26"/>
              </w:rPr>
              <w:t xml:space="preserve"> Projekts šo jomu neskar.</w:t>
            </w:r>
          </w:p>
        </w:tc>
      </w:tr>
      <w:tr w:rsidR="00607638" w:rsidRPr="00A217E0" w:rsidTr="00D425DC">
        <w:tc>
          <w:tcPr>
            <w:tcW w:w="250" w:type="pct"/>
            <w:tcBorders>
              <w:top w:val="outset" w:sz="6" w:space="0" w:color="414142"/>
              <w:left w:val="outset" w:sz="6" w:space="0" w:color="414142"/>
              <w:bottom w:val="outset" w:sz="6" w:space="0" w:color="414142"/>
              <w:right w:val="outset" w:sz="6" w:space="0" w:color="414142"/>
            </w:tcBorders>
            <w:hideMark/>
          </w:tcPr>
          <w:p w:rsidR="00607638" w:rsidRPr="00A217E0" w:rsidRDefault="00607638" w:rsidP="00977F86">
            <w:pPr>
              <w:jc w:val="both"/>
              <w:rPr>
                <w:sz w:val="26"/>
                <w:szCs w:val="26"/>
              </w:rPr>
            </w:pPr>
            <w:r w:rsidRPr="00A217E0">
              <w:rPr>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rsidR="00607638" w:rsidRPr="00A217E0" w:rsidRDefault="00607638" w:rsidP="00977F86">
            <w:pPr>
              <w:jc w:val="both"/>
              <w:rPr>
                <w:sz w:val="26"/>
                <w:szCs w:val="26"/>
              </w:rPr>
            </w:pPr>
            <w:r w:rsidRPr="00A217E0">
              <w:rPr>
                <w:sz w:val="26"/>
                <w:szCs w:val="26"/>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07638" w:rsidRPr="00A217E0" w:rsidRDefault="00607638" w:rsidP="00ED0EAF">
            <w:pPr>
              <w:autoSpaceDE w:val="0"/>
              <w:autoSpaceDN w:val="0"/>
              <w:adjustRightInd w:val="0"/>
              <w:jc w:val="both"/>
              <w:rPr>
                <w:bCs/>
                <w:sz w:val="26"/>
                <w:szCs w:val="26"/>
              </w:rPr>
            </w:pPr>
            <w:r w:rsidRPr="00A217E0">
              <w:rPr>
                <w:bCs/>
                <w:sz w:val="26"/>
                <w:szCs w:val="26"/>
              </w:rPr>
              <w:t>Ministru kabineta rīkojuma projekts tiek virzīts vienlaikus ar Ministru kabineta rīkojuma projektu</w:t>
            </w:r>
            <w:r w:rsidR="00ED0EAF" w:rsidRPr="00A217E0">
              <w:rPr>
                <w:bCs/>
                <w:sz w:val="26"/>
                <w:szCs w:val="26"/>
              </w:rPr>
              <w:t xml:space="preserve"> </w:t>
            </w:r>
            <w:r w:rsidR="00ED0EAF" w:rsidRPr="00A217E0">
              <w:rPr>
                <w:bCs/>
                <w:sz w:val="26"/>
                <w:szCs w:val="26"/>
              </w:rPr>
              <w:t>„</w:t>
            </w:r>
            <w:r w:rsidR="00ED0EAF" w:rsidRPr="00A217E0">
              <w:rPr>
                <w:sz w:val="26"/>
                <w:szCs w:val="26"/>
              </w:rPr>
              <w:t xml:space="preserve">Par </w:t>
            </w:r>
            <w:proofErr w:type="spellStart"/>
            <w:r w:rsidR="00ED0EAF" w:rsidRPr="00A217E0">
              <w:rPr>
                <w:sz w:val="26"/>
                <w:szCs w:val="26"/>
              </w:rPr>
              <w:t>S.Bajāres</w:t>
            </w:r>
            <w:proofErr w:type="spellEnd"/>
            <w:r w:rsidR="00ED0EAF" w:rsidRPr="00A217E0">
              <w:rPr>
                <w:sz w:val="26"/>
                <w:szCs w:val="26"/>
              </w:rPr>
              <w:t xml:space="preserve"> atbrīvošanu no Liepājas speciālās ekonomiskās zonas valdes locekļa amata”</w:t>
            </w:r>
            <w:r w:rsidRPr="00A217E0">
              <w:rPr>
                <w:sz w:val="26"/>
                <w:szCs w:val="26"/>
              </w:rPr>
              <w:t>,</w:t>
            </w:r>
            <w:r w:rsidRPr="00A217E0">
              <w:rPr>
                <w:bCs/>
                <w:sz w:val="26"/>
                <w:szCs w:val="26"/>
              </w:rPr>
              <w:t xml:space="preserve"> Ministru kabineta rīkojuma projektu ”Par  </w:t>
            </w:r>
            <w:proofErr w:type="spellStart"/>
            <w:r w:rsidR="005476F9" w:rsidRPr="00A217E0">
              <w:rPr>
                <w:bCs/>
                <w:sz w:val="26"/>
                <w:szCs w:val="26"/>
              </w:rPr>
              <w:t>J.Plūmes</w:t>
            </w:r>
            <w:proofErr w:type="spellEnd"/>
            <w:r w:rsidRPr="00A217E0">
              <w:rPr>
                <w:bCs/>
                <w:sz w:val="26"/>
                <w:szCs w:val="26"/>
              </w:rPr>
              <w:t xml:space="preserve"> iecelšanu </w:t>
            </w:r>
            <w:r w:rsidR="00617857" w:rsidRPr="00A217E0">
              <w:rPr>
                <w:bCs/>
                <w:sz w:val="26"/>
                <w:szCs w:val="26"/>
              </w:rPr>
              <w:t xml:space="preserve">Liepājas speciālās ekonomiskās zonas </w:t>
            </w:r>
            <w:r w:rsidRPr="00A217E0">
              <w:rPr>
                <w:bCs/>
                <w:sz w:val="26"/>
                <w:szCs w:val="26"/>
              </w:rPr>
              <w:t xml:space="preserve">valdes locekļa amatā” un Ministru kabineta rīkojuma projektu „Par atļauju </w:t>
            </w:r>
            <w:proofErr w:type="spellStart"/>
            <w:r w:rsidR="005476F9" w:rsidRPr="00A217E0">
              <w:rPr>
                <w:bCs/>
                <w:sz w:val="26"/>
                <w:szCs w:val="26"/>
              </w:rPr>
              <w:t>J.Plūmei</w:t>
            </w:r>
            <w:proofErr w:type="spellEnd"/>
            <w:r w:rsidRPr="00A217E0">
              <w:rPr>
                <w:bCs/>
                <w:sz w:val="26"/>
                <w:szCs w:val="26"/>
              </w:rPr>
              <w:t xml:space="preserve"> savienot amatus”.</w:t>
            </w:r>
          </w:p>
        </w:tc>
      </w:tr>
    </w:tbl>
    <w:p w:rsidR="00D425DC" w:rsidRPr="00A217E0" w:rsidRDefault="00D425DC" w:rsidP="00977F86">
      <w:pPr>
        <w:jc w:val="both"/>
        <w:rPr>
          <w:sz w:val="26"/>
          <w:szCs w:val="26"/>
        </w:rPr>
      </w:pPr>
    </w:p>
    <w:p w:rsidR="00D425DC" w:rsidRPr="00A217E0" w:rsidRDefault="00D425DC" w:rsidP="00977F86">
      <w:pPr>
        <w:jc w:val="both"/>
        <w:rPr>
          <w:i/>
          <w:sz w:val="26"/>
          <w:szCs w:val="26"/>
        </w:rPr>
      </w:pPr>
      <w:r w:rsidRPr="00A217E0">
        <w:rPr>
          <w:i/>
          <w:sz w:val="26"/>
          <w:szCs w:val="26"/>
        </w:rPr>
        <w:lastRenderedPageBreak/>
        <w:t>Anotācijas II – VII sadaļa – projekts šo jomu neskar.</w:t>
      </w:r>
    </w:p>
    <w:p w:rsidR="00D425DC" w:rsidRPr="00A217E0" w:rsidRDefault="00D425DC" w:rsidP="00977F86">
      <w:pPr>
        <w:jc w:val="both"/>
        <w:rPr>
          <w:sz w:val="26"/>
          <w:szCs w:val="26"/>
        </w:rPr>
      </w:pPr>
    </w:p>
    <w:p w:rsidR="00D425DC" w:rsidRDefault="00D425DC" w:rsidP="00977F86">
      <w:pPr>
        <w:jc w:val="both"/>
        <w:rPr>
          <w:sz w:val="26"/>
          <w:szCs w:val="26"/>
        </w:rPr>
      </w:pPr>
    </w:p>
    <w:p w:rsidR="00A217E0" w:rsidRDefault="00A217E0" w:rsidP="00977F86">
      <w:pPr>
        <w:jc w:val="both"/>
        <w:rPr>
          <w:sz w:val="26"/>
          <w:szCs w:val="26"/>
        </w:rPr>
      </w:pPr>
    </w:p>
    <w:p w:rsidR="00A217E0" w:rsidRPr="00A217E0" w:rsidRDefault="00A217E0" w:rsidP="00977F86">
      <w:pPr>
        <w:jc w:val="both"/>
        <w:rPr>
          <w:sz w:val="26"/>
          <w:szCs w:val="26"/>
        </w:rPr>
      </w:pPr>
    </w:p>
    <w:p w:rsidR="00D425DC" w:rsidRPr="00A217E0" w:rsidRDefault="001D02D4" w:rsidP="00977F86">
      <w:pPr>
        <w:jc w:val="both"/>
        <w:rPr>
          <w:bCs/>
          <w:sz w:val="26"/>
          <w:szCs w:val="26"/>
        </w:rPr>
      </w:pPr>
      <w:r w:rsidRPr="00A217E0">
        <w:rPr>
          <w:bCs/>
          <w:sz w:val="26"/>
          <w:szCs w:val="26"/>
        </w:rPr>
        <w:t>F</w:t>
      </w:r>
      <w:r w:rsidR="00D425DC" w:rsidRPr="00A217E0">
        <w:rPr>
          <w:bCs/>
          <w:sz w:val="26"/>
          <w:szCs w:val="26"/>
        </w:rPr>
        <w:t>inanšu ministrs</w:t>
      </w:r>
      <w:r w:rsidR="00D425DC" w:rsidRPr="00A217E0">
        <w:rPr>
          <w:b/>
          <w:bCs/>
          <w:color w:val="1F497D"/>
          <w:sz w:val="26"/>
          <w:szCs w:val="26"/>
        </w:rPr>
        <w:tab/>
      </w:r>
      <w:r w:rsidR="00D425DC" w:rsidRPr="00A217E0">
        <w:rPr>
          <w:b/>
          <w:bCs/>
          <w:color w:val="1F497D"/>
          <w:sz w:val="26"/>
          <w:szCs w:val="26"/>
        </w:rPr>
        <w:tab/>
      </w:r>
      <w:r w:rsidR="00D425DC" w:rsidRPr="00A217E0">
        <w:rPr>
          <w:b/>
          <w:bCs/>
          <w:color w:val="1F497D"/>
          <w:sz w:val="26"/>
          <w:szCs w:val="26"/>
        </w:rPr>
        <w:tab/>
      </w:r>
      <w:r w:rsidR="00D425DC" w:rsidRPr="00A217E0">
        <w:rPr>
          <w:b/>
          <w:bCs/>
          <w:color w:val="1F497D"/>
          <w:sz w:val="26"/>
          <w:szCs w:val="26"/>
        </w:rPr>
        <w:tab/>
      </w:r>
      <w:r w:rsidR="00D425DC" w:rsidRPr="00A217E0">
        <w:rPr>
          <w:b/>
          <w:bCs/>
          <w:color w:val="1F497D"/>
          <w:sz w:val="26"/>
          <w:szCs w:val="26"/>
        </w:rPr>
        <w:tab/>
      </w:r>
      <w:r w:rsidR="00D425DC" w:rsidRPr="00A217E0">
        <w:rPr>
          <w:b/>
          <w:bCs/>
          <w:color w:val="1F497D"/>
          <w:sz w:val="26"/>
          <w:szCs w:val="26"/>
        </w:rPr>
        <w:tab/>
      </w:r>
      <w:r w:rsidR="00D425DC" w:rsidRPr="00A217E0">
        <w:rPr>
          <w:color w:val="000000"/>
          <w:sz w:val="26"/>
          <w:szCs w:val="26"/>
        </w:rPr>
        <w:tab/>
      </w:r>
      <w:r w:rsidR="00D425DC" w:rsidRPr="00A217E0">
        <w:rPr>
          <w:color w:val="000000"/>
          <w:sz w:val="26"/>
          <w:szCs w:val="26"/>
        </w:rPr>
        <w:tab/>
      </w:r>
      <w:r w:rsidR="00D425DC" w:rsidRPr="00A217E0">
        <w:rPr>
          <w:color w:val="000000"/>
          <w:sz w:val="26"/>
          <w:szCs w:val="26"/>
        </w:rPr>
        <w:tab/>
      </w:r>
      <w:proofErr w:type="spellStart"/>
      <w:r w:rsidR="00D425DC" w:rsidRPr="00A217E0">
        <w:rPr>
          <w:color w:val="000000"/>
          <w:sz w:val="26"/>
          <w:szCs w:val="26"/>
        </w:rPr>
        <w:t>A.Vilks</w:t>
      </w:r>
      <w:proofErr w:type="spellEnd"/>
    </w:p>
    <w:p w:rsidR="00D425DC" w:rsidRPr="00BC6F90" w:rsidRDefault="00BC37DE" w:rsidP="00BC37DE">
      <w:pPr>
        <w:tabs>
          <w:tab w:val="left" w:pos="6000"/>
        </w:tabs>
        <w:ind w:firstLine="539"/>
        <w:jc w:val="both"/>
        <w:rPr>
          <w:sz w:val="26"/>
          <w:szCs w:val="26"/>
        </w:rPr>
      </w:pPr>
      <w:r>
        <w:rPr>
          <w:sz w:val="26"/>
          <w:szCs w:val="26"/>
        </w:rPr>
        <w:tab/>
      </w:r>
    </w:p>
    <w:p w:rsidR="00D425DC" w:rsidRDefault="00D425DC" w:rsidP="00977F86">
      <w:pPr>
        <w:ind w:firstLine="539"/>
        <w:jc w:val="both"/>
      </w:pPr>
    </w:p>
    <w:p w:rsidR="00A217E0" w:rsidRDefault="00A217E0" w:rsidP="00977F86">
      <w:pPr>
        <w:ind w:firstLine="539"/>
        <w:jc w:val="both"/>
      </w:pPr>
    </w:p>
    <w:p w:rsidR="00A217E0" w:rsidRDefault="00A217E0" w:rsidP="00977F86">
      <w:pPr>
        <w:ind w:firstLine="539"/>
        <w:jc w:val="both"/>
      </w:pPr>
    </w:p>
    <w:p w:rsidR="00A217E0" w:rsidRDefault="00A217E0" w:rsidP="00977F86">
      <w:pPr>
        <w:ind w:firstLine="539"/>
        <w:jc w:val="both"/>
      </w:pPr>
    </w:p>
    <w:p w:rsidR="00A217E0" w:rsidRDefault="00A217E0" w:rsidP="00977F86">
      <w:pPr>
        <w:ind w:firstLine="539"/>
        <w:jc w:val="both"/>
      </w:pPr>
    </w:p>
    <w:p w:rsidR="00A217E0" w:rsidRDefault="00A217E0" w:rsidP="00977F86">
      <w:pPr>
        <w:ind w:firstLine="539"/>
        <w:jc w:val="both"/>
      </w:pPr>
    </w:p>
    <w:p w:rsidR="00A217E0" w:rsidRDefault="00A217E0" w:rsidP="00977F86">
      <w:pPr>
        <w:ind w:firstLine="539"/>
        <w:jc w:val="both"/>
      </w:pPr>
    </w:p>
    <w:p w:rsidR="00A217E0" w:rsidRDefault="00A217E0" w:rsidP="00977F86">
      <w:pPr>
        <w:ind w:firstLine="539"/>
        <w:jc w:val="both"/>
      </w:pPr>
    </w:p>
    <w:p w:rsidR="00D425DC" w:rsidRPr="00A217E0" w:rsidRDefault="00FE2ED1" w:rsidP="00D425DC">
      <w:pPr>
        <w:suppressAutoHyphens/>
        <w:rPr>
          <w:sz w:val="20"/>
          <w:szCs w:val="20"/>
        </w:rPr>
      </w:pPr>
      <w:r w:rsidRPr="00A217E0">
        <w:rPr>
          <w:sz w:val="20"/>
          <w:szCs w:val="20"/>
        </w:rPr>
        <w:t>04</w:t>
      </w:r>
      <w:r w:rsidR="00D425DC" w:rsidRPr="00A217E0">
        <w:rPr>
          <w:sz w:val="20"/>
          <w:szCs w:val="20"/>
        </w:rPr>
        <w:t>.0</w:t>
      </w:r>
      <w:r w:rsidR="009B761A" w:rsidRPr="00A217E0">
        <w:rPr>
          <w:sz w:val="20"/>
          <w:szCs w:val="20"/>
        </w:rPr>
        <w:t>7</w:t>
      </w:r>
      <w:r w:rsidR="00D425DC" w:rsidRPr="00A217E0">
        <w:rPr>
          <w:sz w:val="20"/>
          <w:szCs w:val="20"/>
        </w:rPr>
        <w:t>.2014.</w:t>
      </w:r>
      <w:r w:rsidR="00C2452E" w:rsidRPr="00A217E0">
        <w:rPr>
          <w:sz w:val="20"/>
          <w:szCs w:val="20"/>
        </w:rPr>
        <w:t xml:space="preserve"> </w:t>
      </w:r>
      <w:r w:rsidRPr="00A217E0">
        <w:rPr>
          <w:sz w:val="20"/>
          <w:szCs w:val="20"/>
        </w:rPr>
        <w:t>8</w:t>
      </w:r>
      <w:r w:rsidR="00D425DC" w:rsidRPr="00A217E0">
        <w:rPr>
          <w:sz w:val="20"/>
          <w:szCs w:val="20"/>
        </w:rPr>
        <w:t>:</w:t>
      </w:r>
      <w:r w:rsidRPr="00A217E0">
        <w:rPr>
          <w:sz w:val="20"/>
          <w:szCs w:val="20"/>
        </w:rPr>
        <w:t>48</w:t>
      </w:r>
    </w:p>
    <w:p w:rsidR="00D425DC" w:rsidRPr="00A217E0" w:rsidRDefault="00F14AC4" w:rsidP="00D425DC">
      <w:pPr>
        <w:suppressAutoHyphens/>
        <w:rPr>
          <w:sz w:val="20"/>
          <w:szCs w:val="20"/>
        </w:rPr>
      </w:pPr>
      <w:r w:rsidRPr="00A217E0">
        <w:rPr>
          <w:sz w:val="20"/>
          <w:szCs w:val="20"/>
        </w:rPr>
        <w:t>2</w:t>
      </w:r>
      <w:r w:rsidR="00FE2ED1" w:rsidRPr="00A217E0">
        <w:rPr>
          <w:sz w:val="20"/>
          <w:szCs w:val="20"/>
        </w:rPr>
        <w:t>90</w:t>
      </w:r>
    </w:p>
    <w:p w:rsidR="00D425DC" w:rsidRPr="00A217E0" w:rsidRDefault="00D425DC" w:rsidP="00D425DC">
      <w:pPr>
        <w:suppressAutoHyphens/>
        <w:rPr>
          <w:sz w:val="20"/>
          <w:szCs w:val="20"/>
        </w:rPr>
      </w:pPr>
      <w:proofErr w:type="spellStart"/>
      <w:r w:rsidRPr="00A217E0">
        <w:rPr>
          <w:sz w:val="20"/>
          <w:szCs w:val="20"/>
        </w:rPr>
        <w:t>D.Aleksandrova</w:t>
      </w:r>
      <w:proofErr w:type="spellEnd"/>
    </w:p>
    <w:p w:rsidR="00D425DC" w:rsidRPr="00A217E0" w:rsidRDefault="00D425DC" w:rsidP="00D425DC">
      <w:pPr>
        <w:suppressAutoHyphens/>
        <w:rPr>
          <w:color w:val="000000"/>
          <w:sz w:val="20"/>
          <w:szCs w:val="20"/>
        </w:rPr>
      </w:pPr>
      <w:r w:rsidRPr="00A217E0">
        <w:rPr>
          <w:sz w:val="20"/>
          <w:szCs w:val="20"/>
        </w:rPr>
        <w:t>67095628, Dana.Aleksandrova@fm.gov.lv</w:t>
      </w:r>
      <w:bookmarkStart w:id="0" w:name="_GoBack"/>
      <w:bookmarkEnd w:id="0"/>
    </w:p>
    <w:p w:rsidR="002E43B7" w:rsidRPr="00A217E0" w:rsidRDefault="002E43B7">
      <w:pPr>
        <w:rPr>
          <w:sz w:val="20"/>
          <w:szCs w:val="20"/>
        </w:rPr>
      </w:pPr>
    </w:p>
    <w:sectPr w:rsidR="002E43B7" w:rsidRPr="00A217E0" w:rsidSect="00415780">
      <w:headerReference w:type="default" r:id="rId7"/>
      <w:footerReference w:type="default" r:id="rId8"/>
      <w:footerReference w:type="first" r:id="rId9"/>
      <w:pgSz w:w="11906" w:h="16838" w:code="9"/>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D60" w:rsidRDefault="00064D60" w:rsidP="003755A6">
      <w:r>
        <w:separator/>
      </w:r>
    </w:p>
  </w:endnote>
  <w:endnote w:type="continuationSeparator" w:id="0">
    <w:p w:rsidR="00064D60" w:rsidRDefault="00064D60" w:rsidP="0037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F90" w:rsidRDefault="00BC6F90" w:rsidP="00BC6F90">
    <w:pPr>
      <w:pStyle w:val="Header"/>
    </w:pPr>
  </w:p>
  <w:p w:rsidR="00BC6F90" w:rsidRDefault="00BC6F90" w:rsidP="00BC6F90"/>
  <w:p w:rsidR="00BC6F90" w:rsidRPr="00BC6F90" w:rsidRDefault="00BC6F90" w:rsidP="00BC6F90">
    <w:pPr>
      <w:jc w:val="both"/>
      <w:rPr>
        <w:sz w:val="18"/>
        <w:szCs w:val="18"/>
      </w:rPr>
    </w:pPr>
    <w:r w:rsidRPr="00BC6F90">
      <w:rPr>
        <w:sz w:val="18"/>
        <w:szCs w:val="18"/>
      </w:rPr>
      <w:t xml:space="preserve">FMAnot_03072014_478; Ministru kabineta rīkojuma projekta „Grozījums Ministru kabineta 2011.gada 26.septembra rīkojumā Nr.478 „Par </w:t>
    </w:r>
    <w:r w:rsidRPr="00BC6F90">
      <w:rPr>
        <w:bCs/>
        <w:sz w:val="18"/>
        <w:szCs w:val="18"/>
      </w:rPr>
      <w:t xml:space="preserve">Liepājas speciālās ekonomiskās zonas valdi”” </w:t>
    </w:r>
    <w:r w:rsidRPr="00BC6F90">
      <w:rPr>
        <w:sz w:val="18"/>
        <w:szCs w:val="18"/>
      </w:rPr>
      <w:t>sākotnējās ietekmes novērtējuma ziņojums (anotācija)</w:t>
    </w:r>
  </w:p>
  <w:p w:rsidR="003755A6" w:rsidRPr="00BC6F90" w:rsidRDefault="003755A6" w:rsidP="00BC6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F90" w:rsidRPr="00BC6F90" w:rsidRDefault="00A656C2" w:rsidP="00BC6F90">
    <w:pPr>
      <w:jc w:val="both"/>
      <w:rPr>
        <w:sz w:val="18"/>
        <w:szCs w:val="18"/>
      </w:rPr>
    </w:pPr>
    <w:r w:rsidRPr="00BC6F90">
      <w:rPr>
        <w:sz w:val="18"/>
        <w:szCs w:val="18"/>
      </w:rPr>
      <w:t>FMAnot_030</w:t>
    </w:r>
    <w:r w:rsidR="009B761A" w:rsidRPr="00BC6F90">
      <w:rPr>
        <w:sz w:val="18"/>
        <w:szCs w:val="18"/>
      </w:rPr>
      <w:t>7</w:t>
    </w:r>
    <w:r w:rsidRPr="00BC6F90">
      <w:rPr>
        <w:sz w:val="18"/>
        <w:szCs w:val="18"/>
      </w:rPr>
      <w:t>2014_</w:t>
    </w:r>
    <w:r w:rsidR="00BC6F90" w:rsidRPr="00BC6F90">
      <w:rPr>
        <w:sz w:val="18"/>
        <w:szCs w:val="18"/>
      </w:rPr>
      <w:t>478</w:t>
    </w:r>
    <w:r w:rsidRPr="00BC6F90">
      <w:rPr>
        <w:sz w:val="18"/>
        <w:szCs w:val="18"/>
      </w:rPr>
      <w:t xml:space="preserve">; </w:t>
    </w:r>
    <w:r w:rsidR="00BC6F90" w:rsidRPr="00BC6F90">
      <w:rPr>
        <w:sz w:val="18"/>
        <w:szCs w:val="18"/>
      </w:rPr>
      <w:t xml:space="preserve">Ministru kabineta rīkojuma projekta „Grozījums Ministru kabineta 2011.gada 26.septembra rīkojumā Nr.478 „Par </w:t>
    </w:r>
    <w:r w:rsidR="00BC6F90" w:rsidRPr="00BC6F90">
      <w:rPr>
        <w:bCs/>
        <w:sz w:val="18"/>
        <w:szCs w:val="18"/>
      </w:rPr>
      <w:t xml:space="preserve">Liepājas speciālās ekonomiskās zonas valdi”” </w:t>
    </w:r>
    <w:r w:rsidR="00BC6F90" w:rsidRPr="00BC6F90">
      <w:rPr>
        <w:sz w:val="18"/>
        <w:szCs w:val="18"/>
      </w:rPr>
      <w:t>sākotnējās ietekmes novērtējuma ziņojums (anotācija)</w:t>
    </w:r>
  </w:p>
  <w:p w:rsidR="00A656C2" w:rsidRPr="009B761A" w:rsidRDefault="00A656C2" w:rsidP="009B761A">
    <w:pPr>
      <w:pStyle w:val="Footer"/>
      <w:jc w:val="both"/>
      <w:rPr>
        <w:sz w:val="20"/>
        <w:szCs w:val="20"/>
      </w:rPr>
    </w:pPr>
  </w:p>
  <w:p w:rsidR="00A656C2" w:rsidRPr="009B761A" w:rsidRDefault="00A656C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D60" w:rsidRDefault="00064D60" w:rsidP="003755A6">
      <w:r>
        <w:separator/>
      </w:r>
    </w:p>
  </w:footnote>
  <w:footnote w:type="continuationSeparator" w:id="0">
    <w:p w:rsidR="00064D60" w:rsidRDefault="00064D60" w:rsidP="00375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382279"/>
      <w:docPartObj>
        <w:docPartGallery w:val="Page Numbers (Top of Page)"/>
        <w:docPartUnique/>
      </w:docPartObj>
    </w:sdtPr>
    <w:sdtEndPr>
      <w:rPr>
        <w:noProof/>
      </w:rPr>
    </w:sdtEndPr>
    <w:sdtContent>
      <w:p w:rsidR="00415780" w:rsidRDefault="00415780">
        <w:pPr>
          <w:pStyle w:val="Header"/>
          <w:jc w:val="center"/>
        </w:pPr>
        <w:r>
          <w:fldChar w:fldCharType="begin"/>
        </w:r>
        <w:r>
          <w:instrText xml:space="preserve"> PAGE   \* MERGEFORMAT </w:instrText>
        </w:r>
        <w:r>
          <w:fldChar w:fldCharType="separate"/>
        </w:r>
        <w:r w:rsidR="00A217E0">
          <w:rPr>
            <w:noProof/>
          </w:rPr>
          <w:t>2</w:t>
        </w:r>
        <w:r>
          <w:rPr>
            <w:noProof/>
          </w:rPr>
          <w:fldChar w:fldCharType="end"/>
        </w:r>
      </w:p>
    </w:sdtContent>
  </w:sdt>
  <w:p w:rsidR="00415780" w:rsidRDefault="00415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45"/>
    <w:rsid w:val="000422E8"/>
    <w:rsid w:val="00050929"/>
    <w:rsid w:val="00057524"/>
    <w:rsid w:val="00064D60"/>
    <w:rsid w:val="000B0798"/>
    <w:rsid w:val="000B62D2"/>
    <w:rsid w:val="00154515"/>
    <w:rsid w:val="001A0A6D"/>
    <w:rsid w:val="001D02D4"/>
    <w:rsid w:val="0020635B"/>
    <w:rsid w:val="00225DF6"/>
    <w:rsid w:val="00243A08"/>
    <w:rsid w:val="00246FFB"/>
    <w:rsid w:val="002648FA"/>
    <w:rsid w:val="00266BF4"/>
    <w:rsid w:val="002B453D"/>
    <w:rsid w:val="002E43B7"/>
    <w:rsid w:val="002F3E08"/>
    <w:rsid w:val="003263FD"/>
    <w:rsid w:val="0034028E"/>
    <w:rsid w:val="003755A6"/>
    <w:rsid w:val="003811E1"/>
    <w:rsid w:val="003F7A7B"/>
    <w:rsid w:val="00411F51"/>
    <w:rsid w:val="00415780"/>
    <w:rsid w:val="00453021"/>
    <w:rsid w:val="00476C98"/>
    <w:rsid w:val="00496DBF"/>
    <w:rsid w:val="00531FBE"/>
    <w:rsid w:val="00533045"/>
    <w:rsid w:val="005476F9"/>
    <w:rsid w:val="005A227D"/>
    <w:rsid w:val="005B57FA"/>
    <w:rsid w:val="005F3CBC"/>
    <w:rsid w:val="00607638"/>
    <w:rsid w:val="00617857"/>
    <w:rsid w:val="00620574"/>
    <w:rsid w:val="006251B0"/>
    <w:rsid w:val="00647E48"/>
    <w:rsid w:val="00665304"/>
    <w:rsid w:val="00722F44"/>
    <w:rsid w:val="00755954"/>
    <w:rsid w:val="00781931"/>
    <w:rsid w:val="0082523A"/>
    <w:rsid w:val="00836D98"/>
    <w:rsid w:val="008A04E3"/>
    <w:rsid w:val="008B22CA"/>
    <w:rsid w:val="008C418A"/>
    <w:rsid w:val="008F29A7"/>
    <w:rsid w:val="008F6C24"/>
    <w:rsid w:val="0093577A"/>
    <w:rsid w:val="00951228"/>
    <w:rsid w:val="00977F86"/>
    <w:rsid w:val="009B761A"/>
    <w:rsid w:val="009C608A"/>
    <w:rsid w:val="009D1989"/>
    <w:rsid w:val="00A16494"/>
    <w:rsid w:val="00A217E0"/>
    <w:rsid w:val="00A41B29"/>
    <w:rsid w:val="00A656C2"/>
    <w:rsid w:val="00AC394F"/>
    <w:rsid w:val="00B05927"/>
    <w:rsid w:val="00BB1B30"/>
    <w:rsid w:val="00BC37DE"/>
    <w:rsid w:val="00BC3F0E"/>
    <w:rsid w:val="00BC6F90"/>
    <w:rsid w:val="00C068C7"/>
    <w:rsid w:val="00C2452E"/>
    <w:rsid w:val="00C3730F"/>
    <w:rsid w:val="00CB5108"/>
    <w:rsid w:val="00CD7325"/>
    <w:rsid w:val="00CE7BE1"/>
    <w:rsid w:val="00D17EC1"/>
    <w:rsid w:val="00D20EC3"/>
    <w:rsid w:val="00D425DC"/>
    <w:rsid w:val="00DC04C5"/>
    <w:rsid w:val="00E125CF"/>
    <w:rsid w:val="00E2570B"/>
    <w:rsid w:val="00E55EC2"/>
    <w:rsid w:val="00EB69F7"/>
    <w:rsid w:val="00ED0EAF"/>
    <w:rsid w:val="00F14AC4"/>
    <w:rsid w:val="00FD6B03"/>
    <w:rsid w:val="00FD706D"/>
    <w:rsid w:val="00FE0BFD"/>
    <w:rsid w:val="00FE2E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12D977-4452-402A-9773-56F6DCAD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5DC"/>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425DC"/>
    <w:pPr>
      <w:spacing w:before="75" w:after="75"/>
      <w:jc w:val="right"/>
    </w:pPr>
  </w:style>
  <w:style w:type="paragraph" w:styleId="Header">
    <w:name w:val="header"/>
    <w:basedOn w:val="Normal"/>
    <w:link w:val="HeaderChar"/>
    <w:uiPriority w:val="99"/>
    <w:unhideWhenUsed/>
    <w:rsid w:val="003755A6"/>
    <w:pPr>
      <w:tabs>
        <w:tab w:val="center" w:pos="4153"/>
        <w:tab w:val="right" w:pos="8306"/>
      </w:tabs>
    </w:pPr>
  </w:style>
  <w:style w:type="character" w:customStyle="1" w:styleId="HeaderChar">
    <w:name w:val="Header Char"/>
    <w:basedOn w:val="DefaultParagraphFont"/>
    <w:link w:val="Header"/>
    <w:uiPriority w:val="99"/>
    <w:rsid w:val="003755A6"/>
    <w:rPr>
      <w:rFonts w:eastAsia="Times New Roman" w:cs="Times New Roman"/>
      <w:szCs w:val="24"/>
      <w:lang w:eastAsia="lv-LV"/>
    </w:rPr>
  </w:style>
  <w:style w:type="paragraph" w:styleId="Footer">
    <w:name w:val="footer"/>
    <w:basedOn w:val="Normal"/>
    <w:link w:val="FooterChar"/>
    <w:uiPriority w:val="99"/>
    <w:unhideWhenUsed/>
    <w:rsid w:val="003755A6"/>
    <w:pPr>
      <w:tabs>
        <w:tab w:val="center" w:pos="4153"/>
        <w:tab w:val="right" w:pos="8306"/>
      </w:tabs>
    </w:pPr>
  </w:style>
  <w:style w:type="character" w:customStyle="1" w:styleId="FooterChar">
    <w:name w:val="Footer Char"/>
    <w:basedOn w:val="DefaultParagraphFont"/>
    <w:link w:val="Footer"/>
    <w:uiPriority w:val="99"/>
    <w:rsid w:val="003755A6"/>
    <w:rPr>
      <w:rFonts w:eastAsia="Times New Roman" w:cs="Times New Roman"/>
      <w:szCs w:val="24"/>
      <w:lang w:eastAsia="lv-LV"/>
    </w:rPr>
  </w:style>
  <w:style w:type="character" w:styleId="SubtleEmphasis">
    <w:name w:val="Subtle Emphasis"/>
    <w:basedOn w:val="DefaultParagraphFont"/>
    <w:uiPriority w:val="19"/>
    <w:qFormat/>
    <w:rsid w:val="00665304"/>
    <w:rPr>
      <w:i/>
      <w:iCs/>
      <w:color w:val="404040" w:themeColor="text1" w:themeTint="BF"/>
    </w:rPr>
  </w:style>
  <w:style w:type="paragraph" w:styleId="Subtitle">
    <w:name w:val="Subtitle"/>
    <w:basedOn w:val="Normal"/>
    <w:next w:val="Normal"/>
    <w:link w:val="SubtitleChar"/>
    <w:uiPriority w:val="11"/>
    <w:qFormat/>
    <w:rsid w:val="0066530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65304"/>
    <w:rPr>
      <w:rFonts w:asciiTheme="minorHAnsi" w:eastAsiaTheme="minorEastAsia" w:hAnsiTheme="minorHAnsi"/>
      <w:color w:val="5A5A5A" w:themeColor="text1" w:themeTint="A5"/>
      <w:spacing w:val="15"/>
      <w:sz w:val="22"/>
      <w:lang w:eastAsia="lv-LV"/>
    </w:rPr>
  </w:style>
  <w:style w:type="paragraph" w:customStyle="1" w:styleId="naisf">
    <w:name w:val="naisf"/>
    <w:basedOn w:val="Normal"/>
    <w:rsid w:val="00607638"/>
    <w:pPr>
      <w:spacing w:before="100" w:beforeAutospacing="1" w:after="100" w:afterAutospacing="1"/>
    </w:pPr>
  </w:style>
  <w:style w:type="paragraph" w:styleId="BodyText">
    <w:name w:val="Body Text"/>
    <w:basedOn w:val="Normal"/>
    <w:link w:val="BodyTextChar"/>
    <w:rsid w:val="00607638"/>
    <w:pPr>
      <w:jc w:val="center"/>
    </w:pPr>
    <w:rPr>
      <w:b/>
      <w:sz w:val="26"/>
      <w:szCs w:val="20"/>
      <w:lang w:eastAsia="en-US"/>
    </w:rPr>
  </w:style>
  <w:style w:type="character" w:customStyle="1" w:styleId="BodyTextChar">
    <w:name w:val="Body Text Char"/>
    <w:basedOn w:val="DefaultParagraphFont"/>
    <w:link w:val="BodyText"/>
    <w:rsid w:val="00607638"/>
    <w:rPr>
      <w:rFonts w:eastAsia="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4B94B-B3D4-4D4E-9D58-6C6391F8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1554</Words>
  <Characters>886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anotācija Ministru kabineta rīkojuma projektam “Par B.Bāni”</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rīkojuma projektam “Par B.Bāni”</dc:title>
  <dc:subject/>
  <dc:creator>Dana Aleksandrova</dc:creator>
  <cp:keywords/>
  <dc:description/>
  <cp:lastModifiedBy>Dana Aleksandrova</cp:lastModifiedBy>
  <cp:revision>58</cp:revision>
  <dcterms:created xsi:type="dcterms:W3CDTF">2014-06-03T10:04:00Z</dcterms:created>
  <dcterms:modified xsi:type="dcterms:W3CDTF">2014-07-04T05:49:00Z</dcterms:modified>
</cp:coreProperties>
</file>