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2FB0B" w14:textId="395795A7" w:rsidR="00A529D3" w:rsidRPr="00E26B11" w:rsidRDefault="00A529D3" w:rsidP="00231264">
      <w:pPr>
        <w:pStyle w:val="naisf"/>
        <w:spacing w:before="0" w:beforeAutospacing="0" w:after="0" w:afterAutospacing="0"/>
        <w:jc w:val="center"/>
        <w:rPr>
          <w:b/>
        </w:rPr>
      </w:pPr>
      <w:r w:rsidRPr="00E26B11">
        <w:rPr>
          <w:b/>
        </w:rPr>
        <w:t>Ministru kabineta noteikumu projekta „</w:t>
      </w:r>
      <w:proofErr w:type="spellStart"/>
      <w:r w:rsidR="00420910" w:rsidRPr="003D002A">
        <w:rPr>
          <w:b/>
          <w:i/>
        </w:rPr>
        <w:t>De</w:t>
      </w:r>
      <w:proofErr w:type="spellEnd"/>
      <w:r w:rsidR="00BD72AE" w:rsidRPr="00E26B11">
        <w:rPr>
          <w:b/>
          <w:i/>
        </w:rPr>
        <w:t xml:space="preserve"> </w:t>
      </w:r>
      <w:proofErr w:type="spellStart"/>
      <w:r w:rsidR="00BD72AE" w:rsidRPr="00E26B11">
        <w:rPr>
          <w:b/>
          <w:i/>
        </w:rPr>
        <w:t>minimis</w:t>
      </w:r>
      <w:proofErr w:type="spellEnd"/>
      <w:r w:rsidR="00BD72AE" w:rsidRPr="00E26B11">
        <w:rPr>
          <w:b/>
        </w:rPr>
        <w:t xml:space="preserve"> atbalsta uzskaites un piešķiršanas kārtīb</w:t>
      </w:r>
      <w:r w:rsidR="00420910">
        <w:rPr>
          <w:b/>
        </w:rPr>
        <w:t>a</w:t>
      </w:r>
      <w:r w:rsidR="00BD72AE" w:rsidRPr="00E26B11">
        <w:rPr>
          <w:b/>
        </w:rPr>
        <w:t xml:space="preserve"> un uzskaites veidlapu paraugi</w:t>
      </w:r>
      <w:r w:rsidRPr="00E26B11">
        <w:rPr>
          <w:b/>
        </w:rPr>
        <w:t>” sākotnējās ietekmes novērtējuma ziņojums (anotācija)</w:t>
      </w:r>
    </w:p>
    <w:p w14:paraId="7115B1C1" w14:textId="77777777" w:rsidR="00A529D3" w:rsidRPr="003D002A" w:rsidRDefault="00A529D3" w:rsidP="00231264">
      <w:pPr>
        <w:pStyle w:val="naisf"/>
        <w:spacing w:before="0" w:beforeAutospacing="0" w:after="0" w:afterAutospacing="0"/>
        <w:jc w:val="right"/>
      </w:pPr>
    </w:p>
    <w:tbl>
      <w:tblPr>
        <w:tblpPr w:leftFromText="180" w:rightFromText="180" w:vertAnchor="text" w:horzAnchor="margin" w:tblpXSpec="center" w:tblpY="149"/>
        <w:tblW w:w="5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"/>
        <w:gridCol w:w="2773"/>
        <w:gridCol w:w="6247"/>
      </w:tblGrid>
      <w:tr w:rsidR="00A529D3" w:rsidRPr="00E26B11" w14:paraId="0E52F2B6" w14:textId="77777777" w:rsidTr="00F640B6">
        <w:trPr>
          <w:trHeight w:val="419"/>
        </w:trPr>
        <w:tc>
          <w:tcPr>
            <w:tcW w:w="5000" w:type="pct"/>
            <w:gridSpan w:val="3"/>
            <w:vAlign w:val="center"/>
          </w:tcPr>
          <w:p w14:paraId="6851345E" w14:textId="77777777" w:rsidR="00A529D3" w:rsidRPr="00E26B11" w:rsidRDefault="00A529D3" w:rsidP="00231264">
            <w:pPr>
              <w:pStyle w:val="naisnod"/>
              <w:spacing w:before="0" w:beforeAutospacing="0" w:after="0" w:afterAutospacing="0"/>
              <w:ind w:left="-535" w:right="57"/>
              <w:jc w:val="center"/>
              <w:rPr>
                <w:b/>
              </w:rPr>
            </w:pPr>
            <w:r w:rsidRPr="00E26B11">
              <w:rPr>
                <w:b/>
              </w:rPr>
              <w:t>I. Tiesību akta projekta izstrādes nepieciešamība</w:t>
            </w:r>
          </w:p>
        </w:tc>
      </w:tr>
      <w:tr w:rsidR="00A529D3" w:rsidRPr="00E26B11" w14:paraId="78F718AF" w14:textId="77777777" w:rsidTr="00F640B6">
        <w:trPr>
          <w:trHeight w:val="415"/>
        </w:trPr>
        <w:tc>
          <w:tcPr>
            <w:tcW w:w="482" w:type="pct"/>
          </w:tcPr>
          <w:p w14:paraId="1F35ED90" w14:textId="77777777"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E26B11">
              <w:t>1.</w:t>
            </w:r>
          </w:p>
        </w:tc>
        <w:tc>
          <w:tcPr>
            <w:tcW w:w="1389" w:type="pct"/>
          </w:tcPr>
          <w:p w14:paraId="72E75EB0" w14:textId="77777777"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</w:pPr>
            <w:r w:rsidRPr="00E26B11">
              <w:t>Pamatojums</w:t>
            </w:r>
          </w:p>
        </w:tc>
        <w:tc>
          <w:tcPr>
            <w:tcW w:w="3129" w:type="pct"/>
          </w:tcPr>
          <w:p w14:paraId="31287AAD" w14:textId="00CC55BE" w:rsidR="00A529D3" w:rsidRPr="000B5361" w:rsidRDefault="00BD72AE" w:rsidP="00231264">
            <w:pPr>
              <w:spacing w:after="0" w:line="240" w:lineRule="auto"/>
              <w:ind w:right="181" w:firstLine="3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 xml:space="preserve">Eiropas Komisijas (ES) 2013.gada 18.decembra regula Nr.1407/2013 par Līguma par Eiropas Savienības darbību 107. un 108. panta piemērošanu </w:t>
            </w:r>
            <w:proofErr w:type="spellStart"/>
            <w:r w:rsidRPr="00E26B11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Pr="00E26B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26B11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Pr="00E26B11">
              <w:rPr>
                <w:rFonts w:ascii="Times New Roman" w:hAnsi="Times New Roman"/>
                <w:sz w:val="24"/>
                <w:szCs w:val="24"/>
              </w:rPr>
              <w:t xml:space="preserve"> atbalstam (turpmāk – Komisijas regula Nr.1407/2013)</w:t>
            </w:r>
            <w:r w:rsidR="00054736" w:rsidRPr="00E26B11">
              <w:rPr>
                <w:rFonts w:ascii="Times New Roman" w:hAnsi="Times New Roman"/>
                <w:sz w:val="24"/>
                <w:szCs w:val="24"/>
              </w:rPr>
              <w:t xml:space="preserve"> un Komercdarbības atbalsta ko</w:t>
            </w:r>
            <w:r w:rsidR="002E258B" w:rsidRPr="00E26B11">
              <w:rPr>
                <w:rFonts w:ascii="Times New Roman" w:hAnsi="Times New Roman"/>
                <w:sz w:val="24"/>
                <w:szCs w:val="24"/>
              </w:rPr>
              <w:t>ntroles likuma 12.panta 5.punkts</w:t>
            </w:r>
            <w:r w:rsidR="00054736" w:rsidRPr="000B53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C3E36" w:rsidRPr="000B5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29D3" w:rsidRPr="00E26B11" w14:paraId="2FA5469F" w14:textId="77777777" w:rsidTr="00F640B6">
        <w:trPr>
          <w:trHeight w:val="472"/>
        </w:trPr>
        <w:tc>
          <w:tcPr>
            <w:tcW w:w="482" w:type="pct"/>
          </w:tcPr>
          <w:p w14:paraId="3A7AE99C" w14:textId="5961B5F4" w:rsidR="00D75701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E26B11">
              <w:t>2.</w:t>
            </w:r>
          </w:p>
          <w:p w14:paraId="0E1ABAC8" w14:textId="77777777" w:rsidR="00D75701" w:rsidRPr="003D002A" w:rsidRDefault="00D75701" w:rsidP="00231264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14:paraId="65179C9F" w14:textId="77777777" w:rsidR="00D75701" w:rsidRPr="003D002A" w:rsidRDefault="00D75701" w:rsidP="00231264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14:paraId="1FE200AE" w14:textId="77777777" w:rsidR="00D75701" w:rsidRPr="003D002A" w:rsidRDefault="00D75701" w:rsidP="00231264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14:paraId="2109A673" w14:textId="77777777" w:rsidR="00D75701" w:rsidRPr="003D002A" w:rsidRDefault="00D75701" w:rsidP="00231264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14:paraId="537D16A9" w14:textId="77777777" w:rsidR="00D75701" w:rsidRPr="003D002A" w:rsidRDefault="00D75701" w:rsidP="00231264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14:paraId="736CAA96" w14:textId="77777777" w:rsidR="00D75701" w:rsidRPr="003D002A" w:rsidRDefault="00D75701" w:rsidP="00231264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14:paraId="69A16577" w14:textId="77777777" w:rsidR="00D75701" w:rsidRPr="003D002A" w:rsidRDefault="00D75701" w:rsidP="00231264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14:paraId="7B68FFCB" w14:textId="77777777" w:rsidR="00D75701" w:rsidRPr="003D002A" w:rsidRDefault="00D75701" w:rsidP="00231264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14:paraId="177DC72A" w14:textId="77777777" w:rsidR="00D75701" w:rsidRPr="003D002A" w:rsidRDefault="00D75701" w:rsidP="00231264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14:paraId="0A471946" w14:textId="77777777" w:rsidR="00D75701" w:rsidRPr="003D002A" w:rsidRDefault="00D75701" w:rsidP="00231264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14:paraId="148E300E" w14:textId="64A14348" w:rsidR="00D75701" w:rsidRPr="003D002A" w:rsidRDefault="00D75701" w:rsidP="00231264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14:paraId="199F0B7B" w14:textId="77777777" w:rsidR="00A529D3" w:rsidRPr="003D002A" w:rsidRDefault="00A529D3" w:rsidP="00231264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</w:tc>
        <w:tc>
          <w:tcPr>
            <w:tcW w:w="1389" w:type="pct"/>
          </w:tcPr>
          <w:p w14:paraId="1860DF37" w14:textId="3C77A42F" w:rsidR="00D75701" w:rsidRPr="00E26B11" w:rsidRDefault="00A529D3" w:rsidP="00231264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  <w:jc w:val="both"/>
            </w:pPr>
            <w:r w:rsidRPr="00E26B11">
              <w:t>Pašreizējā situācija un problēmas, kuru risināšanai tiesību akta projekts izstrādāts, tiesiskā regulējuma mērķis un būtība</w:t>
            </w:r>
          </w:p>
          <w:p w14:paraId="54E27684" w14:textId="77777777" w:rsidR="00A529D3" w:rsidRPr="003D002A" w:rsidRDefault="00A529D3" w:rsidP="00231264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</w:tc>
        <w:tc>
          <w:tcPr>
            <w:tcW w:w="3129" w:type="pct"/>
          </w:tcPr>
          <w:p w14:paraId="575FF6C7" w14:textId="3A01FE37" w:rsidR="00BD72AE" w:rsidRPr="00E26B11" w:rsidRDefault="00BD72AE" w:rsidP="00231264">
            <w:pPr>
              <w:spacing w:after="0" w:line="240" w:lineRule="auto"/>
              <w:ind w:firstLine="370"/>
              <w:jc w:val="both"/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 xml:space="preserve">Šobrīd </w:t>
            </w:r>
            <w:proofErr w:type="spellStart"/>
            <w:r w:rsidRPr="00E26B11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Pr="00E26B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26B11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Pr="00E26B11">
              <w:rPr>
                <w:rFonts w:ascii="Times New Roman" w:hAnsi="Times New Roman"/>
                <w:sz w:val="24"/>
                <w:szCs w:val="24"/>
              </w:rPr>
              <w:t xml:space="preserve"> atbalsta uzskaites un piešķiršanas kārtību  nosaka 2014.gada 17.jūnija Ministru kabineta noteikumi Nr.313 „</w:t>
            </w:r>
            <w:r w:rsidRPr="00E26B11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Noteikumi par </w:t>
            </w:r>
            <w:proofErr w:type="spellStart"/>
            <w:r w:rsidRPr="00E26B1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lv-LV"/>
              </w:rPr>
              <w:t>de</w:t>
            </w:r>
            <w:proofErr w:type="spellEnd"/>
            <w:r w:rsidRPr="00E26B1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26B1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lv-LV"/>
              </w:rPr>
              <w:t>minimis</w:t>
            </w:r>
            <w:proofErr w:type="spellEnd"/>
            <w:r w:rsidRPr="00E26B1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Pr="00E26B11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atbalsta uzskaites un piešķiršanas kārtību un uzskaites veidlapu paraugiem” (turpmāk – MK noteikumi Nr.313), ar kuriem apstiprināti arī </w:t>
            </w:r>
            <w:proofErr w:type="spellStart"/>
            <w:r w:rsidRPr="00E26B11">
              <w:rPr>
                <w:rFonts w:ascii="Times New Roman" w:hAnsi="Times New Roman"/>
                <w:bCs/>
                <w:i/>
                <w:sz w:val="24"/>
                <w:szCs w:val="24"/>
                <w:lang w:eastAsia="lv-LV"/>
              </w:rPr>
              <w:t>de</w:t>
            </w:r>
            <w:proofErr w:type="spellEnd"/>
            <w:r w:rsidRPr="00E26B11">
              <w:rPr>
                <w:rFonts w:ascii="Times New Roman" w:hAnsi="Times New Roman"/>
                <w:bCs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26B11">
              <w:rPr>
                <w:rFonts w:ascii="Times New Roman" w:hAnsi="Times New Roman"/>
                <w:bCs/>
                <w:i/>
                <w:sz w:val="24"/>
                <w:szCs w:val="24"/>
                <w:lang w:eastAsia="lv-LV"/>
              </w:rPr>
              <w:t>minimis</w:t>
            </w:r>
            <w:proofErr w:type="spellEnd"/>
            <w:r w:rsidRPr="00E26B11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atbalsta uzskaites veidlapu paraugi.</w:t>
            </w:r>
            <w:r w:rsidR="00EC6F22" w:rsidRPr="00E26B11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</w:p>
          <w:p w14:paraId="178B1A2B" w14:textId="7014E927" w:rsidR="008947AD" w:rsidRPr="00E26B11" w:rsidRDefault="00BD72AE" w:rsidP="00231264">
            <w:pPr>
              <w:spacing w:after="0" w:line="240" w:lineRule="auto"/>
              <w:ind w:firstLine="370"/>
              <w:jc w:val="both"/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</w:pPr>
            <w:r w:rsidRPr="000B5361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2014.gada </w:t>
            </w:r>
            <w:r w:rsidR="00EC6F22" w:rsidRPr="000B5361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1.jūlijā stājās spēkā Komercdarbības atbalsta kontroles likums, kura Pārejas noteikumu 3.punkta 4.apakšpunkts paredz, ka MK noteikumi Nr.313 ir piemērojami līdz jaun</w:t>
            </w:r>
            <w:r w:rsidR="00EC6F22" w:rsidRPr="00E26B11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u Ministru kabineta noteikumu izdošanai, bet ne vēlāk kā līdz 2014.gada 31.decembrim.</w:t>
            </w:r>
            <w:r w:rsidR="008947AD" w:rsidRPr="00E26B11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Līdz ar to ir nepieciešams </w:t>
            </w:r>
            <w:r w:rsidR="00054736" w:rsidRPr="00E26B11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izdot</w:t>
            </w:r>
            <w:r w:rsidR="008947AD" w:rsidRPr="00E26B11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jaunus Ministru kabineta noteikumus</w:t>
            </w:r>
            <w:r w:rsidR="0041774E" w:rsidRPr="00E26B11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.</w:t>
            </w:r>
          </w:p>
          <w:p w14:paraId="60B5202B" w14:textId="4CCB0E71" w:rsidR="00565B96" w:rsidRPr="00E26B11" w:rsidRDefault="008947AD" w:rsidP="00231264">
            <w:pPr>
              <w:spacing w:after="0" w:line="240" w:lineRule="auto"/>
              <w:ind w:firstLine="370"/>
              <w:jc w:val="both"/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</w:pPr>
            <w:r w:rsidRPr="00E26B11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Noteikumu projekta normas </w:t>
            </w:r>
            <w:r w:rsidR="00054736" w:rsidRPr="00E26B11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lielā mērā tiek pārņemtas no šobrīd</w:t>
            </w:r>
            <w:r w:rsidRPr="00E26B11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spēkā esošajiem Ministru kabineta noteikumiem Nr.313</w:t>
            </w:r>
            <w:r w:rsidR="00B7295C" w:rsidRPr="00E26B11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.</w:t>
            </w:r>
          </w:p>
          <w:p w14:paraId="062BA78A" w14:textId="0FDFCD09" w:rsidR="00054736" w:rsidRPr="00E26B11" w:rsidRDefault="00BA5277" w:rsidP="00231264">
            <w:pPr>
              <w:spacing w:after="0" w:line="240" w:lineRule="auto"/>
              <w:ind w:firstLine="3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 xml:space="preserve">Lai nodrošinātu pilnvērtīgu </w:t>
            </w:r>
            <w:proofErr w:type="spellStart"/>
            <w:r w:rsidRPr="00E26B11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Pr="00E26B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26B11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Pr="00E26B11">
              <w:rPr>
                <w:rFonts w:ascii="Times New Roman" w:hAnsi="Times New Roman"/>
                <w:sz w:val="24"/>
                <w:szCs w:val="24"/>
              </w:rPr>
              <w:t xml:space="preserve"> atbalsta uzskaiti atbalsta kumulācijas gadījumos, n</w:t>
            </w:r>
            <w:r w:rsidR="00565B96" w:rsidRPr="00E26B11">
              <w:rPr>
                <w:rFonts w:ascii="Times New Roman" w:hAnsi="Times New Roman"/>
                <w:sz w:val="24"/>
                <w:szCs w:val="24"/>
              </w:rPr>
              <w:t>oteikumu projekts</w:t>
            </w:r>
            <w:r w:rsidR="00054736" w:rsidRPr="00E26B11">
              <w:rPr>
                <w:rFonts w:ascii="Times New Roman" w:hAnsi="Times New Roman"/>
                <w:sz w:val="24"/>
                <w:szCs w:val="24"/>
              </w:rPr>
              <w:t>, salīdzinot ar spēkā esošajiem noteikumiem, ir</w:t>
            </w:r>
            <w:r w:rsidR="00565B96" w:rsidRPr="00E26B11">
              <w:rPr>
                <w:rFonts w:ascii="Times New Roman" w:hAnsi="Times New Roman"/>
                <w:sz w:val="24"/>
                <w:szCs w:val="24"/>
              </w:rPr>
              <w:t xml:space="preserve"> papildināts </w:t>
            </w:r>
            <w:r w:rsidR="00054736" w:rsidRPr="00E26B11">
              <w:rPr>
                <w:rFonts w:ascii="Times New Roman" w:hAnsi="Times New Roman"/>
                <w:sz w:val="24"/>
                <w:szCs w:val="24"/>
              </w:rPr>
              <w:t xml:space="preserve">ar šādām papildu prasībām, kuras izriet no Komisijas regulas Nr.1407/2013: </w:t>
            </w:r>
          </w:p>
          <w:p w14:paraId="1FA009A9" w14:textId="4A025983" w:rsidR="00231D3A" w:rsidRPr="00E26B11" w:rsidRDefault="00054736" w:rsidP="00231264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E26B11">
              <w:t>Prasību sniegt informāciju</w:t>
            </w:r>
            <w:r w:rsidR="00231D3A" w:rsidRPr="00E26B11">
              <w:t xml:space="preserve"> par komercsabiedrības, kas plāno saņemt </w:t>
            </w:r>
            <w:proofErr w:type="spellStart"/>
            <w:r w:rsidR="00231D3A" w:rsidRPr="00E26B11">
              <w:rPr>
                <w:i/>
              </w:rPr>
              <w:t>de</w:t>
            </w:r>
            <w:proofErr w:type="spellEnd"/>
            <w:r w:rsidR="00231D3A" w:rsidRPr="00E26B11">
              <w:rPr>
                <w:i/>
              </w:rPr>
              <w:t xml:space="preserve"> </w:t>
            </w:r>
            <w:proofErr w:type="spellStart"/>
            <w:r w:rsidR="00231D3A" w:rsidRPr="00E26B11">
              <w:rPr>
                <w:i/>
              </w:rPr>
              <w:t>minimis</w:t>
            </w:r>
            <w:proofErr w:type="spellEnd"/>
            <w:r w:rsidR="00231D3A" w:rsidRPr="00E26B11">
              <w:rPr>
                <w:i/>
              </w:rPr>
              <w:t xml:space="preserve"> </w:t>
            </w:r>
            <w:r w:rsidR="00231D3A" w:rsidRPr="00E26B11">
              <w:t>atbalstu, atbilstīb</w:t>
            </w:r>
            <w:r w:rsidRPr="00E26B11">
              <w:t>u</w:t>
            </w:r>
            <w:r w:rsidR="00231D3A" w:rsidRPr="00E26B11">
              <w:t xml:space="preserve"> </w:t>
            </w:r>
            <w:r w:rsidR="00565B96" w:rsidRPr="00E26B11">
              <w:t>“viena vienota uzņēmuma” definīcijai Komisijas regulas Nr.1407/2013 2. panta 2. punkta izpratnē</w:t>
            </w:r>
            <w:r w:rsidRPr="00E26B11">
              <w:t>, kā arī ar prasību</w:t>
            </w:r>
            <w:r w:rsidR="00231D3A" w:rsidRPr="00E26B11">
              <w:t xml:space="preserve"> sniegt informāciju par kārtējā gada un iepriekšējos divos fiskālajos gados saņemto </w:t>
            </w:r>
            <w:proofErr w:type="spellStart"/>
            <w:r w:rsidR="00231D3A" w:rsidRPr="00E26B11">
              <w:rPr>
                <w:i/>
              </w:rPr>
              <w:t>de</w:t>
            </w:r>
            <w:proofErr w:type="spellEnd"/>
            <w:r w:rsidR="00231D3A" w:rsidRPr="00E26B11">
              <w:rPr>
                <w:i/>
              </w:rPr>
              <w:t xml:space="preserve"> </w:t>
            </w:r>
            <w:proofErr w:type="spellStart"/>
            <w:r w:rsidR="00231D3A" w:rsidRPr="00E26B11">
              <w:rPr>
                <w:i/>
              </w:rPr>
              <w:t>minimis</w:t>
            </w:r>
            <w:proofErr w:type="spellEnd"/>
            <w:r w:rsidR="00231D3A" w:rsidRPr="00E26B11">
              <w:rPr>
                <w:i/>
              </w:rPr>
              <w:t xml:space="preserve"> </w:t>
            </w:r>
            <w:r w:rsidR="00231D3A" w:rsidRPr="00E26B11">
              <w:t>atbalstu viena vienota uzņēmuma līmenī.</w:t>
            </w:r>
          </w:p>
          <w:p w14:paraId="4F1D3C75" w14:textId="034CCDB7" w:rsidR="00BE679D" w:rsidRPr="00E26B11" w:rsidRDefault="00054736" w:rsidP="00231264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E26B11">
              <w:t xml:space="preserve">Prasību </w:t>
            </w:r>
            <w:r w:rsidR="00231D3A" w:rsidRPr="00E26B11">
              <w:t>k</w:t>
            </w:r>
            <w:r w:rsidRPr="00E26B11">
              <w:t>omercsabiedrībai</w:t>
            </w:r>
            <w:r w:rsidR="00231D3A" w:rsidRPr="00E26B11">
              <w:t xml:space="preserve">, kas plāno saņemt </w:t>
            </w:r>
            <w:proofErr w:type="spellStart"/>
            <w:r w:rsidR="00231D3A" w:rsidRPr="00E26B11">
              <w:rPr>
                <w:i/>
              </w:rPr>
              <w:t>de</w:t>
            </w:r>
            <w:proofErr w:type="spellEnd"/>
            <w:r w:rsidR="00231D3A" w:rsidRPr="00E26B11">
              <w:rPr>
                <w:i/>
              </w:rPr>
              <w:t xml:space="preserve"> </w:t>
            </w:r>
            <w:proofErr w:type="spellStart"/>
            <w:r w:rsidR="00231D3A" w:rsidRPr="00E26B11">
              <w:rPr>
                <w:i/>
              </w:rPr>
              <w:t>minimis</w:t>
            </w:r>
            <w:proofErr w:type="spellEnd"/>
            <w:r w:rsidR="00231D3A" w:rsidRPr="00E26B11">
              <w:t xml:space="preserve"> atbalstu, sniegt informāciju par </w:t>
            </w:r>
            <w:r w:rsidR="00406259" w:rsidRPr="00E26B11">
              <w:t xml:space="preserve"> saņemto citu komercdarbības atbalstu, ja plānots to </w:t>
            </w:r>
            <w:proofErr w:type="spellStart"/>
            <w:r w:rsidR="00406259" w:rsidRPr="00E26B11">
              <w:t>kumulēt</w:t>
            </w:r>
            <w:proofErr w:type="spellEnd"/>
            <w:r w:rsidR="00406259" w:rsidRPr="00E26B11">
              <w:t xml:space="preserve"> ar tām pašām attiecināmajām izmaksām.</w:t>
            </w:r>
          </w:p>
        </w:tc>
      </w:tr>
      <w:tr w:rsidR="00A529D3" w:rsidRPr="00E26B11" w14:paraId="1667FFF8" w14:textId="77777777" w:rsidTr="00F640B6">
        <w:trPr>
          <w:trHeight w:val="476"/>
        </w:trPr>
        <w:tc>
          <w:tcPr>
            <w:tcW w:w="482" w:type="pct"/>
          </w:tcPr>
          <w:p w14:paraId="72930DBC" w14:textId="77777777"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1389" w:type="pct"/>
          </w:tcPr>
          <w:p w14:paraId="0E82EC8C" w14:textId="77777777"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</w:pPr>
            <w:r w:rsidRPr="00E26B11">
              <w:t>Projekta izstrādē iesaistītās institūcijas</w:t>
            </w:r>
          </w:p>
        </w:tc>
        <w:tc>
          <w:tcPr>
            <w:tcW w:w="3129" w:type="pct"/>
          </w:tcPr>
          <w:p w14:paraId="4FB96517" w14:textId="77777777" w:rsidR="00A529D3" w:rsidRPr="00E26B11" w:rsidRDefault="007453E5" w:rsidP="0023126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Ministru kabineta</w:t>
            </w:r>
            <w:r w:rsidR="00A529D3" w:rsidRPr="00E26B11">
              <w:rPr>
                <w:rFonts w:ascii="Times New Roman" w:hAnsi="Times New Roman"/>
                <w:sz w:val="24"/>
                <w:szCs w:val="24"/>
              </w:rPr>
              <w:t xml:space="preserve"> noteikumu projektu izstrādāja </w:t>
            </w:r>
            <w:r w:rsidR="00475210" w:rsidRPr="00E26B11">
              <w:rPr>
                <w:rFonts w:ascii="Times New Roman" w:hAnsi="Times New Roman"/>
                <w:sz w:val="24"/>
                <w:szCs w:val="24"/>
              </w:rPr>
              <w:t>Finanšu ministrija</w:t>
            </w:r>
            <w:r w:rsidR="00A529D3" w:rsidRPr="00E26B1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475210" w:rsidRPr="00E26B1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A529D3" w:rsidRPr="00E26B11" w14:paraId="2698432C" w14:textId="77777777" w:rsidTr="00F640B6">
        <w:tc>
          <w:tcPr>
            <w:tcW w:w="482" w:type="pct"/>
          </w:tcPr>
          <w:p w14:paraId="2ED3940D" w14:textId="77777777"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E26B11">
              <w:t>4.</w:t>
            </w:r>
          </w:p>
        </w:tc>
        <w:tc>
          <w:tcPr>
            <w:tcW w:w="1389" w:type="pct"/>
          </w:tcPr>
          <w:p w14:paraId="05E39117" w14:textId="77777777"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</w:pPr>
            <w:r w:rsidRPr="00E26B11">
              <w:t>Cita informācija</w:t>
            </w:r>
          </w:p>
        </w:tc>
        <w:tc>
          <w:tcPr>
            <w:tcW w:w="3129" w:type="pct"/>
          </w:tcPr>
          <w:p w14:paraId="0641D515" w14:textId="77777777"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</w:pPr>
            <w:r w:rsidRPr="00E26B11">
              <w:t>Nav</w:t>
            </w:r>
          </w:p>
        </w:tc>
      </w:tr>
    </w:tbl>
    <w:p w14:paraId="3A55BFD5" w14:textId="77777777" w:rsidR="00F32A94" w:rsidRPr="00E26B11" w:rsidRDefault="00F32A94" w:rsidP="002312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201" w:tblpY="59"/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976"/>
        <w:gridCol w:w="6389"/>
      </w:tblGrid>
      <w:tr w:rsidR="00A529D3" w:rsidRPr="00E26B11" w14:paraId="5CE26763" w14:textId="77777777" w:rsidTr="00EC6F22">
        <w:trPr>
          <w:trHeight w:val="556"/>
        </w:trPr>
        <w:tc>
          <w:tcPr>
            <w:tcW w:w="9927" w:type="dxa"/>
            <w:gridSpan w:val="3"/>
            <w:vAlign w:val="center"/>
          </w:tcPr>
          <w:p w14:paraId="06AD27D9" w14:textId="77777777" w:rsidR="00A529D3" w:rsidRPr="00E26B11" w:rsidRDefault="00A529D3" w:rsidP="00231264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E26B11">
              <w:rPr>
                <w:b/>
              </w:rPr>
              <w:t>II. Tiesību akta projekta ietekme uz sabiedrību, tautsaimniecības attīstību</w:t>
            </w:r>
          </w:p>
          <w:p w14:paraId="3BDE5EAA" w14:textId="77777777" w:rsidR="00A529D3" w:rsidRPr="00E26B11" w:rsidRDefault="00A529D3" w:rsidP="00231264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E26B11">
              <w:rPr>
                <w:b/>
              </w:rPr>
              <w:t>un administratīvo slogu</w:t>
            </w:r>
          </w:p>
        </w:tc>
      </w:tr>
      <w:tr w:rsidR="00A529D3" w:rsidRPr="00E26B11" w14:paraId="211F74B0" w14:textId="77777777" w:rsidTr="00EC6F22">
        <w:trPr>
          <w:trHeight w:val="467"/>
        </w:trPr>
        <w:tc>
          <w:tcPr>
            <w:tcW w:w="562" w:type="dxa"/>
          </w:tcPr>
          <w:p w14:paraId="74A533AD" w14:textId="77777777"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26B11">
              <w:t>1.</w:t>
            </w:r>
          </w:p>
        </w:tc>
        <w:tc>
          <w:tcPr>
            <w:tcW w:w="2976" w:type="dxa"/>
          </w:tcPr>
          <w:p w14:paraId="00BC7793" w14:textId="77777777"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26B11">
              <w:t xml:space="preserve">Sabiedrības </w:t>
            </w:r>
            <w:proofErr w:type="spellStart"/>
            <w:r w:rsidRPr="00E26B11">
              <w:t>mērķgrupas</w:t>
            </w:r>
            <w:proofErr w:type="spellEnd"/>
            <w:r w:rsidRPr="00E26B11">
              <w:t>, kuras tiesiskais regulējums ietekmē vai varētu ietekmēt</w:t>
            </w:r>
          </w:p>
        </w:tc>
        <w:tc>
          <w:tcPr>
            <w:tcW w:w="6389" w:type="dxa"/>
          </w:tcPr>
          <w:p w14:paraId="59440277" w14:textId="77777777" w:rsidR="00A529D3" w:rsidRPr="00E26B11" w:rsidRDefault="00A529D3" w:rsidP="0023126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bookmarkStart w:id="0" w:name="p21"/>
            <w:bookmarkEnd w:id="0"/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Latvijas Republikas tiešās vai pastarpinātās pārvaldes iestādes, Latvijas Republikā reģistrētas </w:t>
            </w:r>
            <w:r w:rsidR="007453E5"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>komercsabiedrības</w:t>
            </w:r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kā potenciālie</w:t>
            </w:r>
            <w:r w:rsidR="00BA6316"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BA6316" w:rsidRPr="00E26B11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lastRenderedPageBreak/>
              <w:t>de</w:t>
            </w:r>
            <w:proofErr w:type="spellEnd"/>
            <w:r w:rsidR="00BA6316" w:rsidRPr="00E26B11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BA6316" w:rsidRPr="00E26B11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minimis</w:t>
            </w:r>
            <w:proofErr w:type="spellEnd"/>
            <w:r w:rsidR="00BA6316"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</w:t>
            </w:r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projektu iesniegumu iesniedzēji un projektu īstenotāji.</w:t>
            </w:r>
          </w:p>
        </w:tc>
      </w:tr>
      <w:tr w:rsidR="00A529D3" w:rsidRPr="00E26B11" w14:paraId="60E0AC9F" w14:textId="77777777" w:rsidTr="00EC6F22">
        <w:trPr>
          <w:trHeight w:val="523"/>
        </w:trPr>
        <w:tc>
          <w:tcPr>
            <w:tcW w:w="562" w:type="dxa"/>
          </w:tcPr>
          <w:p w14:paraId="4ECC40A1" w14:textId="77777777"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26B11">
              <w:lastRenderedPageBreak/>
              <w:t>2.</w:t>
            </w:r>
          </w:p>
        </w:tc>
        <w:tc>
          <w:tcPr>
            <w:tcW w:w="2976" w:type="dxa"/>
          </w:tcPr>
          <w:p w14:paraId="0CD83F47" w14:textId="77777777"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26B11">
              <w:t>Tiesiskā regulējuma ietekme uz tautsaimniecību un administratīvo slogu</w:t>
            </w:r>
          </w:p>
          <w:p w14:paraId="5F0031A6" w14:textId="77777777"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</w:pPr>
          </w:p>
        </w:tc>
        <w:tc>
          <w:tcPr>
            <w:tcW w:w="6389" w:type="dxa"/>
          </w:tcPr>
          <w:p w14:paraId="257DA99D" w14:textId="6D4173ED" w:rsidR="00A529D3" w:rsidRPr="00E26B11" w:rsidRDefault="00420910" w:rsidP="003D002A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AC3AF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MK noteikumu projekts paredz komercsabiedrībai, kura vēlēsies pieteikties </w:t>
            </w:r>
            <w:proofErr w:type="spellStart"/>
            <w:r w:rsidRPr="00AC3AF4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</w:t>
            </w:r>
            <w:proofErr w:type="spellEnd"/>
            <w:r w:rsidRPr="00AC3AF4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C3AF4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minimis</w:t>
            </w:r>
            <w:proofErr w:type="spellEnd"/>
            <w:r w:rsidRPr="00AC3AF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atbalstam</w:t>
            </w:r>
            <w:r w:rsidR="00AC3AF4">
              <w:rPr>
                <w:rFonts w:ascii="Times New Roman" w:hAnsi="Times New Roman"/>
                <w:sz w:val="24"/>
                <w:szCs w:val="24"/>
                <w:lang w:eastAsia="lv-LV"/>
              </w:rPr>
              <w:t>, ja šādas atbalsta programmas nozaru ministrijas būs izstrādājušas</w:t>
            </w:r>
            <w:r w:rsidRPr="00AC3AF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pienākumu sniegt informāciju ne tikai par pēdējo triju fiskālo gadu laikā saņemto </w:t>
            </w:r>
            <w:proofErr w:type="spellStart"/>
            <w:r w:rsidRPr="00AC3AF4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</w:t>
            </w:r>
            <w:proofErr w:type="spellEnd"/>
            <w:r w:rsidRPr="00AC3AF4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C3AF4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minimis</w:t>
            </w:r>
            <w:proofErr w:type="spellEnd"/>
            <w:r w:rsidRPr="00AC3AF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atbalstu, bet arī citu komercdarbības atbalstu. Tas nepieciešams, lai varētu izpildīt Komisijas regulas Nr.1407/2013 5.panta 2.daļā noteikto un lai varētu korekti noteikt piešķiramā </w:t>
            </w:r>
            <w:proofErr w:type="spellStart"/>
            <w:r w:rsidRPr="00AC3AF4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</w:t>
            </w:r>
            <w:proofErr w:type="spellEnd"/>
            <w:r w:rsidRPr="00AC3AF4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C3AF4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minimis</w:t>
            </w:r>
            <w:proofErr w:type="spellEnd"/>
            <w:r w:rsidRPr="00AC3AF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apmēru.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AC3AF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Tiesiskajam regulējuma nav ietekmes uz tautsaimniecību, jo šis MK noteikumu projekts nenosaka </w:t>
            </w:r>
            <w:proofErr w:type="spellStart"/>
            <w:r w:rsidR="00AC3AF4" w:rsidRPr="003D002A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</w:t>
            </w:r>
            <w:proofErr w:type="spellEnd"/>
            <w:r w:rsidR="00AC3AF4" w:rsidRPr="003D002A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AC3AF4" w:rsidRPr="003D002A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minimis</w:t>
            </w:r>
            <w:proofErr w:type="spellEnd"/>
            <w:r w:rsidR="00AC3AF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piešķiršanu, bet gan tā piešķiršanas un uzskaites kontroles kārtību.</w:t>
            </w:r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Administratīvais slogs palielināsies minimāli, ņemot vērā, ka </w:t>
            </w:r>
            <w:r w:rsidR="00AC3AF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šajā MK noteikumu projektā ietvertās prasības tikai sniedz papildu skaidrojumus atbalsta sniedzējam un saņēmējam par nepieciešamo uzskaites kārtību, kas faktiski izrietēja jau no Komisijas regulas Nr.1998/2008 (2006.gada 15.decembris) par Līguma 87. un 88. panta piemērošanu </w:t>
            </w:r>
            <w:proofErr w:type="spellStart"/>
            <w:r w:rsidR="00AC3AF4" w:rsidRPr="003D002A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</w:t>
            </w:r>
            <w:proofErr w:type="spellEnd"/>
            <w:r w:rsidR="00AC3AF4" w:rsidRPr="003D002A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AC3AF4" w:rsidRPr="003D002A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minimis</w:t>
            </w:r>
            <w:proofErr w:type="spellEnd"/>
            <w:r w:rsidR="00AC3AF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atbalstam (iepriekšējā </w:t>
            </w:r>
            <w:proofErr w:type="spellStart"/>
            <w:r w:rsidR="00AC3AF4" w:rsidRPr="003D002A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</w:t>
            </w:r>
            <w:proofErr w:type="spellEnd"/>
            <w:r w:rsidR="00AC3AF4" w:rsidRPr="003D002A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AC3AF4" w:rsidRPr="003D002A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minimis</w:t>
            </w:r>
            <w:proofErr w:type="spellEnd"/>
            <w:r w:rsidR="00AC3AF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regula). Spēkā esošajā Komisijas regulā Nr.1407/2013 ietvertās prasības nav papildu prasības, bet nodrošina interpretācijas kļūdu novēršanu.</w:t>
            </w:r>
          </w:p>
        </w:tc>
      </w:tr>
      <w:tr w:rsidR="00A529D3" w:rsidRPr="00E26B11" w14:paraId="19B77739" w14:textId="77777777" w:rsidTr="00EC6F22">
        <w:trPr>
          <w:trHeight w:val="523"/>
        </w:trPr>
        <w:tc>
          <w:tcPr>
            <w:tcW w:w="562" w:type="dxa"/>
          </w:tcPr>
          <w:p w14:paraId="264B3FA2" w14:textId="77777777"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26B11">
              <w:t>3.</w:t>
            </w:r>
          </w:p>
        </w:tc>
        <w:tc>
          <w:tcPr>
            <w:tcW w:w="2976" w:type="dxa"/>
          </w:tcPr>
          <w:p w14:paraId="2FD4E499" w14:textId="77777777"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26B11">
              <w:t>Administratīvo izmaksu monetārs novērtējums</w:t>
            </w:r>
          </w:p>
        </w:tc>
        <w:tc>
          <w:tcPr>
            <w:tcW w:w="6389" w:type="dxa"/>
          </w:tcPr>
          <w:p w14:paraId="155284A5" w14:textId="0309478F" w:rsidR="00A529D3" w:rsidRPr="00E26B11" w:rsidRDefault="00C157FF" w:rsidP="003D002A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MK noteikumu projekts nenosaka </w:t>
            </w:r>
            <w:proofErr w:type="spellStart"/>
            <w:r w:rsidRPr="003D002A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</w:t>
            </w:r>
            <w:proofErr w:type="spellEnd"/>
            <w:r w:rsidRPr="003D002A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D002A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minimis</w:t>
            </w:r>
            <w:proofErr w:type="spellEnd"/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</w:t>
            </w:r>
            <w:r w:rsidR="00E26B11"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>piešķiršanu</w:t>
            </w:r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bet gan tā piešķiršanas un uzskaites kontroles kārtību. Minētā kārtība tiks piemērota tikai tad, ja nozaru ministrijas izstrādās Ministru kabineta noteikumus (atbalsta programmas), kuras paredzēs </w:t>
            </w:r>
            <w:proofErr w:type="spellStart"/>
            <w:r w:rsidRPr="003D002A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</w:t>
            </w:r>
            <w:proofErr w:type="spellEnd"/>
            <w:r w:rsidRPr="003D002A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D002A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minimis</w:t>
            </w:r>
            <w:proofErr w:type="spellEnd"/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piešķiršanu. </w:t>
            </w:r>
            <w:r w:rsidR="00AC3AF4">
              <w:rPr>
                <w:rFonts w:ascii="Times New Roman" w:hAnsi="Times New Roman"/>
                <w:sz w:val="24"/>
                <w:szCs w:val="24"/>
                <w:lang w:eastAsia="lv-LV"/>
              </w:rPr>
              <w:t>Administratīvo izmaksu palielinājums nav paredzēts.</w:t>
            </w:r>
          </w:p>
        </w:tc>
      </w:tr>
      <w:tr w:rsidR="00A529D3" w:rsidRPr="00E26B11" w14:paraId="5AF1B46E" w14:textId="77777777" w:rsidTr="00EC6F22">
        <w:trPr>
          <w:trHeight w:val="357"/>
        </w:trPr>
        <w:tc>
          <w:tcPr>
            <w:tcW w:w="562" w:type="dxa"/>
          </w:tcPr>
          <w:p w14:paraId="2E6591E9" w14:textId="77777777"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26B11">
              <w:t>4.</w:t>
            </w:r>
          </w:p>
        </w:tc>
        <w:tc>
          <w:tcPr>
            <w:tcW w:w="2976" w:type="dxa"/>
          </w:tcPr>
          <w:p w14:paraId="099B6712" w14:textId="77777777"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</w:pPr>
            <w:r w:rsidRPr="00E26B11">
              <w:t>Cita informācija</w:t>
            </w:r>
          </w:p>
        </w:tc>
        <w:tc>
          <w:tcPr>
            <w:tcW w:w="6389" w:type="dxa"/>
          </w:tcPr>
          <w:p w14:paraId="29CDE5B2" w14:textId="77777777" w:rsidR="00A529D3" w:rsidRPr="00E26B11" w:rsidRDefault="00A529D3" w:rsidP="00231264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14:paraId="05A3C6D7" w14:textId="77777777" w:rsidR="00854907" w:rsidRPr="003D002A" w:rsidRDefault="00854907" w:rsidP="002312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719" w:type="pct"/>
        <w:tblInd w:w="-267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"/>
        <w:gridCol w:w="2516"/>
        <w:gridCol w:w="6705"/>
      </w:tblGrid>
      <w:tr w:rsidR="00E26B11" w:rsidRPr="00E26B11" w14:paraId="7463A792" w14:textId="77777777" w:rsidTr="003D002A">
        <w:trPr>
          <w:trHeight w:val="45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EC63171" w14:textId="77777777" w:rsidR="00E26B11" w:rsidRPr="00E26B11" w:rsidRDefault="00E26B11" w:rsidP="003D0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/>
                <w:bCs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E26B11" w:rsidRPr="00E26B11" w14:paraId="3E43C8B4" w14:textId="77777777" w:rsidTr="003D002A"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E207EFB" w14:textId="77777777" w:rsidR="00E26B11" w:rsidRPr="00E26B11" w:rsidRDefault="00E26B11" w:rsidP="00E2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FB42F3D" w14:textId="77777777" w:rsidR="00E26B11" w:rsidRPr="00E26B11" w:rsidRDefault="00E26B11" w:rsidP="00E2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Nepieciešamie saistītie tiesību aktu projekti</w:t>
            </w:r>
          </w:p>
        </w:tc>
        <w:tc>
          <w:tcPr>
            <w:tcW w:w="33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E84F8A6" w14:textId="572DFA29" w:rsidR="00E26B11" w:rsidRPr="00E26B11" w:rsidRDefault="00E26B11" w:rsidP="00E2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MK noteikumu projekta 19.punkts paredz, ka spēku zaudēs 2014.gada 17.jūnija Ministru kabineta noteikumi Nr.313 “Noteikumi par </w:t>
            </w:r>
            <w:proofErr w:type="spellStart"/>
            <w:r w:rsidRPr="003D002A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Pr="003D00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D002A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atbalsta uzskaites un piešķiršanas kārtību un uzskaites veidlapu paraugiem”.</w:t>
            </w:r>
          </w:p>
        </w:tc>
      </w:tr>
      <w:tr w:rsidR="00E26B11" w:rsidRPr="00E26B11" w14:paraId="4B35C169" w14:textId="77777777" w:rsidTr="003D002A"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9777768" w14:textId="77777777" w:rsidR="00E26B11" w:rsidRPr="00E26B11" w:rsidRDefault="00E26B11" w:rsidP="00E2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72CBEB4" w14:textId="77777777" w:rsidR="00E26B11" w:rsidRPr="00AC3AF4" w:rsidRDefault="00E26B11" w:rsidP="00E2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AF4">
              <w:rPr>
                <w:rFonts w:ascii="Times New Roman" w:hAnsi="Times New Roman"/>
                <w:sz w:val="24"/>
                <w:szCs w:val="24"/>
              </w:rPr>
              <w:t>Atbildīgā institūcija</w:t>
            </w:r>
          </w:p>
        </w:tc>
        <w:tc>
          <w:tcPr>
            <w:tcW w:w="33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A9CC4C6" w14:textId="65323E3D" w:rsidR="00E26B11" w:rsidRPr="00AC3AF4" w:rsidRDefault="00AC3AF4" w:rsidP="00E2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2A">
              <w:rPr>
                <w:rFonts w:ascii="Times New Roman" w:hAnsi="Times New Roman"/>
                <w:sz w:val="24"/>
                <w:szCs w:val="24"/>
              </w:rPr>
              <w:t>Finan</w:t>
            </w:r>
            <w:r w:rsidRPr="00AC3AF4">
              <w:rPr>
                <w:rFonts w:ascii="Times New Roman" w:hAnsi="Times New Roman"/>
                <w:sz w:val="24"/>
                <w:szCs w:val="24"/>
              </w:rPr>
              <w:t>šu ministrija</w:t>
            </w:r>
          </w:p>
        </w:tc>
      </w:tr>
      <w:tr w:rsidR="00E26B11" w:rsidRPr="00E26B11" w14:paraId="143004A9" w14:textId="77777777" w:rsidTr="003D002A">
        <w:tc>
          <w:tcPr>
            <w:tcW w:w="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849BF0B" w14:textId="77777777" w:rsidR="00E26B11" w:rsidRPr="00E26B11" w:rsidRDefault="00E26B11" w:rsidP="00E2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0330A65" w14:textId="77777777" w:rsidR="00E26B11" w:rsidRPr="00E26B11" w:rsidRDefault="00E26B11" w:rsidP="00E2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3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250B51" w14:textId="03241E36" w:rsidR="00E26B11" w:rsidRPr="00E26B11" w:rsidRDefault="00E26B11" w:rsidP="00E2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14:paraId="43FD47B4" w14:textId="77777777" w:rsidR="00E26B11" w:rsidRPr="003D002A" w:rsidRDefault="00E26B11" w:rsidP="002312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94"/>
        <w:gridCol w:w="1683"/>
        <w:gridCol w:w="267"/>
        <w:gridCol w:w="738"/>
        <w:gridCol w:w="1051"/>
        <w:gridCol w:w="1259"/>
        <w:gridCol w:w="1341"/>
        <w:gridCol w:w="3148"/>
      </w:tblGrid>
      <w:tr w:rsidR="00A529D3" w:rsidRPr="00E26B11" w14:paraId="385CC0CF" w14:textId="77777777" w:rsidTr="005E2586">
        <w:trPr>
          <w:jc w:val="center"/>
        </w:trPr>
        <w:tc>
          <w:tcPr>
            <w:tcW w:w="9781" w:type="dxa"/>
            <w:gridSpan w:val="8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770FE8A4" w14:textId="77777777" w:rsidR="00A529D3" w:rsidRPr="00E26B11" w:rsidRDefault="00A529D3" w:rsidP="00231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A529D3" w:rsidRPr="00E26B11" w14:paraId="4FDD73F8" w14:textId="77777777" w:rsidTr="002E258B">
        <w:trPr>
          <w:jc w:val="center"/>
        </w:trPr>
        <w:tc>
          <w:tcPr>
            <w:tcW w:w="2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5D87F6" w14:textId="77777777" w:rsidR="00A529D3" w:rsidRPr="00E26B11" w:rsidRDefault="00A529D3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35BC22" w14:textId="77777777" w:rsidR="00A529D3" w:rsidRPr="00E26B11" w:rsidRDefault="00A529D3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Saistības pret Eiropas Savienību</w:t>
            </w:r>
          </w:p>
        </w:tc>
        <w:tc>
          <w:tcPr>
            <w:tcW w:w="67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C7F6767" w14:textId="556432F0" w:rsidR="00125033" w:rsidRPr="00E26B11" w:rsidRDefault="003924FE" w:rsidP="002312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6B11">
              <w:rPr>
                <w:rFonts w:ascii="Times New Roman" w:hAnsi="Times New Roman" w:cs="Times New Roman"/>
              </w:rPr>
              <w:t xml:space="preserve">Noteikumu projekts </w:t>
            </w:r>
            <w:r w:rsidR="00B416E0" w:rsidRPr="00E26B11">
              <w:rPr>
                <w:rFonts w:ascii="Times New Roman" w:hAnsi="Times New Roman" w:cs="Times New Roman"/>
              </w:rPr>
              <w:t xml:space="preserve">nodrošina </w:t>
            </w:r>
            <w:r w:rsidRPr="00E26B11">
              <w:rPr>
                <w:rFonts w:ascii="Times New Roman" w:hAnsi="Times New Roman" w:cs="Times New Roman"/>
              </w:rPr>
              <w:t>Komisijas regulas Nr.1407/2013</w:t>
            </w:r>
            <w:r w:rsidR="00B416E0" w:rsidRPr="00E26B11">
              <w:rPr>
                <w:rFonts w:ascii="Times New Roman" w:hAnsi="Times New Roman" w:cs="Times New Roman"/>
              </w:rPr>
              <w:t xml:space="preserve"> normu prasību izpildi nacionālā līmenī</w:t>
            </w:r>
            <w:r w:rsidRPr="00E26B11">
              <w:rPr>
                <w:rFonts w:ascii="Times New Roman" w:hAnsi="Times New Roman" w:cs="Times New Roman"/>
              </w:rPr>
              <w:t>.</w:t>
            </w:r>
          </w:p>
          <w:p w14:paraId="1D7FEE16" w14:textId="0002FD21" w:rsidR="00A529D3" w:rsidRPr="00E26B11" w:rsidRDefault="00A529D3" w:rsidP="002312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29D3" w:rsidRPr="00E26B11" w14:paraId="14D68A29" w14:textId="77777777" w:rsidTr="002E258B">
        <w:trPr>
          <w:jc w:val="center"/>
        </w:trPr>
        <w:tc>
          <w:tcPr>
            <w:tcW w:w="2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B6D0D9" w14:textId="77777777" w:rsidR="00A529D3" w:rsidRPr="00E26B11" w:rsidRDefault="00A529D3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771A47" w14:textId="77777777" w:rsidR="00A529D3" w:rsidRPr="00E26B11" w:rsidRDefault="00A529D3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Citas starptautiskās saistības</w:t>
            </w:r>
          </w:p>
        </w:tc>
        <w:tc>
          <w:tcPr>
            <w:tcW w:w="67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93802F7" w14:textId="77777777" w:rsidR="00A529D3" w:rsidRPr="00E26B11" w:rsidRDefault="00473639" w:rsidP="0023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Projekts šo jomu neskar</w:t>
            </w:r>
          </w:p>
        </w:tc>
      </w:tr>
      <w:tr w:rsidR="00995BCC" w:rsidRPr="00E26B11" w14:paraId="434B33EB" w14:textId="77777777" w:rsidTr="002E258B">
        <w:trPr>
          <w:jc w:val="center"/>
        </w:trPr>
        <w:tc>
          <w:tcPr>
            <w:tcW w:w="2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7F04DD" w14:textId="77777777" w:rsidR="00995BCC" w:rsidRPr="00E26B11" w:rsidRDefault="00995BCC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EA4E13" w14:textId="77777777" w:rsidR="00995BCC" w:rsidRPr="00E26B11" w:rsidRDefault="00995BCC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67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BC22D28" w14:textId="77777777" w:rsidR="00995BCC" w:rsidRPr="00E26B11" w:rsidRDefault="00995BCC" w:rsidP="0023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Projekts šo jomu neskar</w:t>
            </w:r>
          </w:p>
        </w:tc>
      </w:tr>
      <w:tr w:rsidR="00A529D3" w:rsidRPr="00E26B11" w14:paraId="7AA71159" w14:textId="77777777" w:rsidTr="005E2586">
        <w:trPr>
          <w:jc w:val="center"/>
        </w:trPr>
        <w:tc>
          <w:tcPr>
            <w:tcW w:w="9781" w:type="dxa"/>
            <w:gridSpan w:val="8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371396CA" w14:textId="77777777" w:rsidR="00A529D3" w:rsidRPr="00E26B11" w:rsidRDefault="00A529D3" w:rsidP="00231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/>
                <w:sz w:val="24"/>
                <w:szCs w:val="24"/>
              </w:rPr>
              <w:t>1.tabula</w:t>
            </w:r>
          </w:p>
          <w:p w14:paraId="058C83C0" w14:textId="77777777" w:rsidR="00A529D3" w:rsidRPr="00E26B11" w:rsidRDefault="00A529D3" w:rsidP="00231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/>
                <w:sz w:val="24"/>
                <w:szCs w:val="24"/>
              </w:rPr>
              <w:t>Tiesību akta projekta atbilstība ES tiesību aktiem</w:t>
            </w:r>
          </w:p>
        </w:tc>
      </w:tr>
      <w:tr w:rsidR="00A529D3" w:rsidRPr="00E26B11" w14:paraId="09676FB9" w14:textId="77777777" w:rsidTr="002E258B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5170CD" w14:textId="77777777" w:rsidR="00A529D3" w:rsidRPr="00E26B11" w:rsidRDefault="00A529D3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lastRenderedPageBreak/>
              <w:t>Attiecīgā ES tiesību akta datums, numurs un nosaukums</w:t>
            </w:r>
          </w:p>
        </w:tc>
        <w:tc>
          <w:tcPr>
            <w:tcW w:w="78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D6150D9" w14:textId="7B6BE770" w:rsidR="00A529D3" w:rsidRPr="00E26B11" w:rsidRDefault="004F3292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 xml:space="preserve">2013.gada 18.decembra Eiropas Komisijas (ES) regula Nr.1407/2013 par Līguma par Eiropas Savienības darbību 107. un 108. panta piemērošanu </w:t>
            </w:r>
            <w:proofErr w:type="spellStart"/>
            <w:r w:rsidRPr="00E26B11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Pr="00E26B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26B11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Pr="00E26B11">
              <w:rPr>
                <w:rFonts w:ascii="Times New Roman" w:hAnsi="Times New Roman"/>
                <w:sz w:val="24"/>
                <w:szCs w:val="24"/>
              </w:rPr>
              <w:t xml:space="preserve"> atbalstam</w:t>
            </w:r>
          </w:p>
        </w:tc>
      </w:tr>
      <w:tr w:rsidR="00A529D3" w:rsidRPr="00E26B11" w14:paraId="61E362ED" w14:textId="77777777" w:rsidTr="002E258B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35CC58" w14:textId="77777777" w:rsidR="00A529D3" w:rsidRPr="00E26B11" w:rsidRDefault="00A529D3" w:rsidP="00231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ED3865" w14:textId="77777777" w:rsidR="00A529D3" w:rsidRPr="00E26B11" w:rsidRDefault="00A529D3" w:rsidP="00231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9927CC" w14:textId="77777777" w:rsidR="00A529D3" w:rsidRPr="00E26B11" w:rsidRDefault="00A529D3" w:rsidP="00231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398A44A" w14:textId="77777777" w:rsidR="00A529D3" w:rsidRPr="00E26B11" w:rsidRDefault="00A529D3" w:rsidP="00231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A529D3" w:rsidRPr="00E26B11" w14:paraId="4AA740E8" w14:textId="77777777" w:rsidTr="002E258B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571934" w14:textId="77777777" w:rsidR="00A529D3" w:rsidRPr="00E26B11" w:rsidRDefault="00A529D3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3"/>
                <w:sz w:val="24"/>
                <w:szCs w:val="24"/>
              </w:rPr>
              <w:t>Attiecīgā ES tiesību akta panta numurs (uzskaitot katru tiesību akta vienību – pantu, daļu, punktu, apakšpunktu)</w:t>
            </w:r>
          </w:p>
        </w:tc>
        <w:tc>
          <w:tcPr>
            <w:tcW w:w="2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6ECA71" w14:textId="77777777" w:rsidR="00A529D3" w:rsidRPr="00E26B11" w:rsidRDefault="00A529D3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3"/>
                <w:sz w:val="24"/>
                <w:szCs w:val="24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2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590FEA" w14:textId="77777777" w:rsidR="00A529D3" w:rsidRPr="00E26B11" w:rsidRDefault="00A529D3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3"/>
                <w:sz w:val="24"/>
                <w:szCs w:val="24"/>
              </w:rPr>
              <w:t>Informācija par to, vai šīs tabulas A ailē minētās ES tiesību akta vienības tiek pārņemtas vai ieviestas pilnībā vai daļēji.</w:t>
            </w:r>
          </w:p>
          <w:p w14:paraId="33C46D0F" w14:textId="77777777" w:rsidR="00A529D3" w:rsidRPr="00E26B11" w:rsidRDefault="00A529D3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3"/>
                <w:sz w:val="24"/>
                <w:szCs w:val="24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14:paraId="1198A541" w14:textId="77777777" w:rsidR="00A529D3" w:rsidRPr="00E26B11" w:rsidRDefault="00A529D3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3"/>
                <w:sz w:val="24"/>
                <w:szCs w:val="24"/>
              </w:rPr>
              <w:t>Norāda institūciju, kas ir atbildīga par šo saistību izpildi pilnībā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808690F" w14:textId="77777777" w:rsidR="00A529D3" w:rsidRPr="00E26B11" w:rsidRDefault="00A529D3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Informācija par to, vai šīs 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>tabulas B ailē minētās projekta vienības paredz stingrākas prasības nekā šīs tabulas A ailē minētās ES tiesību akta vienības.</w:t>
            </w:r>
          </w:p>
          <w:p w14:paraId="65B331FF" w14:textId="77777777" w:rsidR="00A529D3" w:rsidRPr="00E26B11" w:rsidRDefault="00A529D3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Ja projekts satur stingrā</w:t>
            </w:r>
            <w:r w:rsidRPr="00E26B11">
              <w:rPr>
                <w:rFonts w:ascii="Times New Roman" w:hAnsi="Times New Roman"/>
                <w:sz w:val="24"/>
                <w:szCs w:val="24"/>
              </w:rPr>
              <w:softHyphen/>
              <w:t>kas prasības nekā attie</w:t>
            </w:r>
            <w:r w:rsidRPr="00E26B11">
              <w:rPr>
                <w:rFonts w:ascii="Times New Roman" w:hAnsi="Times New Roman"/>
                <w:sz w:val="24"/>
                <w:szCs w:val="24"/>
              </w:rPr>
              <w:softHyphen/>
              <w:t>cīgais ES tiesību akts, norāda pamatojumu un samērīgumu.</w:t>
            </w:r>
          </w:p>
          <w:p w14:paraId="269203C4" w14:textId="77777777" w:rsidR="00A529D3" w:rsidRPr="00E26B11" w:rsidRDefault="00A529D3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Norāda iespējamās alternatīvas (t.sk. alternatīvas, kas neparedz tiesiskā regulējuma izstrādi) – kādos gadījumos būtu iespējams izvairīties no stingrāku prasību</w:t>
            </w:r>
            <w:r w:rsidRPr="00E26B1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noteikšanas, nekā paredzēts attiecīgajos ES tiesību aktos</w:t>
            </w:r>
          </w:p>
        </w:tc>
      </w:tr>
      <w:tr w:rsidR="00791A95" w:rsidRPr="00E26B11" w14:paraId="6AD25816" w14:textId="77777777" w:rsidTr="002E258B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71E1CC" w14:textId="77777777" w:rsidR="00791A95" w:rsidRPr="00E26B11" w:rsidRDefault="007A678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Komisijas regula</w:t>
            </w:r>
            <w:r w:rsidR="006D65D0" w:rsidRPr="00E26B11">
              <w:rPr>
                <w:rFonts w:ascii="Times New Roman" w:hAnsi="Times New Roman"/>
                <w:sz w:val="24"/>
                <w:szCs w:val="24"/>
              </w:rPr>
              <w:t>s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 xml:space="preserve"> Nr.1407/2013</w:t>
            </w:r>
            <w:r w:rsidR="006D65D0" w:rsidRPr="00E26B11"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 w:rsidR="00B277E3" w:rsidRPr="00E26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65D0" w:rsidRPr="00E26B11">
              <w:rPr>
                <w:rFonts w:ascii="Times New Roman" w:hAnsi="Times New Roman"/>
                <w:sz w:val="24"/>
                <w:szCs w:val="24"/>
              </w:rPr>
              <w:t>panta 2.</w:t>
            </w:r>
            <w:r w:rsidR="00B277E3" w:rsidRPr="00E26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65D0" w:rsidRPr="00E26B11">
              <w:rPr>
                <w:rFonts w:ascii="Times New Roman" w:hAnsi="Times New Roman"/>
                <w:sz w:val="24"/>
                <w:szCs w:val="24"/>
              </w:rPr>
              <w:t>punkts</w:t>
            </w:r>
            <w:r w:rsidR="00F25F3F" w:rsidRPr="00E26B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EFF698" w14:textId="5A9225DB" w:rsidR="00791A95" w:rsidRPr="00E26B11" w:rsidRDefault="00791A9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Cs/>
                <w:sz w:val="24"/>
                <w:szCs w:val="24"/>
              </w:rPr>
              <w:t>Noteikumu projekta</w:t>
            </w:r>
            <w:r w:rsidR="008E29BD" w:rsidRPr="00E26B11">
              <w:rPr>
                <w:rFonts w:ascii="Times New Roman" w:hAnsi="Times New Roman"/>
                <w:bCs/>
                <w:sz w:val="24"/>
                <w:szCs w:val="24"/>
              </w:rPr>
              <w:t xml:space="preserve"> 5</w:t>
            </w:r>
            <w:r w:rsidRPr="00E26B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277E3" w:rsidRPr="00E26B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26B11">
              <w:rPr>
                <w:rFonts w:ascii="Times New Roman" w:hAnsi="Times New Roman"/>
                <w:bCs/>
                <w:sz w:val="24"/>
                <w:szCs w:val="24"/>
              </w:rPr>
              <w:t xml:space="preserve">punkts. </w:t>
            </w:r>
          </w:p>
        </w:tc>
        <w:tc>
          <w:tcPr>
            <w:tcW w:w="2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D41ADB" w14:textId="160AE130" w:rsidR="00791A95" w:rsidRPr="00E26B11" w:rsidRDefault="00791A95" w:rsidP="002456FC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iCs/>
                <w:sz w:val="24"/>
                <w:szCs w:val="24"/>
              </w:rPr>
              <w:t xml:space="preserve">Tiesību norma </w:t>
            </w:r>
            <w:r w:rsidR="002456FC" w:rsidRPr="000B5361">
              <w:rPr>
                <w:rFonts w:ascii="Times New Roman" w:hAnsi="Times New Roman"/>
                <w:iCs/>
                <w:sz w:val="24"/>
                <w:szCs w:val="24"/>
              </w:rPr>
              <w:t xml:space="preserve">ieviesta </w:t>
            </w:r>
            <w:r w:rsidRPr="00E26B11">
              <w:rPr>
                <w:rFonts w:ascii="Times New Roman" w:hAnsi="Times New Roman"/>
                <w:iCs/>
                <w:sz w:val="24"/>
                <w:szCs w:val="24"/>
              </w:rPr>
              <w:t>pilnībā.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8172424" w14:textId="77777777" w:rsidR="00791A95" w:rsidRPr="00E26B11" w:rsidRDefault="00791A95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2"/>
                <w:sz w:val="24"/>
                <w:szCs w:val="24"/>
              </w:rPr>
              <w:t>Stingrākas prasības netiek  piemērotas.</w:t>
            </w:r>
          </w:p>
        </w:tc>
      </w:tr>
      <w:tr w:rsidR="00791A95" w:rsidRPr="00E26B11" w14:paraId="448DA563" w14:textId="77777777" w:rsidTr="002E258B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8A2A1F" w14:textId="77777777" w:rsidR="00791A95" w:rsidRPr="00E26B11" w:rsidRDefault="007A6785" w:rsidP="00231264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Komisijas regula</w:t>
            </w:r>
            <w:r w:rsidR="006D65D0" w:rsidRPr="00E26B11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>Nr.1407/2013</w:t>
            </w:r>
            <w:r w:rsidR="008170CE" w:rsidRPr="00E26B11">
              <w:rPr>
                <w:rFonts w:ascii="Times New Roman" w:hAnsi="Times New Roman"/>
                <w:sz w:val="24"/>
                <w:szCs w:val="24"/>
              </w:rPr>
              <w:t xml:space="preserve"> 3.</w:t>
            </w:r>
            <w:r w:rsidR="00B277E3" w:rsidRPr="00E26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70CE" w:rsidRPr="00E26B11">
              <w:rPr>
                <w:rFonts w:ascii="Times New Roman" w:hAnsi="Times New Roman"/>
                <w:sz w:val="24"/>
                <w:szCs w:val="24"/>
              </w:rPr>
              <w:t>panta 2.</w:t>
            </w:r>
            <w:r w:rsidR="00B277E3" w:rsidRPr="00E26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70CE" w:rsidRPr="00E26B11">
              <w:rPr>
                <w:rFonts w:ascii="Times New Roman" w:hAnsi="Times New Roman"/>
                <w:sz w:val="24"/>
                <w:szCs w:val="24"/>
              </w:rPr>
              <w:t>punkts</w:t>
            </w:r>
            <w:r w:rsidR="00F25F3F" w:rsidRPr="00E26B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7EB0EB" w14:textId="2D8A52BB" w:rsidR="00791A95" w:rsidRPr="000B5361" w:rsidRDefault="00791A95" w:rsidP="00231264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Cs/>
                <w:sz w:val="24"/>
                <w:szCs w:val="24"/>
              </w:rPr>
              <w:t xml:space="preserve">Noteikumu projekta </w:t>
            </w:r>
            <w:r w:rsidR="008E29BD" w:rsidRPr="00E26B1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BF3A3A" w:rsidRPr="00E26B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277E3" w:rsidRPr="00E26B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26B11">
              <w:rPr>
                <w:rFonts w:ascii="Times New Roman" w:hAnsi="Times New Roman"/>
                <w:bCs/>
                <w:sz w:val="24"/>
                <w:szCs w:val="24"/>
              </w:rPr>
              <w:t>punkts.</w:t>
            </w:r>
          </w:p>
        </w:tc>
        <w:tc>
          <w:tcPr>
            <w:tcW w:w="2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55F00C" w14:textId="3A6DB6AC" w:rsidR="00791A95" w:rsidRPr="000B5361" w:rsidRDefault="00791A95" w:rsidP="002456FC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iCs/>
                <w:sz w:val="24"/>
                <w:szCs w:val="24"/>
              </w:rPr>
              <w:t xml:space="preserve">Tiesību norma </w:t>
            </w:r>
            <w:r w:rsidR="002456FC" w:rsidRPr="000B5361">
              <w:rPr>
                <w:rFonts w:ascii="Times New Roman" w:hAnsi="Times New Roman"/>
                <w:iCs/>
                <w:sz w:val="24"/>
                <w:szCs w:val="24"/>
              </w:rPr>
              <w:t>ieviesta</w:t>
            </w:r>
            <w:r w:rsidRPr="000B5361">
              <w:rPr>
                <w:rFonts w:ascii="Times New Roman" w:hAnsi="Times New Roman"/>
                <w:iCs/>
                <w:sz w:val="24"/>
                <w:szCs w:val="24"/>
              </w:rPr>
              <w:t xml:space="preserve"> pilnībā.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7E703E9" w14:textId="77777777" w:rsidR="00791A95" w:rsidRPr="00E26B11" w:rsidRDefault="00791A95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2"/>
                <w:sz w:val="24"/>
                <w:szCs w:val="24"/>
              </w:rPr>
              <w:t>Stingrākas prasības netiek  piemērotas.</w:t>
            </w:r>
          </w:p>
        </w:tc>
      </w:tr>
      <w:tr w:rsidR="002E258B" w:rsidRPr="00E26B11" w14:paraId="6E75136A" w14:textId="77777777" w:rsidTr="002E258B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7BE6B8" w14:textId="109BA588" w:rsidR="002E258B" w:rsidRPr="00E26B11" w:rsidRDefault="002E258B" w:rsidP="004A6EE9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Komisijas regulas Nr.1407/2013 3. panta 5. punkts.</w:t>
            </w:r>
          </w:p>
        </w:tc>
        <w:tc>
          <w:tcPr>
            <w:tcW w:w="2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4EF896" w14:textId="6C30AC48" w:rsidR="002E258B" w:rsidRPr="00E26B11" w:rsidRDefault="002E258B" w:rsidP="004A6EE9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Cs/>
                <w:sz w:val="24"/>
                <w:szCs w:val="24"/>
              </w:rPr>
              <w:t>Noteikumu projekta 3. punkts.</w:t>
            </w:r>
          </w:p>
        </w:tc>
        <w:tc>
          <w:tcPr>
            <w:tcW w:w="2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A360DD" w14:textId="1E05B2DD" w:rsidR="002E258B" w:rsidRPr="00E26B11" w:rsidRDefault="002E258B" w:rsidP="002456FC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iCs/>
                <w:sz w:val="24"/>
                <w:szCs w:val="24"/>
              </w:rPr>
              <w:t xml:space="preserve">Tiesību norma </w:t>
            </w:r>
            <w:r w:rsidR="002456FC" w:rsidRPr="00E26B11">
              <w:rPr>
                <w:rFonts w:ascii="Times New Roman" w:hAnsi="Times New Roman"/>
                <w:iCs/>
                <w:sz w:val="24"/>
                <w:szCs w:val="24"/>
              </w:rPr>
              <w:t xml:space="preserve">ieviesta </w:t>
            </w:r>
            <w:r w:rsidRPr="00E26B11">
              <w:rPr>
                <w:rFonts w:ascii="Times New Roman" w:hAnsi="Times New Roman"/>
                <w:iCs/>
                <w:sz w:val="24"/>
                <w:szCs w:val="24"/>
              </w:rPr>
              <w:t>pilnībā.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7C7FE57" w14:textId="77777777" w:rsidR="002E258B" w:rsidRPr="000B5361" w:rsidRDefault="002E258B" w:rsidP="004A6EE9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2"/>
                <w:sz w:val="24"/>
                <w:szCs w:val="24"/>
              </w:rPr>
              <w:t>Stingrākas prasības netiek  piemērotas.</w:t>
            </w:r>
          </w:p>
        </w:tc>
      </w:tr>
      <w:tr w:rsidR="002E258B" w:rsidRPr="00E26B11" w14:paraId="3EE86D92" w14:textId="77777777" w:rsidTr="002E258B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4E350D" w14:textId="6CB5438C" w:rsidR="002E258B" w:rsidRPr="00E26B11" w:rsidRDefault="002E258B" w:rsidP="004A6EE9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Komisijas regulas Nr.1407/2013 3. panta 7. punkts.</w:t>
            </w:r>
          </w:p>
        </w:tc>
        <w:tc>
          <w:tcPr>
            <w:tcW w:w="2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5606F8" w14:textId="2AD108CE" w:rsidR="002E258B" w:rsidRPr="00E26B11" w:rsidRDefault="002E258B" w:rsidP="004A6EE9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Cs/>
                <w:sz w:val="24"/>
                <w:szCs w:val="24"/>
              </w:rPr>
              <w:t>Noteikumu projekta 13. punkts.</w:t>
            </w:r>
          </w:p>
        </w:tc>
        <w:tc>
          <w:tcPr>
            <w:tcW w:w="2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562A5D" w14:textId="5BAB7B9C" w:rsidR="002E258B" w:rsidRPr="00E26B11" w:rsidRDefault="002E258B" w:rsidP="002456FC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iCs/>
                <w:sz w:val="24"/>
                <w:szCs w:val="24"/>
              </w:rPr>
              <w:t xml:space="preserve">Tiesību norma </w:t>
            </w:r>
            <w:r w:rsidR="002456FC" w:rsidRPr="00E26B11">
              <w:rPr>
                <w:rFonts w:ascii="Times New Roman" w:hAnsi="Times New Roman"/>
                <w:iCs/>
                <w:sz w:val="24"/>
                <w:szCs w:val="24"/>
              </w:rPr>
              <w:t xml:space="preserve">ieviesta </w:t>
            </w:r>
            <w:r w:rsidRPr="00E26B11">
              <w:rPr>
                <w:rFonts w:ascii="Times New Roman" w:hAnsi="Times New Roman"/>
                <w:iCs/>
                <w:sz w:val="24"/>
                <w:szCs w:val="24"/>
              </w:rPr>
              <w:t>pilnībā.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CA41C8E" w14:textId="77777777" w:rsidR="002E258B" w:rsidRPr="000B5361" w:rsidRDefault="002E258B" w:rsidP="004A6EE9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2"/>
                <w:sz w:val="24"/>
                <w:szCs w:val="24"/>
              </w:rPr>
              <w:t>Stingrākas prasības netiek  piemērotas.</w:t>
            </w:r>
          </w:p>
        </w:tc>
      </w:tr>
      <w:tr w:rsidR="00791A95" w:rsidRPr="00E26B11" w14:paraId="7BBE8459" w14:textId="77777777" w:rsidTr="002E258B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0E9318" w14:textId="77777777" w:rsidR="00791A95" w:rsidRPr="00E26B11" w:rsidRDefault="007A6785" w:rsidP="00231264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Komisijas regula</w:t>
            </w:r>
            <w:r w:rsidR="006D65D0" w:rsidRPr="00E26B11">
              <w:rPr>
                <w:rFonts w:ascii="Times New Roman" w:hAnsi="Times New Roman"/>
                <w:sz w:val="24"/>
                <w:szCs w:val="24"/>
              </w:rPr>
              <w:t>s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 xml:space="preserve"> Nr.1407/2013</w:t>
            </w:r>
            <w:r w:rsidR="00F25F3F" w:rsidRPr="00E26B11">
              <w:rPr>
                <w:rFonts w:ascii="Times New Roman" w:hAnsi="Times New Roman"/>
                <w:sz w:val="24"/>
                <w:szCs w:val="24"/>
              </w:rPr>
              <w:t xml:space="preserve"> 3.</w:t>
            </w:r>
            <w:r w:rsidR="00B277E3" w:rsidRPr="00E26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5F3F" w:rsidRPr="00E26B11">
              <w:rPr>
                <w:rFonts w:ascii="Times New Roman" w:hAnsi="Times New Roman"/>
                <w:sz w:val="24"/>
                <w:szCs w:val="24"/>
              </w:rPr>
              <w:t>panta 8.</w:t>
            </w:r>
            <w:r w:rsidR="00B277E3" w:rsidRPr="00E26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5F3F" w:rsidRPr="00E26B11">
              <w:rPr>
                <w:rFonts w:ascii="Times New Roman" w:hAnsi="Times New Roman"/>
                <w:sz w:val="24"/>
                <w:szCs w:val="24"/>
              </w:rPr>
              <w:t>punkts.</w:t>
            </w:r>
          </w:p>
        </w:tc>
        <w:tc>
          <w:tcPr>
            <w:tcW w:w="2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2DC82D" w14:textId="64969935" w:rsidR="00791A95" w:rsidRPr="000B5361" w:rsidRDefault="00791A95" w:rsidP="00231264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Cs/>
                <w:sz w:val="24"/>
                <w:szCs w:val="24"/>
              </w:rPr>
              <w:t xml:space="preserve">Noteikumu projekta </w:t>
            </w:r>
            <w:r w:rsidR="008E29BD" w:rsidRPr="00E26B11">
              <w:rPr>
                <w:rFonts w:ascii="Times New Roman" w:hAnsi="Times New Roman"/>
                <w:bCs/>
                <w:sz w:val="24"/>
                <w:szCs w:val="24"/>
              </w:rPr>
              <w:t>4. punkta 4.1. un 4.3. apakšpunkts un 7</w:t>
            </w:r>
            <w:r w:rsidRPr="00E26B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277E3" w:rsidRPr="00E26B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B5361">
              <w:rPr>
                <w:rFonts w:ascii="Times New Roman" w:hAnsi="Times New Roman"/>
                <w:bCs/>
                <w:sz w:val="24"/>
                <w:szCs w:val="24"/>
              </w:rPr>
              <w:t>punkts.</w:t>
            </w:r>
          </w:p>
        </w:tc>
        <w:tc>
          <w:tcPr>
            <w:tcW w:w="2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65329F" w14:textId="5CB1F9C5" w:rsidR="00791A95" w:rsidRPr="000B5361" w:rsidRDefault="00791A95" w:rsidP="002456FC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iCs/>
                <w:sz w:val="24"/>
                <w:szCs w:val="24"/>
              </w:rPr>
              <w:t>Tiesību norma</w:t>
            </w:r>
            <w:r w:rsidR="002456FC" w:rsidRPr="000B5361">
              <w:rPr>
                <w:rFonts w:ascii="Times New Roman" w:hAnsi="Times New Roman"/>
                <w:iCs/>
                <w:sz w:val="24"/>
                <w:szCs w:val="24"/>
              </w:rPr>
              <w:t xml:space="preserve"> ieviesta </w:t>
            </w:r>
            <w:r w:rsidRPr="000B5361">
              <w:rPr>
                <w:rFonts w:ascii="Times New Roman" w:hAnsi="Times New Roman"/>
                <w:iCs/>
                <w:sz w:val="24"/>
                <w:szCs w:val="24"/>
              </w:rPr>
              <w:t xml:space="preserve"> pilnībā.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753FA84" w14:textId="77777777" w:rsidR="00791A95" w:rsidRPr="00E26B11" w:rsidRDefault="00791A95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2"/>
                <w:sz w:val="24"/>
                <w:szCs w:val="24"/>
              </w:rPr>
              <w:t>Stingrākas prasības netiek  piemērotas.</w:t>
            </w:r>
          </w:p>
        </w:tc>
      </w:tr>
      <w:tr w:rsidR="00755F19" w:rsidRPr="00E26B11" w14:paraId="33830093" w14:textId="77777777" w:rsidTr="002E258B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E847D6" w14:textId="77777777" w:rsidR="00755F19" w:rsidRPr="00E26B11" w:rsidRDefault="00755F19" w:rsidP="00231264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Komisijas regulas Nr.1407/2013 3.</w:t>
            </w:r>
            <w:r w:rsidR="00B277E3" w:rsidRPr="00E26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>panta 9.</w:t>
            </w:r>
            <w:r w:rsidR="00B277E3" w:rsidRPr="00E26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>punkts.</w:t>
            </w:r>
          </w:p>
        </w:tc>
        <w:tc>
          <w:tcPr>
            <w:tcW w:w="2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18C02C" w14:textId="5D850A3E" w:rsidR="00755F19" w:rsidRPr="00E26B11" w:rsidRDefault="00755F19" w:rsidP="00231264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Cs/>
                <w:sz w:val="24"/>
                <w:szCs w:val="24"/>
              </w:rPr>
              <w:t xml:space="preserve">Noteikumu projekta </w:t>
            </w:r>
            <w:r w:rsidR="00B277E3" w:rsidRPr="00E26B11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="008E29BD" w:rsidRPr="00E26B11">
              <w:rPr>
                <w:rFonts w:ascii="Times New Roman" w:hAnsi="Times New Roman"/>
                <w:bCs/>
                <w:sz w:val="24"/>
                <w:szCs w:val="24"/>
              </w:rPr>
              <w:t xml:space="preserve"> punkta 4.2. apakšpunkts</w:t>
            </w:r>
            <w:r w:rsidR="00B277E3" w:rsidRPr="00E26B11">
              <w:rPr>
                <w:rFonts w:ascii="Times New Roman" w:hAnsi="Times New Roman"/>
                <w:bCs/>
                <w:sz w:val="24"/>
                <w:szCs w:val="24"/>
              </w:rPr>
              <w:t xml:space="preserve"> un </w:t>
            </w:r>
            <w:r w:rsidR="008E29BD" w:rsidRPr="00E26B1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E26B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277E3" w:rsidRPr="00E26B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26B11">
              <w:rPr>
                <w:rFonts w:ascii="Times New Roman" w:hAnsi="Times New Roman"/>
                <w:bCs/>
                <w:sz w:val="24"/>
                <w:szCs w:val="24"/>
              </w:rPr>
              <w:t>punkts.</w:t>
            </w:r>
          </w:p>
        </w:tc>
        <w:tc>
          <w:tcPr>
            <w:tcW w:w="2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91333F" w14:textId="32C7DC33" w:rsidR="00755F19" w:rsidRPr="00E26B11" w:rsidRDefault="00755F19" w:rsidP="00231264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4"/>
                <w:szCs w:val="24"/>
              </w:rPr>
            </w:pPr>
            <w:r w:rsidRPr="00E26B11">
              <w:rPr>
                <w:rFonts w:ascii="Times New Roman" w:hAnsi="Times New Roman"/>
                <w:iCs/>
                <w:sz w:val="24"/>
                <w:szCs w:val="24"/>
              </w:rPr>
              <w:t xml:space="preserve">Tiesību norma </w:t>
            </w:r>
            <w:r w:rsidR="002456FC" w:rsidRPr="000B5361">
              <w:rPr>
                <w:rFonts w:ascii="Times New Roman" w:hAnsi="Times New Roman"/>
                <w:iCs/>
                <w:sz w:val="24"/>
                <w:szCs w:val="24"/>
              </w:rPr>
              <w:t xml:space="preserve">ieviesta </w:t>
            </w:r>
            <w:r w:rsidRPr="00E26B11">
              <w:rPr>
                <w:rFonts w:ascii="Times New Roman" w:hAnsi="Times New Roman"/>
                <w:iCs/>
                <w:sz w:val="24"/>
                <w:szCs w:val="24"/>
              </w:rPr>
              <w:t>pilnībā.</w:t>
            </w:r>
          </w:p>
          <w:p w14:paraId="5567DADE" w14:textId="77777777" w:rsidR="00755F19" w:rsidRPr="00E26B11" w:rsidRDefault="00755F19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C444E78" w14:textId="77777777" w:rsidR="00755F19" w:rsidRPr="00E26B11" w:rsidRDefault="00755F19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2"/>
                <w:sz w:val="24"/>
                <w:szCs w:val="24"/>
              </w:rPr>
              <w:t>Stingrākas prasības netiek  piemērotas.</w:t>
            </w:r>
          </w:p>
        </w:tc>
      </w:tr>
      <w:tr w:rsidR="0089414F" w:rsidRPr="00E26B11" w14:paraId="493CFD9B" w14:textId="77777777" w:rsidTr="002E258B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9DCF8" w14:textId="1C840BE7" w:rsidR="0089414F" w:rsidRPr="00E26B11" w:rsidRDefault="0089414F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 xml:space="preserve">Komisijas regulas Nr.1407/2013 </w:t>
            </w:r>
            <w:r w:rsidR="00D1597B" w:rsidRPr="00E26B11">
              <w:rPr>
                <w:rFonts w:ascii="Times New Roman" w:hAnsi="Times New Roman"/>
                <w:sz w:val="24"/>
                <w:szCs w:val="24"/>
              </w:rPr>
              <w:t>5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>.</w:t>
            </w:r>
            <w:r w:rsidR="00B277E3" w:rsidRPr="00E26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>pants.</w:t>
            </w:r>
          </w:p>
        </w:tc>
        <w:tc>
          <w:tcPr>
            <w:tcW w:w="2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5F0091" w14:textId="304B816F" w:rsidR="0089414F" w:rsidRPr="00E26B11" w:rsidRDefault="0089414F" w:rsidP="00231264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  <w:r w:rsidR="00D1597B" w:rsidRPr="00E26B11">
              <w:rPr>
                <w:rFonts w:ascii="Times New Roman" w:hAnsi="Times New Roman"/>
                <w:bCs/>
                <w:sz w:val="24"/>
                <w:szCs w:val="24"/>
              </w:rPr>
              <w:t>oteikumu projekta 8</w:t>
            </w:r>
            <w:r w:rsidRPr="00E26B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2E258B" w:rsidRPr="00E26B11">
              <w:rPr>
                <w:rFonts w:ascii="Times New Roman" w:hAnsi="Times New Roman"/>
                <w:bCs/>
                <w:sz w:val="24"/>
                <w:szCs w:val="24"/>
              </w:rPr>
              <w:t>, 11., 13. un 14.</w:t>
            </w:r>
            <w:r w:rsidR="00B277E3" w:rsidRPr="00E26B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26B11">
              <w:rPr>
                <w:rFonts w:ascii="Times New Roman" w:hAnsi="Times New Roman"/>
                <w:bCs/>
                <w:sz w:val="24"/>
                <w:szCs w:val="24"/>
              </w:rPr>
              <w:t>punkts.</w:t>
            </w:r>
          </w:p>
        </w:tc>
        <w:tc>
          <w:tcPr>
            <w:tcW w:w="2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A598C8" w14:textId="38575E01" w:rsidR="0089414F" w:rsidRPr="00E26B11" w:rsidRDefault="0089414F" w:rsidP="00231264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4"/>
                <w:szCs w:val="24"/>
              </w:rPr>
            </w:pPr>
            <w:r w:rsidRPr="00E26B11">
              <w:rPr>
                <w:rFonts w:ascii="Times New Roman" w:hAnsi="Times New Roman"/>
                <w:iCs/>
                <w:sz w:val="24"/>
                <w:szCs w:val="24"/>
              </w:rPr>
              <w:t xml:space="preserve">Tiesību norma </w:t>
            </w:r>
            <w:r w:rsidR="002456FC" w:rsidRPr="000B5361">
              <w:rPr>
                <w:rFonts w:ascii="Times New Roman" w:hAnsi="Times New Roman"/>
                <w:iCs/>
                <w:sz w:val="24"/>
                <w:szCs w:val="24"/>
              </w:rPr>
              <w:t xml:space="preserve">ieviesta </w:t>
            </w:r>
            <w:r w:rsidRPr="00E26B11">
              <w:rPr>
                <w:rFonts w:ascii="Times New Roman" w:hAnsi="Times New Roman"/>
                <w:iCs/>
                <w:sz w:val="24"/>
                <w:szCs w:val="24"/>
              </w:rPr>
              <w:t>pilnībā.</w:t>
            </w:r>
          </w:p>
          <w:p w14:paraId="32E33641" w14:textId="77777777" w:rsidR="0089414F" w:rsidRPr="00E26B11" w:rsidRDefault="0089414F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1A5305B" w14:textId="77777777" w:rsidR="0089414F" w:rsidRPr="00E26B11" w:rsidRDefault="0089414F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2"/>
                <w:sz w:val="24"/>
                <w:szCs w:val="24"/>
              </w:rPr>
              <w:t>Stingrākas prasības netiek  piemērotas.</w:t>
            </w:r>
          </w:p>
        </w:tc>
      </w:tr>
      <w:tr w:rsidR="0089414F" w:rsidRPr="00E26B11" w14:paraId="65D26D26" w14:textId="77777777" w:rsidTr="002E258B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DA0863" w14:textId="3F64CD67" w:rsidR="0089414F" w:rsidRPr="00E26B11" w:rsidRDefault="00D1597B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lastRenderedPageBreak/>
              <w:t>Komisijas regulas Nr.1407/2013 6</w:t>
            </w:r>
            <w:r w:rsidR="0089414F" w:rsidRPr="00E26B11">
              <w:rPr>
                <w:rFonts w:ascii="Times New Roman" w:hAnsi="Times New Roman"/>
                <w:sz w:val="24"/>
                <w:szCs w:val="24"/>
              </w:rPr>
              <w:t>.</w:t>
            </w:r>
            <w:r w:rsidR="00B277E3" w:rsidRPr="00E26B11">
              <w:rPr>
                <w:rFonts w:ascii="Times New Roman" w:hAnsi="Times New Roman"/>
                <w:sz w:val="24"/>
                <w:szCs w:val="24"/>
              </w:rPr>
              <w:t xml:space="preserve"> panta 1</w:t>
            </w:r>
            <w:r w:rsidR="0089414F" w:rsidRPr="00E26B11">
              <w:rPr>
                <w:rFonts w:ascii="Times New Roman" w:hAnsi="Times New Roman"/>
                <w:sz w:val="24"/>
                <w:szCs w:val="24"/>
              </w:rPr>
              <w:t>.</w:t>
            </w:r>
            <w:r w:rsidR="00B277E3" w:rsidRPr="00E26B11">
              <w:rPr>
                <w:rFonts w:ascii="Times New Roman" w:hAnsi="Times New Roman"/>
                <w:sz w:val="24"/>
                <w:szCs w:val="24"/>
              </w:rPr>
              <w:t xml:space="preserve"> punkts</w:t>
            </w:r>
          </w:p>
        </w:tc>
        <w:tc>
          <w:tcPr>
            <w:tcW w:w="2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809914" w14:textId="3CED6B0C" w:rsidR="0089414F" w:rsidRPr="00E26B11" w:rsidRDefault="0089414F" w:rsidP="002E258B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Cs/>
                <w:sz w:val="24"/>
                <w:szCs w:val="24"/>
              </w:rPr>
              <w:t xml:space="preserve">Noteikumu projekta </w:t>
            </w:r>
            <w:r w:rsidR="00B277E3" w:rsidRPr="00E26B11">
              <w:rPr>
                <w:rFonts w:ascii="Times New Roman" w:hAnsi="Times New Roman"/>
                <w:bCs/>
                <w:sz w:val="24"/>
                <w:szCs w:val="24"/>
              </w:rPr>
              <w:t xml:space="preserve">2., </w:t>
            </w:r>
            <w:r w:rsidR="002E258B" w:rsidRPr="00E26B11">
              <w:rPr>
                <w:rFonts w:ascii="Times New Roman" w:hAnsi="Times New Roman"/>
                <w:bCs/>
                <w:sz w:val="24"/>
                <w:szCs w:val="24"/>
              </w:rPr>
              <w:t xml:space="preserve">10., </w:t>
            </w:r>
            <w:r w:rsidR="00FE0D23" w:rsidRPr="00E26B11">
              <w:rPr>
                <w:rFonts w:ascii="Times New Roman" w:hAnsi="Times New Roman"/>
                <w:bCs/>
                <w:sz w:val="24"/>
                <w:szCs w:val="24"/>
              </w:rPr>
              <w:t xml:space="preserve">15. </w:t>
            </w:r>
            <w:r w:rsidR="002E258B" w:rsidRPr="00E26B11">
              <w:rPr>
                <w:rFonts w:ascii="Times New Roman" w:hAnsi="Times New Roman"/>
                <w:bCs/>
                <w:sz w:val="24"/>
                <w:szCs w:val="24"/>
              </w:rPr>
              <w:t>un 16.</w:t>
            </w:r>
            <w:r w:rsidRPr="00E26B11">
              <w:rPr>
                <w:rFonts w:ascii="Times New Roman" w:hAnsi="Times New Roman"/>
                <w:bCs/>
                <w:sz w:val="24"/>
                <w:szCs w:val="24"/>
              </w:rPr>
              <w:t>punkts</w:t>
            </w:r>
            <w:r w:rsidR="00231264" w:rsidRPr="00E26B11">
              <w:rPr>
                <w:rFonts w:ascii="Times New Roman" w:hAnsi="Times New Roman"/>
                <w:bCs/>
                <w:sz w:val="24"/>
                <w:szCs w:val="24"/>
              </w:rPr>
              <w:t xml:space="preserve"> un 1. pielikuma 2. punkts.</w:t>
            </w:r>
          </w:p>
        </w:tc>
        <w:tc>
          <w:tcPr>
            <w:tcW w:w="2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7D694F" w14:textId="0ABE1F2A" w:rsidR="0089414F" w:rsidRPr="00E26B11" w:rsidRDefault="0089414F" w:rsidP="00231264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4"/>
                <w:szCs w:val="24"/>
              </w:rPr>
            </w:pPr>
            <w:r w:rsidRPr="00E26B11">
              <w:rPr>
                <w:rFonts w:ascii="Times New Roman" w:hAnsi="Times New Roman"/>
                <w:iCs/>
                <w:sz w:val="24"/>
                <w:szCs w:val="24"/>
              </w:rPr>
              <w:t xml:space="preserve">Tiesību norma </w:t>
            </w:r>
            <w:r w:rsidR="002456FC" w:rsidRPr="00E26B11">
              <w:rPr>
                <w:rFonts w:ascii="Times New Roman" w:hAnsi="Times New Roman"/>
                <w:iCs/>
                <w:sz w:val="24"/>
                <w:szCs w:val="24"/>
              </w:rPr>
              <w:t>ieviesta</w:t>
            </w:r>
            <w:r w:rsidR="002456FC" w:rsidRPr="000B536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26B11">
              <w:rPr>
                <w:rFonts w:ascii="Times New Roman" w:hAnsi="Times New Roman"/>
                <w:iCs/>
                <w:sz w:val="24"/>
                <w:szCs w:val="24"/>
              </w:rPr>
              <w:t>pilnībā.</w:t>
            </w:r>
          </w:p>
          <w:p w14:paraId="543DDBC2" w14:textId="77777777" w:rsidR="0089414F" w:rsidRPr="00E26B11" w:rsidRDefault="0089414F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4247612" w14:textId="77777777" w:rsidR="0089414F" w:rsidRPr="00E26B11" w:rsidRDefault="0089414F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2"/>
                <w:sz w:val="24"/>
                <w:szCs w:val="24"/>
              </w:rPr>
              <w:t>Stingrākas prasības netiek  piemērotas.</w:t>
            </w:r>
          </w:p>
        </w:tc>
      </w:tr>
      <w:tr w:rsidR="0089414F" w:rsidRPr="00E26B11" w14:paraId="6E330181" w14:textId="77777777" w:rsidTr="002E258B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B23820" w14:textId="06839AE7" w:rsidR="0089414F" w:rsidRPr="00E26B11" w:rsidRDefault="0089414F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Komisijas regulas Nr.1407/2013</w:t>
            </w:r>
            <w:r w:rsidR="00B277E3" w:rsidRPr="00E26B11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>.</w:t>
            </w:r>
            <w:r w:rsidR="00B277E3" w:rsidRPr="00E26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 xml:space="preserve">panta </w:t>
            </w:r>
            <w:r w:rsidR="00D1597B" w:rsidRPr="00E26B11">
              <w:rPr>
                <w:rFonts w:ascii="Times New Roman" w:hAnsi="Times New Roman"/>
                <w:sz w:val="24"/>
                <w:szCs w:val="24"/>
              </w:rPr>
              <w:t>3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>.</w:t>
            </w:r>
            <w:r w:rsidR="00B277E3" w:rsidRPr="00E26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>punkts.</w:t>
            </w:r>
          </w:p>
        </w:tc>
        <w:tc>
          <w:tcPr>
            <w:tcW w:w="2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1FFDFD" w14:textId="5DE91565" w:rsidR="0089414F" w:rsidRPr="00E26B11" w:rsidRDefault="0089414F" w:rsidP="00231264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Cs/>
                <w:sz w:val="24"/>
                <w:szCs w:val="24"/>
              </w:rPr>
              <w:t>Noteikumu projekta</w:t>
            </w:r>
            <w:r w:rsidR="00F47F9C" w:rsidRPr="00E26B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E258B" w:rsidRPr="00E26B11">
              <w:rPr>
                <w:rFonts w:ascii="Times New Roman" w:hAnsi="Times New Roman"/>
                <w:bCs/>
                <w:sz w:val="24"/>
                <w:szCs w:val="24"/>
              </w:rPr>
              <w:t>4., 5., 6., 7., 8</w:t>
            </w:r>
            <w:r w:rsidR="00F47F9C" w:rsidRPr="00E26B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2E258B" w:rsidRPr="000B5361">
              <w:rPr>
                <w:rFonts w:ascii="Times New Roman" w:hAnsi="Times New Roman"/>
                <w:bCs/>
                <w:sz w:val="24"/>
                <w:szCs w:val="24"/>
              </w:rPr>
              <w:t>, 9., 11., 13. un 14.</w:t>
            </w:r>
            <w:r w:rsidR="00FE0D23" w:rsidRPr="00E26B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47F9C" w:rsidRPr="00E26B11">
              <w:rPr>
                <w:rFonts w:ascii="Times New Roman" w:hAnsi="Times New Roman"/>
                <w:bCs/>
                <w:sz w:val="24"/>
                <w:szCs w:val="24"/>
              </w:rPr>
              <w:t xml:space="preserve">punkts. </w:t>
            </w:r>
          </w:p>
        </w:tc>
        <w:tc>
          <w:tcPr>
            <w:tcW w:w="2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5FAEFF" w14:textId="3ABE36B8" w:rsidR="0089414F" w:rsidRPr="00E26B11" w:rsidRDefault="0089414F" w:rsidP="00231264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4"/>
                <w:szCs w:val="24"/>
              </w:rPr>
            </w:pPr>
            <w:r w:rsidRPr="00E26B11">
              <w:rPr>
                <w:rFonts w:ascii="Times New Roman" w:hAnsi="Times New Roman"/>
                <w:iCs/>
                <w:sz w:val="24"/>
                <w:szCs w:val="24"/>
              </w:rPr>
              <w:t xml:space="preserve">Tiesību norma </w:t>
            </w:r>
            <w:r w:rsidR="002456FC" w:rsidRPr="00E26B11">
              <w:rPr>
                <w:rFonts w:ascii="Times New Roman" w:hAnsi="Times New Roman"/>
                <w:iCs/>
                <w:sz w:val="24"/>
                <w:szCs w:val="24"/>
              </w:rPr>
              <w:t xml:space="preserve">ieviesta </w:t>
            </w:r>
            <w:r w:rsidRPr="00E26B11">
              <w:rPr>
                <w:rFonts w:ascii="Times New Roman" w:hAnsi="Times New Roman"/>
                <w:iCs/>
                <w:sz w:val="24"/>
                <w:szCs w:val="24"/>
              </w:rPr>
              <w:t>pilnībā.</w:t>
            </w:r>
          </w:p>
          <w:p w14:paraId="73C94F8A" w14:textId="77777777" w:rsidR="0089414F" w:rsidRPr="00E26B11" w:rsidRDefault="0089414F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CFD5859" w14:textId="77777777" w:rsidR="0089414F" w:rsidRPr="00E26B11" w:rsidRDefault="0089414F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2"/>
                <w:sz w:val="24"/>
                <w:szCs w:val="24"/>
              </w:rPr>
              <w:t>Stingrākas prasības netiek  piemērotas.</w:t>
            </w:r>
          </w:p>
        </w:tc>
      </w:tr>
      <w:tr w:rsidR="00536ADB" w:rsidRPr="00E26B11" w14:paraId="65C2F373" w14:textId="77777777" w:rsidTr="002E258B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CDB464" w14:textId="77777777" w:rsidR="00536ADB" w:rsidRPr="00E26B11" w:rsidRDefault="00536ADB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Komisijas regulas Nr.1407/2013</w:t>
            </w:r>
            <w:r w:rsidR="00BF3A3A" w:rsidRPr="00E26B11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>.</w:t>
            </w:r>
            <w:r w:rsidR="00BF3A3A" w:rsidRPr="00E26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 xml:space="preserve">panta </w:t>
            </w:r>
            <w:r w:rsidR="00850050" w:rsidRPr="00E26B11">
              <w:rPr>
                <w:rFonts w:ascii="Times New Roman" w:hAnsi="Times New Roman"/>
                <w:sz w:val="24"/>
                <w:szCs w:val="24"/>
              </w:rPr>
              <w:t>4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>.</w:t>
            </w:r>
            <w:r w:rsidR="00BF3A3A" w:rsidRPr="00E26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>punkts.</w:t>
            </w:r>
          </w:p>
        </w:tc>
        <w:tc>
          <w:tcPr>
            <w:tcW w:w="2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E23FD" w14:textId="022D6744" w:rsidR="00536ADB" w:rsidRPr="000B5361" w:rsidRDefault="00536ADB" w:rsidP="00231264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Cs/>
                <w:sz w:val="24"/>
                <w:szCs w:val="24"/>
              </w:rPr>
              <w:t xml:space="preserve">Noteikumu projekta </w:t>
            </w:r>
            <w:r w:rsidR="00FE0D23" w:rsidRPr="00E26B11">
              <w:rPr>
                <w:rFonts w:ascii="Times New Roman" w:hAnsi="Times New Roman"/>
                <w:bCs/>
                <w:sz w:val="24"/>
                <w:szCs w:val="24"/>
              </w:rPr>
              <w:t>17. un 18</w:t>
            </w:r>
            <w:r w:rsidR="00BF3A3A" w:rsidRPr="00E26B11">
              <w:rPr>
                <w:rFonts w:ascii="Times New Roman" w:hAnsi="Times New Roman"/>
                <w:bCs/>
                <w:sz w:val="24"/>
                <w:szCs w:val="24"/>
              </w:rPr>
              <w:t>. punkts</w:t>
            </w:r>
          </w:p>
        </w:tc>
        <w:tc>
          <w:tcPr>
            <w:tcW w:w="2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077B92" w14:textId="2E460DFB" w:rsidR="00536ADB" w:rsidRPr="00E26B11" w:rsidRDefault="00536ADB" w:rsidP="00231264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4"/>
                <w:szCs w:val="24"/>
              </w:rPr>
            </w:pPr>
            <w:r w:rsidRPr="000B5361">
              <w:rPr>
                <w:rFonts w:ascii="Times New Roman" w:hAnsi="Times New Roman"/>
                <w:iCs/>
                <w:sz w:val="24"/>
                <w:szCs w:val="24"/>
              </w:rPr>
              <w:t xml:space="preserve">Tiesību norma </w:t>
            </w:r>
            <w:r w:rsidR="002456FC" w:rsidRPr="000B5361">
              <w:rPr>
                <w:rFonts w:ascii="Times New Roman" w:hAnsi="Times New Roman"/>
                <w:iCs/>
                <w:sz w:val="24"/>
                <w:szCs w:val="24"/>
              </w:rPr>
              <w:t xml:space="preserve">ieviesta </w:t>
            </w:r>
            <w:r w:rsidRPr="00E26B11">
              <w:rPr>
                <w:rFonts w:ascii="Times New Roman" w:hAnsi="Times New Roman"/>
                <w:iCs/>
                <w:sz w:val="24"/>
                <w:szCs w:val="24"/>
              </w:rPr>
              <w:t>pilnībā.</w:t>
            </w:r>
          </w:p>
          <w:p w14:paraId="691C87FF" w14:textId="77777777" w:rsidR="00536ADB" w:rsidRPr="00E26B11" w:rsidRDefault="00536ADB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69A3A80" w14:textId="77777777" w:rsidR="00536ADB" w:rsidRPr="00E26B11" w:rsidRDefault="00536ADB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2"/>
                <w:sz w:val="24"/>
                <w:szCs w:val="24"/>
              </w:rPr>
              <w:t>Stingrākas prasības netiek  piemērotas.</w:t>
            </w:r>
          </w:p>
        </w:tc>
      </w:tr>
      <w:tr w:rsidR="00601925" w:rsidRPr="00E26B11" w14:paraId="411AAAC0" w14:textId="77777777" w:rsidTr="002E258B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4ECAB3" w14:textId="77777777" w:rsidR="00601925" w:rsidRPr="00E26B11" w:rsidRDefault="00601925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3"/>
                <w:sz w:val="24"/>
                <w:szCs w:val="24"/>
              </w:rPr>
              <w:t>Kā ir izmantota ES tiesību aktā paredzētā rīcības brīvība dalīb</w:t>
            </w:r>
            <w:r w:rsidRPr="00E26B11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>valstij pārņemt vai ieviest noteiktas ES tiesību akta normas?</w:t>
            </w:r>
          </w:p>
          <w:p w14:paraId="4BC32259" w14:textId="77777777" w:rsidR="00601925" w:rsidRPr="00E26B11" w:rsidRDefault="00601925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3"/>
                <w:sz w:val="24"/>
                <w:szCs w:val="24"/>
              </w:rPr>
              <w:t>Kādēļ?</w:t>
            </w:r>
          </w:p>
        </w:tc>
        <w:tc>
          <w:tcPr>
            <w:tcW w:w="78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8098AB3" w14:textId="77777777" w:rsidR="00601925" w:rsidRPr="00E26B11" w:rsidRDefault="0060192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Projekts šo jomu neskar</w:t>
            </w:r>
          </w:p>
        </w:tc>
      </w:tr>
      <w:tr w:rsidR="00601925" w:rsidRPr="00E26B11" w14:paraId="409BB434" w14:textId="77777777" w:rsidTr="002E258B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156AA8" w14:textId="77777777" w:rsidR="00601925" w:rsidRPr="00E26B11" w:rsidRDefault="00601925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4"/>
                <w:sz w:val="24"/>
                <w:szCs w:val="24"/>
              </w:rPr>
              <w:t>Saistības sniegt paziņojumu ES insti</w:t>
            </w:r>
            <w:r w:rsidRPr="00E26B11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tūcijām un ES dalīb</w:t>
            </w:r>
            <w:r w:rsidRPr="00E26B11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valstīm atbilstoši normatīvajiem aktiem, kas regulē informā</w:t>
            </w:r>
            <w:r w:rsidRPr="00E26B11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cijas sniegšanu par tehnisko noteikumu, valsts atbalsta piešķir</w:t>
            </w:r>
            <w:r w:rsidRPr="00E26B11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šanas un finanšu noteikumu (attiecībā uz monetāro politiku) projektiem</w:t>
            </w:r>
          </w:p>
        </w:tc>
        <w:tc>
          <w:tcPr>
            <w:tcW w:w="78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BA97FE1" w14:textId="77777777" w:rsidR="00601925" w:rsidRPr="00E26B11" w:rsidRDefault="0060192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Projekts šo jomu neskar</w:t>
            </w:r>
          </w:p>
        </w:tc>
      </w:tr>
      <w:tr w:rsidR="00601925" w:rsidRPr="00E26B11" w14:paraId="73C9D179" w14:textId="77777777" w:rsidTr="002E258B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5D0416" w14:textId="77777777" w:rsidR="00601925" w:rsidRPr="00E26B11" w:rsidRDefault="0060192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78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B72879F" w14:textId="77777777" w:rsidR="00601925" w:rsidRPr="00E26B11" w:rsidRDefault="0060192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601925" w:rsidRPr="00E26B11" w14:paraId="2BB4032D" w14:textId="77777777" w:rsidTr="005E2586">
        <w:trPr>
          <w:jc w:val="center"/>
        </w:trPr>
        <w:tc>
          <w:tcPr>
            <w:tcW w:w="9781" w:type="dxa"/>
            <w:gridSpan w:val="8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207612C2" w14:textId="77777777" w:rsidR="00601925" w:rsidRPr="00E26B11" w:rsidRDefault="00601925" w:rsidP="00231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/>
                <w:sz w:val="24"/>
                <w:szCs w:val="24"/>
              </w:rPr>
              <w:t>2.tabula</w:t>
            </w:r>
          </w:p>
          <w:p w14:paraId="6CBA636E" w14:textId="77777777" w:rsidR="00601925" w:rsidRPr="00E26B11" w:rsidRDefault="00601925" w:rsidP="00231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/>
                <w:sz w:val="24"/>
                <w:szCs w:val="24"/>
              </w:rPr>
              <w:t>Ar tiesību akta projektu izpildītās vai uzņemtās saistības, kas izriet no starptautiskajiem tiesību aktiem vai starptautiskas institūcijas vai organizācijas dokumentiem.</w:t>
            </w:r>
          </w:p>
          <w:p w14:paraId="458573B0" w14:textId="77777777" w:rsidR="00601925" w:rsidRPr="00E26B11" w:rsidRDefault="00601925" w:rsidP="00231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/>
                <w:sz w:val="24"/>
                <w:szCs w:val="24"/>
              </w:rPr>
              <w:t>Pasākumi šo saistību izpildei</w:t>
            </w:r>
          </w:p>
        </w:tc>
      </w:tr>
      <w:tr w:rsidR="00601925" w:rsidRPr="00E26B11" w14:paraId="32DBBDFA" w14:textId="77777777" w:rsidTr="002E258B">
        <w:trPr>
          <w:jc w:val="center"/>
        </w:trPr>
        <w:tc>
          <w:tcPr>
            <w:tcW w:w="224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EA9FD4" w14:textId="77777777" w:rsidR="00601925" w:rsidRPr="00E26B11" w:rsidRDefault="0060192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 xml:space="preserve">Attiecīgā starptautiskā tiesību akta vai starptautiskas institūcijas vai organizācijas dokumenta </w:t>
            </w:r>
            <w:r w:rsidRPr="00E26B11">
              <w:rPr>
                <w:rFonts w:ascii="Times New Roman" w:hAnsi="Times New Roman"/>
                <w:sz w:val="24"/>
                <w:szCs w:val="24"/>
              </w:rPr>
              <w:lastRenderedPageBreak/>
              <w:t>(turpmāk – starptautiskais dokuments) datums, numurs un nosaukums</w:t>
            </w:r>
          </w:p>
        </w:tc>
        <w:tc>
          <w:tcPr>
            <w:tcW w:w="75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B02509F" w14:textId="77777777" w:rsidR="00601925" w:rsidRPr="00E26B11" w:rsidRDefault="0060192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lastRenderedPageBreak/>
              <w:t>Projekts šo jomu neskar</w:t>
            </w:r>
          </w:p>
        </w:tc>
      </w:tr>
      <w:tr w:rsidR="00601925" w:rsidRPr="00E26B11" w14:paraId="20674446" w14:textId="77777777" w:rsidTr="002E258B">
        <w:trPr>
          <w:jc w:val="center"/>
        </w:trPr>
        <w:tc>
          <w:tcPr>
            <w:tcW w:w="224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13EDF9" w14:textId="77777777" w:rsidR="00601925" w:rsidRPr="00E26B11" w:rsidRDefault="00601925" w:rsidP="00231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30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9D2E3E" w14:textId="77777777" w:rsidR="00601925" w:rsidRPr="00E26B11" w:rsidRDefault="00601925" w:rsidP="00231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F03D0A0" w14:textId="77777777" w:rsidR="00601925" w:rsidRPr="00E26B11" w:rsidRDefault="00601925" w:rsidP="00231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601925" w:rsidRPr="00E26B11" w14:paraId="6DDDDF31" w14:textId="77777777" w:rsidTr="002E258B">
        <w:trPr>
          <w:jc w:val="center"/>
        </w:trPr>
        <w:tc>
          <w:tcPr>
            <w:tcW w:w="224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B2E31C" w14:textId="77777777" w:rsidR="00601925" w:rsidRPr="00E26B11" w:rsidRDefault="0060192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Starptautiskās saistības (pēc būtības), kas izriet no norādītā starptautis</w:t>
            </w:r>
            <w:r w:rsidRPr="00E26B11">
              <w:rPr>
                <w:rFonts w:ascii="Times New Roman" w:hAnsi="Times New Roman"/>
                <w:sz w:val="24"/>
                <w:szCs w:val="24"/>
              </w:rPr>
              <w:softHyphen/>
              <w:t>kā dokumenta.</w:t>
            </w:r>
          </w:p>
          <w:p w14:paraId="4DBF6D0E" w14:textId="77777777" w:rsidR="00601925" w:rsidRPr="00E26B11" w:rsidRDefault="0060192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Konkrēti veicamie pasākumi vai uzdevumi, kas nepieciešami šo starptautisko saistību izpildei</w:t>
            </w:r>
          </w:p>
        </w:tc>
        <w:tc>
          <w:tcPr>
            <w:tcW w:w="30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7A1A7" w14:textId="77777777" w:rsidR="00601925" w:rsidRPr="00E26B11" w:rsidRDefault="0060192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Ja pasākumi vai uzdevumi, ar ko tiks izpildītas starptautiskās saistības, tiek noteikti projektā, norāda attiecīgo projekta vienību vai norāda dokumentu, kurā sniegts izvērsts skaidrojums, kādā veidā tiks nodrošināta starptautisko saistību izpilde</w:t>
            </w:r>
          </w:p>
        </w:tc>
        <w:tc>
          <w:tcPr>
            <w:tcW w:w="4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C916F43" w14:textId="77777777" w:rsidR="00601925" w:rsidRPr="00E26B11" w:rsidRDefault="0060192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Informācija par to, vai starptautiskās saistības, kas minētas šīs tabulas A ailē, tiek izpildītas pilnībā vai daļēji.</w:t>
            </w:r>
          </w:p>
          <w:p w14:paraId="5266573F" w14:textId="77777777" w:rsidR="00601925" w:rsidRPr="00E26B11" w:rsidRDefault="0060192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Ja attiecīgās starptautiskās saistības tiek izpildītas daļēji, sniedz skaidrojumu, kā arī precīzi norāda, kad un kādā veidā starptautiskās saistības tiks izpildītas pilnībā.</w:t>
            </w:r>
          </w:p>
          <w:p w14:paraId="3B2DFA08" w14:textId="77777777" w:rsidR="00601925" w:rsidRPr="00E26B11" w:rsidRDefault="00601925" w:rsidP="0023126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Norāda institūciju, kas ir atbildīga par šo saistību izpildi pilnībā</w:t>
            </w:r>
          </w:p>
        </w:tc>
      </w:tr>
      <w:tr w:rsidR="00601925" w:rsidRPr="00E26B11" w14:paraId="5E3DEDB7" w14:textId="77777777" w:rsidTr="002E258B">
        <w:trPr>
          <w:jc w:val="center"/>
        </w:trPr>
        <w:tc>
          <w:tcPr>
            <w:tcW w:w="224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C85648" w14:textId="77777777" w:rsidR="00601925" w:rsidRPr="00E26B11" w:rsidRDefault="0060192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30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A2EF2E" w14:textId="77777777" w:rsidR="00601925" w:rsidRPr="00E26B11" w:rsidRDefault="0060192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4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0BEAE9F" w14:textId="77777777" w:rsidR="00601925" w:rsidRPr="00E26B11" w:rsidRDefault="0060192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601925" w:rsidRPr="00E26B11" w14:paraId="70EC1CC3" w14:textId="77777777" w:rsidTr="002E258B">
        <w:trPr>
          <w:jc w:val="center"/>
        </w:trPr>
        <w:tc>
          <w:tcPr>
            <w:tcW w:w="224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D56B50" w14:textId="77777777" w:rsidR="00601925" w:rsidRPr="00E26B11" w:rsidRDefault="0060192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Vai starptautiskajā dokumentā paredzētās saistības nav pretrunā ar jau esošajām Latvijas Republikas starptautis</w:t>
            </w:r>
            <w:r w:rsidRPr="00E26B11">
              <w:rPr>
                <w:rFonts w:ascii="Times New Roman" w:hAnsi="Times New Roman"/>
                <w:sz w:val="24"/>
                <w:szCs w:val="24"/>
              </w:rPr>
              <w:softHyphen/>
              <w:t>kajām saistībām</w:t>
            </w:r>
          </w:p>
        </w:tc>
        <w:tc>
          <w:tcPr>
            <w:tcW w:w="75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E8289C4" w14:textId="77777777" w:rsidR="00601925" w:rsidRPr="00E26B11" w:rsidRDefault="0060192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601925" w:rsidRPr="00E26B11" w14:paraId="06D486B7" w14:textId="77777777" w:rsidTr="002E258B">
        <w:trPr>
          <w:jc w:val="center"/>
        </w:trPr>
        <w:tc>
          <w:tcPr>
            <w:tcW w:w="224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1848B9" w14:textId="77777777" w:rsidR="00601925" w:rsidRPr="00E26B11" w:rsidRDefault="0060192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75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7AA99A1" w14:textId="77777777" w:rsidR="00601925" w:rsidRPr="00E26B11" w:rsidRDefault="00601925" w:rsidP="00231264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14:paraId="2240CA10" w14:textId="77777777" w:rsidR="00A529D3" w:rsidRDefault="00A529D3" w:rsidP="002312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637" w:type="pct"/>
        <w:tblInd w:w="-575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"/>
        <w:gridCol w:w="2562"/>
        <w:gridCol w:w="6946"/>
      </w:tblGrid>
      <w:tr w:rsidR="000B5361" w:rsidRPr="000B5361" w14:paraId="7E01B18E" w14:textId="77777777" w:rsidTr="003D002A">
        <w:trPr>
          <w:trHeight w:val="42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2FF0F7B" w14:textId="77777777" w:rsidR="000B5361" w:rsidRPr="000B5361" w:rsidRDefault="000B5361" w:rsidP="003D0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361">
              <w:rPr>
                <w:rFonts w:ascii="Times New Roman" w:hAnsi="Times New Roman"/>
                <w:b/>
                <w:bCs/>
                <w:sz w:val="24"/>
                <w:szCs w:val="24"/>
              </w:rPr>
              <w:t>VI. Sabiedrības līdzdalība un komunikācijas aktivitātes</w:t>
            </w:r>
          </w:p>
        </w:tc>
      </w:tr>
      <w:tr w:rsidR="002C028D" w:rsidRPr="000B5361" w14:paraId="72A7D6E8" w14:textId="77777777" w:rsidTr="003D002A">
        <w:trPr>
          <w:trHeight w:val="983"/>
        </w:trPr>
        <w:tc>
          <w:tcPr>
            <w:tcW w:w="1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205868E" w14:textId="77777777" w:rsidR="000B5361" w:rsidRPr="000B5361" w:rsidRDefault="000B5361" w:rsidP="000B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907B3B4" w14:textId="77777777" w:rsidR="000B5361" w:rsidRPr="000B5361" w:rsidRDefault="000B5361" w:rsidP="000B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3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785CA1F" w14:textId="4F9D179B" w:rsidR="000B5361" w:rsidRPr="000B5361" w:rsidRDefault="000B5361" w:rsidP="000B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2C028D" w:rsidRPr="000B5361" w14:paraId="3E4EF486" w14:textId="77777777" w:rsidTr="003D002A">
        <w:trPr>
          <w:trHeight w:val="330"/>
        </w:trPr>
        <w:tc>
          <w:tcPr>
            <w:tcW w:w="1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BEC85B5" w14:textId="77777777" w:rsidR="000B5361" w:rsidRPr="000B5361" w:rsidRDefault="000B5361" w:rsidP="000B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BD23B4F" w14:textId="77777777" w:rsidR="000B5361" w:rsidRPr="000B5361" w:rsidRDefault="000B5361" w:rsidP="000B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3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B3A1546" w14:textId="78102F9F" w:rsidR="000B5361" w:rsidRPr="000B5361" w:rsidRDefault="000B5361" w:rsidP="000B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2C028D" w:rsidRPr="000B5361" w14:paraId="1C699174" w14:textId="77777777" w:rsidTr="003D002A">
        <w:trPr>
          <w:trHeight w:val="465"/>
        </w:trPr>
        <w:tc>
          <w:tcPr>
            <w:tcW w:w="1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6078734" w14:textId="77777777" w:rsidR="000B5361" w:rsidRPr="000B5361" w:rsidRDefault="000B5361" w:rsidP="000B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9DABD85" w14:textId="77777777" w:rsidR="000B5361" w:rsidRPr="000B5361" w:rsidRDefault="000B5361" w:rsidP="000B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3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7A552E2" w14:textId="333EB23D" w:rsidR="000B5361" w:rsidRPr="000B5361" w:rsidRDefault="000B5361" w:rsidP="000B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2C028D" w:rsidRPr="000B5361" w14:paraId="4136057D" w14:textId="77777777" w:rsidTr="003D002A">
        <w:trPr>
          <w:trHeight w:val="465"/>
        </w:trPr>
        <w:tc>
          <w:tcPr>
            <w:tcW w:w="1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8FDD19B" w14:textId="77777777" w:rsidR="000B5361" w:rsidRPr="000B5361" w:rsidRDefault="000B5361" w:rsidP="000B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5EDF34" w14:textId="77777777" w:rsidR="000B5361" w:rsidRPr="000B5361" w:rsidRDefault="000B5361" w:rsidP="000B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706213C" w14:textId="5E9D6DFF" w:rsidR="000B5361" w:rsidRPr="000B5361" w:rsidRDefault="000B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MK noteikumu projekts nosaka tikai </w:t>
            </w:r>
            <w:proofErr w:type="spellStart"/>
            <w:r w:rsidRPr="003D002A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Pr="003D00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D002A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atbalsta uzskaites un piešķiršanas kontroles kārtību un paredz nosacījumus, kas izriet tieši no Komisijas regulas Nr.1407/2013. Līdz ar to MK noteikumu projekta izstrādes procesa gaitā nav nepieciešams iesaistīt sabiedrības pārstāvjus. Sabiedrības pārstāvjiem bija iespēja izteikt viedokli par Komisijas regulas Nr.1407/2013 projektu sabiedriskās apspriešanas laikā, jo minētais projekts bija publicēts Eiropas Komisijas mājaslapā (pieejams šeit: </w:t>
            </w:r>
            <w:hyperlink r:id="rId8" w:history="1">
              <w:r w:rsidRPr="007D5396">
                <w:rPr>
                  <w:rStyle w:val="Hyperlink"/>
                  <w:sz w:val="24"/>
                  <w:szCs w:val="24"/>
                </w:rPr>
                <w:t>http://ec.europa.eu/competition/consultations/2012_de_minimis/index_</w:t>
              </w:r>
              <w:r w:rsidRPr="007D5396">
                <w:rPr>
                  <w:rStyle w:val="Hyperlink"/>
                  <w:sz w:val="24"/>
                  <w:szCs w:val="24"/>
                </w:rPr>
                <w:lastRenderedPageBreak/>
                <w:t>en.html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). </w:t>
            </w:r>
            <w:r w:rsidR="002C028D">
              <w:rPr>
                <w:rFonts w:ascii="Times New Roman" w:hAnsi="Times New Roman"/>
                <w:sz w:val="24"/>
                <w:szCs w:val="24"/>
              </w:rPr>
              <w:t xml:space="preserve">Sabiedriskās apspriešanas laikā komentāri no sabiedrības pārstāvjiem saņemti netika. Finanšu ministrija kā </w:t>
            </w:r>
            <w:r w:rsidR="005F5DA1">
              <w:rPr>
                <w:rFonts w:ascii="Times New Roman" w:hAnsi="Times New Roman"/>
                <w:sz w:val="24"/>
                <w:szCs w:val="24"/>
              </w:rPr>
              <w:t>nacionālā komercdarbības</w:t>
            </w:r>
            <w:r w:rsidR="002C028D">
              <w:rPr>
                <w:rFonts w:ascii="Times New Roman" w:hAnsi="Times New Roman"/>
                <w:sz w:val="24"/>
                <w:szCs w:val="24"/>
              </w:rPr>
              <w:t xml:space="preserve"> atbalsta kontroles iest</w:t>
            </w:r>
            <w:r w:rsidR="005F5DA1">
              <w:rPr>
                <w:rFonts w:ascii="Times New Roman" w:hAnsi="Times New Roman"/>
                <w:sz w:val="24"/>
                <w:szCs w:val="24"/>
              </w:rPr>
              <w:t>āde informēs nozaru ministrijas par MK noteikumu projekta piemērošanas praktiskajiem aspektiem.</w:t>
            </w:r>
          </w:p>
        </w:tc>
      </w:tr>
    </w:tbl>
    <w:p w14:paraId="0B2BB07F" w14:textId="77777777" w:rsidR="000B5361" w:rsidRDefault="000B5361" w:rsidP="002312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948867" w14:textId="4ED474CE" w:rsidR="007966F6" w:rsidRPr="00E26B11" w:rsidRDefault="007966F6" w:rsidP="0023126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26B11">
        <w:rPr>
          <w:rFonts w:ascii="Times New Roman" w:hAnsi="Times New Roman"/>
          <w:i/>
          <w:sz w:val="24"/>
          <w:szCs w:val="24"/>
        </w:rPr>
        <w:t>Anotācijas II</w:t>
      </w:r>
      <w:r w:rsidR="000B5361">
        <w:rPr>
          <w:rFonts w:ascii="Times New Roman" w:hAnsi="Times New Roman"/>
          <w:i/>
          <w:sz w:val="24"/>
          <w:szCs w:val="24"/>
        </w:rPr>
        <w:t xml:space="preserve">I </w:t>
      </w:r>
      <w:r w:rsidRPr="00E26B11">
        <w:rPr>
          <w:rFonts w:ascii="Times New Roman" w:hAnsi="Times New Roman"/>
          <w:i/>
          <w:sz w:val="24"/>
          <w:szCs w:val="24"/>
        </w:rPr>
        <w:t xml:space="preserve">un VII </w:t>
      </w:r>
      <w:r w:rsidR="00B7295C" w:rsidRPr="00E26B11">
        <w:rPr>
          <w:rFonts w:ascii="Times New Roman" w:hAnsi="Times New Roman"/>
          <w:i/>
          <w:sz w:val="24"/>
          <w:szCs w:val="24"/>
        </w:rPr>
        <w:t xml:space="preserve">sadaļa – </w:t>
      </w:r>
      <w:r w:rsidRPr="00E26B11">
        <w:rPr>
          <w:rFonts w:ascii="Times New Roman" w:hAnsi="Times New Roman"/>
          <w:i/>
          <w:sz w:val="24"/>
          <w:szCs w:val="24"/>
        </w:rPr>
        <w:t>projekts šīs jomas neskar.</w:t>
      </w:r>
    </w:p>
    <w:p w14:paraId="028E4789" w14:textId="77777777" w:rsidR="001D41F2" w:rsidRDefault="001D41F2" w:rsidP="00231264">
      <w:pPr>
        <w:tabs>
          <w:tab w:val="right" w:pos="907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D3B6CE" w14:textId="77777777" w:rsidR="00F918BA" w:rsidRDefault="00F918BA" w:rsidP="00231264">
      <w:pPr>
        <w:tabs>
          <w:tab w:val="right" w:pos="907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18D819" w14:textId="77777777" w:rsidR="00F918BA" w:rsidRPr="00E26B11" w:rsidRDefault="00F918BA" w:rsidP="00231264">
      <w:pPr>
        <w:tabs>
          <w:tab w:val="right" w:pos="907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75AF5B0" w14:textId="03B57E48" w:rsidR="007966F6" w:rsidRPr="000B5361" w:rsidRDefault="007966F6" w:rsidP="00231264">
      <w:pPr>
        <w:tabs>
          <w:tab w:val="right" w:pos="907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6B11">
        <w:rPr>
          <w:rFonts w:ascii="Times New Roman" w:hAnsi="Times New Roman"/>
          <w:color w:val="000000"/>
          <w:sz w:val="24"/>
          <w:szCs w:val="24"/>
        </w:rPr>
        <w:t>Finanšu ministrs</w:t>
      </w:r>
      <w:r w:rsidR="00A94952" w:rsidRPr="00E26B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4952" w:rsidRPr="00E26B11">
        <w:rPr>
          <w:rFonts w:ascii="Times New Roman" w:hAnsi="Times New Roman"/>
          <w:color w:val="000000"/>
          <w:sz w:val="24"/>
          <w:szCs w:val="24"/>
        </w:rPr>
        <w:tab/>
      </w:r>
      <w:r w:rsidR="003A3F3C">
        <w:rPr>
          <w:rFonts w:ascii="Times New Roman" w:hAnsi="Times New Roman"/>
          <w:color w:val="000000"/>
          <w:sz w:val="24"/>
          <w:szCs w:val="24"/>
        </w:rPr>
        <w:t>Jānis Reirs</w:t>
      </w:r>
    </w:p>
    <w:p w14:paraId="67902D24" w14:textId="77777777" w:rsidR="007966F6" w:rsidRPr="002C028D" w:rsidRDefault="007966F6" w:rsidP="00231264">
      <w:pPr>
        <w:tabs>
          <w:tab w:val="left" w:pos="709"/>
          <w:tab w:val="left" w:pos="6521"/>
          <w:tab w:val="left" w:pos="6804"/>
          <w:tab w:val="left" w:pos="7938"/>
        </w:tabs>
        <w:spacing w:after="0" w:line="240" w:lineRule="auto"/>
        <w:ind w:right="26"/>
        <w:jc w:val="both"/>
        <w:rPr>
          <w:rFonts w:ascii="Times New Roman" w:hAnsi="Times New Roman"/>
          <w:sz w:val="24"/>
          <w:szCs w:val="24"/>
        </w:rPr>
      </w:pPr>
    </w:p>
    <w:p w14:paraId="2120A482" w14:textId="77777777" w:rsidR="007966F6" w:rsidRPr="00E26B11" w:rsidRDefault="007966F6" w:rsidP="00231264">
      <w:pPr>
        <w:tabs>
          <w:tab w:val="left" w:pos="709"/>
          <w:tab w:val="left" w:pos="6521"/>
          <w:tab w:val="left" w:pos="6804"/>
          <w:tab w:val="left" w:pos="7938"/>
        </w:tabs>
        <w:spacing w:after="0" w:line="240" w:lineRule="auto"/>
        <w:ind w:right="26"/>
        <w:jc w:val="both"/>
        <w:rPr>
          <w:rFonts w:ascii="Times New Roman" w:hAnsi="Times New Roman"/>
          <w:sz w:val="24"/>
          <w:szCs w:val="24"/>
        </w:rPr>
      </w:pPr>
    </w:p>
    <w:p w14:paraId="7C53CE50" w14:textId="77777777" w:rsidR="00AE2256" w:rsidRPr="00E26B11" w:rsidRDefault="00AE2256" w:rsidP="00231264">
      <w:pPr>
        <w:pStyle w:val="naisf"/>
        <w:spacing w:before="0" w:beforeAutospacing="0" w:after="0" w:afterAutospacing="0"/>
      </w:pPr>
    </w:p>
    <w:p w14:paraId="57456D54" w14:textId="77777777" w:rsidR="00027E38" w:rsidRPr="00E26B11" w:rsidRDefault="00027E38" w:rsidP="00231264">
      <w:pPr>
        <w:spacing w:after="0" w:line="240" w:lineRule="auto"/>
        <w:ind w:right="-335"/>
        <w:rPr>
          <w:rFonts w:ascii="Times New Roman" w:hAnsi="Times New Roman"/>
          <w:sz w:val="24"/>
          <w:szCs w:val="24"/>
        </w:rPr>
      </w:pPr>
    </w:p>
    <w:p w14:paraId="1D80186B" w14:textId="67A737DA" w:rsidR="00A529D3" w:rsidRPr="002C028D" w:rsidRDefault="00B3659E" w:rsidP="00231264">
      <w:pPr>
        <w:spacing w:after="0" w:line="240" w:lineRule="auto"/>
        <w:ind w:right="-33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11.11.2014 16:27</w:t>
      </w:r>
    </w:p>
    <w:p w14:paraId="31319642" w14:textId="1EC9E1F3" w:rsidR="00F918BA" w:rsidRDefault="00B3659E" w:rsidP="00231264">
      <w:pPr>
        <w:pStyle w:val="nais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1438</w:t>
      </w:r>
    </w:p>
    <w:p w14:paraId="5D723858" w14:textId="565E3C1D" w:rsidR="00A529D3" w:rsidRPr="002C028D" w:rsidRDefault="003924FE" w:rsidP="00231264">
      <w:pPr>
        <w:pStyle w:val="naisf"/>
        <w:spacing w:before="0" w:beforeAutospacing="0" w:after="0" w:afterAutospacing="0"/>
        <w:rPr>
          <w:sz w:val="20"/>
          <w:szCs w:val="20"/>
        </w:rPr>
      </w:pPr>
      <w:proofErr w:type="spellStart"/>
      <w:r w:rsidRPr="002C028D">
        <w:rPr>
          <w:sz w:val="20"/>
          <w:szCs w:val="20"/>
        </w:rPr>
        <w:t>I.Mažuika</w:t>
      </w:r>
      <w:proofErr w:type="spellEnd"/>
      <w:r w:rsidR="00A529D3" w:rsidRPr="002C028D">
        <w:rPr>
          <w:sz w:val="20"/>
          <w:szCs w:val="20"/>
        </w:rPr>
        <w:t>, 670</w:t>
      </w:r>
      <w:r w:rsidR="00D8573F" w:rsidRPr="002C028D">
        <w:rPr>
          <w:sz w:val="20"/>
          <w:szCs w:val="20"/>
        </w:rPr>
        <w:t>95481</w:t>
      </w:r>
    </w:p>
    <w:p w14:paraId="01E87B23" w14:textId="77777777" w:rsidR="00A529D3" w:rsidRPr="002C028D" w:rsidRDefault="006B6E36" w:rsidP="00231264">
      <w:pPr>
        <w:pStyle w:val="naisf"/>
        <w:spacing w:before="0" w:beforeAutospacing="0" w:after="0" w:afterAutospacing="0"/>
        <w:rPr>
          <w:sz w:val="20"/>
          <w:szCs w:val="20"/>
        </w:rPr>
      </w:pPr>
      <w:hyperlink r:id="rId9" w:history="1">
        <w:r w:rsidR="003341BD" w:rsidRPr="002C028D">
          <w:rPr>
            <w:rStyle w:val="Hyperlink"/>
            <w:sz w:val="20"/>
            <w:szCs w:val="20"/>
          </w:rPr>
          <w:t>ieva.mazuika@fm.gov.lv</w:t>
        </w:r>
      </w:hyperlink>
    </w:p>
    <w:p w14:paraId="4EC8A829" w14:textId="77777777" w:rsidR="003341BD" w:rsidRPr="003D002A" w:rsidRDefault="003341BD" w:rsidP="00231264">
      <w:pPr>
        <w:pStyle w:val="naisf"/>
        <w:spacing w:before="0" w:beforeAutospacing="0" w:after="0" w:afterAutospacing="0"/>
      </w:pPr>
      <w:bookmarkStart w:id="1" w:name="_GoBack"/>
      <w:bookmarkEnd w:id="1"/>
    </w:p>
    <w:sectPr w:rsidR="003341BD" w:rsidRPr="003D002A" w:rsidSect="00504DCD">
      <w:headerReference w:type="default" r:id="rId10"/>
      <w:footerReference w:type="default" r:id="rId11"/>
      <w:footerReference w:type="first" r:id="rId12"/>
      <w:pgSz w:w="11906" w:h="16838"/>
      <w:pgMar w:top="1440" w:right="1418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1CE26" w14:textId="77777777" w:rsidR="006B6E36" w:rsidRDefault="006B6E36" w:rsidP="001615B9">
      <w:pPr>
        <w:spacing w:after="0" w:line="240" w:lineRule="auto"/>
      </w:pPr>
      <w:r>
        <w:separator/>
      </w:r>
    </w:p>
  </w:endnote>
  <w:endnote w:type="continuationSeparator" w:id="0">
    <w:p w14:paraId="0BD0D95C" w14:textId="77777777" w:rsidR="006B6E36" w:rsidRDefault="006B6E36" w:rsidP="00161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41EB6" w14:textId="20EEC011" w:rsidR="00D8573F" w:rsidRPr="00F145D7" w:rsidRDefault="00F918BA" w:rsidP="00D8573F">
    <w:pPr>
      <w:spacing w:after="0" w:line="240" w:lineRule="auto"/>
      <w:ind w:left="-709" w:right="-639"/>
      <w:jc w:val="both"/>
      <w:rPr>
        <w:rFonts w:ascii="Times New Roman" w:hAnsi="Times New Roman"/>
        <w:bCs/>
        <w:color w:val="000000"/>
        <w:sz w:val="16"/>
        <w:szCs w:val="16"/>
      </w:rPr>
    </w:pP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FILENAME   \* MERGEFORMAT </w:instrText>
    </w:r>
    <w:r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FMAnot_041114_demin</w:t>
    </w:r>
    <w:r>
      <w:rPr>
        <w:rFonts w:ascii="Times New Roman" w:hAnsi="Times New Roman"/>
        <w:sz w:val="16"/>
        <w:szCs w:val="16"/>
      </w:rPr>
      <w:fldChar w:fldCharType="end"/>
    </w:r>
    <w:r w:rsidR="00D8573F" w:rsidRPr="00F145D7">
      <w:rPr>
        <w:rFonts w:ascii="Times New Roman" w:hAnsi="Times New Roman"/>
        <w:sz w:val="16"/>
        <w:szCs w:val="16"/>
      </w:rPr>
      <w:t xml:space="preserve">; Ministru kabineta noteikumu </w:t>
    </w:r>
    <w:r w:rsidR="003341BD" w:rsidRPr="00F145D7">
      <w:rPr>
        <w:rFonts w:ascii="Times New Roman" w:hAnsi="Times New Roman"/>
        <w:sz w:val="16"/>
        <w:szCs w:val="16"/>
      </w:rPr>
      <w:t>projekta</w:t>
    </w:r>
    <w:r w:rsidR="00D8573F" w:rsidRPr="00F145D7">
      <w:rPr>
        <w:rFonts w:ascii="Times New Roman" w:hAnsi="Times New Roman"/>
        <w:sz w:val="16"/>
        <w:szCs w:val="16"/>
      </w:rPr>
      <w:t xml:space="preserve"> „</w:t>
    </w:r>
    <w:proofErr w:type="spellStart"/>
    <w:r w:rsidR="00420910" w:rsidRPr="003D002A">
      <w:rPr>
        <w:rFonts w:ascii="Times New Roman" w:hAnsi="Times New Roman"/>
        <w:i/>
        <w:sz w:val="16"/>
        <w:szCs w:val="16"/>
      </w:rPr>
      <w:t>De</w:t>
    </w:r>
    <w:proofErr w:type="spellEnd"/>
    <w:r w:rsidR="003341BD" w:rsidRPr="00F145D7">
      <w:rPr>
        <w:rFonts w:ascii="Times New Roman" w:hAnsi="Times New Roman"/>
        <w:i/>
        <w:sz w:val="16"/>
        <w:szCs w:val="16"/>
      </w:rPr>
      <w:t xml:space="preserve"> </w:t>
    </w:r>
    <w:proofErr w:type="spellStart"/>
    <w:r w:rsidR="003341BD" w:rsidRPr="00F145D7">
      <w:rPr>
        <w:rFonts w:ascii="Times New Roman" w:hAnsi="Times New Roman"/>
        <w:i/>
        <w:sz w:val="16"/>
        <w:szCs w:val="16"/>
      </w:rPr>
      <w:t>minimis</w:t>
    </w:r>
    <w:proofErr w:type="spellEnd"/>
    <w:r w:rsidR="003341BD" w:rsidRPr="00F145D7">
      <w:rPr>
        <w:rFonts w:ascii="Times New Roman" w:hAnsi="Times New Roman"/>
        <w:sz w:val="16"/>
        <w:szCs w:val="16"/>
      </w:rPr>
      <w:t xml:space="preserve"> atbalsta uzskaites un piešķiršanas kārtīb</w:t>
    </w:r>
    <w:r w:rsidR="00420910">
      <w:rPr>
        <w:rFonts w:ascii="Times New Roman" w:hAnsi="Times New Roman"/>
        <w:sz w:val="16"/>
        <w:szCs w:val="16"/>
      </w:rPr>
      <w:t>a</w:t>
    </w:r>
    <w:r w:rsidR="003341BD" w:rsidRPr="00F145D7">
      <w:rPr>
        <w:rFonts w:ascii="Times New Roman" w:hAnsi="Times New Roman"/>
        <w:sz w:val="16"/>
        <w:szCs w:val="16"/>
      </w:rPr>
      <w:t xml:space="preserve"> un uzskaites veidlapu paraugi</w:t>
    </w:r>
    <w:r w:rsidR="00D8573F" w:rsidRPr="00F145D7">
      <w:rPr>
        <w:rFonts w:ascii="Times New Roman" w:hAnsi="Times New Roman"/>
        <w:sz w:val="16"/>
        <w:szCs w:val="16"/>
      </w:rPr>
      <w:t xml:space="preserve">” </w:t>
    </w:r>
    <w:r w:rsidR="00D8573F" w:rsidRPr="00F145D7">
      <w:rPr>
        <w:rFonts w:ascii="Times New Roman" w:hAnsi="Times New Roman"/>
        <w:bCs/>
        <w:color w:val="000000"/>
        <w:sz w:val="16"/>
        <w:szCs w:val="16"/>
      </w:rPr>
      <w:t>anotācija</w:t>
    </w:r>
  </w:p>
  <w:p w14:paraId="5A7AFFA9" w14:textId="77777777" w:rsidR="00A529D3" w:rsidRPr="001615B9" w:rsidRDefault="00A529D3" w:rsidP="001615B9">
    <w:pPr>
      <w:ind w:left="-709" w:right="-639"/>
      <w:jc w:val="both"/>
      <w:rPr>
        <w:rFonts w:ascii="Times New Roman" w:hAnsi="Times New Roman"/>
        <w:bCs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25C6C" w14:textId="7582809E" w:rsidR="003341BD" w:rsidRPr="00F145D7" w:rsidRDefault="00F918BA" w:rsidP="003341BD">
    <w:pPr>
      <w:spacing w:after="0" w:line="240" w:lineRule="auto"/>
      <w:ind w:left="-709" w:right="-639"/>
      <w:jc w:val="both"/>
      <w:rPr>
        <w:rFonts w:ascii="Times New Roman" w:hAnsi="Times New Roman"/>
        <w:bCs/>
        <w:color w:val="000000"/>
        <w:sz w:val="16"/>
        <w:szCs w:val="16"/>
      </w:rPr>
    </w:pP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FILENAME   \* MERGEFORMAT </w:instrText>
    </w:r>
    <w:r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FMAnot_041114_demin</w:t>
    </w:r>
    <w:r>
      <w:rPr>
        <w:rFonts w:ascii="Times New Roman" w:hAnsi="Times New Roman"/>
        <w:sz w:val="16"/>
        <w:szCs w:val="16"/>
      </w:rPr>
      <w:fldChar w:fldCharType="end"/>
    </w:r>
    <w:r w:rsidR="003341BD" w:rsidRPr="00F145D7">
      <w:rPr>
        <w:rFonts w:ascii="Times New Roman" w:hAnsi="Times New Roman"/>
        <w:sz w:val="16"/>
        <w:szCs w:val="16"/>
      </w:rPr>
      <w:t>; Ministru kabineta noteikumu projekta „</w:t>
    </w:r>
    <w:proofErr w:type="spellStart"/>
    <w:r w:rsidR="00420910" w:rsidRPr="003D002A">
      <w:rPr>
        <w:rFonts w:ascii="Times New Roman" w:hAnsi="Times New Roman"/>
        <w:i/>
        <w:sz w:val="16"/>
        <w:szCs w:val="16"/>
      </w:rPr>
      <w:t>De</w:t>
    </w:r>
    <w:proofErr w:type="spellEnd"/>
    <w:r w:rsidR="003341BD" w:rsidRPr="00F145D7">
      <w:rPr>
        <w:rFonts w:ascii="Times New Roman" w:hAnsi="Times New Roman"/>
        <w:i/>
        <w:sz w:val="16"/>
        <w:szCs w:val="16"/>
      </w:rPr>
      <w:t xml:space="preserve"> </w:t>
    </w:r>
    <w:proofErr w:type="spellStart"/>
    <w:r w:rsidR="003341BD" w:rsidRPr="00F145D7">
      <w:rPr>
        <w:rFonts w:ascii="Times New Roman" w:hAnsi="Times New Roman"/>
        <w:i/>
        <w:sz w:val="16"/>
        <w:szCs w:val="16"/>
      </w:rPr>
      <w:t>minimis</w:t>
    </w:r>
    <w:proofErr w:type="spellEnd"/>
    <w:r w:rsidR="003341BD" w:rsidRPr="00F145D7">
      <w:rPr>
        <w:rFonts w:ascii="Times New Roman" w:hAnsi="Times New Roman"/>
        <w:sz w:val="16"/>
        <w:szCs w:val="16"/>
      </w:rPr>
      <w:t xml:space="preserve"> atbalsta uzskaites un piešķiršanas kārtīb</w:t>
    </w:r>
    <w:r w:rsidR="00420910">
      <w:rPr>
        <w:rFonts w:ascii="Times New Roman" w:hAnsi="Times New Roman"/>
        <w:sz w:val="16"/>
        <w:szCs w:val="16"/>
      </w:rPr>
      <w:t>a</w:t>
    </w:r>
    <w:r w:rsidR="003341BD" w:rsidRPr="00F145D7">
      <w:rPr>
        <w:rFonts w:ascii="Times New Roman" w:hAnsi="Times New Roman"/>
        <w:sz w:val="16"/>
        <w:szCs w:val="16"/>
      </w:rPr>
      <w:t xml:space="preserve"> un uzskaites veidlapu </w:t>
    </w:r>
    <w:proofErr w:type="spellStart"/>
    <w:r w:rsidR="003341BD" w:rsidRPr="00F145D7">
      <w:rPr>
        <w:rFonts w:ascii="Times New Roman" w:hAnsi="Times New Roman"/>
        <w:sz w:val="16"/>
        <w:szCs w:val="16"/>
      </w:rPr>
      <w:t>paraugie</w:t>
    </w:r>
    <w:proofErr w:type="spellEnd"/>
    <w:r w:rsidR="003341BD" w:rsidRPr="00F145D7">
      <w:rPr>
        <w:rFonts w:ascii="Times New Roman" w:hAnsi="Times New Roman"/>
        <w:sz w:val="16"/>
        <w:szCs w:val="16"/>
      </w:rPr>
      <w:t xml:space="preserve">” </w:t>
    </w:r>
    <w:r w:rsidR="003341BD" w:rsidRPr="00F145D7">
      <w:rPr>
        <w:rFonts w:ascii="Times New Roman" w:hAnsi="Times New Roman"/>
        <w:bCs/>
        <w:color w:val="000000"/>
        <w:sz w:val="16"/>
        <w:szCs w:val="16"/>
      </w:rPr>
      <w:t>anotācija</w:t>
    </w:r>
  </w:p>
  <w:p w14:paraId="0720705B" w14:textId="77777777" w:rsidR="00A529D3" w:rsidRPr="00D8573F" w:rsidRDefault="00A529D3" w:rsidP="00D8573F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8D9E3" w14:textId="77777777" w:rsidR="006B6E36" w:rsidRDefault="006B6E36" w:rsidP="001615B9">
      <w:pPr>
        <w:spacing w:after="0" w:line="240" w:lineRule="auto"/>
      </w:pPr>
      <w:r>
        <w:separator/>
      </w:r>
    </w:p>
  </w:footnote>
  <w:footnote w:type="continuationSeparator" w:id="0">
    <w:p w14:paraId="63F747B6" w14:textId="77777777" w:rsidR="006B6E36" w:rsidRDefault="006B6E36" w:rsidP="00161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05703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408883" w14:textId="77777777" w:rsidR="00DF190B" w:rsidRDefault="00DF190B">
        <w:pPr>
          <w:pStyle w:val="Header"/>
          <w:jc w:val="center"/>
        </w:pPr>
        <w:r w:rsidRPr="002A4474">
          <w:rPr>
            <w:rFonts w:ascii="Times New Roman" w:hAnsi="Times New Roman"/>
            <w:sz w:val="28"/>
            <w:szCs w:val="28"/>
          </w:rPr>
          <w:fldChar w:fldCharType="begin"/>
        </w:r>
        <w:r w:rsidRPr="002A447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A4474">
          <w:rPr>
            <w:rFonts w:ascii="Times New Roman" w:hAnsi="Times New Roman"/>
            <w:sz w:val="28"/>
            <w:szCs w:val="28"/>
          </w:rPr>
          <w:fldChar w:fldCharType="separate"/>
        </w:r>
        <w:r w:rsidR="00B3659E">
          <w:rPr>
            <w:rFonts w:ascii="Times New Roman" w:hAnsi="Times New Roman"/>
            <w:noProof/>
            <w:sz w:val="28"/>
            <w:szCs w:val="28"/>
          </w:rPr>
          <w:t>6</w:t>
        </w:r>
        <w:r w:rsidRPr="002A4474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  <w:p w14:paraId="59C1E47A" w14:textId="77777777" w:rsidR="00DF190B" w:rsidRDefault="00DF19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2565D"/>
    <w:multiLevelType w:val="hybridMultilevel"/>
    <w:tmpl w:val="DA18693A"/>
    <w:lvl w:ilvl="0" w:tplc="0426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04090C50"/>
    <w:multiLevelType w:val="multilevel"/>
    <w:tmpl w:val="FA74C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12B73142"/>
    <w:multiLevelType w:val="hybridMultilevel"/>
    <w:tmpl w:val="B78CEEBA"/>
    <w:lvl w:ilvl="0" w:tplc="04260011">
      <w:start w:val="1"/>
      <w:numFmt w:val="decimal"/>
      <w:lvlText w:val="%1)"/>
      <w:lvlJc w:val="left"/>
      <w:pPr>
        <w:tabs>
          <w:tab w:val="num" w:pos="787"/>
        </w:tabs>
        <w:ind w:left="787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3">
    <w:nsid w:val="157C7B65"/>
    <w:multiLevelType w:val="multilevel"/>
    <w:tmpl w:val="3DBE0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1B5137A2"/>
    <w:multiLevelType w:val="multilevel"/>
    <w:tmpl w:val="1548F0FE"/>
    <w:lvl w:ilvl="0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781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1717" w:hanging="648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222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29"/>
        </w:tabs>
        <w:ind w:left="272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22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09"/>
        </w:tabs>
        <w:ind w:left="373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4309" w:hanging="1440"/>
      </w:pPr>
      <w:rPr>
        <w:rFonts w:cs="Times New Roman" w:hint="default"/>
      </w:rPr>
    </w:lvl>
  </w:abstractNum>
  <w:abstractNum w:abstractNumId="5">
    <w:nsid w:val="32B46B2D"/>
    <w:multiLevelType w:val="hybridMultilevel"/>
    <w:tmpl w:val="E4CAA818"/>
    <w:lvl w:ilvl="0" w:tplc="04260011">
      <w:start w:val="1"/>
      <w:numFmt w:val="decimal"/>
      <w:lvlText w:val="%1)"/>
      <w:lvlJc w:val="left"/>
      <w:pPr>
        <w:tabs>
          <w:tab w:val="num" w:pos="787"/>
        </w:tabs>
        <w:ind w:left="787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6">
    <w:nsid w:val="331B57A1"/>
    <w:multiLevelType w:val="hybridMultilevel"/>
    <w:tmpl w:val="EF6EFC24"/>
    <w:lvl w:ilvl="0" w:tplc="04260011">
      <w:start w:val="1"/>
      <w:numFmt w:val="decimal"/>
      <w:lvlText w:val="%1)"/>
      <w:lvlJc w:val="left"/>
      <w:pPr>
        <w:tabs>
          <w:tab w:val="num" w:pos="787"/>
        </w:tabs>
        <w:ind w:left="787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7">
    <w:nsid w:val="44926AC5"/>
    <w:multiLevelType w:val="hybridMultilevel"/>
    <w:tmpl w:val="9DF65CEC"/>
    <w:lvl w:ilvl="0" w:tplc="04260011">
      <w:start w:val="1"/>
      <w:numFmt w:val="decimal"/>
      <w:lvlText w:val="%1)"/>
      <w:lvlJc w:val="left"/>
      <w:pPr>
        <w:tabs>
          <w:tab w:val="num" w:pos="787"/>
        </w:tabs>
        <w:ind w:left="787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8">
    <w:nsid w:val="4D5C0F01"/>
    <w:multiLevelType w:val="multilevel"/>
    <w:tmpl w:val="FA74C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>
    <w:nsid w:val="55F31884"/>
    <w:multiLevelType w:val="multilevel"/>
    <w:tmpl w:val="17F6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10">
    <w:nsid w:val="56DA239E"/>
    <w:multiLevelType w:val="multilevel"/>
    <w:tmpl w:val="17F6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11">
    <w:nsid w:val="76305105"/>
    <w:multiLevelType w:val="multilevel"/>
    <w:tmpl w:val="3DBE0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>
    <w:nsid w:val="78D67FE4"/>
    <w:multiLevelType w:val="hybridMultilevel"/>
    <w:tmpl w:val="C4E63044"/>
    <w:lvl w:ilvl="0" w:tplc="F6E4459C">
      <w:start w:val="1"/>
      <w:numFmt w:val="decimal"/>
      <w:lvlText w:val="%1)"/>
      <w:lvlJc w:val="left"/>
      <w:pPr>
        <w:ind w:left="7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0" w:hanging="360"/>
      </w:pPr>
    </w:lvl>
    <w:lvl w:ilvl="2" w:tplc="0426001B" w:tentative="1">
      <w:start w:val="1"/>
      <w:numFmt w:val="lowerRoman"/>
      <w:lvlText w:val="%3."/>
      <w:lvlJc w:val="right"/>
      <w:pPr>
        <w:ind w:left="2170" w:hanging="180"/>
      </w:pPr>
    </w:lvl>
    <w:lvl w:ilvl="3" w:tplc="0426000F" w:tentative="1">
      <w:start w:val="1"/>
      <w:numFmt w:val="decimal"/>
      <w:lvlText w:val="%4."/>
      <w:lvlJc w:val="left"/>
      <w:pPr>
        <w:ind w:left="2890" w:hanging="360"/>
      </w:pPr>
    </w:lvl>
    <w:lvl w:ilvl="4" w:tplc="04260019" w:tentative="1">
      <w:start w:val="1"/>
      <w:numFmt w:val="lowerLetter"/>
      <w:lvlText w:val="%5."/>
      <w:lvlJc w:val="left"/>
      <w:pPr>
        <w:ind w:left="3610" w:hanging="360"/>
      </w:pPr>
    </w:lvl>
    <w:lvl w:ilvl="5" w:tplc="0426001B" w:tentative="1">
      <w:start w:val="1"/>
      <w:numFmt w:val="lowerRoman"/>
      <w:lvlText w:val="%6."/>
      <w:lvlJc w:val="right"/>
      <w:pPr>
        <w:ind w:left="4330" w:hanging="180"/>
      </w:pPr>
    </w:lvl>
    <w:lvl w:ilvl="6" w:tplc="0426000F" w:tentative="1">
      <w:start w:val="1"/>
      <w:numFmt w:val="decimal"/>
      <w:lvlText w:val="%7."/>
      <w:lvlJc w:val="left"/>
      <w:pPr>
        <w:ind w:left="5050" w:hanging="360"/>
      </w:pPr>
    </w:lvl>
    <w:lvl w:ilvl="7" w:tplc="04260019" w:tentative="1">
      <w:start w:val="1"/>
      <w:numFmt w:val="lowerLetter"/>
      <w:lvlText w:val="%8."/>
      <w:lvlJc w:val="left"/>
      <w:pPr>
        <w:ind w:left="5770" w:hanging="360"/>
      </w:pPr>
    </w:lvl>
    <w:lvl w:ilvl="8" w:tplc="042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">
    <w:nsid w:val="79D53923"/>
    <w:multiLevelType w:val="hybridMultilevel"/>
    <w:tmpl w:val="6EEE2228"/>
    <w:lvl w:ilvl="0" w:tplc="042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7D4A4EFD"/>
    <w:multiLevelType w:val="multilevel"/>
    <w:tmpl w:val="3DBE0F36"/>
    <w:lvl w:ilvl="0">
      <w:start w:val="1"/>
      <w:numFmt w:val="decimal"/>
      <w:pStyle w:val="1V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pStyle w:val="5V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14"/>
  </w:num>
  <w:num w:numId="3">
    <w:abstractNumId w:val="14"/>
  </w:num>
  <w:num w:numId="4">
    <w:abstractNumId w:val="14"/>
  </w:num>
  <w:num w:numId="5">
    <w:abstractNumId w:val="0"/>
  </w:num>
  <w:num w:numId="6">
    <w:abstractNumId w:val="6"/>
  </w:num>
  <w:num w:numId="7">
    <w:abstractNumId w:val="5"/>
  </w:num>
  <w:num w:numId="8">
    <w:abstractNumId w:val="13"/>
  </w:num>
  <w:num w:numId="9">
    <w:abstractNumId w:val="11"/>
  </w:num>
  <w:num w:numId="10">
    <w:abstractNumId w:val="1"/>
  </w:num>
  <w:num w:numId="11">
    <w:abstractNumId w:val="8"/>
  </w:num>
  <w:num w:numId="12">
    <w:abstractNumId w:val="10"/>
  </w:num>
  <w:num w:numId="13">
    <w:abstractNumId w:val="9"/>
  </w:num>
  <w:num w:numId="14">
    <w:abstractNumId w:val="7"/>
  </w:num>
  <w:num w:numId="15">
    <w:abstractNumId w:val="3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AF"/>
    <w:rsid w:val="00002D40"/>
    <w:rsid w:val="00007C73"/>
    <w:rsid w:val="000101F3"/>
    <w:rsid w:val="00023C06"/>
    <w:rsid w:val="00027E38"/>
    <w:rsid w:val="00054736"/>
    <w:rsid w:val="00057603"/>
    <w:rsid w:val="00062DF9"/>
    <w:rsid w:val="00062E4C"/>
    <w:rsid w:val="00067245"/>
    <w:rsid w:val="00083CCB"/>
    <w:rsid w:val="00096686"/>
    <w:rsid w:val="00097FC8"/>
    <w:rsid w:val="000A0842"/>
    <w:rsid w:val="000A1508"/>
    <w:rsid w:val="000A384E"/>
    <w:rsid w:val="000A6D92"/>
    <w:rsid w:val="000B0134"/>
    <w:rsid w:val="000B0679"/>
    <w:rsid w:val="000B5361"/>
    <w:rsid w:val="000B7BB2"/>
    <w:rsid w:val="000C2202"/>
    <w:rsid w:val="000C68B4"/>
    <w:rsid w:val="000D018D"/>
    <w:rsid w:val="000D18CA"/>
    <w:rsid w:val="000E58E5"/>
    <w:rsid w:val="000E59CC"/>
    <w:rsid w:val="000F2271"/>
    <w:rsid w:val="00110C02"/>
    <w:rsid w:val="001164B0"/>
    <w:rsid w:val="001237D3"/>
    <w:rsid w:val="00125033"/>
    <w:rsid w:val="00134F5A"/>
    <w:rsid w:val="001615B9"/>
    <w:rsid w:val="001675FD"/>
    <w:rsid w:val="00173299"/>
    <w:rsid w:val="001843F3"/>
    <w:rsid w:val="001B3E83"/>
    <w:rsid w:val="001B45E1"/>
    <w:rsid w:val="001B6149"/>
    <w:rsid w:val="001D41F2"/>
    <w:rsid w:val="001D47C1"/>
    <w:rsid w:val="001D495A"/>
    <w:rsid w:val="001E452A"/>
    <w:rsid w:val="00202516"/>
    <w:rsid w:val="00222D46"/>
    <w:rsid w:val="0022628D"/>
    <w:rsid w:val="00231264"/>
    <w:rsid w:val="00231D3A"/>
    <w:rsid w:val="002456FC"/>
    <w:rsid w:val="00252E53"/>
    <w:rsid w:val="00260537"/>
    <w:rsid w:val="002951E5"/>
    <w:rsid w:val="002A4474"/>
    <w:rsid w:val="002B3237"/>
    <w:rsid w:val="002B5F71"/>
    <w:rsid w:val="002C028D"/>
    <w:rsid w:val="002C0FCC"/>
    <w:rsid w:val="002D4477"/>
    <w:rsid w:val="002E258B"/>
    <w:rsid w:val="002E63FA"/>
    <w:rsid w:val="002F03CA"/>
    <w:rsid w:val="002F052E"/>
    <w:rsid w:val="00304612"/>
    <w:rsid w:val="00304631"/>
    <w:rsid w:val="0031343D"/>
    <w:rsid w:val="00313BD4"/>
    <w:rsid w:val="003168B2"/>
    <w:rsid w:val="003341BD"/>
    <w:rsid w:val="0033623B"/>
    <w:rsid w:val="003503EA"/>
    <w:rsid w:val="003577FC"/>
    <w:rsid w:val="00364FDC"/>
    <w:rsid w:val="003731F1"/>
    <w:rsid w:val="00391BD5"/>
    <w:rsid w:val="003924FE"/>
    <w:rsid w:val="003A3F3C"/>
    <w:rsid w:val="003A6AB0"/>
    <w:rsid w:val="003C1BB5"/>
    <w:rsid w:val="003D002A"/>
    <w:rsid w:val="003D185C"/>
    <w:rsid w:val="003D79A3"/>
    <w:rsid w:val="00406259"/>
    <w:rsid w:val="004151D3"/>
    <w:rsid w:val="0041774E"/>
    <w:rsid w:val="00420910"/>
    <w:rsid w:val="00421937"/>
    <w:rsid w:val="0043201C"/>
    <w:rsid w:val="004328DE"/>
    <w:rsid w:val="00434E6E"/>
    <w:rsid w:val="00457B45"/>
    <w:rsid w:val="00462BAB"/>
    <w:rsid w:val="004661B1"/>
    <w:rsid w:val="00466452"/>
    <w:rsid w:val="00473639"/>
    <w:rsid w:val="004751D6"/>
    <w:rsid w:val="00475210"/>
    <w:rsid w:val="00475D7D"/>
    <w:rsid w:val="0047659D"/>
    <w:rsid w:val="004C3E36"/>
    <w:rsid w:val="004D3509"/>
    <w:rsid w:val="004D7489"/>
    <w:rsid w:val="004E0F41"/>
    <w:rsid w:val="004E7FA8"/>
    <w:rsid w:val="004F2237"/>
    <w:rsid w:val="004F3292"/>
    <w:rsid w:val="004F77E2"/>
    <w:rsid w:val="00504DCD"/>
    <w:rsid w:val="00507196"/>
    <w:rsid w:val="00507E4D"/>
    <w:rsid w:val="0051744A"/>
    <w:rsid w:val="005224CF"/>
    <w:rsid w:val="00535E99"/>
    <w:rsid w:val="00536ADB"/>
    <w:rsid w:val="00546CAA"/>
    <w:rsid w:val="005510E6"/>
    <w:rsid w:val="00565B96"/>
    <w:rsid w:val="005725DC"/>
    <w:rsid w:val="00574783"/>
    <w:rsid w:val="005754AF"/>
    <w:rsid w:val="00577D3A"/>
    <w:rsid w:val="00581732"/>
    <w:rsid w:val="00597457"/>
    <w:rsid w:val="005A2804"/>
    <w:rsid w:val="005A391C"/>
    <w:rsid w:val="005A65AA"/>
    <w:rsid w:val="005B49E5"/>
    <w:rsid w:val="005B4D3D"/>
    <w:rsid w:val="005C4A25"/>
    <w:rsid w:val="005C644C"/>
    <w:rsid w:val="005D11DA"/>
    <w:rsid w:val="005D3E75"/>
    <w:rsid w:val="005E024B"/>
    <w:rsid w:val="005E2586"/>
    <w:rsid w:val="005F26AC"/>
    <w:rsid w:val="005F5DA1"/>
    <w:rsid w:val="005F5EA8"/>
    <w:rsid w:val="00601925"/>
    <w:rsid w:val="00601A8C"/>
    <w:rsid w:val="0061029D"/>
    <w:rsid w:val="00610EC6"/>
    <w:rsid w:val="00616102"/>
    <w:rsid w:val="006260CB"/>
    <w:rsid w:val="006274D6"/>
    <w:rsid w:val="00642020"/>
    <w:rsid w:val="006475C4"/>
    <w:rsid w:val="00647764"/>
    <w:rsid w:val="0065491E"/>
    <w:rsid w:val="00671CA0"/>
    <w:rsid w:val="0067487E"/>
    <w:rsid w:val="006926E0"/>
    <w:rsid w:val="00692D38"/>
    <w:rsid w:val="006969F4"/>
    <w:rsid w:val="006A27DC"/>
    <w:rsid w:val="006A29D0"/>
    <w:rsid w:val="006A55E2"/>
    <w:rsid w:val="006A5910"/>
    <w:rsid w:val="006B6E36"/>
    <w:rsid w:val="006C3547"/>
    <w:rsid w:val="006C4941"/>
    <w:rsid w:val="006D0302"/>
    <w:rsid w:val="006D0AF4"/>
    <w:rsid w:val="006D14C5"/>
    <w:rsid w:val="006D65D0"/>
    <w:rsid w:val="006E10DB"/>
    <w:rsid w:val="006E69F9"/>
    <w:rsid w:val="00711E3B"/>
    <w:rsid w:val="007177BA"/>
    <w:rsid w:val="0074067B"/>
    <w:rsid w:val="00740AA7"/>
    <w:rsid w:val="007418B5"/>
    <w:rsid w:val="007453E5"/>
    <w:rsid w:val="0075065D"/>
    <w:rsid w:val="00755F19"/>
    <w:rsid w:val="00757F5D"/>
    <w:rsid w:val="00763068"/>
    <w:rsid w:val="0076486E"/>
    <w:rsid w:val="007738BE"/>
    <w:rsid w:val="007747B8"/>
    <w:rsid w:val="0078455F"/>
    <w:rsid w:val="007875D5"/>
    <w:rsid w:val="007910B0"/>
    <w:rsid w:val="00791A95"/>
    <w:rsid w:val="00794DF8"/>
    <w:rsid w:val="00795978"/>
    <w:rsid w:val="007966F6"/>
    <w:rsid w:val="00797F3A"/>
    <w:rsid w:val="007A5D96"/>
    <w:rsid w:val="007A6785"/>
    <w:rsid w:val="007B141F"/>
    <w:rsid w:val="007B1BE8"/>
    <w:rsid w:val="007B7AAC"/>
    <w:rsid w:val="007C278B"/>
    <w:rsid w:val="007C46AC"/>
    <w:rsid w:val="007D2BF2"/>
    <w:rsid w:val="007E6017"/>
    <w:rsid w:val="007F6FFA"/>
    <w:rsid w:val="00806E14"/>
    <w:rsid w:val="00812D81"/>
    <w:rsid w:val="0081498A"/>
    <w:rsid w:val="008170CE"/>
    <w:rsid w:val="00832359"/>
    <w:rsid w:val="00832FD4"/>
    <w:rsid w:val="00835EC1"/>
    <w:rsid w:val="00850050"/>
    <w:rsid w:val="00854907"/>
    <w:rsid w:val="00870A31"/>
    <w:rsid w:val="008872BF"/>
    <w:rsid w:val="0089414F"/>
    <w:rsid w:val="008947AD"/>
    <w:rsid w:val="008978AC"/>
    <w:rsid w:val="00897FB2"/>
    <w:rsid w:val="008B32FB"/>
    <w:rsid w:val="008B6B20"/>
    <w:rsid w:val="008C2FFE"/>
    <w:rsid w:val="008D03EB"/>
    <w:rsid w:val="008D2178"/>
    <w:rsid w:val="008D2D4F"/>
    <w:rsid w:val="008D50AE"/>
    <w:rsid w:val="008D5AB3"/>
    <w:rsid w:val="008E29BD"/>
    <w:rsid w:val="008E5C65"/>
    <w:rsid w:val="008F7FE8"/>
    <w:rsid w:val="009037F1"/>
    <w:rsid w:val="00905332"/>
    <w:rsid w:val="0092444B"/>
    <w:rsid w:val="00935341"/>
    <w:rsid w:val="009358F9"/>
    <w:rsid w:val="009377CF"/>
    <w:rsid w:val="00945641"/>
    <w:rsid w:val="009520FA"/>
    <w:rsid w:val="009641FA"/>
    <w:rsid w:val="009848E7"/>
    <w:rsid w:val="00995BCC"/>
    <w:rsid w:val="009D117D"/>
    <w:rsid w:val="009D1634"/>
    <w:rsid w:val="009D5BAB"/>
    <w:rsid w:val="009F1135"/>
    <w:rsid w:val="00A262AF"/>
    <w:rsid w:val="00A3182A"/>
    <w:rsid w:val="00A45482"/>
    <w:rsid w:val="00A464DC"/>
    <w:rsid w:val="00A529D3"/>
    <w:rsid w:val="00A647E6"/>
    <w:rsid w:val="00A656A9"/>
    <w:rsid w:val="00A663C0"/>
    <w:rsid w:val="00A70FBB"/>
    <w:rsid w:val="00A832C8"/>
    <w:rsid w:val="00A86652"/>
    <w:rsid w:val="00A94952"/>
    <w:rsid w:val="00AA1079"/>
    <w:rsid w:val="00AA3671"/>
    <w:rsid w:val="00AA6B2B"/>
    <w:rsid w:val="00AB1B95"/>
    <w:rsid w:val="00AC3AF4"/>
    <w:rsid w:val="00AD043A"/>
    <w:rsid w:val="00AD2B51"/>
    <w:rsid w:val="00AD2DC7"/>
    <w:rsid w:val="00AD6A7C"/>
    <w:rsid w:val="00AE0E0D"/>
    <w:rsid w:val="00AE2256"/>
    <w:rsid w:val="00AE3650"/>
    <w:rsid w:val="00AE3DDC"/>
    <w:rsid w:val="00AE5865"/>
    <w:rsid w:val="00AF33C2"/>
    <w:rsid w:val="00AF43A1"/>
    <w:rsid w:val="00AF6642"/>
    <w:rsid w:val="00B10193"/>
    <w:rsid w:val="00B13CF4"/>
    <w:rsid w:val="00B14BEF"/>
    <w:rsid w:val="00B257FE"/>
    <w:rsid w:val="00B277E3"/>
    <w:rsid w:val="00B3659E"/>
    <w:rsid w:val="00B37A43"/>
    <w:rsid w:val="00B416E0"/>
    <w:rsid w:val="00B43410"/>
    <w:rsid w:val="00B447B4"/>
    <w:rsid w:val="00B52D97"/>
    <w:rsid w:val="00B53823"/>
    <w:rsid w:val="00B70BB9"/>
    <w:rsid w:val="00B7295C"/>
    <w:rsid w:val="00B74BDB"/>
    <w:rsid w:val="00B81ADE"/>
    <w:rsid w:val="00B91E58"/>
    <w:rsid w:val="00BA5277"/>
    <w:rsid w:val="00BA6316"/>
    <w:rsid w:val="00BB03FB"/>
    <w:rsid w:val="00BB26BF"/>
    <w:rsid w:val="00BC2BC6"/>
    <w:rsid w:val="00BD72AE"/>
    <w:rsid w:val="00BE2116"/>
    <w:rsid w:val="00BE679D"/>
    <w:rsid w:val="00BE711E"/>
    <w:rsid w:val="00BE7A16"/>
    <w:rsid w:val="00BF3A3A"/>
    <w:rsid w:val="00C02924"/>
    <w:rsid w:val="00C03790"/>
    <w:rsid w:val="00C157FF"/>
    <w:rsid w:val="00C34950"/>
    <w:rsid w:val="00C35AC3"/>
    <w:rsid w:val="00C403E9"/>
    <w:rsid w:val="00C6216B"/>
    <w:rsid w:val="00C64802"/>
    <w:rsid w:val="00C76201"/>
    <w:rsid w:val="00C87BB2"/>
    <w:rsid w:val="00C909D3"/>
    <w:rsid w:val="00C9770B"/>
    <w:rsid w:val="00C97F52"/>
    <w:rsid w:val="00CC0C54"/>
    <w:rsid w:val="00CC58E2"/>
    <w:rsid w:val="00CD7C2C"/>
    <w:rsid w:val="00CE1593"/>
    <w:rsid w:val="00CE5F30"/>
    <w:rsid w:val="00D065CF"/>
    <w:rsid w:val="00D13B50"/>
    <w:rsid w:val="00D1597B"/>
    <w:rsid w:val="00D204EC"/>
    <w:rsid w:val="00D3181C"/>
    <w:rsid w:val="00D354DA"/>
    <w:rsid w:val="00D43CFD"/>
    <w:rsid w:val="00D46EDE"/>
    <w:rsid w:val="00D515A1"/>
    <w:rsid w:val="00D6476E"/>
    <w:rsid w:val="00D74FF7"/>
    <w:rsid w:val="00D75701"/>
    <w:rsid w:val="00D8146E"/>
    <w:rsid w:val="00D845AD"/>
    <w:rsid w:val="00D8573F"/>
    <w:rsid w:val="00D96F80"/>
    <w:rsid w:val="00DB164F"/>
    <w:rsid w:val="00DB7DFB"/>
    <w:rsid w:val="00DC56D9"/>
    <w:rsid w:val="00DD2034"/>
    <w:rsid w:val="00DD2A6D"/>
    <w:rsid w:val="00DD455C"/>
    <w:rsid w:val="00DE3174"/>
    <w:rsid w:val="00DE456B"/>
    <w:rsid w:val="00DF190B"/>
    <w:rsid w:val="00E05585"/>
    <w:rsid w:val="00E105DB"/>
    <w:rsid w:val="00E268DB"/>
    <w:rsid w:val="00E26B11"/>
    <w:rsid w:val="00E30BA1"/>
    <w:rsid w:val="00E32AD6"/>
    <w:rsid w:val="00E4228A"/>
    <w:rsid w:val="00E51FBC"/>
    <w:rsid w:val="00E602C1"/>
    <w:rsid w:val="00E63124"/>
    <w:rsid w:val="00E636F9"/>
    <w:rsid w:val="00E64BDD"/>
    <w:rsid w:val="00E7071D"/>
    <w:rsid w:val="00E765EF"/>
    <w:rsid w:val="00E80322"/>
    <w:rsid w:val="00E8445F"/>
    <w:rsid w:val="00E85ACA"/>
    <w:rsid w:val="00E86F57"/>
    <w:rsid w:val="00EA26D0"/>
    <w:rsid w:val="00EB061E"/>
    <w:rsid w:val="00EC6F22"/>
    <w:rsid w:val="00ED4C69"/>
    <w:rsid w:val="00ED5A55"/>
    <w:rsid w:val="00EE2AA8"/>
    <w:rsid w:val="00F00509"/>
    <w:rsid w:val="00F00695"/>
    <w:rsid w:val="00F031A6"/>
    <w:rsid w:val="00F145D7"/>
    <w:rsid w:val="00F14640"/>
    <w:rsid w:val="00F25464"/>
    <w:rsid w:val="00F25ED0"/>
    <w:rsid w:val="00F25F3F"/>
    <w:rsid w:val="00F31F3D"/>
    <w:rsid w:val="00F32A94"/>
    <w:rsid w:val="00F35868"/>
    <w:rsid w:val="00F47F9C"/>
    <w:rsid w:val="00F559F5"/>
    <w:rsid w:val="00F60312"/>
    <w:rsid w:val="00F640B6"/>
    <w:rsid w:val="00F67059"/>
    <w:rsid w:val="00F73A03"/>
    <w:rsid w:val="00F75444"/>
    <w:rsid w:val="00F82052"/>
    <w:rsid w:val="00F83140"/>
    <w:rsid w:val="00F831E6"/>
    <w:rsid w:val="00F842C4"/>
    <w:rsid w:val="00F918BA"/>
    <w:rsid w:val="00F97C58"/>
    <w:rsid w:val="00FB06C5"/>
    <w:rsid w:val="00FB34B3"/>
    <w:rsid w:val="00FB69D4"/>
    <w:rsid w:val="00FC122D"/>
    <w:rsid w:val="00FD4C4A"/>
    <w:rsid w:val="00FE0D23"/>
    <w:rsid w:val="00F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069495"/>
  <w15:docId w15:val="{BADDD8E8-12D9-4527-9087-7E3188C9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2AF"/>
    <w:pPr>
      <w:spacing w:after="200" w:line="276" w:lineRule="auto"/>
    </w:pPr>
    <w:rPr>
      <w:rFonts w:ascii="Calibri" w:hAnsi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A262A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262AF"/>
    <w:rPr>
      <w:rFonts w:eastAsia="Times New Roman" w:cs="Times New Roman"/>
      <w:b/>
      <w:bCs/>
      <w:sz w:val="27"/>
      <w:szCs w:val="27"/>
      <w:lang w:val="lv-LV" w:eastAsia="lv-LV" w:bidi="ar-SA"/>
    </w:rPr>
  </w:style>
  <w:style w:type="paragraph" w:styleId="BalloonText">
    <w:name w:val="Balloon Text"/>
    <w:basedOn w:val="Normal"/>
    <w:link w:val="BalloonTextChar"/>
    <w:uiPriority w:val="99"/>
    <w:semiHidden/>
    <w:rsid w:val="00D96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141F"/>
    <w:rPr>
      <w:rFonts w:ascii="Tahoma" w:hAnsi="Tahoma" w:cs="Tahoma"/>
      <w:sz w:val="16"/>
      <w:szCs w:val="16"/>
      <w:lang w:val="lv-LV" w:eastAsia="en-US" w:bidi="ar-SA"/>
    </w:rPr>
  </w:style>
  <w:style w:type="paragraph" w:customStyle="1" w:styleId="5V">
    <w:name w:val="5 V"/>
    <w:uiPriority w:val="99"/>
    <w:rsid w:val="00832FD4"/>
    <w:pPr>
      <w:numPr>
        <w:ilvl w:val="4"/>
        <w:numId w:val="4"/>
      </w:numPr>
      <w:jc w:val="both"/>
    </w:pPr>
    <w:rPr>
      <w:sz w:val="28"/>
      <w:szCs w:val="28"/>
    </w:rPr>
  </w:style>
  <w:style w:type="paragraph" w:customStyle="1" w:styleId="1V">
    <w:name w:val="1 V"/>
    <w:basedOn w:val="Normal"/>
    <w:uiPriority w:val="99"/>
    <w:rsid w:val="00832FD4"/>
    <w:pPr>
      <w:numPr>
        <w:numId w:val="4"/>
      </w:numPr>
      <w:jc w:val="both"/>
    </w:pPr>
    <w:rPr>
      <w:sz w:val="28"/>
      <w:szCs w:val="28"/>
    </w:rPr>
  </w:style>
  <w:style w:type="paragraph" w:customStyle="1" w:styleId="naisf">
    <w:name w:val="naisf"/>
    <w:basedOn w:val="Normal"/>
    <w:uiPriority w:val="99"/>
    <w:rsid w:val="00A26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uiPriority w:val="99"/>
    <w:rsid w:val="00A26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uiPriority w:val="99"/>
    <w:rsid w:val="00A26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tvhtml1">
    <w:name w:val="tv_html1"/>
    <w:basedOn w:val="Normal"/>
    <w:uiPriority w:val="99"/>
    <w:rsid w:val="00304612"/>
    <w:pPr>
      <w:spacing w:before="100" w:beforeAutospacing="1" w:after="0" w:line="360" w:lineRule="auto"/>
    </w:pPr>
    <w:rPr>
      <w:rFonts w:ascii="Verdana" w:hAnsi="Verdana"/>
      <w:sz w:val="18"/>
      <w:szCs w:val="18"/>
      <w:lang w:val="en-US"/>
    </w:rPr>
  </w:style>
  <w:style w:type="paragraph" w:styleId="ListParagraph">
    <w:name w:val="List Paragraph"/>
    <w:basedOn w:val="Normal"/>
    <w:uiPriority w:val="99"/>
    <w:qFormat/>
    <w:rsid w:val="0030461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D96F8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96F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B141F"/>
    <w:rPr>
      <w:rFonts w:ascii="Calibri" w:hAnsi="Calibri" w:cs="Times New Roman"/>
      <w:lang w:val="lv-LV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6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62BAB"/>
    <w:rPr>
      <w:rFonts w:ascii="Calibri" w:hAnsi="Calibri" w:cs="Times New Roman"/>
      <w:b/>
      <w:bCs/>
      <w:sz w:val="20"/>
      <w:szCs w:val="20"/>
      <w:lang w:val="lv-LV" w:eastAsia="en-US" w:bidi="ar-SA"/>
    </w:rPr>
  </w:style>
  <w:style w:type="paragraph" w:styleId="Header">
    <w:name w:val="header"/>
    <w:basedOn w:val="Normal"/>
    <w:link w:val="HeaderChar"/>
    <w:uiPriority w:val="99"/>
    <w:rsid w:val="001615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615B9"/>
    <w:rPr>
      <w:rFonts w:ascii="Calibri" w:hAnsi="Calibri" w:cs="Times New Roman"/>
      <w:sz w:val="22"/>
      <w:szCs w:val="22"/>
      <w:lang w:val="lv-LV"/>
    </w:rPr>
  </w:style>
  <w:style w:type="paragraph" w:styleId="Footer">
    <w:name w:val="footer"/>
    <w:basedOn w:val="Normal"/>
    <w:link w:val="FooterChar"/>
    <w:uiPriority w:val="99"/>
    <w:rsid w:val="001615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15B9"/>
    <w:rPr>
      <w:rFonts w:ascii="Calibri" w:hAnsi="Calibri" w:cs="Times New Roman"/>
      <w:sz w:val="22"/>
      <w:szCs w:val="22"/>
      <w:lang w:val="lv-LV"/>
    </w:rPr>
  </w:style>
  <w:style w:type="character" w:styleId="Hyperlink">
    <w:name w:val="Hyperlink"/>
    <w:basedOn w:val="DefaultParagraphFont"/>
    <w:uiPriority w:val="99"/>
    <w:rsid w:val="001615B9"/>
    <w:rPr>
      <w:rFonts w:ascii="Times New Roman" w:hAnsi="Times New Roman"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1615B9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615B9"/>
    <w:rPr>
      <w:rFonts w:cs="Times New Roman"/>
      <w:sz w:val="24"/>
      <w:szCs w:val="24"/>
      <w:lang w:val="lv-LV" w:eastAsia="lv-LV"/>
    </w:rPr>
  </w:style>
  <w:style w:type="paragraph" w:styleId="NoSpacing">
    <w:name w:val="No Spacing"/>
    <w:uiPriority w:val="99"/>
    <w:qFormat/>
    <w:rsid w:val="001615B9"/>
    <w:rPr>
      <w:rFonts w:ascii="Calibri" w:hAnsi="Calibri"/>
      <w:lang w:eastAsia="en-US"/>
    </w:rPr>
  </w:style>
  <w:style w:type="paragraph" w:customStyle="1" w:styleId="naislab">
    <w:name w:val="naislab"/>
    <w:basedOn w:val="Normal"/>
    <w:uiPriority w:val="99"/>
    <w:rsid w:val="001615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2V">
    <w:name w:val="2 V"/>
    <w:link w:val="2VRakstzRakstz"/>
    <w:uiPriority w:val="99"/>
    <w:rsid w:val="00F83140"/>
    <w:pPr>
      <w:spacing w:before="120" w:after="120"/>
      <w:ind w:firstLine="360"/>
      <w:jc w:val="both"/>
    </w:pPr>
    <w:rPr>
      <w:sz w:val="28"/>
      <w:szCs w:val="28"/>
    </w:rPr>
  </w:style>
  <w:style w:type="character" w:customStyle="1" w:styleId="2VRakstzRakstz">
    <w:name w:val="2 V Rakstz. Rakstz."/>
    <w:basedOn w:val="DefaultParagraphFont"/>
    <w:link w:val="2V"/>
    <w:uiPriority w:val="99"/>
    <w:locked/>
    <w:rsid w:val="00F83140"/>
    <w:rPr>
      <w:rFonts w:cs="Times New Roman"/>
      <w:sz w:val="28"/>
      <w:szCs w:val="28"/>
      <w:lang w:val="lv-LV" w:eastAsia="lv-LV" w:bidi="ar-SA"/>
    </w:rPr>
  </w:style>
  <w:style w:type="paragraph" w:customStyle="1" w:styleId="3V">
    <w:name w:val="3 V"/>
    <w:uiPriority w:val="99"/>
    <w:rsid w:val="00F83140"/>
    <w:pPr>
      <w:spacing w:before="120" w:after="120"/>
      <w:ind w:firstLine="357"/>
      <w:jc w:val="both"/>
    </w:pPr>
    <w:rPr>
      <w:sz w:val="28"/>
      <w:szCs w:val="28"/>
    </w:rPr>
  </w:style>
  <w:style w:type="paragraph" w:customStyle="1" w:styleId="4V">
    <w:name w:val="4 V"/>
    <w:basedOn w:val="3V"/>
    <w:uiPriority w:val="99"/>
    <w:rsid w:val="00F83140"/>
  </w:style>
  <w:style w:type="paragraph" w:customStyle="1" w:styleId="Default">
    <w:name w:val="Default"/>
    <w:rsid w:val="00F7544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7544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7544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25033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competition/consultations/2012_de_minimis/index_en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eva.mazuika@f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97823-F17C-4E5D-8043-53B73A8B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7328</Words>
  <Characters>4178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"Noteikumi par de minimis atbalsta uzskaites un piešķiršanas kārtību un uzskaites veidlapu paraugiem" anotācija</vt:lpstr>
    </vt:vector>
  </TitlesOfParts>
  <Company>Finanšu ministrija</Company>
  <LinksUpToDate>false</LinksUpToDate>
  <CharactersWithSpaces>11484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"Noteikumi par de minimis atbalsta uzskaites un piešķiršanas kārtību un uzskaites veidlapu paraugiem" anotācija</dc:title>
  <dc:subject>Noteikumu projekta anotācija</dc:subject>
  <dc:creator>Ieva Mažuika</dc:creator>
  <cp:keywords/>
  <dc:description>67095481, ieva.mazuika@fm.gov.lv</dc:description>
  <cp:lastModifiedBy>Liene Strēlniece</cp:lastModifiedBy>
  <cp:revision>21</cp:revision>
  <cp:lastPrinted>2014-10-20T12:53:00Z</cp:lastPrinted>
  <dcterms:created xsi:type="dcterms:W3CDTF">2014-09-05T13:53:00Z</dcterms:created>
  <dcterms:modified xsi:type="dcterms:W3CDTF">2014-11-19T09:58:00Z</dcterms:modified>
  <cp:category>Noteikumu projekta anotācija</cp:category>
</cp:coreProperties>
</file>