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8E" w:rsidRPr="007167F8" w:rsidRDefault="008127D8" w:rsidP="0033749A">
      <w:pPr>
        <w:pStyle w:val="naisc"/>
        <w:spacing w:before="0" w:after="0"/>
        <w:rPr>
          <w:b/>
          <w:sz w:val="26"/>
        </w:rPr>
      </w:pPr>
      <w:bookmarkStart w:id="0" w:name="_GoBack"/>
      <w:bookmarkEnd w:id="0"/>
      <w:r w:rsidRPr="007167F8">
        <w:rPr>
          <w:b/>
          <w:sz w:val="26"/>
        </w:rPr>
        <w:t xml:space="preserve">Ministru kabineta rīkojuma projekta </w:t>
      </w:r>
    </w:p>
    <w:p w:rsidR="008F5F8E" w:rsidRPr="007167F8" w:rsidRDefault="008127D8" w:rsidP="0033749A">
      <w:pPr>
        <w:pStyle w:val="naisc"/>
        <w:spacing w:before="0" w:after="0"/>
        <w:rPr>
          <w:b/>
          <w:sz w:val="26"/>
        </w:rPr>
      </w:pPr>
      <w:r w:rsidRPr="007167F8">
        <w:rPr>
          <w:b/>
          <w:sz w:val="26"/>
        </w:rPr>
        <w:t>„</w:t>
      </w:r>
      <w:r w:rsidR="0033749A" w:rsidRPr="007167F8">
        <w:rPr>
          <w:b/>
          <w:sz w:val="26"/>
        </w:rPr>
        <w:t xml:space="preserve">Grozījums Ministru kabineta 2013.gada 18.decembra rīkojumā Nr.667 </w:t>
      </w:r>
    </w:p>
    <w:p w:rsidR="008127D8" w:rsidRPr="007167F8" w:rsidRDefault="0033749A" w:rsidP="008F5F8E">
      <w:pPr>
        <w:pStyle w:val="naisc"/>
        <w:spacing w:before="0" w:after="0"/>
        <w:rPr>
          <w:b/>
          <w:sz w:val="26"/>
        </w:rPr>
      </w:pPr>
      <w:r w:rsidRPr="007167F8">
        <w:rPr>
          <w:b/>
          <w:sz w:val="26"/>
        </w:rPr>
        <w:t>„Par Latvijas Republikas valsts robežas integrēt</w:t>
      </w:r>
      <w:r w:rsidR="00FC763A" w:rsidRPr="007167F8">
        <w:rPr>
          <w:b/>
          <w:sz w:val="26"/>
        </w:rPr>
        <w:t>a</w:t>
      </w:r>
      <w:r w:rsidRPr="007167F8">
        <w:rPr>
          <w:b/>
          <w:sz w:val="26"/>
        </w:rPr>
        <w:t>s pārvaldības koncepciju 2013.-2018.gadam”</w:t>
      </w:r>
      <w:r w:rsidR="008F5F8E" w:rsidRPr="007167F8">
        <w:rPr>
          <w:b/>
          <w:sz w:val="26"/>
        </w:rPr>
        <w:t xml:space="preserve">” </w:t>
      </w:r>
      <w:r w:rsidR="008127D8" w:rsidRPr="007167F8">
        <w:rPr>
          <w:b/>
          <w:sz w:val="26"/>
        </w:rPr>
        <w:t xml:space="preserve">sākotnējās ietekmes novērtējuma </w:t>
      </w:r>
      <w:smartTag w:uri="schemas-tilde-lv/tildestengine" w:element="currency">
        <w:smartTagPr>
          <w:attr w:name="id" w:val="-1"/>
          <w:attr w:name="baseform" w:val="ziņojums"/>
          <w:attr w:name="text" w:val="ziņojums"/>
        </w:smartTagPr>
        <w:r w:rsidR="008127D8" w:rsidRPr="007167F8">
          <w:rPr>
            <w:b/>
            <w:sz w:val="26"/>
          </w:rPr>
          <w:t>ziņojums</w:t>
        </w:r>
      </w:smartTag>
      <w:r w:rsidR="008127D8" w:rsidRPr="007167F8">
        <w:rPr>
          <w:b/>
          <w:sz w:val="26"/>
        </w:rPr>
        <w:t xml:space="preserve"> (anotācija)</w:t>
      </w:r>
    </w:p>
    <w:p w:rsidR="008F5F8E" w:rsidRPr="007167F8" w:rsidRDefault="008F5F8E" w:rsidP="008127D8">
      <w:pPr>
        <w:pStyle w:val="naisc"/>
        <w:spacing w:before="0" w:after="0"/>
        <w:rPr>
          <w:sz w:val="26"/>
          <w:szCs w:val="28"/>
        </w:rPr>
      </w:pPr>
    </w:p>
    <w:tbl>
      <w:tblPr>
        <w:tblW w:w="5033" w:type="pct"/>
        <w:tblCellSpacing w:w="15" w:type="dxa"/>
        <w:tblInd w:w="-1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1664"/>
        <w:gridCol w:w="7094"/>
      </w:tblGrid>
      <w:tr w:rsidR="001E6A95" w:rsidRPr="007167F8" w:rsidTr="00662A5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1E6A95" w:rsidRPr="007167F8" w:rsidRDefault="001E6A95" w:rsidP="001E6A95">
            <w:pPr>
              <w:spacing w:before="100" w:beforeAutospacing="1" w:after="100" w:afterAutospacing="1" w:line="240" w:lineRule="auto"/>
              <w:jc w:val="center"/>
              <w:rPr>
                <w:b/>
                <w:bCs/>
                <w:sz w:val="26"/>
                <w:szCs w:val="24"/>
                <w:lang w:eastAsia="lv-LV"/>
              </w:rPr>
            </w:pPr>
            <w:r w:rsidRPr="007167F8">
              <w:rPr>
                <w:b/>
                <w:bCs/>
                <w:sz w:val="26"/>
                <w:szCs w:val="24"/>
                <w:lang w:eastAsia="lv-LV"/>
              </w:rPr>
              <w:t>I. Tiesību akta projekta izstrādes nepieciešamība</w:t>
            </w:r>
          </w:p>
        </w:tc>
      </w:tr>
      <w:tr w:rsidR="001E6A95" w:rsidRPr="007167F8" w:rsidTr="00662A50">
        <w:trPr>
          <w:tblCellSpacing w:w="15" w:type="dxa"/>
        </w:trPr>
        <w:tc>
          <w:tcPr>
            <w:tcW w:w="260" w:type="pct"/>
            <w:tcBorders>
              <w:top w:val="outset" w:sz="6" w:space="0" w:color="000000"/>
              <w:bottom w:val="outset" w:sz="6" w:space="0" w:color="000000"/>
              <w:right w:val="outset" w:sz="6" w:space="0" w:color="000000"/>
            </w:tcBorders>
          </w:tcPr>
          <w:p w:rsidR="001E6A95" w:rsidRPr="007167F8" w:rsidRDefault="001E6A95" w:rsidP="001E6A95">
            <w:pPr>
              <w:spacing w:before="100" w:beforeAutospacing="1" w:after="100" w:afterAutospacing="1" w:line="240" w:lineRule="auto"/>
              <w:rPr>
                <w:sz w:val="26"/>
                <w:szCs w:val="24"/>
                <w:lang w:eastAsia="lv-LV"/>
              </w:rPr>
            </w:pPr>
            <w:r w:rsidRPr="007167F8">
              <w:rPr>
                <w:sz w:val="26"/>
                <w:szCs w:val="24"/>
                <w:lang w:eastAsia="lv-LV"/>
              </w:rPr>
              <w:t>1.</w:t>
            </w:r>
          </w:p>
        </w:tc>
        <w:tc>
          <w:tcPr>
            <w:tcW w:w="886" w:type="pct"/>
            <w:tcBorders>
              <w:top w:val="outset" w:sz="6" w:space="0" w:color="000000"/>
              <w:left w:val="outset" w:sz="6" w:space="0" w:color="000000"/>
              <w:bottom w:val="outset" w:sz="6" w:space="0" w:color="000000"/>
              <w:right w:val="outset" w:sz="6" w:space="0" w:color="000000"/>
            </w:tcBorders>
          </w:tcPr>
          <w:p w:rsidR="001E6A95" w:rsidRPr="007167F8" w:rsidRDefault="001E6A95" w:rsidP="001E6A95">
            <w:pPr>
              <w:spacing w:before="100" w:beforeAutospacing="1" w:after="100" w:afterAutospacing="1" w:line="240" w:lineRule="auto"/>
              <w:rPr>
                <w:sz w:val="26"/>
                <w:szCs w:val="24"/>
                <w:lang w:eastAsia="lv-LV"/>
              </w:rPr>
            </w:pPr>
            <w:r w:rsidRPr="007167F8">
              <w:rPr>
                <w:sz w:val="26"/>
                <w:szCs w:val="24"/>
                <w:lang w:eastAsia="lv-LV"/>
              </w:rPr>
              <w:t>Pamatojums</w:t>
            </w:r>
          </w:p>
        </w:tc>
        <w:tc>
          <w:tcPr>
            <w:tcW w:w="3790" w:type="pct"/>
            <w:tcBorders>
              <w:top w:val="outset" w:sz="6" w:space="0" w:color="000000"/>
              <w:left w:val="outset" w:sz="6" w:space="0" w:color="000000"/>
              <w:bottom w:val="outset" w:sz="6" w:space="0" w:color="000000"/>
            </w:tcBorders>
          </w:tcPr>
          <w:p w:rsidR="005860D9" w:rsidRPr="007167F8" w:rsidRDefault="005860D9" w:rsidP="002A31C6">
            <w:pPr>
              <w:spacing w:after="0" w:line="240" w:lineRule="auto"/>
              <w:jc w:val="both"/>
              <w:rPr>
                <w:sz w:val="26"/>
                <w:szCs w:val="24"/>
              </w:rPr>
            </w:pPr>
            <w:r w:rsidRPr="007167F8">
              <w:rPr>
                <w:sz w:val="26"/>
                <w:szCs w:val="24"/>
              </w:rPr>
              <w:t>Ministru kabineta 2009.gada 7.aprīļa noteikumu Nr.300 „Ministru kabineta kārtības rullis”</w:t>
            </w:r>
            <w:bookmarkStart w:id="1" w:name="IntPNpunkt244."/>
            <w:r w:rsidRPr="007167F8">
              <w:rPr>
                <w:sz w:val="26"/>
                <w:szCs w:val="24"/>
              </w:rPr>
              <w:t xml:space="preserve"> 244.punkts nosaka, ka priekšlikumu par Ministru kabineta tiesību aktā noteiktā izpildes termiņa grozīšanu Ministru kabinetā iesniedz attiecīga tiesību akta projekta veidā. </w:t>
            </w:r>
            <w:bookmarkEnd w:id="1"/>
          </w:p>
          <w:p w:rsidR="005860D9" w:rsidRPr="007167F8" w:rsidRDefault="00E104E2" w:rsidP="002A31C6">
            <w:pPr>
              <w:spacing w:after="0" w:line="240" w:lineRule="auto"/>
              <w:jc w:val="both"/>
              <w:rPr>
                <w:sz w:val="26"/>
                <w:szCs w:val="24"/>
              </w:rPr>
            </w:pPr>
            <w:r w:rsidRPr="007167F8">
              <w:rPr>
                <w:sz w:val="26"/>
                <w:szCs w:val="24"/>
              </w:rPr>
              <w:t>Ministru kabineta 2013.gada 18.decembra rīkojuma Nr.667 „Par Latvijas Republikas valsts robežas integrēt</w:t>
            </w:r>
            <w:r w:rsidR="00FC763A" w:rsidRPr="007167F8">
              <w:rPr>
                <w:sz w:val="26"/>
                <w:szCs w:val="24"/>
              </w:rPr>
              <w:t>a</w:t>
            </w:r>
            <w:r w:rsidRPr="007167F8">
              <w:rPr>
                <w:sz w:val="26"/>
                <w:szCs w:val="24"/>
              </w:rPr>
              <w:t>s pārvaldīb</w:t>
            </w:r>
            <w:r w:rsidR="007167F8">
              <w:rPr>
                <w:sz w:val="26"/>
                <w:szCs w:val="24"/>
              </w:rPr>
              <w:t xml:space="preserve">as koncepciju 2013.-2018.gadam” </w:t>
            </w:r>
            <w:r w:rsidRPr="007167F8">
              <w:rPr>
                <w:sz w:val="26"/>
                <w:szCs w:val="24"/>
              </w:rPr>
              <w:t>5.punkts</w:t>
            </w:r>
            <w:r w:rsidR="00324C5B" w:rsidRPr="007167F8">
              <w:rPr>
                <w:sz w:val="26"/>
                <w:szCs w:val="24"/>
              </w:rPr>
              <w:t xml:space="preserve"> paredz Finanšu ministrijai (valsts akciju sabiedrībai „Valsts nekustamie īpašumi”) sadarbībā ar Valsts ieņēmumu dienestu, Valsts robežsardzi, Pārtikas un veterināro dienestu sagatavot un fin</w:t>
            </w:r>
            <w:r w:rsidR="00510C99" w:rsidRPr="007167F8">
              <w:rPr>
                <w:sz w:val="26"/>
                <w:szCs w:val="24"/>
              </w:rPr>
              <w:t>anšu ministram līdz 2014.gada 1</w:t>
            </w:r>
            <w:r w:rsidR="00324C5B" w:rsidRPr="007167F8">
              <w:rPr>
                <w:sz w:val="26"/>
                <w:szCs w:val="24"/>
              </w:rPr>
              <w:t>.</w:t>
            </w:r>
            <w:r w:rsidR="00510C99" w:rsidRPr="007167F8">
              <w:rPr>
                <w:sz w:val="26"/>
                <w:szCs w:val="24"/>
              </w:rPr>
              <w:t>jūlijam</w:t>
            </w:r>
            <w:r w:rsidR="00324C5B" w:rsidRPr="007167F8">
              <w:rPr>
                <w:sz w:val="26"/>
                <w:szCs w:val="24"/>
              </w:rPr>
              <w:t xml:space="preserve"> iesniegt noteiktā kārtībā Ministru kabinetā informatīvo ziņojumu par Latvijas Republikas robežšķērsošanas vietu (turpmāk – RŠV) „Silene” un „Pāternieki” infrastruktūras attīstības (modernizācijas) pasākumu plānu ar priekšlikumiem turpmākai rīcībai. </w:t>
            </w:r>
          </w:p>
          <w:p w:rsidR="005860D9" w:rsidRPr="007167F8" w:rsidRDefault="00C60A98" w:rsidP="002A31C6">
            <w:pPr>
              <w:spacing w:after="0" w:line="240" w:lineRule="auto"/>
              <w:jc w:val="both"/>
              <w:rPr>
                <w:sz w:val="26"/>
                <w:szCs w:val="24"/>
              </w:rPr>
            </w:pPr>
            <w:r w:rsidRPr="007167F8">
              <w:rPr>
                <w:sz w:val="26"/>
                <w:szCs w:val="24"/>
              </w:rPr>
              <w:t>Ņemot vērā t</w:t>
            </w:r>
            <w:r w:rsidR="006F5DFF">
              <w:rPr>
                <w:sz w:val="26"/>
                <w:szCs w:val="24"/>
              </w:rPr>
              <w:t>o, ka objektīvu apstākļu dēļ nebija</w:t>
            </w:r>
            <w:r w:rsidRPr="007167F8">
              <w:rPr>
                <w:sz w:val="26"/>
                <w:szCs w:val="24"/>
              </w:rPr>
              <w:t xml:space="preserve"> iespējams līdz 201</w:t>
            </w:r>
            <w:r w:rsidR="001A6A0B" w:rsidRPr="007167F8">
              <w:rPr>
                <w:sz w:val="26"/>
                <w:szCs w:val="24"/>
              </w:rPr>
              <w:t>4</w:t>
            </w:r>
            <w:r w:rsidR="00510C99" w:rsidRPr="007167F8">
              <w:rPr>
                <w:sz w:val="26"/>
                <w:szCs w:val="24"/>
              </w:rPr>
              <w:t>.gada 1</w:t>
            </w:r>
            <w:r w:rsidRPr="007167F8">
              <w:rPr>
                <w:sz w:val="26"/>
                <w:szCs w:val="24"/>
              </w:rPr>
              <w:t>.</w:t>
            </w:r>
            <w:r w:rsidR="00510C99" w:rsidRPr="007167F8">
              <w:rPr>
                <w:sz w:val="26"/>
                <w:szCs w:val="24"/>
              </w:rPr>
              <w:t>jūlijam</w:t>
            </w:r>
            <w:r w:rsidRPr="007167F8">
              <w:rPr>
                <w:sz w:val="26"/>
                <w:szCs w:val="24"/>
              </w:rPr>
              <w:t xml:space="preserve"> iesniegt Ministru kabinetā informatīvo ziņojumu par Latvijas Republikas RŠV „Silene” un „Pāternieki” infrastruktūras attīstības (modernizācijas) pasākumu plānu ar priekšlikumiem turpmākai rīcībai, ir nepieciešams iesniegt izskatīšanai Ministru kabinetā tiesību akta projektu par dotā uzdevuma izpildei noteiktā termiņa pagarināšanu.</w:t>
            </w:r>
            <w:r w:rsidR="005860D9" w:rsidRPr="007167F8">
              <w:rPr>
                <w:sz w:val="26"/>
                <w:szCs w:val="24"/>
              </w:rPr>
              <w:t xml:space="preserve"> </w:t>
            </w:r>
          </w:p>
        </w:tc>
      </w:tr>
      <w:tr w:rsidR="00990F3E" w:rsidRPr="007167F8" w:rsidTr="00662A50">
        <w:trPr>
          <w:tblCellSpacing w:w="15" w:type="dxa"/>
        </w:trPr>
        <w:tc>
          <w:tcPr>
            <w:tcW w:w="260" w:type="pct"/>
            <w:tcBorders>
              <w:top w:val="outset" w:sz="6" w:space="0" w:color="000000"/>
              <w:bottom w:val="outset" w:sz="6" w:space="0" w:color="000000"/>
              <w:right w:val="outset" w:sz="6" w:space="0" w:color="000000"/>
            </w:tcBorders>
          </w:tcPr>
          <w:p w:rsidR="00990F3E" w:rsidRPr="007167F8" w:rsidRDefault="00990F3E" w:rsidP="001E6A95">
            <w:pPr>
              <w:spacing w:before="100" w:beforeAutospacing="1" w:after="100" w:afterAutospacing="1" w:line="240" w:lineRule="auto"/>
              <w:rPr>
                <w:sz w:val="26"/>
                <w:szCs w:val="24"/>
                <w:lang w:eastAsia="lv-LV"/>
              </w:rPr>
            </w:pPr>
            <w:r w:rsidRPr="007167F8">
              <w:rPr>
                <w:sz w:val="26"/>
                <w:szCs w:val="24"/>
                <w:lang w:eastAsia="lv-LV"/>
              </w:rPr>
              <w:t>2.</w:t>
            </w:r>
          </w:p>
        </w:tc>
        <w:tc>
          <w:tcPr>
            <w:tcW w:w="886" w:type="pct"/>
            <w:tcBorders>
              <w:top w:val="outset" w:sz="6" w:space="0" w:color="000000"/>
              <w:left w:val="outset" w:sz="6" w:space="0" w:color="000000"/>
              <w:bottom w:val="outset" w:sz="6" w:space="0" w:color="000000"/>
              <w:right w:val="outset" w:sz="6" w:space="0" w:color="000000"/>
            </w:tcBorders>
          </w:tcPr>
          <w:p w:rsidR="00990F3E" w:rsidRPr="007167F8" w:rsidRDefault="00990F3E" w:rsidP="00B432BA">
            <w:pPr>
              <w:spacing w:before="100" w:beforeAutospacing="1" w:after="100" w:afterAutospacing="1" w:line="240" w:lineRule="auto"/>
              <w:rPr>
                <w:sz w:val="26"/>
                <w:szCs w:val="24"/>
                <w:lang w:eastAsia="lv-LV"/>
              </w:rPr>
            </w:pPr>
            <w:r w:rsidRPr="007167F8">
              <w:rPr>
                <w:sz w:val="26"/>
                <w:szCs w:val="24"/>
                <w:lang w:eastAsia="lv-LV"/>
              </w:rPr>
              <w:t>Pašreizējā situācija un problēmas, kuru risināšanai tiesību akta projekts izstrādāts, tiesiskā regulējuma mērķis un būtība</w:t>
            </w:r>
          </w:p>
        </w:tc>
        <w:tc>
          <w:tcPr>
            <w:tcW w:w="3790" w:type="pct"/>
            <w:tcBorders>
              <w:top w:val="outset" w:sz="6" w:space="0" w:color="000000"/>
              <w:left w:val="outset" w:sz="6" w:space="0" w:color="000000"/>
              <w:bottom w:val="outset" w:sz="6" w:space="0" w:color="000000"/>
            </w:tcBorders>
          </w:tcPr>
          <w:p w:rsidR="007167F8" w:rsidRPr="007167F8" w:rsidRDefault="00510C99" w:rsidP="002A31C6">
            <w:pPr>
              <w:spacing w:after="0" w:line="240" w:lineRule="auto"/>
              <w:jc w:val="both"/>
              <w:rPr>
                <w:sz w:val="26"/>
                <w:szCs w:val="24"/>
              </w:rPr>
            </w:pPr>
            <w:r w:rsidRPr="007167F8">
              <w:rPr>
                <w:bCs/>
                <w:sz w:val="26"/>
                <w:szCs w:val="28"/>
              </w:rPr>
              <w:t>Finanšu ministrija (valsts akciju sabiedrī</w:t>
            </w:r>
            <w:r w:rsidR="007167F8" w:rsidRPr="007167F8">
              <w:rPr>
                <w:bCs/>
                <w:sz w:val="26"/>
                <w:szCs w:val="28"/>
              </w:rPr>
              <w:t>ba „Valsts nekustamie īpašumi”)</w:t>
            </w:r>
            <w:r w:rsidR="00476A06">
              <w:rPr>
                <w:bCs/>
                <w:sz w:val="26"/>
                <w:szCs w:val="28"/>
              </w:rPr>
              <w:t>,</w:t>
            </w:r>
            <w:r w:rsidR="007167F8" w:rsidRPr="007167F8">
              <w:rPr>
                <w:bCs/>
                <w:sz w:val="26"/>
                <w:szCs w:val="28"/>
              </w:rPr>
              <w:t xml:space="preserve"> atbilstoši</w:t>
            </w:r>
            <w:r w:rsidRPr="007167F8">
              <w:rPr>
                <w:bCs/>
                <w:sz w:val="26"/>
                <w:szCs w:val="28"/>
              </w:rPr>
              <w:t xml:space="preserve"> </w:t>
            </w:r>
            <w:r w:rsidR="007167F8" w:rsidRPr="007167F8">
              <w:rPr>
                <w:sz w:val="26"/>
                <w:szCs w:val="28"/>
              </w:rPr>
              <w:t xml:space="preserve">Ministru kabineta 2013.gada 18.decembra rīkojuma Nr.667 „Par Latvijas Republikas valsts robežas integrētas pārvaldības koncepciju 2013.-2018.gadam” </w:t>
            </w:r>
            <w:r w:rsidR="007167F8" w:rsidRPr="007167F8">
              <w:rPr>
                <w:bCs/>
                <w:sz w:val="26"/>
                <w:szCs w:val="28"/>
              </w:rPr>
              <w:t>5.</w:t>
            </w:r>
            <w:r w:rsidR="006A73DD">
              <w:rPr>
                <w:bCs/>
                <w:sz w:val="26"/>
                <w:szCs w:val="28"/>
              </w:rPr>
              <w:t> </w:t>
            </w:r>
            <w:r w:rsidR="007167F8" w:rsidRPr="007167F8">
              <w:rPr>
                <w:bCs/>
                <w:sz w:val="26"/>
                <w:szCs w:val="28"/>
              </w:rPr>
              <w:t>punktā dotajam uzdevumam</w:t>
            </w:r>
            <w:r w:rsidR="00476A06">
              <w:rPr>
                <w:bCs/>
                <w:sz w:val="26"/>
                <w:szCs w:val="28"/>
              </w:rPr>
              <w:t>,</w:t>
            </w:r>
            <w:r w:rsidR="007167F8" w:rsidRPr="007167F8">
              <w:rPr>
                <w:bCs/>
                <w:sz w:val="26"/>
                <w:szCs w:val="28"/>
              </w:rPr>
              <w:t xml:space="preserve"> </w:t>
            </w:r>
            <w:r w:rsidRPr="007167F8">
              <w:rPr>
                <w:bCs/>
                <w:sz w:val="26"/>
                <w:szCs w:val="28"/>
              </w:rPr>
              <w:t xml:space="preserve">ir </w:t>
            </w:r>
            <w:r w:rsidRPr="007167F8">
              <w:rPr>
                <w:sz w:val="26"/>
                <w:szCs w:val="28"/>
              </w:rPr>
              <w:t xml:space="preserve">izstrādājusi informatīvo ziņojumu </w:t>
            </w:r>
            <w:r w:rsidR="007167F8" w:rsidRPr="00476A06">
              <w:rPr>
                <w:i/>
                <w:sz w:val="26"/>
                <w:szCs w:val="28"/>
              </w:rPr>
              <w:t xml:space="preserve">„Informatīvai ziņojums </w:t>
            </w:r>
            <w:r w:rsidR="007167F8" w:rsidRPr="00476A06">
              <w:rPr>
                <w:bCs/>
                <w:i/>
                <w:noProof/>
                <w:sz w:val="26"/>
                <w:szCs w:val="28"/>
              </w:rPr>
              <w:t xml:space="preserve">„Par </w:t>
            </w:r>
            <w:r w:rsidR="005915B9">
              <w:rPr>
                <w:bCs/>
                <w:i/>
                <w:noProof/>
                <w:sz w:val="26"/>
                <w:szCs w:val="28"/>
              </w:rPr>
              <w:t>RŠV „Silene</w:t>
            </w:r>
            <w:r w:rsidR="006F5DFF">
              <w:rPr>
                <w:bCs/>
                <w:i/>
                <w:noProof/>
                <w:sz w:val="26"/>
                <w:szCs w:val="28"/>
              </w:rPr>
              <w:t>”</w:t>
            </w:r>
            <w:r w:rsidR="004607F6">
              <w:rPr>
                <w:bCs/>
                <w:i/>
                <w:noProof/>
                <w:sz w:val="26"/>
                <w:szCs w:val="28"/>
              </w:rPr>
              <w:t xml:space="preserve"> un „Pāternieki” attīstību uz Latvijas Republikas</w:t>
            </w:r>
            <w:r w:rsidR="007167F8" w:rsidRPr="00476A06">
              <w:rPr>
                <w:bCs/>
                <w:i/>
                <w:noProof/>
                <w:sz w:val="26"/>
                <w:szCs w:val="28"/>
              </w:rPr>
              <w:t xml:space="preserve"> un Baltkrievijas Republikas valsts robežas””</w:t>
            </w:r>
            <w:r w:rsidR="007167F8" w:rsidRPr="007167F8">
              <w:rPr>
                <w:bCs/>
                <w:noProof/>
                <w:sz w:val="26"/>
                <w:szCs w:val="28"/>
              </w:rPr>
              <w:t xml:space="preserve"> </w:t>
            </w:r>
            <w:r w:rsidRPr="007167F8">
              <w:rPr>
                <w:sz w:val="26"/>
                <w:szCs w:val="28"/>
              </w:rPr>
              <w:t>(tu</w:t>
            </w:r>
            <w:r w:rsidR="007167F8" w:rsidRPr="007167F8">
              <w:rPr>
                <w:sz w:val="26"/>
                <w:szCs w:val="28"/>
              </w:rPr>
              <w:t>rpmāk – Informatīvais ziņojums)</w:t>
            </w:r>
            <w:r w:rsidRPr="007167F8">
              <w:rPr>
                <w:sz w:val="26"/>
                <w:szCs w:val="28"/>
              </w:rPr>
              <w:t xml:space="preserve"> </w:t>
            </w:r>
            <w:r w:rsidR="007167F8" w:rsidRPr="007167F8">
              <w:rPr>
                <w:bCs/>
                <w:noProof/>
                <w:sz w:val="26"/>
                <w:szCs w:val="28"/>
              </w:rPr>
              <w:t>un atbilstošu protokollēmuma projektu</w:t>
            </w:r>
            <w:r w:rsidR="007167F8" w:rsidRPr="007167F8">
              <w:rPr>
                <w:sz w:val="26"/>
                <w:szCs w:val="24"/>
              </w:rPr>
              <w:t xml:space="preserve"> „</w:t>
            </w:r>
            <w:r w:rsidR="007167F8" w:rsidRPr="00476A06">
              <w:rPr>
                <w:i/>
                <w:sz w:val="26"/>
                <w:szCs w:val="24"/>
              </w:rPr>
              <w:t xml:space="preserve">Par informatīvo ziņojumu „Par </w:t>
            </w:r>
            <w:r w:rsidR="004607F6">
              <w:rPr>
                <w:bCs/>
                <w:i/>
                <w:noProof/>
                <w:sz w:val="26"/>
                <w:szCs w:val="24"/>
              </w:rPr>
              <w:t xml:space="preserve">RŠV „Silene” un „Pāternieki” attīstību </w:t>
            </w:r>
            <w:r w:rsidR="005915B9">
              <w:rPr>
                <w:bCs/>
                <w:i/>
                <w:noProof/>
                <w:sz w:val="26"/>
                <w:szCs w:val="24"/>
              </w:rPr>
              <w:t>uz Latvijas Republikas</w:t>
            </w:r>
            <w:r w:rsidR="007167F8" w:rsidRPr="00476A06">
              <w:rPr>
                <w:bCs/>
                <w:i/>
                <w:noProof/>
                <w:sz w:val="26"/>
                <w:szCs w:val="24"/>
              </w:rPr>
              <w:t xml:space="preserve"> un Baltkrievijas Republikas valsts robežas””</w:t>
            </w:r>
            <w:r w:rsidR="00476A06" w:rsidRPr="00476A06">
              <w:rPr>
                <w:bCs/>
                <w:noProof/>
                <w:sz w:val="26"/>
                <w:szCs w:val="24"/>
              </w:rPr>
              <w:t>(turpmāk – Protokollēmuma projekts).</w:t>
            </w:r>
          </w:p>
          <w:p w:rsidR="00824646" w:rsidRDefault="00510C99" w:rsidP="002A31C6">
            <w:pPr>
              <w:spacing w:after="0" w:line="240" w:lineRule="auto"/>
              <w:jc w:val="both"/>
              <w:rPr>
                <w:sz w:val="26"/>
                <w:szCs w:val="28"/>
              </w:rPr>
            </w:pPr>
            <w:r w:rsidRPr="007167F8">
              <w:rPr>
                <w:sz w:val="26"/>
                <w:szCs w:val="28"/>
              </w:rPr>
              <w:t xml:space="preserve">Informatīvais ziņojums </w:t>
            </w:r>
            <w:r w:rsidR="00476A06">
              <w:rPr>
                <w:sz w:val="26"/>
                <w:szCs w:val="28"/>
              </w:rPr>
              <w:t xml:space="preserve">un </w:t>
            </w:r>
            <w:proofErr w:type="spellStart"/>
            <w:r w:rsidR="00476A06">
              <w:rPr>
                <w:sz w:val="26"/>
                <w:szCs w:val="28"/>
              </w:rPr>
              <w:t>Protokollēmuma</w:t>
            </w:r>
            <w:proofErr w:type="spellEnd"/>
            <w:r w:rsidR="00476A06">
              <w:rPr>
                <w:sz w:val="26"/>
                <w:szCs w:val="28"/>
              </w:rPr>
              <w:t xml:space="preserve"> projekts </w:t>
            </w:r>
            <w:r w:rsidRPr="007167F8">
              <w:rPr>
                <w:sz w:val="26"/>
                <w:szCs w:val="28"/>
              </w:rPr>
              <w:t xml:space="preserve">ir izstrādāts robežšķērsošanas vietu ekspertu darba grupā, sadarbībā ar </w:t>
            </w:r>
            <w:r w:rsidR="00476A06" w:rsidRPr="007167F8">
              <w:rPr>
                <w:sz w:val="26"/>
                <w:szCs w:val="24"/>
              </w:rPr>
              <w:t>Valsts ieņēmumu dienestu, Valsts robežsardzi, Pārtikas un veterināro dienestu</w:t>
            </w:r>
            <w:r w:rsidR="00824646">
              <w:rPr>
                <w:sz w:val="26"/>
                <w:szCs w:val="28"/>
              </w:rPr>
              <w:t>.</w:t>
            </w:r>
          </w:p>
          <w:p w:rsidR="00824646" w:rsidRDefault="00824646" w:rsidP="002A31C6">
            <w:pPr>
              <w:spacing w:after="0" w:line="240" w:lineRule="auto"/>
              <w:jc w:val="both"/>
              <w:rPr>
                <w:sz w:val="26"/>
                <w:szCs w:val="28"/>
              </w:rPr>
            </w:pPr>
            <w:r>
              <w:rPr>
                <w:sz w:val="26"/>
                <w:szCs w:val="28"/>
              </w:rPr>
              <w:t xml:space="preserve">Informatīvo ziņojumu un </w:t>
            </w:r>
            <w:proofErr w:type="spellStart"/>
            <w:r>
              <w:rPr>
                <w:sz w:val="26"/>
                <w:szCs w:val="28"/>
              </w:rPr>
              <w:t>Protokollēmuma</w:t>
            </w:r>
            <w:proofErr w:type="spellEnd"/>
            <w:r>
              <w:rPr>
                <w:sz w:val="26"/>
                <w:szCs w:val="28"/>
              </w:rPr>
              <w:t xml:space="preserve"> projektu iesniegt </w:t>
            </w:r>
            <w:r>
              <w:rPr>
                <w:sz w:val="26"/>
                <w:szCs w:val="28"/>
              </w:rPr>
              <w:lastRenderedPageBreak/>
              <w:t>Ministru kabinetā līdz 2014.gada 1.jūlijam nebija iespējams, jo  valsts akciju sabiedrība „Valsts nekustamie īpašumi” novēloti saņēma informāciju no iesaistītajām institūcijām par papildus nepieciešamo finansējumu</w:t>
            </w:r>
            <w:r w:rsidR="00C97455">
              <w:rPr>
                <w:sz w:val="26"/>
                <w:szCs w:val="28"/>
              </w:rPr>
              <w:t>, turklāt iesniegtos aprēķinus</w:t>
            </w:r>
            <w:r>
              <w:rPr>
                <w:sz w:val="26"/>
                <w:szCs w:val="28"/>
              </w:rPr>
              <w:t xml:space="preserve"> </w:t>
            </w:r>
            <w:r w:rsidR="00C97455">
              <w:rPr>
                <w:sz w:val="26"/>
                <w:szCs w:val="28"/>
              </w:rPr>
              <w:t xml:space="preserve">ir nepieciešams </w:t>
            </w:r>
            <w:r>
              <w:rPr>
                <w:sz w:val="26"/>
                <w:szCs w:val="28"/>
              </w:rPr>
              <w:t>precizēt (</w:t>
            </w:r>
            <w:r w:rsidR="00510C99" w:rsidRPr="00824646">
              <w:rPr>
                <w:i/>
                <w:sz w:val="26"/>
                <w:szCs w:val="28"/>
              </w:rPr>
              <w:t xml:space="preserve">valsts akciju sabiedrība „Valsts nekustamie īpašumi” izstrādāto Informatīvo ziņojumu </w:t>
            </w:r>
            <w:r w:rsidR="00476A06" w:rsidRPr="00824646">
              <w:rPr>
                <w:i/>
                <w:sz w:val="26"/>
                <w:szCs w:val="28"/>
              </w:rPr>
              <w:t xml:space="preserve">un </w:t>
            </w:r>
            <w:proofErr w:type="spellStart"/>
            <w:r w:rsidR="00476A06" w:rsidRPr="00824646">
              <w:rPr>
                <w:i/>
                <w:sz w:val="26"/>
                <w:szCs w:val="28"/>
              </w:rPr>
              <w:t>Protokollēmuma</w:t>
            </w:r>
            <w:proofErr w:type="spellEnd"/>
            <w:r w:rsidR="00476A06" w:rsidRPr="00824646">
              <w:rPr>
                <w:i/>
                <w:sz w:val="26"/>
                <w:szCs w:val="28"/>
              </w:rPr>
              <w:t xml:space="preserve"> projektu </w:t>
            </w:r>
            <w:r w:rsidR="00510C99" w:rsidRPr="00824646">
              <w:rPr>
                <w:i/>
                <w:sz w:val="26"/>
                <w:szCs w:val="28"/>
              </w:rPr>
              <w:t xml:space="preserve">nosūtīja  arī nozaru ministrijām - Zemkopības ministrijai  un Iekšlietu ministrijai, saskaņošanai. Zemkopības ministrija saskaņoja Informatīvo ziņojumu </w:t>
            </w:r>
            <w:r w:rsidRPr="00824646">
              <w:rPr>
                <w:i/>
                <w:sz w:val="26"/>
                <w:szCs w:val="28"/>
              </w:rPr>
              <w:t xml:space="preserve">un </w:t>
            </w:r>
            <w:proofErr w:type="spellStart"/>
            <w:r w:rsidRPr="00824646">
              <w:rPr>
                <w:i/>
                <w:sz w:val="26"/>
                <w:szCs w:val="28"/>
              </w:rPr>
              <w:t>Protokollēmuma</w:t>
            </w:r>
            <w:proofErr w:type="spellEnd"/>
            <w:r w:rsidRPr="00824646">
              <w:rPr>
                <w:i/>
                <w:sz w:val="26"/>
                <w:szCs w:val="28"/>
              </w:rPr>
              <w:t xml:space="preserve"> projektu </w:t>
            </w:r>
            <w:r w:rsidR="00510C99" w:rsidRPr="00824646">
              <w:rPr>
                <w:i/>
                <w:sz w:val="26"/>
                <w:szCs w:val="28"/>
              </w:rPr>
              <w:t>bez iebildumiem, Iekšlietu  ministrija atbalstīja Informatīvā ziņojuma tālāku virzību, vienlaikus izsakot iebildumus attiecībā uz Valsts robežsardzes un Nodrošinājuma valsts aģen</w:t>
            </w:r>
            <w:r w:rsidRPr="00824646">
              <w:rPr>
                <w:i/>
                <w:sz w:val="26"/>
                <w:szCs w:val="28"/>
              </w:rPr>
              <w:t>tūras iesniegtajiem aprēķiniem</w:t>
            </w:r>
            <w:r>
              <w:rPr>
                <w:sz w:val="26"/>
                <w:szCs w:val="28"/>
              </w:rPr>
              <w:t>).</w:t>
            </w:r>
          </w:p>
          <w:p w:rsidR="005F443D" w:rsidRPr="00C81981" w:rsidRDefault="00824646" w:rsidP="006F5DFF">
            <w:pPr>
              <w:spacing w:after="0" w:line="240" w:lineRule="auto"/>
              <w:jc w:val="both"/>
              <w:rPr>
                <w:sz w:val="26"/>
                <w:szCs w:val="28"/>
              </w:rPr>
            </w:pPr>
            <w:r>
              <w:rPr>
                <w:sz w:val="26"/>
                <w:szCs w:val="28"/>
              </w:rPr>
              <w:t>Ņemot vērā to, ka ir nepiecie</w:t>
            </w:r>
            <w:r w:rsidR="00C81981">
              <w:rPr>
                <w:sz w:val="26"/>
                <w:szCs w:val="28"/>
              </w:rPr>
              <w:t xml:space="preserve">šams papildus laiks, lai atkārtoti precizētu </w:t>
            </w:r>
            <w:r w:rsidR="00C81981" w:rsidRPr="00C81981">
              <w:rPr>
                <w:sz w:val="26"/>
                <w:szCs w:val="28"/>
              </w:rPr>
              <w:t>Valsts robežsardzes un Nodrošinājuma valsts aģen</w:t>
            </w:r>
            <w:r w:rsidR="005915B9">
              <w:rPr>
                <w:sz w:val="26"/>
                <w:szCs w:val="28"/>
              </w:rPr>
              <w:t>tūras iesniegtos</w:t>
            </w:r>
            <w:r w:rsidR="006F5DFF">
              <w:rPr>
                <w:sz w:val="26"/>
                <w:szCs w:val="28"/>
              </w:rPr>
              <w:t xml:space="preserve"> aprēķinus par</w:t>
            </w:r>
            <w:r w:rsidR="00C81981">
              <w:rPr>
                <w:sz w:val="26"/>
                <w:szCs w:val="28"/>
              </w:rPr>
              <w:t xml:space="preserve"> finansējumu, kā arī ir nepieciešams </w:t>
            </w:r>
            <w:r w:rsidR="006F5DFF">
              <w:rPr>
                <w:sz w:val="26"/>
                <w:szCs w:val="28"/>
              </w:rPr>
              <w:t xml:space="preserve">papildus </w:t>
            </w:r>
            <w:r w:rsidR="00C81981">
              <w:rPr>
                <w:sz w:val="26"/>
                <w:szCs w:val="28"/>
              </w:rPr>
              <w:t xml:space="preserve">laiks Informatīvā ziņojuma un </w:t>
            </w:r>
            <w:proofErr w:type="spellStart"/>
            <w:r w:rsidR="00C81981">
              <w:rPr>
                <w:sz w:val="26"/>
                <w:szCs w:val="28"/>
              </w:rPr>
              <w:t>Protokollēmuma</w:t>
            </w:r>
            <w:proofErr w:type="spellEnd"/>
            <w:r w:rsidR="00C81981">
              <w:rPr>
                <w:sz w:val="26"/>
                <w:szCs w:val="28"/>
              </w:rPr>
              <w:t xml:space="preserve"> projekta saskaņošanai, </w:t>
            </w:r>
            <w:r w:rsidR="00C97455">
              <w:rPr>
                <w:sz w:val="26"/>
                <w:szCs w:val="28"/>
              </w:rPr>
              <w:t>nepieciešams</w:t>
            </w:r>
            <w:r w:rsidR="00C81981" w:rsidRPr="00C81981">
              <w:rPr>
                <w:sz w:val="26"/>
                <w:szCs w:val="28"/>
              </w:rPr>
              <w:t xml:space="preserve"> </w:t>
            </w:r>
            <w:r w:rsidR="00510C99" w:rsidRPr="00C81981">
              <w:rPr>
                <w:sz w:val="26"/>
                <w:szCs w:val="28"/>
              </w:rPr>
              <w:t xml:space="preserve">pagarināt </w:t>
            </w:r>
            <w:r w:rsidR="00C81981" w:rsidRPr="00C81981">
              <w:rPr>
                <w:sz w:val="26"/>
                <w:szCs w:val="28"/>
              </w:rPr>
              <w:t>Ministru kabineta 2013.gada 18.decembra rīkojuma Nr.667 „Par Latvijas Republikas valsts robežas integrētas pārvaldības koncepciju 2013.-2018.gadam” Nr.667 5.punktā minētā i</w:t>
            </w:r>
            <w:r w:rsidR="00510C99" w:rsidRPr="00C81981">
              <w:rPr>
                <w:sz w:val="26"/>
                <w:szCs w:val="28"/>
              </w:rPr>
              <w:t>nformatīvā ziņojuma iesniegšanas termiņu Ministru kabinetā līdz 2014.gada 31.oktobrim.</w:t>
            </w:r>
            <w:r w:rsidR="005F443D" w:rsidRPr="007167F8">
              <w:rPr>
                <w:sz w:val="26"/>
                <w:szCs w:val="24"/>
              </w:rPr>
              <w:t xml:space="preserve"> </w:t>
            </w:r>
          </w:p>
        </w:tc>
      </w:tr>
      <w:tr w:rsidR="00990F3E" w:rsidRPr="007167F8" w:rsidTr="00662A50">
        <w:trPr>
          <w:tblCellSpacing w:w="15" w:type="dxa"/>
        </w:trPr>
        <w:tc>
          <w:tcPr>
            <w:tcW w:w="260" w:type="pct"/>
            <w:tcBorders>
              <w:top w:val="outset" w:sz="6" w:space="0" w:color="000000"/>
              <w:bottom w:val="outset" w:sz="6" w:space="0" w:color="000000"/>
              <w:right w:val="outset" w:sz="6" w:space="0" w:color="000000"/>
            </w:tcBorders>
          </w:tcPr>
          <w:p w:rsidR="00990F3E" w:rsidRPr="007167F8" w:rsidRDefault="00990F3E" w:rsidP="001E6A95">
            <w:pPr>
              <w:spacing w:before="100" w:beforeAutospacing="1" w:after="100" w:afterAutospacing="1" w:line="240" w:lineRule="auto"/>
              <w:rPr>
                <w:sz w:val="26"/>
                <w:szCs w:val="24"/>
                <w:lang w:eastAsia="lv-LV"/>
              </w:rPr>
            </w:pPr>
            <w:r w:rsidRPr="007167F8">
              <w:rPr>
                <w:sz w:val="26"/>
                <w:szCs w:val="24"/>
                <w:lang w:eastAsia="lv-LV"/>
              </w:rPr>
              <w:lastRenderedPageBreak/>
              <w:t>3.</w:t>
            </w:r>
          </w:p>
        </w:tc>
        <w:tc>
          <w:tcPr>
            <w:tcW w:w="886" w:type="pct"/>
            <w:tcBorders>
              <w:top w:val="outset" w:sz="6" w:space="0" w:color="000000"/>
              <w:left w:val="outset" w:sz="6" w:space="0" w:color="000000"/>
              <w:bottom w:val="outset" w:sz="6" w:space="0" w:color="000000"/>
              <w:right w:val="outset" w:sz="6" w:space="0" w:color="000000"/>
            </w:tcBorders>
          </w:tcPr>
          <w:p w:rsidR="00990F3E" w:rsidRPr="007167F8" w:rsidRDefault="00990F3E" w:rsidP="001E6A95">
            <w:pPr>
              <w:spacing w:before="100" w:beforeAutospacing="1" w:after="100" w:afterAutospacing="1" w:line="240" w:lineRule="auto"/>
              <w:rPr>
                <w:sz w:val="26"/>
                <w:szCs w:val="24"/>
                <w:lang w:eastAsia="lv-LV"/>
              </w:rPr>
            </w:pPr>
            <w:r w:rsidRPr="007167F8">
              <w:rPr>
                <w:sz w:val="26"/>
                <w:szCs w:val="24"/>
                <w:lang w:eastAsia="lv-LV"/>
              </w:rPr>
              <w:t>Projekta izstrādē iesaistītās institūcijas</w:t>
            </w:r>
          </w:p>
        </w:tc>
        <w:tc>
          <w:tcPr>
            <w:tcW w:w="3790" w:type="pct"/>
            <w:tcBorders>
              <w:top w:val="outset" w:sz="6" w:space="0" w:color="000000"/>
              <w:left w:val="outset" w:sz="6" w:space="0" w:color="000000"/>
              <w:bottom w:val="outset" w:sz="6" w:space="0" w:color="000000"/>
            </w:tcBorders>
          </w:tcPr>
          <w:p w:rsidR="00990F3E" w:rsidRPr="007167F8" w:rsidRDefault="00990F3E" w:rsidP="002A31C6">
            <w:pPr>
              <w:spacing w:before="100" w:beforeAutospacing="1" w:after="100" w:afterAutospacing="1" w:line="240" w:lineRule="auto"/>
              <w:jc w:val="both"/>
              <w:rPr>
                <w:sz w:val="26"/>
                <w:szCs w:val="24"/>
                <w:u w:val="single"/>
                <w:lang w:eastAsia="lv-LV"/>
              </w:rPr>
            </w:pPr>
            <w:r w:rsidRPr="007167F8">
              <w:rPr>
                <w:sz w:val="26"/>
                <w:szCs w:val="24"/>
                <w:lang w:eastAsia="lv-LV"/>
              </w:rPr>
              <w:t>Finanšu ministrija (</w:t>
            </w:r>
            <w:r w:rsidR="00E20ECC" w:rsidRPr="007167F8">
              <w:rPr>
                <w:sz w:val="26"/>
                <w:szCs w:val="24"/>
              </w:rPr>
              <w:t>valsts akciju sabiedrība</w:t>
            </w:r>
            <w:r w:rsidRPr="007167F8">
              <w:rPr>
                <w:sz w:val="26"/>
                <w:szCs w:val="24"/>
              </w:rPr>
              <w:t xml:space="preserve"> </w:t>
            </w:r>
            <w:r w:rsidR="00E20ECC" w:rsidRPr="007167F8">
              <w:rPr>
                <w:sz w:val="26"/>
                <w:szCs w:val="24"/>
              </w:rPr>
              <w:t>„</w:t>
            </w:r>
            <w:r w:rsidRPr="007167F8">
              <w:rPr>
                <w:sz w:val="26"/>
                <w:szCs w:val="24"/>
              </w:rPr>
              <w:t>Valsts nekustamie īpašumi</w:t>
            </w:r>
            <w:r w:rsidR="00E20ECC" w:rsidRPr="007167F8">
              <w:rPr>
                <w:sz w:val="26"/>
                <w:szCs w:val="24"/>
              </w:rPr>
              <w:t>”</w:t>
            </w:r>
            <w:r w:rsidRPr="007167F8">
              <w:rPr>
                <w:sz w:val="26"/>
                <w:szCs w:val="24"/>
              </w:rPr>
              <w:t>)</w:t>
            </w:r>
            <w:r w:rsidRPr="007167F8">
              <w:rPr>
                <w:sz w:val="26"/>
                <w:szCs w:val="24"/>
                <w:lang w:eastAsia="lv-LV"/>
              </w:rPr>
              <w:t xml:space="preserve">, </w:t>
            </w:r>
            <w:r w:rsidRPr="007167F8">
              <w:rPr>
                <w:sz w:val="26"/>
                <w:szCs w:val="24"/>
              </w:rPr>
              <w:t>Valsts ieņēmumu dienests, Valsts robežsardze, Pārtikas un veterinārais dienests,</w:t>
            </w:r>
            <w:r w:rsidR="00C81981">
              <w:rPr>
                <w:sz w:val="26"/>
                <w:szCs w:val="24"/>
              </w:rPr>
              <w:t xml:space="preserve"> Iekšlietu ministrija un Zemkopības ministrija.</w:t>
            </w:r>
            <w:r w:rsidRPr="007167F8">
              <w:rPr>
                <w:sz w:val="26"/>
                <w:szCs w:val="24"/>
              </w:rPr>
              <w:t xml:space="preserve"> </w:t>
            </w:r>
          </w:p>
        </w:tc>
      </w:tr>
      <w:tr w:rsidR="00990F3E" w:rsidRPr="007167F8" w:rsidTr="00662A50">
        <w:trPr>
          <w:tblCellSpacing w:w="15" w:type="dxa"/>
        </w:trPr>
        <w:tc>
          <w:tcPr>
            <w:tcW w:w="260" w:type="pct"/>
            <w:tcBorders>
              <w:top w:val="outset" w:sz="6" w:space="0" w:color="000000"/>
              <w:bottom w:val="outset" w:sz="6" w:space="0" w:color="000000"/>
              <w:right w:val="outset" w:sz="6" w:space="0" w:color="000000"/>
            </w:tcBorders>
          </w:tcPr>
          <w:p w:rsidR="00990F3E" w:rsidRPr="007167F8" w:rsidRDefault="00990F3E" w:rsidP="001E6A95">
            <w:pPr>
              <w:spacing w:before="100" w:beforeAutospacing="1" w:after="100" w:afterAutospacing="1" w:line="240" w:lineRule="auto"/>
              <w:rPr>
                <w:sz w:val="26"/>
                <w:szCs w:val="24"/>
                <w:lang w:eastAsia="lv-LV"/>
              </w:rPr>
            </w:pPr>
            <w:r w:rsidRPr="007167F8">
              <w:rPr>
                <w:sz w:val="26"/>
                <w:szCs w:val="24"/>
                <w:lang w:eastAsia="lv-LV"/>
              </w:rPr>
              <w:t>4.</w:t>
            </w:r>
          </w:p>
        </w:tc>
        <w:tc>
          <w:tcPr>
            <w:tcW w:w="886" w:type="pct"/>
            <w:tcBorders>
              <w:top w:val="outset" w:sz="6" w:space="0" w:color="000000"/>
              <w:left w:val="outset" w:sz="6" w:space="0" w:color="000000"/>
              <w:bottom w:val="outset" w:sz="6" w:space="0" w:color="000000"/>
              <w:right w:val="outset" w:sz="6" w:space="0" w:color="000000"/>
            </w:tcBorders>
          </w:tcPr>
          <w:p w:rsidR="00990F3E" w:rsidRPr="007167F8" w:rsidRDefault="00990F3E" w:rsidP="001E6A95">
            <w:pPr>
              <w:spacing w:before="100" w:beforeAutospacing="1" w:after="100" w:afterAutospacing="1" w:line="240" w:lineRule="auto"/>
              <w:rPr>
                <w:sz w:val="26"/>
                <w:szCs w:val="24"/>
                <w:lang w:eastAsia="lv-LV"/>
              </w:rPr>
            </w:pPr>
            <w:r w:rsidRPr="007167F8">
              <w:rPr>
                <w:sz w:val="26"/>
                <w:szCs w:val="24"/>
                <w:lang w:eastAsia="lv-LV"/>
              </w:rPr>
              <w:t>Cita informācija</w:t>
            </w:r>
          </w:p>
        </w:tc>
        <w:tc>
          <w:tcPr>
            <w:tcW w:w="3790" w:type="pct"/>
            <w:tcBorders>
              <w:top w:val="outset" w:sz="6" w:space="0" w:color="000000"/>
              <w:left w:val="outset" w:sz="6" w:space="0" w:color="000000"/>
              <w:bottom w:val="outset" w:sz="6" w:space="0" w:color="000000"/>
            </w:tcBorders>
          </w:tcPr>
          <w:p w:rsidR="00990F3E" w:rsidRPr="007167F8" w:rsidRDefault="00990F3E" w:rsidP="002A31C6">
            <w:pPr>
              <w:tabs>
                <w:tab w:val="left" w:pos="720"/>
              </w:tabs>
              <w:spacing w:after="0" w:line="240" w:lineRule="auto"/>
              <w:jc w:val="both"/>
              <w:rPr>
                <w:bCs/>
                <w:sz w:val="26"/>
                <w:szCs w:val="24"/>
              </w:rPr>
            </w:pPr>
            <w:r w:rsidRPr="007167F8">
              <w:rPr>
                <w:bCs/>
                <w:sz w:val="26"/>
                <w:szCs w:val="24"/>
              </w:rPr>
              <w:t>Nav</w:t>
            </w:r>
            <w:r w:rsidR="002A31C6">
              <w:rPr>
                <w:bCs/>
                <w:sz w:val="26"/>
                <w:szCs w:val="24"/>
              </w:rPr>
              <w:t>.</w:t>
            </w:r>
          </w:p>
        </w:tc>
      </w:tr>
    </w:tbl>
    <w:p w:rsidR="00B12B6A" w:rsidRPr="007167F8" w:rsidRDefault="00B12B6A" w:rsidP="00F92D9F">
      <w:pPr>
        <w:spacing w:after="0" w:line="240" w:lineRule="auto"/>
        <w:rPr>
          <w:i/>
          <w:sz w:val="26"/>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8"/>
        <w:gridCol w:w="2756"/>
        <w:gridCol w:w="5945"/>
      </w:tblGrid>
      <w:tr w:rsidR="004C207A" w:rsidRPr="007167F8" w:rsidTr="002F2FB2">
        <w:trPr>
          <w:trHeight w:val="336"/>
          <w:tblCellSpacing w:w="15" w:type="dxa"/>
          <w:jc w:val="center"/>
        </w:trPr>
        <w:tc>
          <w:tcPr>
            <w:tcW w:w="0" w:type="auto"/>
            <w:gridSpan w:val="3"/>
            <w:vAlign w:val="center"/>
            <w:hideMark/>
          </w:tcPr>
          <w:p w:rsidR="002F2FB2" w:rsidRPr="007167F8" w:rsidRDefault="002F2FB2" w:rsidP="002F2FB2">
            <w:pPr>
              <w:spacing w:before="100" w:beforeAutospacing="1" w:after="100" w:afterAutospacing="1" w:line="360" w:lineRule="auto"/>
              <w:ind w:firstLine="300"/>
              <w:jc w:val="center"/>
              <w:rPr>
                <w:b/>
                <w:bCs/>
                <w:sz w:val="26"/>
                <w:szCs w:val="24"/>
                <w:lang w:eastAsia="lv-LV"/>
              </w:rPr>
            </w:pPr>
            <w:r w:rsidRPr="007167F8">
              <w:rPr>
                <w:b/>
                <w:bCs/>
                <w:sz w:val="26"/>
                <w:szCs w:val="24"/>
                <w:lang w:eastAsia="lv-LV"/>
              </w:rPr>
              <w:t>VI. Sabiedrības līdzdalība un komunikācijas aktivitātes</w:t>
            </w:r>
          </w:p>
        </w:tc>
      </w:tr>
      <w:tr w:rsidR="00E104E2" w:rsidRPr="007167F8" w:rsidTr="00E104E2">
        <w:trPr>
          <w:trHeight w:val="432"/>
          <w:tblCellSpacing w:w="15" w:type="dxa"/>
          <w:jc w:val="center"/>
        </w:trPr>
        <w:tc>
          <w:tcPr>
            <w:tcW w:w="247" w:type="pct"/>
            <w:hideMark/>
          </w:tcPr>
          <w:p w:rsidR="00E104E2" w:rsidRPr="007167F8" w:rsidRDefault="00E104E2" w:rsidP="002F2FB2">
            <w:pPr>
              <w:spacing w:after="0" w:line="240" w:lineRule="auto"/>
              <w:rPr>
                <w:sz w:val="26"/>
                <w:szCs w:val="24"/>
                <w:lang w:eastAsia="lv-LV"/>
              </w:rPr>
            </w:pPr>
            <w:r w:rsidRPr="007167F8">
              <w:rPr>
                <w:sz w:val="26"/>
                <w:szCs w:val="24"/>
                <w:lang w:eastAsia="lv-LV"/>
              </w:rPr>
              <w:t>1.</w:t>
            </w:r>
          </w:p>
        </w:tc>
        <w:tc>
          <w:tcPr>
            <w:tcW w:w="1481" w:type="pct"/>
            <w:hideMark/>
          </w:tcPr>
          <w:p w:rsidR="00E104E2" w:rsidRPr="007167F8" w:rsidRDefault="00E104E2" w:rsidP="002F2FB2">
            <w:pPr>
              <w:spacing w:after="0" w:line="240" w:lineRule="auto"/>
              <w:rPr>
                <w:sz w:val="26"/>
                <w:szCs w:val="24"/>
                <w:lang w:eastAsia="lv-LV"/>
              </w:rPr>
            </w:pPr>
            <w:r w:rsidRPr="007167F8">
              <w:rPr>
                <w:sz w:val="26"/>
                <w:szCs w:val="24"/>
                <w:lang w:eastAsia="lv-LV"/>
              </w:rPr>
              <w:t>Plānotās sabiedrības līdzdalības un komunikācijas aktivitātes saistībā ar projektu</w:t>
            </w:r>
          </w:p>
        </w:tc>
        <w:tc>
          <w:tcPr>
            <w:tcW w:w="3207" w:type="pct"/>
            <w:hideMark/>
          </w:tcPr>
          <w:p w:rsidR="008915A6" w:rsidRPr="007167F8" w:rsidRDefault="00E104E2" w:rsidP="008915A6">
            <w:pPr>
              <w:spacing w:after="0" w:line="240" w:lineRule="auto"/>
              <w:jc w:val="both"/>
              <w:rPr>
                <w:bCs/>
                <w:sz w:val="26"/>
                <w:szCs w:val="24"/>
                <w:lang w:eastAsia="lv-LV"/>
              </w:rPr>
            </w:pPr>
            <w:r w:rsidRPr="007167F8">
              <w:rPr>
                <w:sz w:val="26"/>
                <w:szCs w:val="24"/>
                <w:lang w:eastAsia="lv-LV"/>
              </w:rPr>
              <w:t xml:space="preserve">Rīkojuma projekta būtība skar Ministru kabineta kompetenci lemt </w:t>
            </w:r>
            <w:r w:rsidR="008915A6" w:rsidRPr="007167F8">
              <w:rPr>
                <w:sz w:val="26"/>
                <w:szCs w:val="24"/>
                <w:lang w:eastAsia="lv-LV"/>
              </w:rPr>
              <w:t>par Ministru kabineta dotā uzdevuma izpildes termiņa pagarināšanu.</w:t>
            </w:r>
          </w:p>
          <w:p w:rsidR="00E104E2" w:rsidRPr="007167F8" w:rsidRDefault="00E104E2" w:rsidP="003229A8">
            <w:pPr>
              <w:spacing w:after="0" w:line="240" w:lineRule="auto"/>
              <w:jc w:val="both"/>
              <w:rPr>
                <w:sz w:val="26"/>
                <w:szCs w:val="24"/>
                <w:lang w:eastAsia="lv-LV"/>
              </w:rPr>
            </w:pPr>
            <w:r w:rsidRPr="007167F8">
              <w:rPr>
                <w:sz w:val="26"/>
                <w:szCs w:val="24"/>
                <w:lang w:eastAsia="lv-LV"/>
              </w:rPr>
              <w:t xml:space="preserve"> Rīkojuma projektā risinātie jautājumi neparedz ieviest izmaiņas, kas varētu ietekmēt sabiedrības intereses.</w:t>
            </w:r>
          </w:p>
        </w:tc>
      </w:tr>
      <w:tr w:rsidR="00E104E2" w:rsidRPr="007167F8" w:rsidTr="00E104E2">
        <w:trPr>
          <w:trHeight w:val="264"/>
          <w:tblCellSpacing w:w="15" w:type="dxa"/>
          <w:jc w:val="center"/>
        </w:trPr>
        <w:tc>
          <w:tcPr>
            <w:tcW w:w="247" w:type="pct"/>
            <w:hideMark/>
          </w:tcPr>
          <w:p w:rsidR="00E104E2" w:rsidRPr="007167F8" w:rsidRDefault="00E104E2" w:rsidP="002F2FB2">
            <w:pPr>
              <w:spacing w:after="0" w:line="240" w:lineRule="auto"/>
              <w:rPr>
                <w:sz w:val="26"/>
                <w:szCs w:val="24"/>
                <w:lang w:eastAsia="lv-LV"/>
              </w:rPr>
            </w:pPr>
            <w:r w:rsidRPr="007167F8">
              <w:rPr>
                <w:sz w:val="26"/>
                <w:szCs w:val="24"/>
                <w:lang w:eastAsia="lv-LV"/>
              </w:rPr>
              <w:t>2.</w:t>
            </w:r>
          </w:p>
        </w:tc>
        <w:tc>
          <w:tcPr>
            <w:tcW w:w="1481" w:type="pct"/>
            <w:hideMark/>
          </w:tcPr>
          <w:p w:rsidR="00E104E2" w:rsidRPr="007167F8" w:rsidRDefault="00E104E2" w:rsidP="002F2FB2">
            <w:pPr>
              <w:spacing w:after="0" w:line="240" w:lineRule="auto"/>
              <w:rPr>
                <w:sz w:val="26"/>
                <w:szCs w:val="24"/>
                <w:lang w:eastAsia="lv-LV"/>
              </w:rPr>
            </w:pPr>
            <w:r w:rsidRPr="007167F8">
              <w:rPr>
                <w:sz w:val="26"/>
                <w:szCs w:val="24"/>
                <w:lang w:eastAsia="lv-LV"/>
              </w:rPr>
              <w:t>Sabiedrības līdzdalība projekta izstrādē</w:t>
            </w:r>
          </w:p>
        </w:tc>
        <w:tc>
          <w:tcPr>
            <w:tcW w:w="3207" w:type="pct"/>
            <w:hideMark/>
          </w:tcPr>
          <w:p w:rsidR="00E104E2" w:rsidRPr="007167F8" w:rsidRDefault="00264DB7" w:rsidP="00662A50">
            <w:pPr>
              <w:spacing w:after="0" w:line="240" w:lineRule="auto"/>
              <w:jc w:val="both"/>
              <w:rPr>
                <w:sz w:val="26"/>
                <w:szCs w:val="24"/>
                <w:lang w:eastAsia="lv-LV"/>
              </w:rPr>
            </w:pPr>
            <w:r w:rsidRPr="007167F8">
              <w:rPr>
                <w:sz w:val="26"/>
                <w:szCs w:val="24"/>
                <w:lang w:eastAsia="lv-LV"/>
              </w:rPr>
              <w:t>Nav attiecināms</w:t>
            </w:r>
            <w:r w:rsidR="002A31C6">
              <w:rPr>
                <w:sz w:val="26"/>
                <w:szCs w:val="24"/>
                <w:lang w:eastAsia="lv-LV"/>
              </w:rPr>
              <w:t>.</w:t>
            </w:r>
          </w:p>
        </w:tc>
      </w:tr>
      <w:tr w:rsidR="00E104E2" w:rsidRPr="007167F8" w:rsidTr="00E104E2">
        <w:trPr>
          <w:trHeight w:val="372"/>
          <w:tblCellSpacing w:w="15" w:type="dxa"/>
          <w:jc w:val="center"/>
        </w:trPr>
        <w:tc>
          <w:tcPr>
            <w:tcW w:w="247" w:type="pct"/>
            <w:hideMark/>
          </w:tcPr>
          <w:p w:rsidR="00E104E2" w:rsidRPr="007167F8" w:rsidRDefault="00E104E2" w:rsidP="002F2FB2">
            <w:pPr>
              <w:spacing w:after="0" w:line="240" w:lineRule="auto"/>
              <w:rPr>
                <w:sz w:val="26"/>
                <w:szCs w:val="24"/>
                <w:lang w:eastAsia="lv-LV"/>
              </w:rPr>
            </w:pPr>
            <w:r w:rsidRPr="007167F8">
              <w:rPr>
                <w:sz w:val="26"/>
                <w:szCs w:val="24"/>
                <w:lang w:eastAsia="lv-LV"/>
              </w:rPr>
              <w:t>3.</w:t>
            </w:r>
          </w:p>
        </w:tc>
        <w:tc>
          <w:tcPr>
            <w:tcW w:w="1481" w:type="pct"/>
            <w:hideMark/>
          </w:tcPr>
          <w:p w:rsidR="00E104E2" w:rsidRPr="007167F8" w:rsidRDefault="00E104E2" w:rsidP="002F2FB2">
            <w:pPr>
              <w:spacing w:after="0" w:line="240" w:lineRule="auto"/>
              <w:rPr>
                <w:sz w:val="26"/>
                <w:szCs w:val="24"/>
                <w:lang w:eastAsia="lv-LV"/>
              </w:rPr>
            </w:pPr>
            <w:r w:rsidRPr="007167F8">
              <w:rPr>
                <w:sz w:val="26"/>
                <w:szCs w:val="24"/>
                <w:lang w:eastAsia="lv-LV"/>
              </w:rPr>
              <w:t>Sabiedrības līdzdalības rezultāti</w:t>
            </w:r>
          </w:p>
        </w:tc>
        <w:tc>
          <w:tcPr>
            <w:tcW w:w="3207" w:type="pct"/>
            <w:hideMark/>
          </w:tcPr>
          <w:p w:rsidR="00E104E2" w:rsidRPr="007167F8" w:rsidRDefault="008915A6" w:rsidP="00662A50">
            <w:pPr>
              <w:spacing w:after="0" w:line="240" w:lineRule="auto"/>
              <w:jc w:val="both"/>
              <w:rPr>
                <w:sz w:val="26"/>
                <w:szCs w:val="24"/>
                <w:lang w:eastAsia="lv-LV"/>
              </w:rPr>
            </w:pPr>
            <w:r w:rsidRPr="007167F8">
              <w:rPr>
                <w:sz w:val="26"/>
                <w:szCs w:val="24"/>
                <w:lang w:eastAsia="lv-LV"/>
              </w:rPr>
              <w:t>N</w:t>
            </w:r>
            <w:r w:rsidR="00662A50" w:rsidRPr="007167F8">
              <w:rPr>
                <w:sz w:val="26"/>
                <w:szCs w:val="24"/>
                <w:lang w:eastAsia="lv-LV"/>
              </w:rPr>
              <w:t>av attiecināms</w:t>
            </w:r>
            <w:r w:rsidR="00581E2A">
              <w:rPr>
                <w:sz w:val="26"/>
                <w:szCs w:val="24"/>
                <w:lang w:eastAsia="lv-LV"/>
              </w:rPr>
              <w:t>.</w:t>
            </w:r>
          </w:p>
        </w:tc>
      </w:tr>
      <w:tr w:rsidR="00E104E2" w:rsidRPr="007167F8" w:rsidTr="00E104E2">
        <w:trPr>
          <w:trHeight w:val="372"/>
          <w:tblCellSpacing w:w="15" w:type="dxa"/>
          <w:jc w:val="center"/>
        </w:trPr>
        <w:tc>
          <w:tcPr>
            <w:tcW w:w="247" w:type="pct"/>
            <w:hideMark/>
          </w:tcPr>
          <w:p w:rsidR="00E104E2" w:rsidRPr="007167F8" w:rsidRDefault="00E104E2" w:rsidP="002F2FB2">
            <w:pPr>
              <w:spacing w:after="0" w:line="240" w:lineRule="auto"/>
              <w:rPr>
                <w:sz w:val="26"/>
                <w:szCs w:val="24"/>
                <w:lang w:eastAsia="lv-LV"/>
              </w:rPr>
            </w:pPr>
            <w:r w:rsidRPr="007167F8">
              <w:rPr>
                <w:sz w:val="26"/>
                <w:szCs w:val="24"/>
                <w:lang w:eastAsia="lv-LV"/>
              </w:rPr>
              <w:t>4.</w:t>
            </w:r>
          </w:p>
        </w:tc>
        <w:tc>
          <w:tcPr>
            <w:tcW w:w="1481" w:type="pct"/>
            <w:hideMark/>
          </w:tcPr>
          <w:p w:rsidR="00E104E2" w:rsidRPr="007167F8" w:rsidRDefault="00E104E2" w:rsidP="002F2FB2">
            <w:pPr>
              <w:spacing w:after="0" w:line="240" w:lineRule="auto"/>
              <w:rPr>
                <w:sz w:val="26"/>
                <w:szCs w:val="24"/>
                <w:lang w:eastAsia="lv-LV"/>
              </w:rPr>
            </w:pPr>
            <w:r w:rsidRPr="007167F8">
              <w:rPr>
                <w:sz w:val="26"/>
                <w:szCs w:val="24"/>
                <w:lang w:eastAsia="lv-LV"/>
              </w:rPr>
              <w:t>Cita informācija</w:t>
            </w:r>
          </w:p>
        </w:tc>
        <w:tc>
          <w:tcPr>
            <w:tcW w:w="3207" w:type="pct"/>
            <w:hideMark/>
          </w:tcPr>
          <w:p w:rsidR="00E104E2" w:rsidRPr="007167F8" w:rsidRDefault="00E104E2" w:rsidP="002A31C6">
            <w:pPr>
              <w:spacing w:before="100" w:beforeAutospacing="1" w:after="100" w:afterAutospacing="1" w:line="240" w:lineRule="auto"/>
              <w:jc w:val="both"/>
              <w:rPr>
                <w:sz w:val="26"/>
                <w:szCs w:val="24"/>
                <w:lang w:eastAsia="lv-LV"/>
              </w:rPr>
            </w:pPr>
            <w:r w:rsidRPr="007167F8">
              <w:rPr>
                <w:sz w:val="26"/>
                <w:szCs w:val="24"/>
                <w:lang w:eastAsia="lv-LV"/>
              </w:rPr>
              <w:t xml:space="preserve">Saskaņā ar Oficiālo publikāciju un tiesiskās informācijas likuma 2. panta pirmo daļu un 3. panta pirmo daļu tiesību aktus publicē oficiālajā izdevumā </w:t>
            </w:r>
            <w:r w:rsidRPr="007167F8">
              <w:rPr>
                <w:sz w:val="26"/>
                <w:szCs w:val="24"/>
                <w:lang w:eastAsia="lv-LV"/>
              </w:rPr>
              <w:lastRenderedPageBreak/>
              <w:t>„Latvijas Vēstnesis”, tos publicējot elektroniski tīmekļa vietnē www.vestnesis.lv.</w:t>
            </w:r>
          </w:p>
        </w:tc>
      </w:tr>
    </w:tbl>
    <w:p w:rsidR="002F2FB2" w:rsidRPr="007167F8" w:rsidRDefault="002F2FB2" w:rsidP="00F92D9F">
      <w:pPr>
        <w:spacing w:after="0" w:line="240" w:lineRule="auto"/>
        <w:rPr>
          <w:i/>
          <w:sz w:val="26"/>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80"/>
        <w:gridCol w:w="2236"/>
        <w:gridCol w:w="6205"/>
      </w:tblGrid>
      <w:tr w:rsidR="001E6A95" w:rsidRPr="007167F8" w:rsidTr="001E6A95">
        <w:trPr>
          <w:tblCellSpacing w:w="15" w:type="dxa"/>
        </w:trPr>
        <w:tc>
          <w:tcPr>
            <w:tcW w:w="0" w:type="auto"/>
            <w:gridSpan w:val="3"/>
            <w:tcBorders>
              <w:top w:val="outset" w:sz="6" w:space="0" w:color="000000"/>
              <w:bottom w:val="outset" w:sz="6" w:space="0" w:color="000000"/>
            </w:tcBorders>
          </w:tcPr>
          <w:p w:rsidR="001E6A95" w:rsidRPr="007167F8" w:rsidRDefault="001E6A95" w:rsidP="001E6A95">
            <w:pPr>
              <w:spacing w:before="100" w:beforeAutospacing="1" w:after="100" w:afterAutospacing="1" w:line="240" w:lineRule="auto"/>
              <w:jc w:val="center"/>
              <w:rPr>
                <w:b/>
                <w:bCs/>
                <w:sz w:val="26"/>
                <w:szCs w:val="24"/>
                <w:lang w:eastAsia="lv-LV"/>
              </w:rPr>
            </w:pPr>
            <w:r w:rsidRPr="007167F8">
              <w:rPr>
                <w:b/>
                <w:bCs/>
                <w:sz w:val="26"/>
                <w:szCs w:val="24"/>
                <w:lang w:eastAsia="lv-LV"/>
              </w:rPr>
              <w:t>VII. Tiesību akta projekta izpildes nodrošināšana un tās ietekme uz institūcijām</w:t>
            </w:r>
          </w:p>
        </w:tc>
      </w:tr>
      <w:tr w:rsidR="00181F76" w:rsidRPr="007167F8" w:rsidTr="007E41B7">
        <w:trPr>
          <w:tblCellSpacing w:w="15" w:type="dxa"/>
        </w:trPr>
        <w:tc>
          <w:tcPr>
            <w:tcW w:w="0" w:type="auto"/>
            <w:tcBorders>
              <w:top w:val="outset" w:sz="6" w:space="0" w:color="000000"/>
              <w:bottom w:val="outset" w:sz="6" w:space="0" w:color="000000"/>
              <w:right w:val="outset" w:sz="6" w:space="0" w:color="000000"/>
            </w:tcBorders>
          </w:tcPr>
          <w:p w:rsidR="001E6A95" w:rsidRPr="007167F8" w:rsidRDefault="001E6A95" w:rsidP="001E6A95">
            <w:pPr>
              <w:spacing w:before="100" w:beforeAutospacing="1" w:after="100" w:afterAutospacing="1" w:line="240" w:lineRule="auto"/>
              <w:rPr>
                <w:sz w:val="26"/>
                <w:szCs w:val="24"/>
                <w:lang w:eastAsia="lv-LV"/>
              </w:rPr>
            </w:pPr>
            <w:r w:rsidRPr="007167F8">
              <w:rPr>
                <w:sz w:val="26"/>
                <w:szCs w:val="24"/>
                <w:lang w:eastAsia="lv-LV"/>
              </w:rPr>
              <w:t>1.</w:t>
            </w:r>
          </w:p>
        </w:tc>
        <w:tc>
          <w:tcPr>
            <w:tcW w:w="1212" w:type="pct"/>
            <w:tcBorders>
              <w:top w:val="outset" w:sz="6" w:space="0" w:color="000000"/>
              <w:left w:val="outset" w:sz="6" w:space="0" w:color="000000"/>
              <w:bottom w:val="outset" w:sz="6" w:space="0" w:color="000000"/>
              <w:right w:val="outset" w:sz="6" w:space="0" w:color="000000"/>
            </w:tcBorders>
          </w:tcPr>
          <w:p w:rsidR="001E6A95" w:rsidRPr="007167F8" w:rsidRDefault="001E6A95" w:rsidP="001E6A95">
            <w:pPr>
              <w:spacing w:before="100" w:beforeAutospacing="1" w:after="100" w:afterAutospacing="1" w:line="240" w:lineRule="auto"/>
              <w:rPr>
                <w:sz w:val="26"/>
                <w:szCs w:val="24"/>
                <w:lang w:eastAsia="lv-LV"/>
              </w:rPr>
            </w:pPr>
            <w:r w:rsidRPr="007167F8">
              <w:rPr>
                <w:sz w:val="26"/>
                <w:szCs w:val="24"/>
                <w:lang w:eastAsia="lv-LV"/>
              </w:rPr>
              <w:t>Projekta izpildē iesaistītās institūcijas</w:t>
            </w:r>
          </w:p>
        </w:tc>
        <w:tc>
          <w:tcPr>
            <w:tcW w:w="3384" w:type="pct"/>
            <w:tcBorders>
              <w:top w:val="outset" w:sz="6" w:space="0" w:color="000000"/>
              <w:left w:val="outset" w:sz="6" w:space="0" w:color="000000"/>
              <w:bottom w:val="outset" w:sz="6" w:space="0" w:color="000000"/>
            </w:tcBorders>
          </w:tcPr>
          <w:p w:rsidR="001E6A95" w:rsidRPr="007167F8" w:rsidRDefault="008566AC" w:rsidP="002A31C6">
            <w:pPr>
              <w:spacing w:before="100" w:beforeAutospacing="1" w:after="100" w:afterAutospacing="1" w:line="240" w:lineRule="auto"/>
              <w:jc w:val="both"/>
              <w:rPr>
                <w:sz w:val="26"/>
                <w:szCs w:val="24"/>
                <w:lang w:eastAsia="lv-LV"/>
              </w:rPr>
            </w:pPr>
            <w:r w:rsidRPr="007167F8">
              <w:rPr>
                <w:sz w:val="26"/>
                <w:szCs w:val="24"/>
                <w:lang w:eastAsia="lv-LV"/>
              </w:rPr>
              <w:t>Par rīkojuma projekta izpildi atbildīgā ir</w:t>
            </w:r>
            <w:r w:rsidR="00673DF0" w:rsidRPr="007167F8">
              <w:rPr>
                <w:sz w:val="26"/>
                <w:szCs w:val="24"/>
                <w:lang w:eastAsia="lv-LV"/>
              </w:rPr>
              <w:t xml:space="preserve"> </w:t>
            </w:r>
            <w:r w:rsidR="008915A6" w:rsidRPr="007167F8">
              <w:rPr>
                <w:sz w:val="26"/>
                <w:szCs w:val="24"/>
                <w:lang w:eastAsia="lv-LV"/>
              </w:rPr>
              <w:t>Finanšu ministrija</w:t>
            </w:r>
            <w:r w:rsidR="00662A50" w:rsidRPr="007167F8">
              <w:rPr>
                <w:sz w:val="26"/>
                <w:szCs w:val="24"/>
                <w:lang w:eastAsia="lv-LV"/>
              </w:rPr>
              <w:t xml:space="preserve"> (</w:t>
            </w:r>
            <w:r w:rsidR="008915A6" w:rsidRPr="007167F8">
              <w:rPr>
                <w:sz w:val="26"/>
                <w:szCs w:val="24"/>
                <w:lang w:eastAsia="lv-LV"/>
              </w:rPr>
              <w:t>valsts akciju sabiedrība „Valsts nekustamie īpašumi”</w:t>
            </w:r>
            <w:r w:rsidR="00662A50" w:rsidRPr="007167F8">
              <w:rPr>
                <w:sz w:val="26"/>
                <w:szCs w:val="24"/>
                <w:lang w:eastAsia="lv-LV"/>
              </w:rPr>
              <w:t>)</w:t>
            </w:r>
            <w:r w:rsidR="008915A6" w:rsidRPr="007167F8">
              <w:rPr>
                <w:sz w:val="26"/>
                <w:szCs w:val="24"/>
                <w:lang w:eastAsia="lv-LV"/>
              </w:rPr>
              <w:t xml:space="preserve"> sadarbībā ar Valsts ieņēmumu dienestu, Valsts robežsardzi</w:t>
            </w:r>
            <w:r w:rsidR="00662A50" w:rsidRPr="007167F8">
              <w:rPr>
                <w:sz w:val="26"/>
                <w:szCs w:val="24"/>
                <w:lang w:eastAsia="lv-LV"/>
              </w:rPr>
              <w:t xml:space="preserve"> un</w:t>
            </w:r>
            <w:r w:rsidR="008915A6" w:rsidRPr="007167F8">
              <w:rPr>
                <w:sz w:val="26"/>
                <w:szCs w:val="24"/>
                <w:lang w:eastAsia="lv-LV"/>
              </w:rPr>
              <w:t xml:space="preserve"> Pārtikas un veterinār</w:t>
            </w:r>
            <w:r w:rsidR="00662A50" w:rsidRPr="007167F8">
              <w:rPr>
                <w:sz w:val="26"/>
                <w:szCs w:val="24"/>
                <w:lang w:eastAsia="lv-LV"/>
              </w:rPr>
              <w:t>o</w:t>
            </w:r>
            <w:r w:rsidR="008915A6" w:rsidRPr="007167F8">
              <w:rPr>
                <w:sz w:val="26"/>
                <w:szCs w:val="24"/>
                <w:lang w:eastAsia="lv-LV"/>
              </w:rPr>
              <w:t xml:space="preserve"> dienestu. </w:t>
            </w:r>
          </w:p>
        </w:tc>
      </w:tr>
      <w:tr w:rsidR="00181F76" w:rsidRPr="007167F8" w:rsidTr="007E41B7">
        <w:trPr>
          <w:tblCellSpacing w:w="15" w:type="dxa"/>
        </w:trPr>
        <w:tc>
          <w:tcPr>
            <w:tcW w:w="0" w:type="auto"/>
            <w:tcBorders>
              <w:top w:val="outset" w:sz="6" w:space="0" w:color="000000"/>
              <w:bottom w:val="outset" w:sz="6" w:space="0" w:color="000000"/>
              <w:right w:val="outset" w:sz="6" w:space="0" w:color="000000"/>
            </w:tcBorders>
          </w:tcPr>
          <w:p w:rsidR="001E6A95" w:rsidRPr="007167F8" w:rsidRDefault="001E6A95" w:rsidP="001E6A95">
            <w:pPr>
              <w:spacing w:before="100" w:beforeAutospacing="1" w:after="100" w:afterAutospacing="1" w:line="240" w:lineRule="auto"/>
              <w:rPr>
                <w:sz w:val="26"/>
                <w:szCs w:val="24"/>
                <w:lang w:eastAsia="lv-LV"/>
              </w:rPr>
            </w:pPr>
            <w:r w:rsidRPr="007167F8">
              <w:rPr>
                <w:sz w:val="26"/>
                <w:szCs w:val="24"/>
                <w:lang w:eastAsia="lv-LV"/>
              </w:rPr>
              <w:t>2.</w:t>
            </w:r>
          </w:p>
        </w:tc>
        <w:tc>
          <w:tcPr>
            <w:tcW w:w="1212" w:type="pct"/>
            <w:tcBorders>
              <w:top w:val="outset" w:sz="6" w:space="0" w:color="000000"/>
              <w:left w:val="outset" w:sz="6" w:space="0" w:color="000000"/>
              <w:bottom w:val="outset" w:sz="6" w:space="0" w:color="000000"/>
              <w:right w:val="outset" w:sz="6" w:space="0" w:color="000000"/>
            </w:tcBorders>
          </w:tcPr>
          <w:p w:rsidR="00FE36BE" w:rsidRPr="007167F8" w:rsidRDefault="00FE36BE" w:rsidP="00FE36BE">
            <w:pPr>
              <w:spacing w:before="100" w:beforeAutospacing="1" w:after="100" w:afterAutospacing="1" w:line="240" w:lineRule="auto"/>
              <w:rPr>
                <w:sz w:val="26"/>
                <w:szCs w:val="24"/>
                <w:lang w:eastAsia="lv-LV"/>
              </w:rPr>
            </w:pPr>
            <w:r w:rsidRPr="007167F8">
              <w:rPr>
                <w:sz w:val="26"/>
                <w:szCs w:val="24"/>
                <w:lang w:eastAsia="lv-LV"/>
              </w:rPr>
              <w:t xml:space="preserve">Projekta izpildes ietekme uz pārvaldes funkcijām un institucionālo struktūru. </w:t>
            </w:r>
          </w:p>
          <w:p w:rsidR="001E6A95" w:rsidRPr="007167F8" w:rsidRDefault="00FE36BE" w:rsidP="00FE36BE">
            <w:pPr>
              <w:spacing w:before="100" w:beforeAutospacing="1" w:after="100" w:afterAutospacing="1" w:line="240" w:lineRule="auto"/>
              <w:rPr>
                <w:sz w:val="26"/>
                <w:szCs w:val="24"/>
                <w:lang w:eastAsia="lv-LV"/>
              </w:rPr>
            </w:pPr>
            <w:r w:rsidRPr="007167F8">
              <w:rPr>
                <w:sz w:val="26"/>
                <w:szCs w:val="24"/>
                <w:lang w:eastAsia="lv-LV"/>
              </w:rPr>
              <w:t>Jaunu institūciju izveide, esošu institūciju likvidācija vai reorganizācija, to ietekme uz institūcijas cilvēkresursiem</w:t>
            </w:r>
          </w:p>
        </w:tc>
        <w:tc>
          <w:tcPr>
            <w:tcW w:w="3384" w:type="pct"/>
            <w:tcBorders>
              <w:top w:val="outset" w:sz="6" w:space="0" w:color="000000"/>
              <w:left w:val="outset" w:sz="6" w:space="0" w:color="000000"/>
              <w:bottom w:val="outset" w:sz="6" w:space="0" w:color="000000"/>
            </w:tcBorders>
          </w:tcPr>
          <w:p w:rsidR="005C33F5" w:rsidRPr="007167F8" w:rsidRDefault="008566AC" w:rsidP="002A31C6">
            <w:pPr>
              <w:spacing w:before="100" w:beforeAutospacing="1" w:after="100" w:afterAutospacing="1" w:line="240" w:lineRule="auto"/>
              <w:jc w:val="both"/>
              <w:rPr>
                <w:sz w:val="26"/>
                <w:szCs w:val="24"/>
                <w:lang w:eastAsia="lv-LV"/>
              </w:rPr>
            </w:pPr>
            <w:r w:rsidRPr="007167F8">
              <w:rPr>
                <w:sz w:val="26"/>
                <w:szCs w:val="24"/>
                <w:lang w:eastAsia="lv-LV"/>
              </w:rPr>
              <w:t xml:space="preserve">Rīkojuma projekta izpilde neietekmē </w:t>
            </w:r>
            <w:r w:rsidR="00662A50" w:rsidRPr="007167F8">
              <w:rPr>
                <w:sz w:val="26"/>
                <w:szCs w:val="24"/>
                <w:lang w:eastAsia="lv-LV"/>
              </w:rPr>
              <w:t>pārvaldes</w:t>
            </w:r>
            <w:r w:rsidR="00673DF0" w:rsidRPr="007167F8">
              <w:rPr>
                <w:sz w:val="26"/>
                <w:szCs w:val="24"/>
                <w:lang w:eastAsia="lv-LV"/>
              </w:rPr>
              <w:t xml:space="preserve"> </w:t>
            </w:r>
            <w:r w:rsidRPr="007167F8">
              <w:rPr>
                <w:sz w:val="26"/>
                <w:szCs w:val="24"/>
                <w:lang w:eastAsia="lv-LV"/>
              </w:rPr>
              <w:t>funkcijas un uzdevumus</w:t>
            </w:r>
            <w:r w:rsidR="00181F76" w:rsidRPr="007167F8">
              <w:rPr>
                <w:sz w:val="26"/>
                <w:szCs w:val="24"/>
                <w:lang w:eastAsia="lv-LV"/>
              </w:rPr>
              <w:t>, tās netiek paplašinātas vai sašaurinātas.</w:t>
            </w:r>
            <w:r w:rsidR="00FE36BE" w:rsidRPr="007167F8">
              <w:rPr>
                <w:sz w:val="26"/>
                <w:szCs w:val="24"/>
                <w:lang w:eastAsia="lv-LV"/>
              </w:rPr>
              <w:t xml:space="preserve">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181F76" w:rsidRPr="007167F8" w:rsidTr="007E41B7">
        <w:trPr>
          <w:tblCellSpacing w:w="15" w:type="dxa"/>
        </w:trPr>
        <w:tc>
          <w:tcPr>
            <w:tcW w:w="0" w:type="auto"/>
            <w:tcBorders>
              <w:top w:val="outset" w:sz="6" w:space="0" w:color="000000"/>
              <w:bottom w:val="outset" w:sz="6" w:space="0" w:color="000000"/>
              <w:right w:val="outset" w:sz="6" w:space="0" w:color="000000"/>
            </w:tcBorders>
          </w:tcPr>
          <w:p w:rsidR="001E6A95" w:rsidRPr="007167F8" w:rsidRDefault="00FE36BE" w:rsidP="00F92D9F">
            <w:pPr>
              <w:spacing w:after="0" w:line="240" w:lineRule="auto"/>
              <w:rPr>
                <w:sz w:val="26"/>
                <w:szCs w:val="24"/>
                <w:lang w:eastAsia="lv-LV"/>
              </w:rPr>
            </w:pPr>
            <w:r w:rsidRPr="007167F8">
              <w:rPr>
                <w:sz w:val="26"/>
                <w:szCs w:val="24"/>
                <w:lang w:eastAsia="lv-LV"/>
              </w:rPr>
              <w:t>3</w:t>
            </w:r>
            <w:r w:rsidR="001E6A95" w:rsidRPr="007167F8">
              <w:rPr>
                <w:sz w:val="26"/>
                <w:szCs w:val="24"/>
                <w:lang w:eastAsia="lv-LV"/>
              </w:rPr>
              <w:t>.</w:t>
            </w:r>
          </w:p>
        </w:tc>
        <w:tc>
          <w:tcPr>
            <w:tcW w:w="1212" w:type="pct"/>
            <w:tcBorders>
              <w:top w:val="outset" w:sz="6" w:space="0" w:color="000000"/>
              <w:left w:val="outset" w:sz="6" w:space="0" w:color="000000"/>
              <w:bottom w:val="outset" w:sz="6" w:space="0" w:color="000000"/>
              <w:right w:val="outset" w:sz="6" w:space="0" w:color="000000"/>
            </w:tcBorders>
          </w:tcPr>
          <w:p w:rsidR="001E6A95" w:rsidRPr="007167F8" w:rsidRDefault="001E6A95" w:rsidP="00F92D9F">
            <w:pPr>
              <w:spacing w:after="0" w:line="240" w:lineRule="auto"/>
              <w:rPr>
                <w:sz w:val="26"/>
                <w:szCs w:val="24"/>
                <w:lang w:eastAsia="lv-LV"/>
              </w:rPr>
            </w:pPr>
            <w:r w:rsidRPr="007167F8">
              <w:rPr>
                <w:sz w:val="26"/>
                <w:szCs w:val="24"/>
                <w:lang w:eastAsia="lv-LV"/>
              </w:rPr>
              <w:t>Cita informācija</w:t>
            </w:r>
          </w:p>
        </w:tc>
        <w:tc>
          <w:tcPr>
            <w:tcW w:w="3384" w:type="pct"/>
            <w:tcBorders>
              <w:top w:val="outset" w:sz="6" w:space="0" w:color="000000"/>
              <w:left w:val="outset" w:sz="6" w:space="0" w:color="000000"/>
              <w:bottom w:val="outset" w:sz="6" w:space="0" w:color="000000"/>
            </w:tcBorders>
          </w:tcPr>
          <w:p w:rsidR="001E6A95" w:rsidRPr="007167F8" w:rsidRDefault="004C207A" w:rsidP="002A31C6">
            <w:pPr>
              <w:spacing w:after="0" w:line="240" w:lineRule="auto"/>
              <w:jc w:val="both"/>
              <w:rPr>
                <w:sz w:val="26"/>
                <w:szCs w:val="24"/>
                <w:lang w:eastAsia="lv-LV"/>
              </w:rPr>
            </w:pPr>
            <w:r w:rsidRPr="007167F8">
              <w:rPr>
                <w:sz w:val="26"/>
                <w:szCs w:val="24"/>
                <w:lang w:eastAsia="lv-LV"/>
              </w:rPr>
              <w:t>Nav</w:t>
            </w:r>
            <w:r w:rsidR="002A31C6">
              <w:rPr>
                <w:sz w:val="26"/>
                <w:szCs w:val="24"/>
                <w:lang w:eastAsia="lv-LV"/>
              </w:rPr>
              <w:t>.</w:t>
            </w:r>
          </w:p>
        </w:tc>
      </w:tr>
    </w:tbl>
    <w:p w:rsidR="00510C99" w:rsidRPr="007167F8" w:rsidRDefault="00510C99" w:rsidP="00510C99">
      <w:pPr>
        <w:spacing w:after="0" w:line="240" w:lineRule="auto"/>
        <w:jc w:val="center"/>
        <w:rPr>
          <w:i/>
          <w:iCs/>
          <w:sz w:val="26"/>
          <w:szCs w:val="24"/>
        </w:rPr>
      </w:pPr>
    </w:p>
    <w:p w:rsidR="000C2FC7" w:rsidRPr="007167F8" w:rsidRDefault="007E41B7" w:rsidP="002A31C6">
      <w:pPr>
        <w:spacing w:after="0" w:line="240" w:lineRule="auto"/>
        <w:rPr>
          <w:bCs/>
          <w:sz w:val="26"/>
          <w:szCs w:val="24"/>
          <w:lang w:eastAsia="lv-LV"/>
        </w:rPr>
      </w:pPr>
      <w:r w:rsidRPr="007167F8">
        <w:rPr>
          <w:i/>
          <w:iCs/>
          <w:sz w:val="26"/>
          <w:szCs w:val="24"/>
        </w:rPr>
        <w:t>Anotācijas II, III, IV un V sadaļa – projekts šīs jomas neskar.</w:t>
      </w:r>
    </w:p>
    <w:p w:rsidR="00662A50" w:rsidRPr="007167F8" w:rsidRDefault="00662A50" w:rsidP="00510C99">
      <w:pPr>
        <w:spacing w:after="0" w:line="240" w:lineRule="auto"/>
        <w:ind w:firstLine="720"/>
        <w:jc w:val="center"/>
        <w:rPr>
          <w:sz w:val="26"/>
          <w:szCs w:val="28"/>
          <w:lang w:eastAsia="lv-LV"/>
        </w:rPr>
      </w:pPr>
    </w:p>
    <w:p w:rsidR="0047217A" w:rsidRPr="007167F8" w:rsidRDefault="0047217A" w:rsidP="00F92D9F">
      <w:pPr>
        <w:spacing w:after="0" w:line="240" w:lineRule="auto"/>
        <w:ind w:firstLine="720"/>
        <w:rPr>
          <w:sz w:val="26"/>
          <w:szCs w:val="28"/>
          <w:lang w:eastAsia="lv-LV"/>
        </w:rPr>
      </w:pPr>
    </w:p>
    <w:p w:rsidR="0047217A" w:rsidRPr="007167F8" w:rsidRDefault="0047217A" w:rsidP="00F92D9F">
      <w:pPr>
        <w:spacing w:after="0" w:line="240" w:lineRule="auto"/>
        <w:ind w:firstLine="720"/>
        <w:rPr>
          <w:sz w:val="26"/>
          <w:szCs w:val="28"/>
          <w:lang w:eastAsia="lv-LV"/>
        </w:rPr>
      </w:pPr>
    </w:p>
    <w:p w:rsidR="0047217A" w:rsidRPr="007167F8" w:rsidRDefault="0047217A" w:rsidP="00F92D9F">
      <w:pPr>
        <w:spacing w:after="0" w:line="240" w:lineRule="auto"/>
        <w:ind w:firstLine="720"/>
        <w:rPr>
          <w:sz w:val="26"/>
          <w:szCs w:val="28"/>
          <w:lang w:eastAsia="lv-LV"/>
        </w:rPr>
      </w:pPr>
    </w:p>
    <w:p w:rsidR="0047217A" w:rsidRPr="007167F8" w:rsidRDefault="00A57315" w:rsidP="002A31C6">
      <w:pPr>
        <w:spacing w:after="0" w:line="240" w:lineRule="auto"/>
        <w:rPr>
          <w:sz w:val="26"/>
          <w:szCs w:val="28"/>
          <w:lang w:eastAsia="lv-LV"/>
        </w:rPr>
      </w:pPr>
      <w:r w:rsidRPr="007167F8">
        <w:rPr>
          <w:sz w:val="26"/>
          <w:szCs w:val="28"/>
          <w:lang w:eastAsia="lv-LV"/>
        </w:rPr>
        <w:t>Finanšu ministrs</w:t>
      </w:r>
      <w:r w:rsidRPr="007167F8">
        <w:rPr>
          <w:sz w:val="26"/>
          <w:szCs w:val="28"/>
          <w:lang w:eastAsia="lv-LV"/>
        </w:rPr>
        <w:tab/>
      </w:r>
      <w:r w:rsidRPr="007167F8">
        <w:rPr>
          <w:sz w:val="26"/>
          <w:szCs w:val="28"/>
          <w:lang w:eastAsia="lv-LV"/>
        </w:rPr>
        <w:tab/>
      </w:r>
      <w:r w:rsidRPr="007167F8">
        <w:rPr>
          <w:sz w:val="26"/>
          <w:szCs w:val="28"/>
          <w:lang w:eastAsia="lv-LV"/>
        </w:rPr>
        <w:tab/>
      </w:r>
      <w:r w:rsidRPr="007167F8">
        <w:rPr>
          <w:sz w:val="26"/>
          <w:szCs w:val="28"/>
          <w:lang w:eastAsia="lv-LV"/>
        </w:rPr>
        <w:tab/>
      </w:r>
      <w:r w:rsidRPr="007167F8">
        <w:rPr>
          <w:sz w:val="26"/>
          <w:szCs w:val="28"/>
          <w:lang w:eastAsia="lv-LV"/>
        </w:rPr>
        <w:tab/>
      </w:r>
      <w:r w:rsidRPr="007167F8">
        <w:rPr>
          <w:sz w:val="26"/>
          <w:szCs w:val="28"/>
          <w:lang w:eastAsia="lv-LV"/>
        </w:rPr>
        <w:tab/>
      </w:r>
      <w:r w:rsidRPr="007167F8">
        <w:rPr>
          <w:sz w:val="26"/>
          <w:szCs w:val="28"/>
          <w:lang w:eastAsia="lv-LV"/>
        </w:rPr>
        <w:tab/>
      </w:r>
      <w:r w:rsidR="00264DB7">
        <w:rPr>
          <w:sz w:val="26"/>
          <w:szCs w:val="28"/>
          <w:lang w:eastAsia="lv-LV"/>
        </w:rPr>
        <w:tab/>
      </w:r>
      <w:r w:rsidR="002A31C6">
        <w:rPr>
          <w:sz w:val="26"/>
          <w:szCs w:val="28"/>
          <w:lang w:eastAsia="lv-LV"/>
        </w:rPr>
        <w:tab/>
      </w:r>
      <w:r w:rsidR="00860F42" w:rsidRPr="007167F8">
        <w:rPr>
          <w:sz w:val="26"/>
          <w:szCs w:val="28"/>
          <w:lang w:eastAsia="lv-LV"/>
        </w:rPr>
        <w:t>A.Vilks</w:t>
      </w:r>
    </w:p>
    <w:p w:rsidR="0047217A" w:rsidRPr="007167F8" w:rsidRDefault="0047217A" w:rsidP="00F92D9F">
      <w:pPr>
        <w:spacing w:after="0" w:line="240" w:lineRule="auto"/>
        <w:rPr>
          <w:sz w:val="26"/>
          <w:szCs w:val="28"/>
          <w:lang w:eastAsia="lv-LV"/>
        </w:rPr>
      </w:pPr>
    </w:p>
    <w:p w:rsidR="0047217A" w:rsidRPr="007167F8" w:rsidRDefault="0047217A" w:rsidP="00F92D9F">
      <w:pPr>
        <w:spacing w:after="0" w:line="240" w:lineRule="auto"/>
        <w:rPr>
          <w:sz w:val="26"/>
          <w:szCs w:val="28"/>
          <w:lang w:eastAsia="lv-LV"/>
        </w:rPr>
      </w:pPr>
    </w:p>
    <w:p w:rsidR="0047217A" w:rsidRPr="007167F8" w:rsidRDefault="0047217A" w:rsidP="00F92D9F">
      <w:pPr>
        <w:spacing w:after="0" w:line="240" w:lineRule="auto"/>
        <w:rPr>
          <w:sz w:val="26"/>
          <w:szCs w:val="28"/>
          <w:lang w:eastAsia="lv-LV"/>
        </w:rPr>
      </w:pPr>
    </w:p>
    <w:p w:rsidR="00796FCC" w:rsidRPr="002A31C6" w:rsidRDefault="00CB4186" w:rsidP="008D017C">
      <w:pPr>
        <w:spacing w:after="0" w:line="240" w:lineRule="auto"/>
        <w:rPr>
          <w:sz w:val="20"/>
          <w:szCs w:val="20"/>
        </w:rPr>
      </w:pPr>
      <w:r>
        <w:rPr>
          <w:sz w:val="20"/>
          <w:szCs w:val="20"/>
        </w:rPr>
        <w:t>08</w:t>
      </w:r>
      <w:r w:rsidR="00AE35D5" w:rsidRPr="002A31C6">
        <w:rPr>
          <w:sz w:val="20"/>
          <w:szCs w:val="20"/>
        </w:rPr>
        <w:t>.0</w:t>
      </w:r>
      <w:r>
        <w:rPr>
          <w:sz w:val="20"/>
          <w:szCs w:val="20"/>
        </w:rPr>
        <w:t>9</w:t>
      </w:r>
      <w:r w:rsidR="00E911BF" w:rsidRPr="002A31C6">
        <w:rPr>
          <w:sz w:val="20"/>
          <w:szCs w:val="20"/>
        </w:rPr>
        <w:t xml:space="preserve">.2014. </w:t>
      </w:r>
      <w:r>
        <w:rPr>
          <w:sz w:val="20"/>
          <w:szCs w:val="20"/>
        </w:rPr>
        <w:t>15:57</w:t>
      </w:r>
    </w:p>
    <w:p w:rsidR="002A31C6" w:rsidRPr="002A31C6" w:rsidRDefault="005915B9" w:rsidP="008D017C">
      <w:pPr>
        <w:spacing w:after="0" w:line="240" w:lineRule="auto"/>
        <w:rPr>
          <w:sz w:val="20"/>
          <w:szCs w:val="20"/>
        </w:rPr>
      </w:pPr>
      <w:r>
        <w:rPr>
          <w:sz w:val="20"/>
          <w:szCs w:val="20"/>
        </w:rPr>
        <w:t>698</w:t>
      </w:r>
    </w:p>
    <w:p w:rsidR="00CB62EA" w:rsidRPr="002A31C6" w:rsidRDefault="00C81981" w:rsidP="00CB62EA">
      <w:pPr>
        <w:tabs>
          <w:tab w:val="left" w:pos="720"/>
        </w:tabs>
        <w:spacing w:after="0" w:line="240" w:lineRule="auto"/>
        <w:ind w:right="74"/>
        <w:jc w:val="both"/>
        <w:rPr>
          <w:sz w:val="20"/>
          <w:szCs w:val="20"/>
        </w:rPr>
      </w:pPr>
      <w:r w:rsidRPr="002A31C6">
        <w:rPr>
          <w:sz w:val="20"/>
          <w:szCs w:val="20"/>
        </w:rPr>
        <w:t>V.Bružas 67024927</w:t>
      </w:r>
    </w:p>
    <w:p w:rsidR="008D017C" w:rsidRPr="00C81981" w:rsidRDefault="00C81981" w:rsidP="002A31C6">
      <w:pPr>
        <w:tabs>
          <w:tab w:val="left" w:pos="720"/>
        </w:tabs>
        <w:spacing w:after="0" w:line="240" w:lineRule="auto"/>
        <w:ind w:right="74"/>
        <w:jc w:val="both"/>
        <w:rPr>
          <w:sz w:val="22"/>
        </w:rPr>
      </w:pPr>
      <w:r w:rsidRPr="002A31C6">
        <w:rPr>
          <w:sz w:val="20"/>
          <w:szCs w:val="20"/>
        </w:rPr>
        <w:t>Vita</w:t>
      </w:r>
      <w:r w:rsidR="00AE35D5" w:rsidRPr="002A31C6">
        <w:rPr>
          <w:sz w:val="20"/>
          <w:szCs w:val="20"/>
        </w:rPr>
        <w:t>.</w:t>
      </w:r>
      <w:r w:rsidRPr="002A31C6">
        <w:rPr>
          <w:sz w:val="20"/>
          <w:szCs w:val="20"/>
        </w:rPr>
        <w:t>Bružas</w:t>
      </w:r>
      <w:r w:rsidR="00AE35D5" w:rsidRPr="002A31C6">
        <w:rPr>
          <w:sz w:val="20"/>
          <w:szCs w:val="20"/>
        </w:rPr>
        <w:t>@vni.lv</w:t>
      </w:r>
    </w:p>
    <w:sectPr w:rsidR="008D017C" w:rsidRPr="00C81981"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06" w:rsidRDefault="004E4306">
      <w:r>
        <w:separator/>
      </w:r>
    </w:p>
  </w:endnote>
  <w:endnote w:type="continuationSeparator" w:id="0">
    <w:p w:rsidR="004E4306" w:rsidRDefault="004E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CB" w:rsidRPr="0033749A" w:rsidRDefault="00951D36" w:rsidP="00C81981">
    <w:pPr>
      <w:pStyle w:val="Footer"/>
      <w:spacing w:after="0" w:line="240" w:lineRule="auto"/>
      <w:jc w:val="both"/>
      <w:rPr>
        <w:sz w:val="20"/>
        <w:szCs w:val="20"/>
      </w:rPr>
    </w:pPr>
    <w:r w:rsidRPr="0033749A">
      <w:rPr>
        <w:sz w:val="20"/>
        <w:szCs w:val="20"/>
      </w:rPr>
      <w:fldChar w:fldCharType="begin"/>
    </w:r>
    <w:r w:rsidR="00B450CB" w:rsidRPr="0033749A">
      <w:rPr>
        <w:sz w:val="20"/>
        <w:szCs w:val="20"/>
      </w:rPr>
      <w:instrText xml:space="preserve"> FILENAME </w:instrText>
    </w:r>
    <w:r w:rsidRPr="0033749A">
      <w:rPr>
        <w:sz w:val="20"/>
        <w:szCs w:val="20"/>
      </w:rPr>
      <w:fldChar w:fldCharType="separate"/>
    </w:r>
    <w:r w:rsidR="00CB4186">
      <w:rPr>
        <w:noProof/>
        <w:sz w:val="20"/>
        <w:szCs w:val="20"/>
      </w:rPr>
      <w:t>FMAnot_110814_GrozNr667</w:t>
    </w:r>
    <w:r w:rsidRPr="0033749A">
      <w:rPr>
        <w:sz w:val="20"/>
        <w:szCs w:val="20"/>
      </w:rPr>
      <w:fldChar w:fldCharType="end"/>
    </w:r>
    <w:r w:rsidR="00C81981">
      <w:rPr>
        <w:sz w:val="20"/>
        <w:szCs w:val="20"/>
      </w:rPr>
      <w:t xml:space="preserve">, </w:t>
    </w:r>
    <w:r w:rsidR="00B450CB" w:rsidRPr="0033749A">
      <w:rPr>
        <w:sz w:val="20"/>
        <w:szCs w:val="20"/>
      </w:rPr>
      <w:t>Ministru kabineta rīkojuma projekta „Grozījums Ministru kabineta 2013.gada 18.decembra rīkojumā Nr.667 „Par Latvijas Republikas valsts robežas integrēt</w:t>
    </w:r>
    <w:r w:rsidR="00B450CB">
      <w:rPr>
        <w:sz w:val="20"/>
        <w:szCs w:val="20"/>
      </w:rPr>
      <w:t>a</w:t>
    </w:r>
    <w:r w:rsidR="00B450CB" w:rsidRPr="0033749A">
      <w:rPr>
        <w:sz w:val="20"/>
        <w:szCs w:val="20"/>
      </w:rPr>
      <w:t xml:space="preserve">s pārvaldības koncepciju 2013.-2018.gadam”” </w:t>
    </w:r>
    <w:r w:rsidR="00B450CB">
      <w:rPr>
        <w:sz w:val="20"/>
        <w:szCs w:val="20"/>
      </w:rPr>
      <w:t>sākotnējās ietekmes novērtējuma ziņojums (</w:t>
    </w:r>
    <w:r w:rsidR="00B450CB" w:rsidRPr="0033749A">
      <w:rPr>
        <w:sz w:val="20"/>
        <w:szCs w:val="20"/>
      </w:rPr>
      <w:t>anotācija</w:t>
    </w:r>
    <w:r w:rsidR="00B450CB">
      <w:rPr>
        <w:sz w:val="20"/>
        <w:szCs w:val="20"/>
      </w:rPr>
      <w:t>)</w:t>
    </w:r>
    <w:r w:rsidR="00B450CB" w:rsidRPr="0033749A">
      <w:rPr>
        <w:sz w:val="20"/>
        <w:szCs w:val="20"/>
      </w:rPr>
      <w:t>.</w:t>
    </w:r>
  </w:p>
  <w:p w:rsidR="00B450CB" w:rsidRPr="00860F42" w:rsidRDefault="00B450CB" w:rsidP="00C81981">
    <w:pPr>
      <w:pStyle w:val="Footer"/>
      <w:spacing w:after="0" w:line="240" w:lineRule="auto"/>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CB" w:rsidRPr="0033749A" w:rsidRDefault="00951D36" w:rsidP="0033749A">
    <w:pPr>
      <w:pStyle w:val="Footer"/>
      <w:spacing w:after="0" w:line="240" w:lineRule="auto"/>
      <w:jc w:val="both"/>
      <w:rPr>
        <w:sz w:val="20"/>
        <w:szCs w:val="20"/>
      </w:rPr>
    </w:pPr>
    <w:r w:rsidRPr="0033749A">
      <w:rPr>
        <w:sz w:val="20"/>
        <w:szCs w:val="20"/>
      </w:rPr>
      <w:fldChar w:fldCharType="begin"/>
    </w:r>
    <w:r w:rsidR="00B450CB" w:rsidRPr="0033749A">
      <w:rPr>
        <w:sz w:val="20"/>
        <w:szCs w:val="20"/>
      </w:rPr>
      <w:instrText xml:space="preserve"> FILENAME </w:instrText>
    </w:r>
    <w:r w:rsidRPr="0033749A">
      <w:rPr>
        <w:sz w:val="20"/>
        <w:szCs w:val="20"/>
      </w:rPr>
      <w:fldChar w:fldCharType="separate"/>
    </w:r>
    <w:r w:rsidR="00CB4186">
      <w:rPr>
        <w:noProof/>
        <w:sz w:val="20"/>
        <w:szCs w:val="20"/>
      </w:rPr>
      <w:t>FMAnot_110814_GrozNr667</w:t>
    </w:r>
    <w:r w:rsidRPr="0033749A">
      <w:rPr>
        <w:sz w:val="20"/>
        <w:szCs w:val="20"/>
      </w:rPr>
      <w:fldChar w:fldCharType="end"/>
    </w:r>
    <w:bookmarkStart w:id="2" w:name="OLE_LINK10"/>
    <w:bookmarkStart w:id="3" w:name="OLE_LINK11"/>
    <w:bookmarkStart w:id="4" w:name="_Hlk381712736"/>
    <w:r w:rsidR="00C81981">
      <w:rPr>
        <w:sz w:val="20"/>
        <w:szCs w:val="20"/>
      </w:rPr>
      <w:t xml:space="preserve">, </w:t>
    </w:r>
    <w:r w:rsidR="00B450CB" w:rsidRPr="0033749A">
      <w:rPr>
        <w:sz w:val="20"/>
        <w:szCs w:val="20"/>
      </w:rPr>
      <w:t>Ministru kabineta rīkojuma projekta „Grozījums Ministru kabineta 2013.gada 18.decembra rīkojumā Nr.667 „Par Latvijas Republikas valsts robežas integrēt</w:t>
    </w:r>
    <w:r w:rsidR="00B450CB">
      <w:rPr>
        <w:sz w:val="20"/>
        <w:szCs w:val="20"/>
      </w:rPr>
      <w:t>a</w:t>
    </w:r>
    <w:r w:rsidR="00B450CB" w:rsidRPr="0033749A">
      <w:rPr>
        <w:sz w:val="20"/>
        <w:szCs w:val="20"/>
      </w:rPr>
      <w:t xml:space="preserve">s pārvaldības koncepciju 2013.-2018.gadam”” </w:t>
    </w:r>
    <w:r w:rsidR="00B450CB">
      <w:rPr>
        <w:sz w:val="20"/>
        <w:szCs w:val="20"/>
      </w:rPr>
      <w:t>sākotnējās ietekmes novērtējuma ziņojums (</w:t>
    </w:r>
    <w:r w:rsidR="00B450CB" w:rsidRPr="0033749A">
      <w:rPr>
        <w:sz w:val="20"/>
        <w:szCs w:val="20"/>
      </w:rPr>
      <w:t>anotācija</w:t>
    </w:r>
    <w:r w:rsidR="00B450CB">
      <w:rPr>
        <w:sz w:val="20"/>
        <w:szCs w:val="20"/>
      </w:rPr>
      <w:t>)</w:t>
    </w:r>
    <w:r w:rsidR="00B450CB" w:rsidRPr="0033749A">
      <w:rPr>
        <w:sz w:val="20"/>
        <w:szCs w:val="20"/>
      </w:rPr>
      <w:t>.</w:t>
    </w:r>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06" w:rsidRDefault="004E4306">
      <w:r>
        <w:separator/>
      </w:r>
    </w:p>
  </w:footnote>
  <w:footnote w:type="continuationSeparator" w:id="0">
    <w:p w:rsidR="004E4306" w:rsidRDefault="004E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CB" w:rsidRDefault="00951D36" w:rsidP="005A6C96">
    <w:pPr>
      <w:pStyle w:val="Header"/>
      <w:framePr w:wrap="around" w:vAnchor="text" w:hAnchor="margin" w:xAlign="center" w:y="1"/>
      <w:rPr>
        <w:rStyle w:val="PageNumber"/>
      </w:rPr>
    </w:pPr>
    <w:r>
      <w:rPr>
        <w:rStyle w:val="PageNumber"/>
      </w:rPr>
      <w:fldChar w:fldCharType="begin"/>
    </w:r>
    <w:r w:rsidR="00B450CB">
      <w:rPr>
        <w:rStyle w:val="PageNumber"/>
      </w:rPr>
      <w:instrText xml:space="preserve">PAGE  </w:instrText>
    </w:r>
    <w:r>
      <w:rPr>
        <w:rStyle w:val="PageNumber"/>
      </w:rPr>
      <w:fldChar w:fldCharType="end"/>
    </w:r>
  </w:p>
  <w:p w:rsidR="00B450CB" w:rsidRDefault="00B45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CB" w:rsidRPr="0047217A" w:rsidRDefault="00951D36" w:rsidP="005A6C96">
    <w:pPr>
      <w:pStyle w:val="Header"/>
      <w:framePr w:wrap="around" w:vAnchor="text" w:hAnchor="margin" w:xAlign="center" w:y="1"/>
      <w:rPr>
        <w:rStyle w:val="PageNumber"/>
        <w:sz w:val="20"/>
        <w:szCs w:val="20"/>
      </w:rPr>
    </w:pPr>
    <w:r w:rsidRPr="0047217A">
      <w:rPr>
        <w:rStyle w:val="PageNumber"/>
        <w:sz w:val="20"/>
        <w:szCs w:val="20"/>
      </w:rPr>
      <w:fldChar w:fldCharType="begin"/>
    </w:r>
    <w:r w:rsidR="00B450CB" w:rsidRPr="0047217A">
      <w:rPr>
        <w:rStyle w:val="PageNumber"/>
        <w:sz w:val="20"/>
        <w:szCs w:val="20"/>
      </w:rPr>
      <w:instrText xml:space="preserve">PAGE  </w:instrText>
    </w:r>
    <w:r w:rsidRPr="0047217A">
      <w:rPr>
        <w:rStyle w:val="PageNumber"/>
        <w:sz w:val="20"/>
        <w:szCs w:val="20"/>
      </w:rPr>
      <w:fldChar w:fldCharType="separate"/>
    </w:r>
    <w:r w:rsidR="006A5B0B">
      <w:rPr>
        <w:rStyle w:val="PageNumber"/>
        <w:noProof/>
        <w:sz w:val="20"/>
        <w:szCs w:val="20"/>
      </w:rPr>
      <w:t>2</w:t>
    </w:r>
    <w:r w:rsidRPr="0047217A">
      <w:rPr>
        <w:rStyle w:val="PageNumber"/>
        <w:sz w:val="20"/>
        <w:szCs w:val="20"/>
      </w:rPr>
      <w:fldChar w:fldCharType="end"/>
    </w:r>
  </w:p>
  <w:p w:rsidR="00B450CB" w:rsidRDefault="00B45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327F00CB"/>
    <w:multiLevelType w:val="hybridMultilevel"/>
    <w:tmpl w:val="5F12CF94"/>
    <w:lvl w:ilvl="0" w:tplc="51463B40">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5">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9">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3"/>
  </w:num>
  <w:num w:numId="4">
    <w:abstractNumId w:val="10"/>
  </w:num>
  <w:num w:numId="5">
    <w:abstractNumId w:val="7"/>
  </w:num>
  <w:num w:numId="6">
    <w:abstractNumId w:val="8"/>
  </w:num>
  <w:num w:numId="7">
    <w:abstractNumId w:val="9"/>
  </w:num>
  <w:num w:numId="8">
    <w:abstractNumId w:val="1"/>
  </w:num>
  <w:num w:numId="9">
    <w:abstractNumId w:val="0"/>
  </w:num>
  <w:num w:numId="10">
    <w:abstractNumId w:val="5"/>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Bērziņa">
    <w15:presenceInfo w15:providerId="None" w15:userId="Inga Bērz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274A"/>
    <w:rsid w:val="00003B04"/>
    <w:rsid w:val="00005809"/>
    <w:rsid w:val="000077F6"/>
    <w:rsid w:val="0002386D"/>
    <w:rsid w:val="00023A1F"/>
    <w:rsid w:val="00024CDC"/>
    <w:rsid w:val="00025B68"/>
    <w:rsid w:val="0002667A"/>
    <w:rsid w:val="000271AE"/>
    <w:rsid w:val="00033686"/>
    <w:rsid w:val="00034C6C"/>
    <w:rsid w:val="00035803"/>
    <w:rsid w:val="00042835"/>
    <w:rsid w:val="000429A9"/>
    <w:rsid w:val="00044458"/>
    <w:rsid w:val="00052D41"/>
    <w:rsid w:val="00053881"/>
    <w:rsid w:val="00056437"/>
    <w:rsid w:val="00060B31"/>
    <w:rsid w:val="000643DE"/>
    <w:rsid w:val="00064C76"/>
    <w:rsid w:val="00067DCF"/>
    <w:rsid w:val="000717F9"/>
    <w:rsid w:val="0007379A"/>
    <w:rsid w:val="00074E0C"/>
    <w:rsid w:val="0007688A"/>
    <w:rsid w:val="00077A0B"/>
    <w:rsid w:val="000821AB"/>
    <w:rsid w:val="0008269A"/>
    <w:rsid w:val="00083B10"/>
    <w:rsid w:val="000854FD"/>
    <w:rsid w:val="00086E6A"/>
    <w:rsid w:val="000879DE"/>
    <w:rsid w:val="00087C1E"/>
    <w:rsid w:val="0009201A"/>
    <w:rsid w:val="00094057"/>
    <w:rsid w:val="00096B34"/>
    <w:rsid w:val="000A1AA4"/>
    <w:rsid w:val="000A468B"/>
    <w:rsid w:val="000A4CDA"/>
    <w:rsid w:val="000B1518"/>
    <w:rsid w:val="000B2457"/>
    <w:rsid w:val="000B41DA"/>
    <w:rsid w:val="000C2993"/>
    <w:rsid w:val="000C2FC7"/>
    <w:rsid w:val="000C4987"/>
    <w:rsid w:val="000C5174"/>
    <w:rsid w:val="000D3220"/>
    <w:rsid w:val="000D3965"/>
    <w:rsid w:val="000D5F54"/>
    <w:rsid w:val="000E0EFD"/>
    <w:rsid w:val="000E1E25"/>
    <w:rsid w:val="000E25F6"/>
    <w:rsid w:val="000E27A0"/>
    <w:rsid w:val="000E4567"/>
    <w:rsid w:val="000E5890"/>
    <w:rsid w:val="000E76EE"/>
    <w:rsid w:val="000F2EA4"/>
    <w:rsid w:val="000F37DB"/>
    <w:rsid w:val="001012DF"/>
    <w:rsid w:val="00102FDC"/>
    <w:rsid w:val="0010397C"/>
    <w:rsid w:val="00104C83"/>
    <w:rsid w:val="0010509E"/>
    <w:rsid w:val="00107CAF"/>
    <w:rsid w:val="00111F47"/>
    <w:rsid w:val="001130EB"/>
    <w:rsid w:val="00113569"/>
    <w:rsid w:val="00115A80"/>
    <w:rsid w:val="00121EA5"/>
    <w:rsid w:val="00122FB3"/>
    <w:rsid w:val="001251B0"/>
    <w:rsid w:val="0012723C"/>
    <w:rsid w:val="00130973"/>
    <w:rsid w:val="0013136C"/>
    <w:rsid w:val="0013170D"/>
    <w:rsid w:val="00132916"/>
    <w:rsid w:val="001342DB"/>
    <w:rsid w:val="00137C60"/>
    <w:rsid w:val="00142B61"/>
    <w:rsid w:val="00144D05"/>
    <w:rsid w:val="00147574"/>
    <w:rsid w:val="00147CE6"/>
    <w:rsid w:val="0015079F"/>
    <w:rsid w:val="00151D38"/>
    <w:rsid w:val="00152F6F"/>
    <w:rsid w:val="00154E12"/>
    <w:rsid w:val="001633B9"/>
    <w:rsid w:val="001653EF"/>
    <w:rsid w:val="00167EE5"/>
    <w:rsid w:val="001715C0"/>
    <w:rsid w:val="001745EC"/>
    <w:rsid w:val="001761AD"/>
    <w:rsid w:val="001774E1"/>
    <w:rsid w:val="00180F0E"/>
    <w:rsid w:val="00181F76"/>
    <w:rsid w:val="00183B10"/>
    <w:rsid w:val="00184E75"/>
    <w:rsid w:val="00185872"/>
    <w:rsid w:val="001901EE"/>
    <w:rsid w:val="00190301"/>
    <w:rsid w:val="00191E86"/>
    <w:rsid w:val="00192A13"/>
    <w:rsid w:val="00193EDF"/>
    <w:rsid w:val="001A3128"/>
    <w:rsid w:val="001A3E54"/>
    <w:rsid w:val="001A5D31"/>
    <w:rsid w:val="001A5E63"/>
    <w:rsid w:val="001A6526"/>
    <w:rsid w:val="001A6A0B"/>
    <w:rsid w:val="001A754A"/>
    <w:rsid w:val="001B109C"/>
    <w:rsid w:val="001B3A22"/>
    <w:rsid w:val="001B3A71"/>
    <w:rsid w:val="001B4799"/>
    <w:rsid w:val="001B4BD0"/>
    <w:rsid w:val="001B5578"/>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4E8"/>
    <w:rsid w:val="001D480F"/>
    <w:rsid w:val="001D510B"/>
    <w:rsid w:val="001D5521"/>
    <w:rsid w:val="001E6422"/>
    <w:rsid w:val="001E6A95"/>
    <w:rsid w:val="001E772F"/>
    <w:rsid w:val="001F1220"/>
    <w:rsid w:val="001F1764"/>
    <w:rsid w:val="001F2C52"/>
    <w:rsid w:val="001F4588"/>
    <w:rsid w:val="001F6D21"/>
    <w:rsid w:val="001F736C"/>
    <w:rsid w:val="0020011D"/>
    <w:rsid w:val="00200486"/>
    <w:rsid w:val="0020328F"/>
    <w:rsid w:val="00206D2D"/>
    <w:rsid w:val="002079FA"/>
    <w:rsid w:val="0021001E"/>
    <w:rsid w:val="00211A6D"/>
    <w:rsid w:val="00213952"/>
    <w:rsid w:val="00213D60"/>
    <w:rsid w:val="002147C2"/>
    <w:rsid w:val="00215838"/>
    <w:rsid w:val="0022073F"/>
    <w:rsid w:val="002208DB"/>
    <w:rsid w:val="00222860"/>
    <w:rsid w:val="00223F09"/>
    <w:rsid w:val="00230CAA"/>
    <w:rsid w:val="002346BA"/>
    <w:rsid w:val="002414A1"/>
    <w:rsid w:val="00242D1F"/>
    <w:rsid w:val="00247430"/>
    <w:rsid w:val="00252722"/>
    <w:rsid w:val="00262969"/>
    <w:rsid w:val="00263624"/>
    <w:rsid w:val="00264DB7"/>
    <w:rsid w:val="00265701"/>
    <w:rsid w:val="002657AA"/>
    <w:rsid w:val="00272FB3"/>
    <w:rsid w:val="0027330D"/>
    <w:rsid w:val="002745EC"/>
    <w:rsid w:val="0027505E"/>
    <w:rsid w:val="00275E32"/>
    <w:rsid w:val="0028108D"/>
    <w:rsid w:val="002826A3"/>
    <w:rsid w:val="00283000"/>
    <w:rsid w:val="00284B15"/>
    <w:rsid w:val="0029252A"/>
    <w:rsid w:val="002959A1"/>
    <w:rsid w:val="00296E2E"/>
    <w:rsid w:val="002A069D"/>
    <w:rsid w:val="002A093C"/>
    <w:rsid w:val="002A115B"/>
    <w:rsid w:val="002A1D81"/>
    <w:rsid w:val="002A2A94"/>
    <w:rsid w:val="002A31C6"/>
    <w:rsid w:val="002A32E8"/>
    <w:rsid w:val="002A4387"/>
    <w:rsid w:val="002A444C"/>
    <w:rsid w:val="002A4945"/>
    <w:rsid w:val="002A74A2"/>
    <w:rsid w:val="002A79D3"/>
    <w:rsid w:val="002B1936"/>
    <w:rsid w:val="002B20C0"/>
    <w:rsid w:val="002B2A68"/>
    <w:rsid w:val="002B3DA9"/>
    <w:rsid w:val="002B4FB7"/>
    <w:rsid w:val="002C6936"/>
    <w:rsid w:val="002C7754"/>
    <w:rsid w:val="002D10EF"/>
    <w:rsid w:val="002D3FFE"/>
    <w:rsid w:val="002D5A71"/>
    <w:rsid w:val="002D5F47"/>
    <w:rsid w:val="002D6C8A"/>
    <w:rsid w:val="002E0269"/>
    <w:rsid w:val="002E0406"/>
    <w:rsid w:val="002E1067"/>
    <w:rsid w:val="002E17A4"/>
    <w:rsid w:val="002E57EE"/>
    <w:rsid w:val="002F2FB2"/>
    <w:rsid w:val="002F4A5D"/>
    <w:rsid w:val="002F52A3"/>
    <w:rsid w:val="002F63EC"/>
    <w:rsid w:val="003001D1"/>
    <w:rsid w:val="003004CC"/>
    <w:rsid w:val="003022E8"/>
    <w:rsid w:val="003028F4"/>
    <w:rsid w:val="00303B60"/>
    <w:rsid w:val="00304988"/>
    <w:rsid w:val="003066BF"/>
    <w:rsid w:val="00311659"/>
    <w:rsid w:val="00315DD8"/>
    <w:rsid w:val="003166A5"/>
    <w:rsid w:val="00317F9D"/>
    <w:rsid w:val="00320413"/>
    <w:rsid w:val="00321FA5"/>
    <w:rsid w:val="003229A8"/>
    <w:rsid w:val="00322A58"/>
    <w:rsid w:val="00324C5B"/>
    <w:rsid w:val="00325B06"/>
    <w:rsid w:val="0033376A"/>
    <w:rsid w:val="0033749A"/>
    <w:rsid w:val="0034003C"/>
    <w:rsid w:val="00341568"/>
    <w:rsid w:val="00345CFB"/>
    <w:rsid w:val="003501B8"/>
    <w:rsid w:val="003503B8"/>
    <w:rsid w:val="00353165"/>
    <w:rsid w:val="00354C53"/>
    <w:rsid w:val="003564A0"/>
    <w:rsid w:val="00357885"/>
    <w:rsid w:val="003625B3"/>
    <w:rsid w:val="003636AD"/>
    <w:rsid w:val="003636C3"/>
    <w:rsid w:val="00365684"/>
    <w:rsid w:val="00366983"/>
    <w:rsid w:val="00367BB6"/>
    <w:rsid w:val="00371C37"/>
    <w:rsid w:val="00375467"/>
    <w:rsid w:val="003755A7"/>
    <w:rsid w:val="003756FA"/>
    <w:rsid w:val="003800D4"/>
    <w:rsid w:val="00380279"/>
    <w:rsid w:val="00380706"/>
    <w:rsid w:val="00381880"/>
    <w:rsid w:val="00381BF3"/>
    <w:rsid w:val="00382ED8"/>
    <w:rsid w:val="00384AFD"/>
    <w:rsid w:val="00384BF1"/>
    <w:rsid w:val="00387134"/>
    <w:rsid w:val="00387C62"/>
    <w:rsid w:val="00392E4C"/>
    <w:rsid w:val="0039420B"/>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16B"/>
    <w:rsid w:val="003C0645"/>
    <w:rsid w:val="003C2412"/>
    <w:rsid w:val="003C25C9"/>
    <w:rsid w:val="003C5EF0"/>
    <w:rsid w:val="003C69B4"/>
    <w:rsid w:val="003D05B6"/>
    <w:rsid w:val="003D7931"/>
    <w:rsid w:val="003E0339"/>
    <w:rsid w:val="003E03B4"/>
    <w:rsid w:val="003E0863"/>
    <w:rsid w:val="003E0DD1"/>
    <w:rsid w:val="003E2796"/>
    <w:rsid w:val="003E3A29"/>
    <w:rsid w:val="003E4B23"/>
    <w:rsid w:val="003E6D0C"/>
    <w:rsid w:val="003E6D9A"/>
    <w:rsid w:val="003E6FD8"/>
    <w:rsid w:val="003F02EE"/>
    <w:rsid w:val="003F0807"/>
    <w:rsid w:val="003F1A4C"/>
    <w:rsid w:val="003F4342"/>
    <w:rsid w:val="00401A8B"/>
    <w:rsid w:val="0040240D"/>
    <w:rsid w:val="004038C4"/>
    <w:rsid w:val="00410006"/>
    <w:rsid w:val="00410CA4"/>
    <w:rsid w:val="004110AE"/>
    <w:rsid w:val="0041257E"/>
    <w:rsid w:val="00412898"/>
    <w:rsid w:val="004132D5"/>
    <w:rsid w:val="0041600B"/>
    <w:rsid w:val="0041703D"/>
    <w:rsid w:val="0041787D"/>
    <w:rsid w:val="00420AF7"/>
    <w:rsid w:val="00421B9D"/>
    <w:rsid w:val="0042312D"/>
    <w:rsid w:val="0042490C"/>
    <w:rsid w:val="004261BB"/>
    <w:rsid w:val="004267EF"/>
    <w:rsid w:val="004306B9"/>
    <w:rsid w:val="004346DC"/>
    <w:rsid w:val="00435714"/>
    <w:rsid w:val="00435931"/>
    <w:rsid w:val="00437E68"/>
    <w:rsid w:val="00437FAE"/>
    <w:rsid w:val="00441584"/>
    <w:rsid w:val="004417B7"/>
    <w:rsid w:val="0044340A"/>
    <w:rsid w:val="00443870"/>
    <w:rsid w:val="00444AB6"/>
    <w:rsid w:val="004475A4"/>
    <w:rsid w:val="00450389"/>
    <w:rsid w:val="00450450"/>
    <w:rsid w:val="00454BAD"/>
    <w:rsid w:val="004553AC"/>
    <w:rsid w:val="004564B0"/>
    <w:rsid w:val="004607F6"/>
    <w:rsid w:val="00460C20"/>
    <w:rsid w:val="00462F23"/>
    <w:rsid w:val="00464789"/>
    <w:rsid w:val="00465198"/>
    <w:rsid w:val="00466341"/>
    <w:rsid w:val="004669D2"/>
    <w:rsid w:val="004701E3"/>
    <w:rsid w:val="00470508"/>
    <w:rsid w:val="0047217A"/>
    <w:rsid w:val="004742F4"/>
    <w:rsid w:val="004763F2"/>
    <w:rsid w:val="00476A06"/>
    <w:rsid w:val="00477924"/>
    <w:rsid w:val="00482411"/>
    <w:rsid w:val="004840F5"/>
    <w:rsid w:val="0048734D"/>
    <w:rsid w:val="004920CC"/>
    <w:rsid w:val="00493322"/>
    <w:rsid w:val="00493DDF"/>
    <w:rsid w:val="00494706"/>
    <w:rsid w:val="00495FF7"/>
    <w:rsid w:val="00496A99"/>
    <w:rsid w:val="004A07AD"/>
    <w:rsid w:val="004A0E87"/>
    <w:rsid w:val="004A130A"/>
    <w:rsid w:val="004A2128"/>
    <w:rsid w:val="004A2EE8"/>
    <w:rsid w:val="004A3ADA"/>
    <w:rsid w:val="004A7200"/>
    <w:rsid w:val="004B15F7"/>
    <w:rsid w:val="004B1AC8"/>
    <w:rsid w:val="004B2940"/>
    <w:rsid w:val="004B310E"/>
    <w:rsid w:val="004B3B3E"/>
    <w:rsid w:val="004B3D71"/>
    <w:rsid w:val="004B62F4"/>
    <w:rsid w:val="004B6A58"/>
    <w:rsid w:val="004C00DD"/>
    <w:rsid w:val="004C08AB"/>
    <w:rsid w:val="004C207A"/>
    <w:rsid w:val="004C265A"/>
    <w:rsid w:val="004C6DC0"/>
    <w:rsid w:val="004C7923"/>
    <w:rsid w:val="004D0A00"/>
    <w:rsid w:val="004D6CE1"/>
    <w:rsid w:val="004E0654"/>
    <w:rsid w:val="004E0866"/>
    <w:rsid w:val="004E17E8"/>
    <w:rsid w:val="004E4306"/>
    <w:rsid w:val="004E4AF3"/>
    <w:rsid w:val="004E4D36"/>
    <w:rsid w:val="004E5080"/>
    <w:rsid w:val="004E524E"/>
    <w:rsid w:val="004E6798"/>
    <w:rsid w:val="004E7470"/>
    <w:rsid w:val="004F0947"/>
    <w:rsid w:val="004F20DA"/>
    <w:rsid w:val="004F2E10"/>
    <w:rsid w:val="004F6BC9"/>
    <w:rsid w:val="00500492"/>
    <w:rsid w:val="0050218E"/>
    <w:rsid w:val="00502AFA"/>
    <w:rsid w:val="0050361F"/>
    <w:rsid w:val="00504D4B"/>
    <w:rsid w:val="00504FA1"/>
    <w:rsid w:val="00510C99"/>
    <w:rsid w:val="00511B6E"/>
    <w:rsid w:val="0051390A"/>
    <w:rsid w:val="005141B0"/>
    <w:rsid w:val="00514648"/>
    <w:rsid w:val="00514A8F"/>
    <w:rsid w:val="00517220"/>
    <w:rsid w:val="00520320"/>
    <w:rsid w:val="0052076E"/>
    <w:rsid w:val="00523E70"/>
    <w:rsid w:val="0052467E"/>
    <w:rsid w:val="00526554"/>
    <w:rsid w:val="0052674F"/>
    <w:rsid w:val="00527BAF"/>
    <w:rsid w:val="0053477A"/>
    <w:rsid w:val="0053697F"/>
    <w:rsid w:val="0053698D"/>
    <w:rsid w:val="005410CD"/>
    <w:rsid w:val="00543067"/>
    <w:rsid w:val="0054351B"/>
    <w:rsid w:val="005442A0"/>
    <w:rsid w:val="00544E06"/>
    <w:rsid w:val="00544F25"/>
    <w:rsid w:val="00545AC7"/>
    <w:rsid w:val="00553AF8"/>
    <w:rsid w:val="00554A5F"/>
    <w:rsid w:val="00560954"/>
    <w:rsid w:val="00560F6B"/>
    <w:rsid w:val="00566804"/>
    <w:rsid w:val="00571345"/>
    <w:rsid w:val="005743AA"/>
    <w:rsid w:val="005759E9"/>
    <w:rsid w:val="00575C63"/>
    <w:rsid w:val="00581376"/>
    <w:rsid w:val="00581B75"/>
    <w:rsid w:val="00581E2A"/>
    <w:rsid w:val="00583F38"/>
    <w:rsid w:val="005860D9"/>
    <w:rsid w:val="0058791B"/>
    <w:rsid w:val="005915B9"/>
    <w:rsid w:val="005917D9"/>
    <w:rsid w:val="0059264E"/>
    <w:rsid w:val="00594784"/>
    <w:rsid w:val="00595E6D"/>
    <w:rsid w:val="005A085F"/>
    <w:rsid w:val="005A2067"/>
    <w:rsid w:val="005A2A98"/>
    <w:rsid w:val="005A379C"/>
    <w:rsid w:val="005A5B3A"/>
    <w:rsid w:val="005A6C96"/>
    <w:rsid w:val="005B026A"/>
    <w:rsid w:val="005B1BD7"/>
    <w:rsid w:val="005B4371"/>
    <w:rsid w:val="005B4DAC"/>
    <w:rsid w:val="005B55E4"/>
    <w:rsid w:val="005B6CCD"/>
    <w:rsid w:val="005C33F5"/>
    <w:rsid w:val="005C43F4"/>
    <w:rsid w:val="005C648C"/>
    <w:rsid w:val="005C650A"/>
    <w:rsid w:val="005C703D"/>
    <w:rsid w:val="005C71DA"/>
    <w:rsid w:val="005D084A"/>
    <w:rsid w:val="005D08FC"/>
    <w:rsid w:val="005D0993"/>
    <w:rsid w:val="005D0D33"/>
    <w:rsid w:val="005D1F15"/>
    <w:rsid w:val="005D2D4A"/>
    <w:rsid w:val="005D7632"/>
    <w:rsid w:val="005E0900"/>
    <w:rsid w:val="005E31B7"/>
    <w:rsid w:val="005E38D1"/>
    <w:rsid w:val="005E3C4A"/>
    <w:rsid w:val="005E42D9"/>
    <w:rsid w:val="005E7087"/>
    <w:rsid w:val="005F2658"/>
    <w:rsid w:val="005F3424"/>
    <w:rsid w:val="005F39FF"/>
    <w:rsid w:val="005F443D"/>
    <w:rsid w:val="005F6D3B"/>
    <w:rsid w:val="00601480"/>
    <w:rsid w:val="00603A5E"/>
    <w:rsid w:val="00603A7A"/>
    <w:rsid w:val="006047DB"/>
    <w:rsid w:val="0060495F"/>
    <w:rsid w:val="0060496B"/>
    <w:rsid w:val="00605FF8"/>
    <w:rsid w:val="00610906"/>
    <w:rsid w:val="00611C52"/>
    <w:rsid w:val="0061336A"/>
    <w:rsid w:val="0061554B"/>
    <w:rsid w:val="00615B43"/>
    <w:rsid w:val="00616A36"/>
    <w:rsid w:val="00616A46"/>
    <w:rsid w:val="006177D8"/>
    <w:rsid w:val="00617FFA"/>
    <w:rsid w:val="006212A8"/>
    <w:rsid w:val="00622D7F"/>
    <w:rsid w:val="00625B7D"/>
    <w:rsid w:val="00635F53"/>
    <w:rsid w:val="006367B3"/>
    <w:rsid w:val="006404B9"/>
    <w:rsid w:val="00640CC1"/>
    <w:rsid w:val="00640F4C"/>
    <w:rsid w:val="00645F1D"/>
    <w:rsid w:val="00646FB9"/>
    <w:rsid w:val="00647B69"/>
    <w:rsid w:val="00651987"/>
    <w:rsid w:val="00655353"/>
    <w:rsid w:val="00660915"/>
    <w:rsid w:val="00661D17"/>
    <w:rsid w:val="00661E59"/>
    <w:rsid w:val="00662A50"/>
    <w:rsid w:val="00662BBC"/>
    <w:rsid w:val="00662E2F"/>
    <w:rsid w:val="00667B4D"/>
    <w:rsid w:val="00673DF0"/>
    <w:rsid w:val="00677137"/>
    <w:rsid w:val="0067748D"/>
    <w:rsid w:val="006803EC"/>
    <w:rsid w:val="00680B10"/>
    <w:rsid w:val="00683897"/>
    <w:rsid w:val="0068412D"/>
    <w:rsid w:val="006842C9"/>
    <w:rsid w:val="00684717"/>
    <w:rsid w:val="00685BFD"/>
    <w:rsid w:val="00690108"/>
    <w:rsid w:val="006904D1"/>
    <w:rsid w:val="006909FE"/>
    <w:rsid w:val="006927B7"/>
    <w:rsid w:val="00694CB8"/>
    <w:rsid w:val="00696CBC"/>
    <w:rsid w:val="006A3C1F"/>
    <w:rsid w:val="006A507B"/>
    <w:rsid w:val="006A5B0B"/>
    <w:rsid w:val="006A73DD"/>
    <w:rsid w:val="006B1B7C"/>
    <w:rsid w:val="006B2304"/>
    <w:rsid w:val="006B2CDA"/>
    <w:rsid w:val="006B546B"/>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6F3"/>
    <w:rsid w:val="006F37C5"/>
    <w:rsid w:val="006F4455"/>
    <w:rsid w:val="006F494C"/>
    <w:rsid w:val="006F57B9"/>
    <w:rsid w:val="006F5DFF"/>
    <w:rsid w:val="006F6F77"/>
    <w:rsid w:val="00701CF8"/>
    <w:rsid w:val="0070256B"/>
    <w:rsid w:val="007103DA"/>
    <w:rsid w:val="00712CB8"/>
    <w:rsid w:val="007167F8"/>
    <w:rsid w:val="00717566"/>
    <w:rsid w:val="007175C4"/>
    <w:rsid w:val="00717854"/>
    <w:rsid w:val="0072186E"/>
    <w:rsid w:val="007235CF"/>
    <w:rsid w:val="00724A6A"/>
    <w:rsid w:val="007266E9"/>
    <w:rsid w:val="00726BB9"/>
    <w:rsid w:val="007304EC"/>
    <w:rsid w:val="00731B8F"/>
    <w:rsid w:val="00737FB6"/>
    <w:rsid w:val="00740DD9"/>
    <w:rsid w:val="00746C00"/>
    <w:rsid w:val="007476AE"/>
    <w:rsid w:val="0075283F"/>
    <w:rsid w:val="00754832"/>
    <w:rsid w:val="007605D9"/>
    <w:rsid w:val="00760749"/>
    <w:rsid w:val="0076198A"/>
    <w:rsid w:val="007623B1"/>
    <w:rsid w:val="007623C9"/>
    <w:rsid w:val="007655F0"/>
    <w:rsid w:val="00765D89"/>
    <w:rsid w:val="00771F8B"/>
    <w:rsid w:val="007747DD"/>
    <w:rsid w:val="00775D6D"/>
    <w:rsid w:val="0077758B"/>
    <w:rsid w:val="00780580"/>
    <w:rsid w:val="0078162C"/>
    <w:rsid w:val="007816D9"/>
    <w:rsid w:val="00783686"/>
    <w:rsid w:val="00783CA2"/>
    <w:rsid w:val="0078757A"/>
    <w:rsid w:val="00790811"/>
    <w:rsid w:val="0079626A"/>
    <w:rsid w:val="007962A3"/>
    <w:rsid w:val="00796FCC"/>
    <w:rsid w:val="00797164"/>
    <w:rsid w:val="007A1397"/>
    <w:rsid w:val="007A3311"/>
    <w:rsid w:val="007A5714"/>
    <w:rsid w:val="007A5731"/>
    <w:rsid w:val="007A7F60"/>
    <w:rsid w:val="007B19F9"/>
    <w:rsid w:val="007B2DFB"/>
    <w:rsid w:val="007B3816"/>
    <w:rsid w:val="007B6068"/>
    <w:rsid w:val="007B6980"/>
    <w:rsid w:val="007B78E5"/>
    <w:rsid w:val="007C0518"/>
    <w:rsid w:val="007C370F"/>
    <w:rsid w:val="007D0F23"/>
    <w:rsid w:val="007D1A12"/>
    <w:rsid w:val="007E0759"/>
    <w:rsid w:val="007E41B7"/>
    <w:rsid w:val="007E5CB7"/>
    <w:rsid w:val="007E5ECF"/>
    <w:rsid w:val="007F1223"/>
    <w:rsid w:val="007F2C50"/>
    <w:rsid w:val="007F538C"/>
    <w:rsid w:val="007F55AD"/>
    <w:rsid w:val="007F57D2"/>
    <w:rsid w:val="007F6F2E"/>
    <w:rsid w:val="00800922"/>
    <w:rsid w:val="00804DD5"/>
    <w:rsid w:val="008053B1"/>
    <w:rsid w:val="0080570D"/>
    <w:rsid w:val="00806311"/>
    <w:rsid w:val="008064C0"/>
    <w:rsid w:val="0080736C"/>
    <w:rsid w:val="00811168"/>
    <w:rsid w:val="008127D8"/>
    <w:rsid w:val="00812F2A"/>
    <w:rsid w:val="00812F38"/>
    <w:rsid w:val="0081524B"/>
    <w:rsid w:val="008158E2"/>
    <w:rsid w:val="00815AE8"/>
    <w:rsid w:val="00817146"/>
    <w:rsid w:val="00822459"/>
    <w:rsid w:val="00822B1E"/>
    <w:rsid w:val="00823953"/>
    <w:rsid w:val="00824646"/>
    <w:rsid w:val="00824E4C"/>
    <w:rsid w:val="00824ECB"/>
    <w:rsid w:val="008250BF"/>
    <w:rsid w:val="00825328"/>
    <w:rsid w:val="0082575D"/>
    <w:rsid w:val="00831A9A"/>
    <w:rsid w:val="00833413"/>
    <w:rsid w:val="008338DA"/>
    <w:rsid w:val="00833B81"/>
    <w:rsid w:val="008355B3"/>
    <w:rsid w:val="008374C7"/>
    <w:rsid w:val="00846D12"/>
    <w:rsid w:val="008474AF"/>
    <w:rsid w:val="00850110"/>
    <w:rsid w:val="00850F6E"/>
    <w:rsid w:val="008543B0"/>
    <w:rsid w:val="008550E5"/>
    <w:rsid w:val="008566AC"/>
    <w:rsid w:val="00856AA5"/>
    <w:rsid w:val="00857C60"/>
    <w:rsid w:val="00860F42"/>
    <w:rsid w:val="00861413"/>
    <w:rsid w:val="0086214E"/>
    <w:rsid w:val="008621B2"/>
    <w:rsid w:val="00863EFA"/>
    <w:rsid w:val="00865851"/>
    <w:rsid w:val="00866D29"/>
    <w:rsid w:val="00870385"/>
    <w:rsid w:val="00873441"/>
    <w:rsid w:val="00876838"/>
    <w:rsid w:val="00876E11"/>
    <w:rsid w:val="0087786E"/>
    <w:rsid w:val="00886079"/>
    <w:rsid w:val="008862E0"/>
    <w:rsid w:val="00887AFF"/>
    <w:rsid w:val="008915A6"/>
    <w:rsid w:val="00893C96"/>
    <w:rsid w:val="00894BDD"/>
    <w:rsid w:val="00896F0D"/>
    <w:rsid w:val="00897435"/>
    <w:rsid w:val="008A2352"/>
    <w:rsid w:val="008A399E"/>
    <w:rsid w:val="008A578E"/>
    <w:rsid w:val="008A60BB"/>
    <w:rsid w:val="008B36D1"/>
    <w:rsid w:val="008B38D6"/>
    <w:rsid w:val="008B697D"/>
    <w:rsid w:val="008B77BA"/>
    <w:rsid w:val="008C124A"/>
    <w:rsid w:val="008C1EAA"/>
    <w:rsid w:val="008C4BDB"/>
    <w:rsid w:val="008D017C"/>
    <w:rsid w:val="008D0688"/>
    <w:rsid w:val="008D1E6A"/>
    <w:rsid w:val="008D2A9A"/>
    <w:rsid w:val="008D4FF2"/>
    <w:rsid w:val="008D7C72"/>
    <w:rsid w:val="008E5159"/>
    <w:rsid w:val="008F0790"/>
    <w:rsid w:val="008F37AE"/>
    <w:rsid w:val="008F5F8E"/>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501C"/>
    <w:rsid w:val="00925F02"/>
    <w:rsid w:val="009305D3"/>
    <w:rsid w:val="00930854"/>
    <w:rsid w:val="0093539B"/>
    <w:rsid w:val="00935D94"/>
    <w:rsid w:val="00936B1F"/>
    <w:rsid w:val="00936B2C"/>
    <w:rsid w:val="0093716E"/>
    <w:rsid w:val="00941441"/>
    <w:rsid w:val="009426F3"/>
    <w:rsid w:val="00946109"/>
    <w:rsid w:val="00946503"/>
    <w:rsid w:val="00950B12"/>
    <w:rsid w:val="00951D36"/>
    <w:rsid w:val="00952812"/>
    <w:rsid w:val="009556D8"/>
    <w:rsid w:val="0095710E"/>
    <w:rsid w:val="00960E7B"/>
    <w:rsid w:val="0096101B"/>
    <w:rsid w:val="009613B0"/>
    <w:rsid w:val="009637BC"/>
    <w:rsid w:val="00963ECA"/>
    <w:rsid w:val="009663F0"/>
    <w:rsid w:val="00966DEA"/>
    <w:rsid w:val="00967107"/>
    <w:rsid w:val="009704BA"/>
    <w:rsid w:val="00976128"/>
    <w:rsid w:val="00976493"/>
    <w:rsid w:val="009819EF"/>
    <w:rsid w:val="00982338"/>
    <w:rsid w:val="009864C2"/>
    <w:rsid w:val="0098797A"/>
    <w:rsid w:val="00990F3E"/>
    <w:rsid w:val="0099224C"/>
    <w:rsid w:val="0099307E"/>
    <w:rsid w:val="009935CB"/>
    <w:rsid w:val="00996ED5"/>
    <w:rsid w:val="00997F00"/>
    <w:rsid w:val="009A2CC1"/>
    <w:rsid w:val="009A5506"/>
    <w:rsid w:val="009A6968"/>
    <w:rsid w:val="009A7D64"/>
    <w:rsid w:val="009B124B"/>
    <w:rsid w:val="009B1AFE"/>
    <w:rsid w:val="009B1F36"/>
    <w:rsid w:val="009B353E"/>
    <w:rsid w:val="009B4086"/>
    <w:rsid w:val="009B56F3"/>
    <w:rsid w:val="009B6716"/>
    <w:rsid w:val="009C3A72"/>
    <w:rsid w:val="009C414B"/>
    <w:rsid w:val="009C4F04"/>
    <w:rsid w:val="009C5B63"/>
    <w:rsid w:val="009C70DE"/>
    <w:rsid w:val="009D157B"/>
    <w:rsid w:val="009D29B8"/>
    <w:rsid w:val="009D42B0"/>
    <w:rsid w:val="009D5C0D"/>
    <w:rsid w:val="009D75DE"/>
    <w:rsid w:val="009E0A67"/>
    <w:rsid w:val="009E0C39"/>
    <w:rsid w:val="009E0D3C"/>
    <w:rsid w:val="009E10E7"/>
    <w:rsid w:val="009E1720"/>
    <w:rsid w:val="009E1741"/>
    <w:rsid w:val="009E454D"/>
    <w:rsid w:val="009E60DB"/>
    <w:rsid w:val="009E6294"/>
    <w:rsid w:val="009E6A2F"/>
    <w:rsid w:val="009E7026"/>
    <w:rsid w:val="009E7729"/>
    <w:rsid w:val="009F1300"/>
    <w:rsid w:val="009F1F6E"/>
    <w:rsid w:val="009F2517"/>
    <w:rsid w:val="009F366D"/>
    <w:rsid w:val="009F452F"/>
    <w:rsid w:val="00A00CFD"/>
    <w:rsid w:val="00A019AC"/>
    <w:rsid w:val="00A01A10"/>
    <w:rsid w:val="00A05251"/>
    <w:rsid w:val="00A05985"/>
    <w:rsid w:val="00A05A19"/>
    <w:rsid w:val="00A05D72"/>
    <w:rsid w:val="00A0629B"/>
    <w:rsid w:val="00A0677F"/>
    <w:rsid w:val="00A076F9"/>
    <w:rsid w:val="00A13176"/>
    <w:rsid w:val="00A143D5"/>
    <w:rsid w:val="00A14503"/>
    <w:rsid w:val="00A145F8"/>
    <w:rsid w:val="00A1491A"/>
    <w:rsid w:val="00A202BE"/>
    <w:rsid w:val="00A22CB2"/>
    <w:rsid w:val="00A239DB"/>
    <w:rsid w:val="00A2643A"/>
    <w:rsid w:val="00A27DFD"/>
    <w:rsid w:val="00A337D4"/>
    <w:rsid w:val="00A33C6E"/>
    <w:rsid w:val="00A34F6C"/>
    <w:rsid w:val="00A359B9"/>
    <w:rsid w:val="00A37C26"/>
    <w:rsid w:val="00A42560"/>
    <w:rsid w:val="00A448A2"/>
    <w:rsid w:val="00A500F7"/>
    <w:rsid w:val="00A50EEB"/>
    <w:rsid w:val="00A51C0C"/>
    <w:rsid w:val="00A5429C"/>
    <w:rsid w:val="00A5460C"/>
    <w:rsid w:val="00A56E55"/>
    <w:rsid w:val="00A57315"/>
    <w:rsid w:val="00A62F88"/>
    <w:rsid w:val="00A65C06"/>
    <w:rsid w:val="00A667F8"/>
    <w:rsid w:val="00A7415D"/>
    <w:rsid w:val="00A746EC"/>
    <w:rsid w:val="00A75A9B"/>
    <w:rsid w:val="00A85BD5"/>
    <w:rsid w:val="00A86B0E"/>
    <w:rsid w:val="00A86B30"/>
    <w:rsid w:val="00A9008B"/>
    <w:rsid w:val="00A93CB6"/>
    <w:rsid w:val="00A956B6"/>
    <w:rsid w:val="00A96176"/>
    <w:rsid w:val="00A963DD"/>
    <w:rsid w:val="00AA0182"/>
    <w:rsid w:val="00AA2C08"/>
    <w:rsid w:val="00AA3713"/>
    <w:rsid w:val="00AA478F"/>
    <w:rsid w:val="00AB12F0"/>
    <w:rsid w:val="00AB25E8"/>
    <w:rsid w:val="00AB441A"/>
    <w:rsid w:val="00AB513C"/>
    <w:rsid w:val="00AB646A"/>
    <w:rsid w:val="00AC195D"/>
    <w:rsid w:val="00AC23EB"/>
    <w:rsid w:val="00AC718A"/>
    <w:rsid w:val="00AD1E57"/>
    <w:rsid w:val="00AD4217"/>
    <w:rsid w:val="00AD4EB7"/>
    <w:rsid w:val="00AD6269"/>
    <w:rsid w:val="00AD7DF8"/>
    <w:rsid w:val="00AE28BC"/>
    <w:rsid w:val="00AE35D5"/>
    <w:rsid w:val="00AE40C7"/>
    <w:rsid w:val="00AE5D34"/>
    <w:rsid w:val="00AF07B3"/>
    <w:rsid w:val="00AF0BC2"/>
    <w:rsid w:val="00AF0C56"/>
    <w:rsid w:val="00AF2500"/>
    <w:rsid w:val="00AF2C86"/>
    <w:rsid w:val="00AF4F30"/>
    <w:rsid w:val="00AF5825"/>
    <w:rsid w:val="00AF67C7"/>
    <w:rsid w:val="00B000ED"/>
    <w:rsid w:val="00B03ACC"/>
    <w:rsid w:val="00B04F0C"/>
    <w:rsid w:val="00B12B6A"/>
    <w:rsid w:val="00B23254"/>
    <w:rsid w:val="00B25661"/>
    <w:rsid w:val="00B25ACB"/>
    <w:rsid w:val="00B2714E"/>
    <w:rsid w:val="00B30DC2"/>
    <w:rsid w:val="00B325A0"/>
    <w:rsid w:val="00B33D1C"/>
    <w:rsid w:val="00B35451"/>
    <w:rsid w:val="00B3762C"/>
    <w:rsid w:val="00B37BEE"/>
    <w:rsid w:val="00B41705"/>
    <w:rsid w:val="00B432BA"/>
    <w:rsid w:val="00B450CB"/>
    <w:rsid w:val="00B45490"/>
    <w:rsid w:val="00B46B30"/>
    <w:rsid w:val="00B471C7"/>
    <w:rsid w:val="00B5028F"/>
    <w:rsid w:val="00B52737"/>
    <w:rsid w:val="00B5294E"/>
    <w:rsid w:val="00B55092"/>
    <w:rsid w:val="00B55897"/>
    <w:rsid w:val="00B562DD"/>
    <w:rsid w:val="00B56BAF"/>
    <w:rsid w:val="00B57C78"/>
    <w:rsid w:val="00B57E4A"/>
    <w:rsid w:val="00B61020"/>
    <w:rsid w:val="00B63649"/>
    <w:rsid w:val="00B63BBC"/>
    <w:rsid w:val="00B64060"/>
    <w:rsid w:val="00B66581"/>
    <w:rsid w:val="00B67E77"/>
    <w:rsid w:val="00B70098"/>
    <w:rsid w:val="00B756E4"/>
    <w:rsid w:val="00B82210"/>
    <w:rsid w:val="00B83850"/>
    <w:rsid w:val="00B84164"/>
    <w:rsid w:val="00B842D1"/>
    <w:rsid w:val="00B84701"/>
    <w:rsid w:val="00B870E5"/>
    <w:rsid w:val="00B90341"/>
    <w:rsid w:val="00B9136F"/>
    <w:rsid w:val="00B94458"/>
    <w:rsid w:val="00B9479D"/>
    <w:rsid w:val="00B9530F"/>
    <w:rsid w:val="00B963EE"/>
    <w:rsid w:val="00BA1C3F"/>
    <w:rsid w:val="00BA37B8"/>
    <w:rsid w:val="00BA41C7"/>
    <w:rsid w:val="00BA6B52"/>
    <w:rsid w:val="00BA76AB"/>
    <w:rsid w:val="00BB1819"/>
    <w:rsid w:val="00BB42DC"/>
    <w:rsid w:val="00BB6E21"/>
    <w:rsid w:val="00BB6FE9"/>
    <w:rsid w:val="00BC036F"/>
    <w:rsid w:val="00BC119C"/>
    <w:rsid w:val="00BC1643"/>
    <w:rsid w:val="00BC2A5C"/>
    <w:rsid w:val="00BC2F65"/>
    <w:rsid w:val="00BD0657"/>
    <w:rsid w:val="00BD08D3"/>
    <w:rsid w:val="00BD357B"/>
    <w:rsid w:val="00BD38D1"/>
    <w:rsid w:val="00BD3EC1"/>
    <w:rsid w:val="00BD53F2"/>
    <w:rsid w:val="00BD564A"/>
    <w:rsid w:val="00BD5C56"/>
    <w:rsid w:val="00BD5E67"/>
    <w:rsid w:val="00BD7792"/>
    <w:rsid w:val="00BE348B"/>
    <w:rsid w:val="00BE3BBA"/>
    <w:rsid w:val="00BE3C79"/>
    <w:rsid w:val="00BE5B9E"/>
    <w:rsid w:val="00BE6F41"/>
    <w:rsid w:val="00BF093E"/>
    <w:rsid w:val="00BF2E38"/>
    <w:rsid w:val="00BF42D8"/>
    <w:rsid w:val="00BF4969"/>
    <w:rsid w:val="00BF52E7"/>
    <w:rsid w:val="00BF7608"/>
    <w:rsid w:val="00C00A63"/>
    <w:rsid w:val="00C014A2"/>
    <w:rsid w:val="00C01695"/>
    <w:rsid w:val="00C035EB"/>
    <w:rsid w:val="00C0374A"/>
    <w:rsid w:val="00C052F1"/>
    <w:rsid w:val="00C05C27"/>
    <w:rsid w:val="00C10309"/>
    <w:rsid w:val="00C10752"/>
    <w:rsid w:val="00C13CB6"/>
    <w:rsid w:val="00C143D0"/>
    <w:rsid w:val="00C14BFA"/>
    <w:rsid w:val="00C15569"/>
    <w:rsid w:val="00C159F7"/>
    <w:rsid w:val="00C20643"/>
    <w:rsid w:val="00C21A60"/>
    <w:rsid w:val="00C229A6"/>
    <w:rsid w:val="00C30139"/>
    <w:rsid w:val="00C37178"/>
    <w:rsid w:val="00C37383"/>
    <w:rsid w:val="00C4104C"/>
    <w:rsid w:val="00C423C1"/>
    <w:rsid w:val="00C44EC8"/>
    <w:rsid w:val="00C4626F"/>
    <w:rsid w:val="00C518EC"/>
    <w:rsid w:val="00C539A8"/>
    <w:rsid w:val="00C57492"/>
    <w:rsid w:val="00C60A98"/>
    <w:rsid w:val="00C62EA1"/>
    <w:rsid w:val="00C631B1"/>
    <w:rsid w:val="00C70463"/>
    <w:rsid w:val="00C72800"/>
    <w:rsid w:val="00C73E1D"/>
    <w:rsid w:val="00C74AD8"/>
    <w:rsid w:val="00C75426"/>
    <w:rsid w:val="00C75D2A"/>
    <w:rsid w:val="00C77960"/>
    <w:rsid w:val="00C77F0A"/>
    <w:rsid w:val="00C81981"/>
    <w:rsid w:val="00C82E93"/>
    <w:rsid w:val="00C86357"/>
    <w:rsid w:val="00C87C5D"/>
    <w:rsid w:val="00C90464"/>
    <w:rsid w:val="00C92541"/>
    <w:rsid w:val="00C95294"/>
    <w:rsid w:val="00C96A9F"/>
    <w:rsid w:val="00C97455"/>
    <w:rsid w:val="00C9759B"/>
    <w:rsid w:val="00CA09FD"/>
    <w:rsid w:val="00CA4809"/>
    <w:rsid w:val="00CA4D0D"/>
    <w:rsid w:val="00CA547E"/>
    <w:rsid w:val="00CA7005"/>
    <w:rsid w:val="00CA7368"/>
    <w:rsid w:val="00CB0F64"/>
    <w:rsid w:val="00CB30B3"/>
    <w:rsid w:val="00CB4186"/>
    <w:rsid w:val="00CB460B"/>
    <w:rsid w:val="00CB50FF"/>
    <w:rsid w:val="00CB62EA"/>
    <w:rsid w:val="00CC1185"/>
    <w:rsid w:val="00CC2833"/>
    <w:rsid w:val="00CC5CBF"/>
    <w:rsid w:val="00CC7680"/>
    <w:rsid w:val="00CD40A6"/>
    <w:rsid w:val="00CD41B3"/>
    <w:rsid w:val="00CD616B"/>
    <w:rsid w:val="00CD7D82"/>
    <w:rsid w:val="00CE40AC"/>
    <w:rsid w:val="00CE53B6"/>
    <w:rsid w:val="00CE5912"/>
    <w:rsid w:val="00CE7FE0"/>
    <w:rsid w:val="00CF0248"/>
    <w:rsid w:val="00CF039A"/>
    <w:rsid w:val="00CF14C0"/>
    <w:rsid w:val="00CF3C9B"/>
    <w:rsid w:val="00CF4AB2"/>
    <w:rsid w:val="00CF5221"/>
    <w:rsid w:val="00CF56EA"/>
    <w:rsid w:val="00CF6B0C"/>
    <w:rsid w:val="00CF71A7"/>
    <w:rsid w:val="00D00929"/>
    <w:rsid w:val="00D01303"/>
    <w:rsid w:val="00D029D6"/>
    <w:rsid w:val="00D03023"/>
    <w:rsid w:val="00D03366"/>
    <w:rsid w:val="00D065D9"/>
    <w:rsid w:val="00D07F68"/>
    <w:rsid w:val="00D11377"/>
    <w:rsid w:val="00D1488D"/>
    <w:rsid w:val="00D220D4"/>
    <w:rsid w:val="00D23154"/>
    <w:rsid w:val="00D250AC"/>
    <w:rsid w:val="00D257A6"/>
    <w:rsid w:val="00D270F0"/>
    <w:rsid w:val="00D31683"/>
    <w:rsid w:val="00D32FB4"/>
    <w:rsid w:val="00D33C33"/>
    <w:rsid w:val="00D36A41"/>
    <w:rsid w:val="00D36C26"/>
    <w:rsid w:val="00D3750E"/>
    <w:rsid w:val="00D37924"/>
    <w:rsid w:val="00D411C9"/>
    <w:rsid w:val="00D42B02"/>
    <w:rsid w:val="00D446C5"/>
    <w:rsid w:val="00D47220"/>
    <w:rsid w:val="00D50AAE"/>
    <w:rsid w:val="00D5784C"/>
    <w:rsid w:val="00D61DF4"/>
    <w:rsid w:val="00D62C54"/>
    <w:rsid w:val="00D633C5"/>
    <w:rsid w:val="00D65C22"/>
    <w:rsid w:val="00D66631"/>
    <w:rsid w:val="00D675CD"/>
    <w:rsid w:val="00D677EE"/>
    <w:rsid w:val="00D715FC"/>
    <w:rsid w:val="00D7374F"/>
    <w:rsid w:val="00D73DF2"/>
    <w:rsid w:val="00D755FD"/>
    <w:rsid w:val="00D80F82"/>
    <w:rsid w:val="00D846E8"/>
    <w:rsid w:val="00D902A0"/>
    <w:rsid w:val="00D9184A"/>
    <w:rsid w:val="00D933EC"/>
    <w:rsid w:val="00D96386"/>
    <w:rsid w:val="00DA11B4"/>
    <w:rsid w:val="00DA1359"/>
    <w:rsid w:val="00DA2B49"/>
    <w:rsid w:val="00DA6944"/>
    <w:rsid w:val="00DA6F3B"/>
    <w:rsid w:val="00DB08AD"/>
    <w:rsid w:val="00DB19E1"/>
    <w:rsid w:val="00DB27B6"/>
    <w:rsid w:val="00DB554E"/>
    <w:rsid w:val="00DB6733"/>
    <w:rsid w:val="00DB7255"/>
    <w:rsid w:val="00DB7D23"/>
    <w:rsid w:val="00DB7E5F"/>
    <w:rsid w:val="00DC134B"/>
    <w:rsid w:val="00DC1DED"/>
    <w:rsid w:val="00DC28D4"/>
    <w:rsid w:val="00DC2DAD"/>
    <w:rsid w:val="00DC3969"/>
    <w:rsid w:val="00DC3A40"/>
    <w:rsid w:val="00DD0124"/>
    <w:rsid w:val="00DD2A15"/>
    <w:rsid w:val="00DD2F58"/>
    <w:rsid w:val="00DD3903"/>
    <w:rsid w:val="00DD4213"/>
    <w:rsid w:val="00DD43D7"/>
    <w:rsid w:val="00DD443E"/>
    <w:rsid w:val="00DE0506"/>
    <w:rsid w:val="00DE1A8A"/>
    <w:rsid w:val="00DF1BF9"/>
    <w:rsid w:val="00DF2968"/>
    <w:rsid w:val="00DF49DD"/>
    <w:rsid w:val="00DF5069"/>
    <w:rsid w:val="00DF5700"/>
    <w:rsid w:val="00E02458"/>
    <w:rsid w:val="00E0477A"/>
    <w:rsid w:val="00E077A2"/>
    <w:rsid w:val="00E104E2"/>
    <w:rsid w:val="00E10D33"/>
    <w:rsid w:val="00E10D4E"/>
    <w:rsid w:val="00E13625"/>
    <w:rsid w:val="00E2000D"/>
    <w:rsid w:val="00E20ECC"/>
    <w:rsid w:val="00E2197C"/>
    <w:rsid w:val="00E25081"/>
    <w:rsid w:val="00E25C9A"/>
    <w:rsid w:val="00E32E7E"/>
    <w:rsid w:val="00E3488E"/>
    <w:rsid w:val="00E34E20"/>
    <w:rsid w:val="00E35F28"/>
    <w:rsid w:val="00E4255E"/>
    <w:rsid w:val="00E455D9"/>
    <w:rsid w:val="00E46B5C"/>
    <w:rsid w:val="00E513BB"/>
    <w:rsid w:val="00E52EE8"/>
    <w:rsid w:val="00E53537"/>
    <w:rsid w:val="00E53A8C"/>
    <w:rsid w:val="00E53D3A"/>
    <w:rsid w:val="00E546AC"/>
    <w:rsid w:val="00E563AD"/>
    <w:rsid w:val="00E614D0"/>
    <w:rsid w:val="00E63EBC"/>
    <w:rsid w:val="00E63EEE"/>
    <w:rsid w:val="00E64048"/>
    <w:rsid w:val="00E652BF"/>
    <w:rsid w:val="00E70827"/>
    <w:rsid w:val="00E708DE"/>
    <w:rsid w:val="00E76E91"/>
    <w:rsid w:val="00E82096"/>
    <w:rsid w:val="00E83D72"/>
    <w:rsid w:val="00E85AF5"/>
    <w:rsid w:val="00E86F6D"/>
    <w:rsid w:val="00E90E7A"/>
    <w:rsid w:val="00E911BF"/>
    <w:rsid w:val="00E92FBF"/>
    <w:rsid w:val="00E950FB"/>
    <w:rsid w:val="00E955CA"/>
    <w:rsid w:val="00E97F2A"/>
    <w:rsid w:val="00EA1AA2"/>
    <w:rsid w:val="00EA3435"/>
    <w:rsid w:val="00EA45E2"/>
    <w:rsid w:val="00EA4D31"/>
    <w:rsid w:val="00EA5105"/>
    <w:rsid w:val="00EA5211"/>
    <w:rsid w:val="00EA5F21"/>
    <w:rsid w:val="00EA63D2"/>
    <w:rsid w:val="00EA77B1"/>
    <w:rsid w:val="00EB0CED"/>
    <w:rsid w:val="00EB11D8"/>
    <w:rsid w:val="00EB6FA1"/>
    <w:rsid w:val="00EB7268"/>
    <w:rsid w:val="00EB77AE"/>
    <w:rsid w:val="00EC1B88"/>
    <w:rsid w:val="00ED01FB"/>
    <w:rsid w:val="00ED151F"/>
    <w:rsid w:val="00ED2804"/>
    <w:rsid w:val="00ED59AC"/>
    <w:rsid w:val="00ED59E7"/>
    <w:rsid w:val="00EE0EE3"/>
    <w:rsid w:val="00EE374D"/>
    <w:rsid w:val="00EE56A8"/>
    <w:rsid w:val="00EF209C"/>
    <w:rsid w:val="00EF3649"/>
    <w:rsid w:val="00EF3B1D"/>
    <w:rsid w:val="00EF448E"/>
    <w:rsid w:val="00EF6344"/>
    <w:rsid w:val="00EF72CF"/>
    <w:rsid w:val="00F016AD"/>
    <w:rsid w:val="00F0389B"/>
    <w:rsid w:val="00F03CC2"/>
    <w:rsid w:val="00F15649"/>
    <w:rsid w:val="00F205C7"/>
    <w:rsid w:val="00F224F7"/>
    <w:rsid w:val="00F2342D"/>
    <w:rsid w:val="00F25F3F"/>
    <w:rsid w:val="00F30A44"/>
    <w:rsid w:val="00F312E1"/>
    <w:rsid w:val="00F32D2B"/>
    <w:rsid w:val="00F35E9F"/>
    <w:rsid w:val="00F37E67"/>
    <w:rsid w:val="00F41FFE"/>
    <w:rsid w:val="00F4381B"/>
    <w:rsid w:val="00F44AF0"/>
    <w:rsid w:val="00F44BF4"/>
    <w:rsid w:val="00F457B0"/>
    <w:rsid w:val="00F458A0"/>
    <w:rsid w:val="00F45BE9"/>
    <w:rsid w:val="00F502CD"/>
    <w:rsid w:val="00F502F1"/>
    <w:rsid w:val="00F51424"/>
    <w:rsid w:val="00F5572F"/>
    <w:rsid w:val="00F55A15"/>
    <w:rsid w:val="00F55E16"/>
    <w:rsid w:val="00F56E31"/>
    <w:rsid w:val="00F60F7F"/>
    <w:rsid w:val="00F63277"/>
    <w:rsid w:val="00F65810"/>
    <w:rsid w:val="00F66734"/>
    <w:rsid w:val="00F66758"/>
    <w:rsid w:val="00F70220"/>
    <w:rsid w:val="00F71846"/>
    <w:rsid w:val="00F7236C"/>
    <w:rsid w:val="00F72ABA"/>
    <w:rsid w:val="00F72C75"/>
    <w:rsid w:val="00F7564C"/>
    <w:rsid w:val="00F76137"/>
    <w:rsid w:val="00F83FC1"/>
    <w:rsid w:val="00F8436A"/>
    <w:rsid w:val="00F84C53"/>
    <w:rsid w:val="00F90E58"/>
    <w:rsid w:val="00F928CE"/>
    <w:rsid w:val="00F92D9F"/>
    <w:rsid w:val="00F94343"/>
    <w:rsid w:val="00F94D4F"/>
    <w:rsid w:val="00F962CB"/>
    <w:rsid w:val="00FA6349"/>
    <w:rsid w:val="00FA7818"/>
    <w:rsid w:val="00FB0445"/>
    <w:rsid w:val="00FB157E"/>
    <w:rsid w:val="00FB2660"/>
    <w:rsid w:val="00FB34F8"/>
    <w:rsid w:val="00FB42E4"/>
    <w:rsid w:val="00FB5469"/>
    <w:rsid w:val="00FB6B57"/>
    <w:rsid w:val="00FC763A"/>
    <w:rsid w:val="00FD0CEE"/>
    <w:rsid w:val="00FD1E1D"/>
    <w:rsid w:val="00FD3C3C"/>
    <w:rsid w:val="00FD50C1"/>
    <w:rsid w:val="00FD6250"/>
    <w:rsid w:val="00FD6323"/>
    <w:rsid w:val="00FD697B"/>
    <w:rsid w:val="00FD737C"/>
    <w:rsid w:val="00FD7F6B"/>
    <w:rsid w:val="00FE3293"/>
    <w:rsid w:val="00FE331C"/>
    <w:rsid w:val="00FE36BE"/>
    <w:rsid w:val="00FE5921"/>
    <w:rsid w:val="00FF49E3"/>
    <w:rsid w:val="00FF5E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styleId="BodyTextIndent3">
    <w:name w:val="Body Text Indent 3"/>
    <w:basedOn w:val="Normal"/>
    <w:link w:val="BodyTextIndent3Char"/>
    <w:rsid w:val="008127D8"/>
    <w:pPr>
      <w:spacing w:after="120"/>
      <w:ind w:left="283"/>
    </w:pPr>
    <w:rPr>
      <w:sz w:val="16"/>
      <w:szCs w:val="16"/>
    </w:rPr>
  </w:style>
  <w:style w:type="character" w:customStyle="1" w:styleId="BodyTextIndent3Char">
    <w:name w:val="Body Text Indent 3 Char"/>
    <w:basedOn w:val="DefaultParagraphFont"/>
    <w:link w:val="BodyTextIndent3"/>
    <w:rsid w:val="008127D8"/>
    <w:rPr>
      <w:sz w:val="16"/>
      <w:szCs w:val="16"/>
      <w:lang w:eastAsia="en-US"/>
    </w:rPr>
  </w:style>
  <w:style w:type="paragraph" w:customStyle="1" w:styleId="naisf">
    <w:name w:val="naisf"/>
    <w:basedOn w:val="Normal"/>
    <w:rsid w:val="005860D9"/>
    <w:pPr>
      <w:spacing w:before="100" w:beforeAutospacing="1" w:after="100" w:afterAutospacing="1" w:line="240" w:lineRule="auto"/>
    </w:pPr>
    <w:rPr>
      <w:sz w:val="24"/>
      <w:szCs w:val="24"/>
      <w:lang w:eastAsia="lv-LV"/>
    </w:rPr>
  </w:style>
  <w:style w:type="character" w:styleId="CommentReference">
    <w:name w:val="annotation reference"/>
    <w:basedOn w:val="DefaultParagraphFont"/>
    <w:rsid w:val="001F736C"/>
    <w:rPr>
      <w:sz w:val="16"/>
      <w:szCs w:val="16"/>
    </w:rPr>
  </w:style>
  <w:style w:type="paragraph" w:styleId="CommentText">
    <w:name w:val="annotation text"/>
    <w:basedOn w:val="Normal"/>
    <w:link w:val="CommentTextChar"/>
    <w:rsid w:val="001F736C"/>
    <w:pPr>
      <w:spacing w:line="240" w:lineRule="auto"/>
    </w:pPr>
    <w:rPr>
      <w:sz w:val="20"/>
      <w:szCs w:val="20"/>
    </w:rPr>
  </w:style>
  <w:style w:type="character" w:customStyle="1" w:styleId="CommentTextChar">
    <w:name w:val="Comment Text Char"/>
    <w:basedOn w:val="DefaultParagraphFont"/>
    <w:link w:val="CommentText"/>
    <w:rsid w:val="001F736C"/>
    <w:rPr>
      <w:lang w:eastAsia="en-US"/>
    </w:rPr>
  </w:style>
  <w:style w:type="paragraph" w:styleId="CommentSubject">
    <w:name w:val="annotation subject"/>
    <w:basedOn w:val="CommentText"/>
    <w:next w:val="CommentText"/>
    <w:link w:val="CommentSubjectChar"/>
    <w:rsid w:val="001F736C"/>
    <w:rPr>
      <w:b/>
      <w:bCs/>
    </w:rPr>
  </w:style>
  <w:style w:type="character" w:customStyle="1" w:styleId="CommentSubjectChar">
    <w:name w:val="Comment Subject Char"/>
    <w:basedOn w:val="CommentTextChar"/>
    <w:link w:val="CommentSubject"/>
    <w:rsid w:val="001F736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styleId="BodyTextIndent3">
    <w:name w:val="Body Text Indent 3"/>
    <w:basedOn w:val="Normal"/>
    <w:link w:val="BodyTextIndent3Char"/>
    <w:rsid w:val="008127D8"/>
    <w:pPr>
      <w:spacing w:after="120"/>
      <w:ind w:left="283"/>
    </w:pPr>
    <w:rPr>
      <w:sz w:val="16"/>
      <w:szCs w:val="16"/>
    </w:rPr>
  </w:style>
  <w:style w:type="character" w:customStyle="1" w:styleId="BodyTextIndent3Char">
    <w:name w:val="Body Text Indent 3 Char"/>
    <w:basedOn w:val="DefaultParagraphFont"/>
    <w:link w:val="BodyTextIndent3"/>
    <w:rsid w:val="008127D8"/>
    <w:rPr>
      <w:sz w:val="16"/>
      <w:szCs w:val="16"/>
      <w:lang w:eastAsia="en-US"/>
    </w:rPr>
  </w:style>
  <w:style w:type="paragraph" w:customStyle="1" w:styleId="naisf">
    <w:name w:val="naisf"/>
    <w:basedOn w:val="Normal"/>
    <w:rsid w:val="005860D9"/>
    <w:pPr>
      <w:spacing w:before="100" w:beforeAutospacing="1" w:after="100" w:afterAutospacing="1" w:line="240" w:lineRule="auto"/>
    </w:pPr>
    <w:rPr>
      <w:sz w:val="24"/>
      <w:szCs w:val="24"/>
      <w:lang w:eastAsia="lv-LV"/>
    </w:rPr>
  </w:style>
  <w:style w:type="character" w:styleId="CommentReference">
    <w:name w:val="annotation reference"/>
    <w:basedOn w:val="DefaultParagraphFont"/>
    <w:rsid w:val="001F736C"/>
    <w:rPr>
      <w:sz w:val="16"/>
      <w:szCs w:val="16"/>
    </w:rPr>
  </w:style>
  <w:style w:type="paragraph" w:styleId="CommentText">
    <w:name w:val="annotation text"/>
    <w:basedOn w:val="Normal"/>
    <w:link w:val="CommentTextChar"/>
    <w:rsid w:val="001F736C"/>
    <w:pPr>
      <w:spacing w:line="240" w:lineRule="auto"/>
    </w:pPr>
    <w:rPr>
      <w:sz w:val="20"/>
      <w:szCs w:val="20"/>
    </w:rPr>
  </w:style>
  <w:style w:type="character" w:customStyle="1" w:styleId="CommentTextChar">
    <w:name w:val="Comment Text Char"/>
    <w:basedOn w:val="DefaultParagraphFont"/>
    <w:link w:val="CommentText"/>
    <w:rsid w:val="001F736C"/>
    <w:rPr>
      <w:lang w:eastAsia="en-US"/>
    </w:rPr>
  </w:style>
  <w:style w:type="paragraph" w:styleId="CommentSubject">
    <w:name w:val="annotation subject"/>
    <w:basedOn w:val="CommentText"/>
    <w:next w:val="CommentText"/>
    <w:link w:val="CommentSubjectChar"/>
    <w:rsid w:val="001F736C"/>
    <w:rPr>
      <w:b/>
      <w:bCs/>
    </w:rPr>
  </w:style>
  <w:style w:type="character" w:customStyle="1" w:styleId="CommentSubjectChar">
    <w:name w:val="Comment Subject Char"/>
    <w:basedOn w:val="CommentTextChar"/>
    <w:link w:val="CommentSubject"/>
    <w:rsid w:val="001F73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9017">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40902920">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6A82-87CB-4A28-8E53-CC098283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3912</Words>
  <Characters>2231</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2013.gada 18.decembra rīkojumā Nr.667 „Par Latvijas Republikas valsts robežas integrētās pārvaldības koncepciju 2013.-2018.gadam”” sākotnējās ietekmes novērtējuma ziņojums (anotācija).</vt:lpstr>
      <vt:lpstr>Ministru kabineta rīkojuma projekta „Grozījums Ministru kabineta 2013.gada 18.decembra rīkojumā Nr.667 „Par Latvijas Republikas valsts robežas integrētās pārvaldības koncepciju 2013.-2018.gadam”” sākotnējās ietekmes novērtējuma ziņojums (anotācija).</vt:lpstr>
    </vt:vector>
  </TitlesOfParts>
  <Manager>Tiesību aktu speciāliste;Atsavināšanas un tiesību aktu nodaļa</Manager>
  <Company>FM/VNI</Company>
  <LinksUpToDate>false</LinksUpToDate>
  <CharactersWithSpaces>6131</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2013.gada 18.decembra rīkojumā Nr.667 „Par Latvijas Republikas valsts robežas integrētās pārvaldības koncepciju 2013.-2018.gadam”” sākotnējās ietekmes novērtējuma ziņojums (anotācija).</dc:title>
  <dc:subject>Ministru kabineta rīkojuma projekta anotācija</dc:subject>
  <dc:creator>Vita.Bruzas@vni.lv</dc:creator>
  <cp:keywords>Anotācija</cp:keywords>
  <dc:description>vita.bruzas@vni.lv
tālr. 67024927</dc:description>
  <cp:lastModifiedBy>Vita Bružas</cp:lastModifiedBy>
  <cp:revision>7</cp:revision>
  <cp:lastPrinted>2014-09-08T12:49:00Z</cp:lastPrinted>
  <dcterms:created xsi:type="dcterms:W3CDTF">2014-08-11T07:12:00Z</dcterms:created>
  <dcterms:modified xsi:type="dcterms:W3CDTF">2014-09-22T11:48:00Z</dcterms:modified>
</cp:coreProperties>
</file>