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AEAB" w14:textId="77777777" w:rsidR="00053C3D" w:rsidRDefault="00053C3D" w:rsidP="002E2B4C">
      <w:pPr>
        <w:spacing w:after="0"/>
        <w:ind w:left="0"/>
        <w:jc w:val="center"/>
        <w:rPr>
          <w:rFonts w:ascii="Times New Roman" w:hAnsi="Times New Roman" w:cs="Times New Roman"/>
          <w:b/>
          <w:sz w:val="26"/>
          <w:szCs w:val="26"/>
        </w:rPr>
      </w:pPr>
      <w:bookmarkStart w:id="0" w:name="OLE_LINK1"/>
      <w:bookmarkStart w:id="1" w:name="OLE_LINK2"/>
      <w:bookmarkStart w:id="2" w:name="_GoBack"/>
      <w:bookmarkEnd w:id="2"/>
    </w:p>
    <w:p w14:paraId="39A355D9" w14:textId="77777777" w:rsidR="00041339" w:rsidRPr="003975DF" w:rsidRDefault="0009673C" w:rsidP="002E2B4C">
      <w:pPr>
        <w:spacing w:after="0"/>
        <w:ind w:left="0"/>
        <w:jc w:val="center"/>
        <w:rPr>
          <w:rFonts w:ascii="Times New Roman" w:hAnsi="Times New Roman" w:cs="Times New Roman"/>
          <w:b/>
          <w:sz w:val="26"/>
          <w:szCs w:val="26"/>
        </w:rPr>
      </w:pPr>
      <w:r w:rsidRPr="003975DF">
        <w:rPr>
          <w:rFonts w:ascii="Times New Roman" w:hAnsi="Times New Roman" w:cs="Times New Roman"/>
          <w:b/>
          <w:sz w:val="26"/>
          <w:szCs w:val="26"/>
        </w:rPr>
        <w:t>Ministru kabineta n</w:t>
      </w:r>
      <w:r w:rsidR="003F4905" w:rsidRPr="003975DF">
        <w:rPr>
          <w:rFonts w:ascii="Times New Roman" w:hAnsi="Times New Roman" w:cs="Times New Roman"/>
          <w:b/>
          <w:sz w:val="26"/>
          <w:szCs w:val="26"/>
        </w:rPr>
        <w:t>oteikumu projekta</w:t>
      </w:r>
      <w:bookmarkStart w:id="3" w:name="OLE_LINK5"/>
      <w:bookmarkStart w:id="4" w:name="OLE_LINK6"/>
      <w:r w:rsidR="00041339" w:rsidRPr="003975DF">
        <w:rPr>
          <w:rFonts w:ascii="Times New Roman" w:hAnsi="Times New Roman" w:cs="Times New Roman"/>
          <w:b/>
          <w:sz w:val="26"/>
          <w:szCs w:val="26"/>
        </w:rPr>
        <w:t xml:space="preserve"> </w:t>
      </w:r>
    </w:p>
    <w:bookmarkEnd w:id="0"/>
    <w:bookmarkEnd w:id="1"/>
    <w:bookmarkEnd w:id="3"/>
    <w:bookmarkEnd w:id="4"/>
    <w:p w14:paraId="4A2149F0" w14:textId="324FE502" w:rsidR="002E2B4C" w:rsidRPr="003975DF" w:rsidRDefault="00E37521" w:rsidP="009B6C2D">
      <w:pPr>
        <w:tabs>
          <w:tab w:val="left" w:pos="3119"/>
        </w:tabs>
        <w:spacing w:after="0"/>
        <w:ind w:left="0"/>
        <w:jc w:val="center"/>
        <w:rPr>
          <w:rFonts w:ascii="Times New Roman" w:hAnsi="Times New Roman" w:cs="Times New Roman"/>
          <w:b/>
          <w:sz w:val="26"/>
          <w:szCs w:val="26"/>
        </w:rPr>
      </w:pP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Grozījum</w:t>
      </w:r>
      <w:r w:rsidR="007209D4">
        <w:rPr>
          <w:rFonts w:ascii="Times New Roman" w:hAnsi="Times New Roman" w:cs="Times New Roman"/>
          <w:b/>
          <w:sz w:val="26"/>
          <w:szCs w:val="26"/>
        </w:rPr>
        <w:t>s</w:t>
      </w:r>
      <w:r w:rsidR="002E2B4C" w:rsidRPr="003975DF">
        <w:rPr>
          <w:rFonts w:ascii="Times New Roman" w:hAnsi="Times New Roman" w:cs="Times New Roman"/>
          <w:b/>
          <w:sz w:val="26"/>
          <w:szCs w:val="26"/>
        </w:rPr>
        <w:t xml:space="preserve"> Ministru kabineta 2011.gada </w:t>
      </w:r>
      <w:r w:rsidR="0009673C" w:rsidRPr="003975DF">
        <w:rPr>
          <w:rFonts w:ascii="Times New Roman" w:hAnsi="Times New Roman" w:cs="Times New Roman"/>
          <w:b/>
          <w:sz w:val="26"/>
          <w:szCs w:val="26"/>
        </w:rPr>
        <w:t>27.septembra noteikumos Nr.731 „</w:t>
      </w:r>
      <w:r w:rsidR="002E2B4C" w:rsidRPr="003975DF">
        <w:rPr>
          <w:rFonts w:ascii="Times New Roman" w:hAnsi="Times New Roman" w:cs="Times New Roman"/>
          <w:b/>
          <w:bCs/>
          <w:sz w:val="26"/>
          <w:szCs w:val="26"/>
        </w:rPr>
        <w:t>Noteikumi par akcīzes preču apvienotā Kopienas tarifa (TARIC) nacionālajiem kodiem un to piemērošanas kārtību</w:t>
      </w:r>
      <w:r w:rsidR="002E2B4C" w:rsidRPr="003975DF">
        <w:rPr>
          <w:rFonts w:ascii="Times New Roman" w:hAnsi="Times New Roman" w:cs="Times New Roman"/>
          <w:b/>
          <w:sz w:val="26"/>
          <w:szCs w:val="26"/>
        </w:rPr>
        <w:t>”</w:t>
      </w: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 xml:space="preserve"> </w:t>
      </w:r>
    </w:p>
    <w:p w14:paraId="7A1E496F" w14:textId="77777777" w:rsidR="00C26070" w:rsidRDefault="00C26070" w:rsidP="002E2B4C">
      <w:pPr>
        <w:spacing w:after="0"/>
        <w:ind w:left="0"/>
        <w:jc w:val="center"/>
        <w:rPr>
          <w:rFonts w:ascii="Times New Roman" w:eastAsia="Times New Roman" w:hAnsi="Times New Roman" w:cs="Times New Roman"/>
          <w:b/>
          <w:bCs/>
          <w:sz w:val="28"/>
          <w:szCs w:val="28"/>
          <w:lang w:eastAsia="lv-LV"/>
        </w:rPr>
      </w:pPr>
      <w:r w:rsidRPr="003975DF">
        <w:rPr>
          <w:rFonts w:ascii="Times New Roman" w:eastAsia="Times New Roman" w:hAnsi="Times New Roman" w:cs="Times New Roman"/>
          <w:b/>
          <w:bCs/>
          <w:sz w:val="26"/>
          <w:szCs w:val="26"/>
          <w:lang w:eastAsia="lv-LV"/>
        </w:rPr>
        <w:t>sākotnējās ietekmes novērtējuma ziņojums (anotācija</w:t>
      </w:r>
      <w:r w:rsidRPr="0009673C">
        <w:rPr>
          <w:rFonts w:ascii="Times New Roman" w:eastAsia="Times New Roman" w:hAnsi="Times New Roman" w:cs="Times New Roman"/>
          <w:b/>
          <w:bCs/>
          <w:sz w:val="28"/>
          <w:szCs w:val="28"/>
          <w:lang w:eastAsia="lv-LV"/>
        </w:rPr>
        <w:t>)</w:t>
      </w:r>
    </w:p>
    <w:p w14:paraId="76F431F0" w14:textId="77777777" w:rsidR="009B6C2D" w:rsidRDefault="009B6C2D" w:rsidP="002E2B4C">
      <w:pPr>
        <w:spacing w:after="0"/>
        <w:ind w:left="0"/>
        <w:jc w:val="center"/>
        <w:rPr>
          <w:rFonts w:ascii="Times New Roman" w:eastAsia="Times New Roman" w:hAnsi="Times New Roman" w:cs="Times New Roman"/>
          <w:b/>
          <w:bCs/>
          <w:sz w:val="28"/>
          <w:szCs w:val="28"/>
          <w:lang w:eastAsia="lv-LV"/>
        </w:rPr>
      </w:pPr>
    </w:p>
    <w:p w14:paraId="112CC5E4" w14:textId="77777777" w:rsidR="00EA67A7" w:rsidRPr="002D6161" w:rsidRDefault="00EA67A7" w:rsidP="00EA67A7">
      <w:pPr>
        <w:spacing w:after="0"/>
        <w:ind w:left="0"/>
        <w:jc w:val="center"/>
        <w:rPr>
          <w:rFonts w:ascii="Times New Roman" w:eastAsia="Times New Roman" w:hAnsi="Times New Roman" w:cs="Times New Roman"/>
          <w:sz w:val="16"/>
          <w:szCs w:val="16"/>
          <w:lang w:eastAsia="lv-LV"/>
        </w:rPr>
      </w:pPr>
    </w:p>
    <w:tbl>
      <w:tblPr>
        <w:tblW w:w="89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
        <w:gridCol w:w="21"/>
        <w:gridCol w:w="82"/>
        <w:gridCol w:w="2420"/>
        <w:gridCol w:w="102"/>
        <w:gridCol w:w="1073"/>
        <w:gridCol w:w="384"/>
        <w:gridCol w:w="3969"/>
        <w:gridCol w:w="427"/>
      </w:tblGrid>
      <w:tr w:rsidR="00C26070" w:rsidRPr="004108EA" w14:paraId="7717B912"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4108EA" w:rsidRDefault="00C26070" w:rsidP="002D6161">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b/>
                <w:bCs/>
                <w:sz w:val="24"/>
                <w:szCs w:val="24"/>
                <w:lang w:eastAsia="lv-LV"/>
              </w:rPr>
              <w:t>I. Tiesību akta projekta izstrādes nepieciešamība</w:t>
            </w:r>
          </w:p>
        </w:tc>
      </w:tr>
      <w:tr w:rsidR="00C26070" w:rsidRPr="004108EA" w14:paraId="2D69A561" w14:textId="77777777" w:rsidTr="001600BC">
        <w:trPr>
          <w:trHeight w:val="2754"/>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6423DFA6" w14:textId="77777777" w:rsidR="00C26070" w:rsidRPr="004108EA" w:rsidRDefault="00C26070"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2604" w:type="dxa"/>
            <w:gridSpan w:val="3"/>
            <w:tcBorders>
              <w:top w:val="outset" w:sz="6" w:space="0" w:color="auto"/>
              <w:left w:val="outset" w:sz="6" w:space="0" w:color="auto"/>
              <w:bottom w:val="outset" w:sz="6" w:space="0" w:color="auto"/>
              <w:right w:val="outset" w:sz="6" w:space="0" w:color="auto"/>
            </w:tcBorders>
            <w:hideMark/>
          </w:tcPr>
          <w:p w14:paraId="4F47C3BD" w14:textId="77777777" w:rsidR="00C26070" w:rsidRPr="004108EA"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Pamatojums</w:t>
            </w:r>
          </w:p>
        </w:tc>
        <w:tc>
          <w:tcPr>
            <w:tcW w:w="5853" w:type="dxa"/>
            <w:gridSpan w:val="4"/>
            <w:tcBorders>
              <w:top w:val="outset" w:sz="6" w:space="0" w:color="auto"/>
              <w:left w:val="outset" w:sz="6" w:space="0" w:color="auto"/>
              <w:bottom w:val="outset" w:sz="6" w:space="0" w:color="auto"/>
              <w:right w:val="outset" w:sz="6" w:space="0" w:color="auto"/>
            </w:tcBorders>
            <w:hideMark/>
          </w:tcPr>
          <w:p w14:paraId="219BE442" w14:textId="08185444" w:rsidR="00096032" w:rsidRDefault="004A218F" w:rsidP="00096032">
            <w:pPr>
              <w:pStyle w:val="considrant"/>
              <w:spacing w:before="0" w:after="0"/>
              <w:ind w:firstLine="734"/>
              <w:rPr>
                <w:rFonts w:eastAsia="Times New Roman"/>
                <w:kern w:val="1"/>
                <w:lang w:eastAsia="ar-SA"/>
              </w:rPr>
            </w:pPr>
            <w:r>
              <w:rPr>
                <w:bCs/>
              </w:rPr>
              <w:t>Saeimā 2014.gada 17.decembrī pieņemtie grozījumi</w:t>
            </w:r>
            <w:r w:rsidR="00110C0D">
              <w:rPr>
                <w:bCs/>
              </w:rPr>
              <w:t xml:space="preserve"> likumā „Par akcīzes nodokli” </w:t>
            </w:r>
            <w:r w:rsidR="00096032" w:rsidRPr="004108EA">
              <w:rPr>
                <w:rFonts w:eastAsia="Times New Roman"/>
                <w:kern w:val="1"/>
                <w:lang w:eastAsia="ar-SA"/>
              </w:rPr>
              <w:t xml:space="preserve">paredz </w:t>
            </w:r>
            <w:r w:rsidR="008B6440">
              <w:rPr>
                <w:rFonts w:eastAsia="Times New Roman"/>
                <w:kern w:val="1"/>
                <w:lang w:eastAsia="ar-SA"/>
              </w:rPr>
              <w:t>piemērot</w:t>
            </w:r>
            <w:r w:rsidR="002E1022">
              <w:rPr>
                <w:rFonts w:eastAsia="Times New Roman"/>
                <w:kern w:val="1"/>
                <w:lang w:eastAsia="ar-SA"/>
              </w:rPr>
              <w:t>:</w:t>
            </w:r>
            <w:r w:rsidR="00096032">
              <w:rPr>
                <w:rFonts w:eastAsia="Times New Roman"/>
                <w:kern w:val="1"/>
                <w:lang w:eastAsia="ar-SA"/>
              </w:rPr>
              <w:t xml:space="preserve"> </w:t>
            </w:r>
          </w:p>
          <w:p w14:paraId="3DB4BDD3" w14:textId="43640138" w:rsidR="00053C3D" w:rsidRDefault="00096032" w:rsidP="002E1022">
            <w:pPr>
              <w:pStyle w:val="considrant"/>
              <w:spacing w:before="0" w:after="0"/>
              <w:ind w:firstLine="734"/>
            </w:pPr>
            <w:r>
              <w:rPr>
                <w:rFonts w:eastAsia="Times New Roman"/>
                <w:kern w:val="1"/>
                <w:lang w:eastAsia="ar-SA"/>
              </w:rPr>
              <w:t xml:space="preserve">- </w:t>
            </w:r>
            <w:r>
              <w:t xml:space="preserve">akcīzes nodokļa likmi 55,49 </w:t>
            </w:r>
            <w:r>
              <w:rPr>
                <w:i/>
                <w:iCs/>
              </w:rPr>
              <w:t>euro</w:t>
            </w:r>
            <w:r>
              <w:t xml:space="preserve"> </w:t>
            </w:r>
            <w:r w:rsidR="002E1022">
              <w:t xml:space="preserve">tabakas lapām </w:t>
            </w:r>
            <w:r>
              <w:t>par 1000 gramiem tabakas</w:t>
            </w:r>
            <w:r w:rsidR="007209D4">
              <w:t>, attiecīgi n</w:t>
            </w:r>
            <w:r w:rsidR="00053C3D">
              <w:rPr>
                <w:bCs/>
              </w:rPr>
              <w:t xml:space="preserve">o </w:t>
            </w:r>
            <w:r w:rsidR="007209D4">
              <w:rPr>
                <w:bCs/>
              </w:rPr>
              <w:t xml:space="preserve">akcīzes </w:t>
            </w:r>
            <w:r w:rsidR="00053C3D">
              <w:rPr>
                <w:bCs/>
              </w:rPr>
              <w:t>nodokļa atbrīvo</w:t>
            </w:r>
            <w:r w:rsidR="007209D4">
              <w:rPr>
                <w:bCs/>
              </w:rPr>
              <w:t>jot</w:t>
            </w:r>
            <w:r w:rsidR="00053C3D">
              <w:rPr>
                <w:bCs/>
              </w:rPr>
              <w:t xml:space="preserve"> t</w:t>
            </w:r>
            <w:r w:rsidR="00053C3D" w:rsidRPr="00C82F31">
              <w:rPr>
                <w:bCs/>
              </w:rPr>
              <w:t>abakas lapa</w:t>
            </w:r>
            <w:r w:rsidR="00053C3D" w:rsidRPr="00A23B58">
              <w:rPr>
                <w:bCs/>
              </w:rPr>
              <w:t>s</w:t>
            </w:r>
            <w:r w:rsidR="00053C3D" w:rsidRPr="00E5412F">
              <w:rPr>
                <w:bCs/>
              </w:rPr>
              <w:t xml:space="preserve"> </w:t>
            </w:r>
            <w:r w:rsidR="00053C3D" w:rsidRPr="00C82F31">
              <w:rPr>
                <w:bCs/>
              </w:rPr>
              <w:t>(jēltabaka)</w:t>
            </w:r>
            <w:r w:rsidR="00053C3D">
              <w:rPr>
                <w:bCs/>
              </w:rPr>
              <w:t>, kuras tiek ievestas to tālākai izmantošanai augsnes uzlabošanas līdzekļu, augu aizsardzības līdzekļu un tamlīdzīgu dārzkopības līdzekļu ražošanai</w:t>
            </w:r>
            <w:r w:rsidR="007209D4">
              <w:rPr>
                <w:bCs/>
              </w:rPr>
              <w:t>;</w:t>
            </w:r>
          </w:p>
          <w:p w14:paraId="4AA27234" w14:textId="2AE484ED" w:rsidR="00A41598" w:rsidRDefault="00096032" w:rsidP="00096032">
            <w:pPr>
              <w:pStyle w:val="considrant"/>
              <w:spacing w:before="0" w:after="0"/>
              <w:ind w:firstLine="734"/>
            </w:pPr>
            <w:r>
              <w:t>-</w:t>
            </w:r>
            <w:r w:rsidR="008B6440">
              <w:t xml:space="preserve"> akcīzes nodokļa likmi 332,95 </w:t>
            </w:r>
            <w:r w:rsidR="008B6440">
              <w:rPr>
                <w:i/>
                <w:iCs/>
              </w:rPr>
              <w:t>euro</w:t>
            </w:r>
            <w:r w:rsidR="008B6440">
              <w:t xml:space="preserve"> par 1000 litriem </w:t>
            </w:r>
            <w:r>
              <w:t>dīzeļdegvielai (gāzeļļai), tās aizstājējproduktiem un komponentiem, kurai ir pievienota no rapšu sēklu eļļas iegūta biodīzeļdegviela</w:t>
            </w:r>
            <w:r w:rsidR="00110C0D">
              <w:t>.</w:t>
            </w:r>
            <w:r>
              <w:t xml:space="preserve">  </w:t>
            </w:r>
            <w:r w:rsidR="007209D4">
              <w:t xml:space="preserve"> </w:t>
            </w:r>
          </w:p>
          <w:p w14:paraId="35081E04" w14:textId="3A2002D2" w:rsidR="0016243A" w:rsidRPr="00025396" w:rsidRDefault="0016243A" w:rsidP="00096032">
            <w:pPr>
              <w:pStyle w:val="considrant"/>
              <w:spacing w:before="0" w:after="0"/>
              <w:ind w:firstLine="734"/>
            </w:pPr>
            <w:r w:rsidRPr="00BD739B">
              <w:t xml:space="preserve">VID nodrošina akcīzes preču </w:t>
            </w:r>
            <w:r w:rsidRPr="00BD739B">
              <w:rPr>
                <w:i/>
              </w:rPr>
              <w:t>TARIC</w:t>
            </w:r>
            <w:r w:rsidRPr="00BD739B">
              <w:t xml:space="preserve"> nacionālo papildkodu saraksta uzturēšanu atbilstoši likum</w:t>
            </w:r>
            <w:r w:rsidR="00025396">
              <w:t>am</w:t>
            </w:r>
            <w:r w:rsidRPr="00BD739B">
              <w:t xml:space="preserve"> „Par akcīzes nodokli”</w:t>
            </w:r>
            <w:r w:rsidR="00025396">
              <w:t xml:space="preserve"> un sas</w:t>
            </w:r>
            <w:r w:rsidRPr="00BD739B">
              <w:t xml:space="preserve">kaņā ar preču </w:t>
            </w:r>
            <w:r w:rsidR="00747AD0" w:rsidRPr="00BD739B">
              <w:t>Eiropas Savienības</w:t>
            </w:r>
            <w:r w:rsidR="00747AD0">
              <w:t xml:space="preserve"> </w:t>
            </w:r>
            <w:r w:rsidR="00DE6CC1">
              <w:t>K</w:t>
            </w:r>
            <w:r w:rsidRPr="00BD739B">
              <w:t>ombinēto nomenklatūru</w:t>
            </w:r>
            <w:r w:rsidR="00747AD0">
              <w:t xml:space="preserve"> (turpmāk – KN)</w:t>
            </w:r>
            <w:r w:rsidRPr="00BD739B">
              <w:t xml:space="preserve">, kas katru gadu tiek apstiprināta ar jaunu regulu - grozījumiem </w:t>
            </w:r>
            <w:r w:rsidR="00DC4225" w:rsidRPr="00BF740E">
              <w:t xml:space="preserve">Padomes </w:t>
            </w:r>
            <w:r w:rsidR="00257EC0" w:rsidRPr="00025396">
              <w:t xml:space="preserve">1987.gada 23.jūlija </w:t>
            </w:r>
            <w:r w:rsidR="00DC4225" w:rsidRPr="00BF740E">
              <w:t xml:space="preserve">Regulas (EEK) Nr.2658/87 par tarifu un statistikas nomenklatūru un kopējo muitas tarifu </w:t>
            </w:r>
            <w:r w:rsidR="00DC4225">
              <w:t>(turpmāk – Regula Nr.</w:t>
            </w:r>
            <w:r w:rsidR="00DC4225" w:rsidRPr="00025396">
              <w:t>2658/</w:t>
            </w:r>
            <w:r w:rsidR="00DE6CC1" w:rsidRPr="00025396">
              <w:t>8</w:t>
            </w:r>
            <w:r w:rsidR="00DC4225" w:rsidRPr="00025396">
              <w:t xml:space="preserve">7) </w:t>
            </w:r>
            <w:r w:rsidRPr="00025396">
              <w:t xml:space="preserve"> I pielikumā.</w:t>
            </w:r>
          </w:p>
          <w:p w14:paraId="685BC842" w14:textId="2FF2394E" w:rsidR="00E7795E" w:rsidRPr="00025396" w:rsidRDefault="007179D6" w:rsidP="000642F6">
            <w:pPr>
              <w:spacing w:after="0"/>
              <w:ind w:left="0" w:firstLine="720"/>
              <w:rPr>
                <w:rFonts w:ascii="Times New Roman" w:hAnsi="Times New Roman" w:cs="Times New Roman"/>
                <w:sz w:val="24"/>
                <w:szCs w:val="24"/>
                <w:lang w:eastAsia="lv-LV"/>
              </w:rPr>
            </w:pPr>
            <w:r>
              <w:rPr>
                <w:rFonts w:ascii="Times New Roman" w:hAnsi="Times New Roman"/>
                <w:sz w:val="24"/>
                <w:szCs w:val="24"/>
                <w:lang w:eastAsia="lv-LV"/>
              </w:rPr>
              <w:t xml:space="preserve">Ievērojot </w:t>
            </w:r>
            <w:r w:rsidR="0090466E" w:rsidRPr="00025396">
              <w:rPr>
                <w:rFonts w:ascii="Times New Roman" w:hAnsi="Times New Roman"/>
                <w:sz w:val="24"/>
                <w:szCs w:val="24"/>
                <w:lang w:eastAsia="lv-LV"/>
              </w:rPr>
              <w:t>R</w:t>
            </w:r>
            <w:r w:rsidR="00E7795E" w:rsidRPr="00025396">
              <w:rPr>
                <w:rFonts w:ascii="Times New Roman" w:hAnsi="Times New Roman"/>
                <w:sz w:val="24"/>
                <w:szCs w:val="24"/>
                <w:lang w:eastAsia="lv-LV"/>
              </w:rPr>
              <w:t>e</w:t>
            </w:r>
            <w:r>
              <w:rPr>
                <w:rFonts w:ascii="Times New Roman" w:hAnsi="Times New Roman"/>
                <w:sz w:val="24"/>
                <w:szCs w:val="24"/>
                <w:lang w:eastAsia="lv-LV"/>
              </w:rPr>
              <w:t xml:space="preserve">gulas Nr.2658/87 12.pantā noteikto, </w:t>
            </w:r>
            <w:r w:rsidR="00E7795E" w:rsidRPr="00025396">
              <w:rPr>
                <w:rFonts w:ascii="Times New Roman" w:hAnsi="Times New Roman"/>
                <w:sz w:val="24"/>
                <w:szCs w:val="24"/>
                <w:lang w:eastAsia="lv-LV"/>
              </w:rPr>
              <w:t xml:space="preserve"> Eiropas Komisija katru gadu ar regulu apstiprina Kombinēto nomenklatūru galīgā redakcijā ar atbilstošajām autonomajām un līgtajām kopējā muitas tarifa nodokļa likmēm, kurās ņemti vērā Eiropas Padomes vai Eiropas Komisijas noteiktie pasākumi. </w:t>
            </w:r>
            <w:r w:rsidR="00257EC0">
              <w:rPr>
                <w:rFonts w:ascii="Times New Roman" w:hAnsi="Times New Roman"/>
                <w:sz w:val="24"/>
                <w:szCs w:val="24"/>
                <w:lang w:eastAsia="lv-LV"/>
              </w:rPr>
              <w:t>R</w:t>
            </w:r>
            <w:r w:rsidR="00E7795E" w:rsidRPr="00025396">
              <w:rPr>
                <w:rFonts w:ascii="Times New Roman" w:hAnsi="Times New Roman"/>
                <w:sz w:val="24"/>
                <w:szCs w:val="24"/>
                <w:lang w:eastAsia="lv-LV"/>
              </w:rPr>
              <w:t xml:space="preserve">egula publicējama Eiropas Kopienu Oficiālajā Vēstnesī līdz 31. oktobrim un </w:t>
            </w:r>
            <w:r w:rsidR="00E7795E" w:rsidRPr="00025396">
              <w:rPr>
                <w:rFonts w:ascii="Times New Roman" w:hAnsi="Times New Roman" w:cs="Times New Roman"/>
                <w:sz w:val="24"/>
                <w:szCs w:val="24"/>
                <w:lang w:eastAsia="lv-LV"/>
              </w:rPr>
              <w:t>piemērojama no nākamā gada 1. janvāra.</w:t>
            </w:r>
          </w:p>
          <w:p w14:paraId="10B14134" w14:textId="1C9FFA90" w:rsidR="008A1269" w:rsidRDefault="00257EC0" w:rsidP="006A1643">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Tādējādi </w:t>
            </w:r>
            <w:r w:rsidR="000642F6" w:rsidRPr="00025396">
              <w:rPr>
                <w:rFonts w:ascii="Times New Roman" w:hAnsi="Times New Roman" w:cs="Times New Roman"/>
                <w:sz w:val="24"/>
                <w:szCs w:val="24"/>
              </w:rPr>
              <w:t>2015.</w:t>
            </w:r>
            <w:r w:rsidR="000C3927" w:rsidRPr="00025396">
              <w:rPr>
                <w:rFonts w:ascii="Times New Roman" w:hAnsi="Times New Roman" w:cs="Times New Roman"/>
                <w:sz w:val="24"/>
                <w:szCs w:val="24"/>
              </w:rPr>
              <w:t>gada 1.janvārī</w:t>
            </w:r>
            <w:r w:rsidR="000C3927" w:rsidRPr="00BD739B">
              <w:rPr>
                <w:rFonts w:ascii="Times New Roman" w:hAnsi="Times New Roman" w:cs="Times New Roman"/>
                <w:sz w:val="24"/>
                <w:szCs w:val="24"/>
              </w:rPr>
              <w:t xml:space="preserve"> stāsies spēkā grozījumi Regul</w:t>
            </w:r>
            <w:r w:rsidR="003503B8" w:rsidRPr="00BD739B">
              <w:rPr>
                <w:rFonts w:ascii="Times New Roman" w:hAnsi="Times New Roman" w:cs="Times New Roman"/>
                <w:sz w:val="24"/>
                <w:szCs w:val="24"/>
              </w:rPr>
              <w:t>as</w:t>
            </w:r>
            <w:r w:rsidR="000C3927" w:rsidRPr="00BD739B">
              <w:rPr>
                <w:rFonts w:ascii="Times New Roman" w:hAnsi="Times New Roman" w:cs="Times New Roman"/>
                <w:sz w:val="24"/>
                <w:szCs w:val="24"/>
              </w:rPr>
              <w:t xml:space="preserve"> Nr.2658/87 I</w:t>
            </w:r>
            <w:r w:rsidR="003503B8" w:rsidRPr="00BD739B">
              <w:rPr>
                <w:rFonts w:ascii="Times New Roman" w:hAnsi="Times New Roman" w:cs="Times New Roman"/>
                <w:sz w:val="24"/>
                <w:szCs w:val="24"/>
              </w:rPr>
              <w:t xml:space="preserve"> </w:t>
            </w:r>
            <w:r w:rsidR="000C3927" w:rsidRPr="00BD739B">
              <w:rPr>
                <w:rFonts w:ascii="Times New Roman" w:hAnsi="Times New Roman" w:cs="Times New Roman"/>
                <w:sz w:val="24"/>
                <w:szCs w:val="24"/>
              </w:rPr>
              <w:t xml:space="preserve">pielikumā, nosakot izmaiņas Eiropas Savienības </w:t>
            </w:r>
            <w:r w:rsidR="000C3927" w:rsidRPr="00747AD0">
              <w:rPr>
                <w:rFonts w:ascii="Times New Roman" w:hAnsi="Times New Roman" w:cs="Times New Roman"/>
                <w:sz w:val="24"/>
                <w:szCs w:val="24"/>
              </w:rPr>
              <w:t>K</w:t>
            </w:r>
            <w:r w:rsidR="00747AD0" w:rsidRPr="00747AD0">
              <w:rPr>
                <w:rFonts w:ascii="Times New Roman" w:hAnsi="Times New Roman" w:cs="Times New Roman"/>
                <w:sz w:val="24"/>
                <w:szCs w:val="24"/>
              </w:rPr>
              <w:t>N</w:t>
            </w:r>
            <w:r w:rsidR="00B43478">
              <w:rPr>
                <w:rFonts w:ascii="Times New Roman" w:hAnsi="Times New Roman" w:cs="Times New Roman"/>
                <w:sz w:val="24"/>
                <w:szCs w:val="24"/>
              </w:rPr>
              <w:t xml:space="preserve"> kodos un tā </w:t>
            </w:r>
            <w:r w:rsidR="000C3927" w:rsidRPr="00747AD0">
              <w:rPr>
                <w:rFonts w:ascii="Times New Roman" w:hAnsi="Times New Roman" w:cs="Times New Roman"/>
                <w:sz w:val="24"/>
                <w:szCs w:val="24"/>
              </w:rPr>
              <w:t>aprakstos</w:t>
            </w:r>
            <w:r w:rsidR="00747AD0" w:rsidRPr="00747AD0">
              <w:rPr>
                <w:rFonts w:ascii="Times New Roman" w:hAnsi="Times New Roman" w:cs="Times New Roman"/>
                <w:sz w:val="24"/>
                <w:szCs w:val="24"/>
              </w:rPr>
              <w:t xml:space="preserve">, tajā skaitā </w:t>
            </w:r>
            <w:r w:rsidR="0090466E">
              <w:rPr>
                <w:rFonts w:ascii="Times New Roman" w:hAnsi="Times New Roman" w:cs="Times New Roman"/>
                <w:sz w:val="24"/>
                <w:szCs w:val="24"/>
              </w:rPr>
              <w:t>precēm</w:t>
            </w:r>
            <w:r w:rsidR="00747AD0" w:rsidRPr="00747AD0">
              <w:rPr>
                <w:rFonts w:ascii="Times New Roman" w:hAnsi="Times New Roman" w:cs="Times New Roman"/>
                <w:sz w:val="24"/>
                <w:szCs w:val="24"/>
              </w:rPr>
              <w:t xml:space="preserve"> ar </w:t>
            </w:r>
            <w:r w:rsidR="00B15BA6">
              <w:rPr>
                <w:rFonts w:ascii="Times New Roman" w:hAnsi="Times New Roman" w:cs="Times New Roman"/>
                <w:sz w:val="24"/>
                <w:szCs w:val="24"/>
              </w:rPr>
              <w:t xml:space="preserve"> KN kodiem 2204</w:t>
            </w:r>
            <w:r w:rsidR="00AD2997" w:rsidRPr="00747AD0">
              <w:rPr>
                <w:rFonts w:ascii="Times New Roman" w:hAnsi="Times New Roman" w:cs="Times New Roman"/>
                <w:sz w:val="24"/>
                <w:szCs w:val="24"/>
              </w:rPr>
              <w:t xml:space="preserve"> 21 </w:t>
            </w:r>
            <w:r w:rsidR="00747AD0" w:rsidRPr="00747AD0">
              <w:rPr>
                <w:rFonts w:ascii="Times New Roman" w:hAnsi="Times New Roman" w:cs="Times New Roman"/>
                <w:sz w:val="24"/>
                <w:szCs w:val="24"/>
              </w:rPr>
              <w:t xml:space="preserve">46 </w:t>
            </w:r>
            <w:r w:rsidR="00AD2997" w:rsidRPr="00747AD0">
              <w:rPr>
                <w:rFonts w:ascii="Times New Roman" w:hAnsi="Times New Roman" w:cs="Times New Roman"/>
                <w:sz w:val="24"/>
                <w:szCs w:val="24"/>
              </w:rPr>
              <w:t xml:space="preserve">un 2204 29 </w:t>
            </w:r>
            <w:r w:rsidR="00747AD0" w:rsidRPr="00747AD0">
              <w:rPr>
                <w:rFonts w:ascii="Times New Roman" w:hAnsi="Times New Roman" w:cs="Times New Roman"/>
                <w:sz w:val="24"/>
                <w:szCs w:val="24"/>
              </w:rPr>
              <w:t>4</w:t>
            </w:r>
            <w:r w:rsidR="008E75A8">
              <w:rPr>
                <w:rFonts w:ascii="Times New Roman" w:hAnsi="Times New Roman" w:cs="Times New Roman"/>
                <w:sz w:val="24"/>
                <w:szCs w:val="24"/>
              </w:rPr>
              <w:t>6</w:t>
            </w:r>
            <w:r w:rsidR="00747AD0" w:rsidRPr="00747AD0">
              <w:rPr>
                <w:rFonts w:ascii="Times New Roman" w:hAnsi="Times New Roman" w:cs="Times New Roman"/>
                <w:sz w:val="24"/>
                <w:szCs w:val="24"/>
              </w:rPr>
              <w:t>, 3824</w:t>
            </w:r>
            <w:r w:rsidR="00747AD0">
              <w:rPr>
                <w:rFonts w:ascii="Times New Roman" w:hAnsi="Times New Roman" w:cs="Times New Roman"/>
                <w:sz w:val="24"/>
                <w:szCs w:val="24"/>
              </w:rPr>
              <w:t xml:space="preserve"> </w:t>
            </w:r>
            <w:r w:rsidR="00747AD0" w:rsidRPr="00747AD0">
              <w:rPr>
                <w:rFonts w:ascii="Times New Roman" w:hAnsi="Times New Roman" w:cs="Times New Roman"/>
                <w:sz w:val="24"/>
                <w:szCs w:val="24"/>
              </w:rPr>
              <w:t>90</w:t>
            </w:r>
            <w:r w:rsidR="00747AD0">
              <w:rPr>
                <w:rFonts w:ascii="Times New Roman" w:hAnsi="Times New Roman" w:cs="Times New Roman"/>
                <w:sz w:val="24"/>
                <w:szCs w:val="24"/>
              </w:rPr>
              <w:t xml:space="preserve"> </w:t>
            </w:r>
            <w:r w:rsidR="00747AD0" w:rsidRPr="00747AD0">
              <w:rPr>
                <w:rFonts w:ascii="Times New Roman" w:hAnsi="Times New Roman" w:cs="Times New Roman"/>
                <w:sz w:val="24"/>
                <w:szCs w:val="24"/>
              </w:rPr>
              <w:t>97</w:t>
            </w:r>
            <w:r w:rsidR="005C41A4">
              <w:rPr>
                <w:rFonts w:ascii="Times New Roman" w:hAnsi="Times New Roman" w:cs="Times New Roman"/>
                <w:sz w:val="24"/>
                <w:szCs w:val="24"/>
              </w:rPr>
              <w:t>.</w:t>
            </w:r>
            <w:r w:rsidR="006C4CB1">
              <w:rPr>
                <w:rFonts w:ascii="Times New Roman" w:hAnsi="Times New Roman" w:cs="Times New Roman"/>
                <w:sz w:val="24"/>
                <w:szCs w:val="24"/>
              </w:rPr>
              <w:t xml:space="preserve"> </w:t>
            </w:r>
          </w:p>
          <w:p w14:paraId="09D8A67C" w14:textId="405C2C39" w:rsidR="00611A09" w:rsidRPr="00611A09" w:rsidRDefault="00611A09" w:rsidP="006A1643">
            <w:pPr>
              <w:spacing w:after="0"/>
              <w:ind w:left="0" w:firstLine="720"/>
              <w:rPr>
                <w:rFonts w:ascii="Times New Roman" w:hAnsi="Times New Roman" w:cs="Times New Roman"/>
                <w:sz w:val="24"/>
                <w:szCs w:val="24"/>
              </w:rPr>
            </w:pPr>
            <w:r w:rsidRPr="00611A09">
              <w:rPr>
                <w:rFonts w:ascii="Times New Roman" w:hAnsi="Times New Roman" w:cs="Times New Roman"/>
                <w:sz w:val="24"/>
                <w:szCs w:val="24"/>
              </w:rPr>
              <w:t>Likum</w:t>
            </w:r>
            <w:r>
              <w:rPr>
                <w:rFonts w:ascii="Times New Roman" w:hAnsi="Times New Roman" w:cs="Times New Roman"/>
                <w:sz w:val="24"/>
                <w:szCs w:val="24"/>
              </w:rPr>
              <w:t>a</w:t>
            </w:r>
            <w:r w:rsidRPr="00611A09">
              <w:rPr>
                <w:rFonts w:ascii="Times New Roman" w:hAnsi="Times New Roman" w:cs="Times New Roman"/>
                <w:sz w:val="24"/>
                <w:szCs w:val="24"/>
              </w:rPr>
              <w:t xml:space="preserve"> „Par akcīzes nodokli” 14.panta otrā daļa</w:t>
            </w:r>
            <w:r w:rsidR="002D5599">
              <w:rPr>
                <w:rFonts w:ascii="Times New Roman" w:hAnsi="Times New Roman" w:cs="Times New Roman"/>
                <w:sz w:val="24"/>
                <w:szCs w:val="24"/>
              </w:rPr>
              <w:t>.</w:t>
            </w:r>
            <w:r w:rsidRPr="00611A09">
              <w:rPr>
                <w:rFonts w:ascii="Times New Roman" w:hAnsi="Times New Roman" w:cs="Times New Roman"/>
                <w:sz w:val="24"/>
                <w:szCs w:val="24"/>
              </w:rPr>
              <w:t xml:space="preserve"> </w:t>
            </w:r>
          </w:p>
          <w:p w14:paraId="2F37C6F6" w14:textId="673C5E59" w:rsidR="00611A09" w:rsidRPr="00611A09" w:rsidRDefault="00611A09" w:rsidP="00611A09">
            <w:pPr>
              <w:spacing w:after="0"/>
              <w:ind w:left="0" w:firstLine="720"/>
              <w:rPr>
                <w:rFonts w:ascii="Times New Roman" w:hAnsi="Times New Roman" w:cs="Times New Roman"/>
                <w:sz w:val="24"/>
                <w:szCs w:val="24"/>
              </w:rPr>
            </w:pPr>
            <w:r w:rsidRPr="00611A09">
              <w:rPr>
                <w:rFonts w:ascii="Times New Roman" w:hAnsi="Times New Roman" w:cs="Times New Roman"/>
                <w:iCs/>
                <w:sz w:val="24"/>
                <w:szCs w:val="24"/>
              </w:rPr>
              <w:t xml:space="preserve">Likums par budžetu un finanšu vadību, </w:t>
            </w:r>
            <w:r w:rsidRPr="00611A09">
              <w:rPr>
                <w:rFonts w:ascii="Times New Roman" w:hAnsi="Times New Roman" w:cs="Times New Roman"/>
                <w:sz w:val="24"/>
                <w:szCs w:val="24"/>
              </w:rPr>
              <w:t>Ministru kabineta 2005.gada 27.decembra noteikumi Nr</w:t>
            </w:r>
            <w:r w:rsidRPr="00611A09">
              <w:rPr>
                <w:rFonts w:ascii="Times New Roman" w:hAnsi="Times New Roman" w:cs="Times New Roman"/>
                <w:b/>
                <w:bCs/>
                <w:sz w:val="24"/>
                <w:szCs w:val="24"/>
              </w:rPr>
              <w:t>.</w:t>
            </w:r>
            <w:r w:rsidRPr="00611A09">
              <w:rPr>
                <w:rFonts w:ascii="Times New Roman" w:hAnsi="Times New Roman" w:cs="Times New Roman"/>
                <w:sz w:val="24"/>
                <w:szCs w:val="24"/>
              </w:rPr>
              <w:t>1032 „Noteikumi par budžetu ieņēmumu klasifikāciju”.</w:t>
            </w:r>
          </w:p>
          <w:p w14:paraId="3213672B" w14:textId="561ACE06" w:rsidR="00052345" w:rsidRPr="004108EA" w:rsidRDefault="00052345" w:rsidP="0016243A">
            <w:pPr>
              <w:pStyle w:val="considrant"/>
              <w:spacing w:before="0" w:after="0"/>
              <w:ind w:firstLine="318"/>
            </w:pPr>
          </w:p>
        </w:tc>
      </w:tr>
      <w:tr w:rsidR="002D7DCA" w:rsidRPr="004108EA" w14:paraId="0F7EB2AD" w14:textId="77777777" w:rsidTr="00280DC0">
        <w:trPr>
          <w:trHeight w:val="472"/>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48FA3C06" w14:textId="55040FC7" w:rsidR="002D7DCA" w:rsidRPr="00F40F90" w:rsidRDefault="0090466E" w:rsidP="0090466E">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604" w:type="dxa"/>
            <w:gridSpan w:val="3"/>
            <w:tcBorders>
              <w:top w:val="outset" w:sz="6" w:space="0" w:color="auto"/>
              <w:left w:val="outset" w:sz="6" w:space="0" w:color="auto"/>
              <w:bottom w:val="outset" w:sz="6" w:space="0" w:color="auto"/>
              <w:right w:val="outset" w:sz="6" w:space="0" w:color="auto"/>
            </w:tcBorders>
            <w:hideMark/>
          </w:tcPr>
          <w:p w14:paraId="42DD9E74" w14:textId="77777777" w:rsidR="002D7DCA" w:rsidRPr="00F40F9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0F90">
              <w:rPr>
                <w:rFonts w:ascii="Times New Roman" w:eastAsia="Times New Roman" w:hAnsi="Times New Roman" w:cs="Times New Roman"/>
                <w:color w:val="000000" w:themeColor="text1"/>
                <w:sz w:val="24"/>
                <w:szCs w:val="24"/>
                <w:lang w:eastAsia="lv-LV"/>
              </w:rPr>
              <w:t>Pašreizējā situācija un problēmas</w:t>
            </w:r>
            <w:r w:rsidR="00A63A46" w:rsidRPr="00F40F90">
              <w:rPr>
                <w:rFonts w:ascii="Times New Roman" w:hAnsi="Times New Roman" w:cs="Times New Roman"/>
                <w:color w:val="000000" w:themeColor="text1"/>
                <w:sz w:val="24"/>
                <w:szCs w:val="24"/>
              </w:rPr>
              <w:t xml:space="preserve">, kuru risināšanai tiesību akta </w:t>
            </w:r>
            <w:r w:rsidR="00A63A46" w:rsidRPr="00F40F90">
              <w:rPr>
                <w:rFonts w:ascii="Times New Roman" w:hAnsi="Times New Roman" w:cs="Times New Roman"/>
                <w:color w:val="000000" w:themeColor="text1"/>
                <w:sz w:val="24"/>
                <w:szCs w:val="24"/>
              </w:rPr>
              <w:lastRenderedPageBreak/>
              <w:t>projekts izstrādāts, tiesiskā regulējuma mērķis un būtība</w:t>
            </w:r>
          </w:p>
        </w:tc>
        <w:tc>
          <w:tcPr>
            <w:tcW w:w="5853" w:type="dxa"/>
            <w:gridSpan w:val="4"/>
            <w:tcBorders>
              <w:top w:val="outset" w:sz="6" w:space="0" w:color="auto"/>
              <w:left w:val="outset" w:sz="6" w:space="0" w:color="auto"/>
              <w:bottom w:val="outset" w:sz="6" w:space="0" w:color="auto"/>
              <w:right w:val="outset" w:sz="6" w:space="0" w:color="auto"/>
            </w:tcBorders>
            <w:hideMark/>
          </w:tcPr>
          <w:p w14:paraId="376CC590" w14:textId="3B284A51" w:rsidR="006D7EDF" w:rsidRDefault="009A5991" w:rsidP="008B72A3">
            <w:pPr>
              <w:pStyle w:val="tv213"/>
              <w:spacing w:before="0" w:beforeAutospacing="0" w:after="0" w:afterAutospacing="0"/>
              <w:ind w:firstLine="450"/>
              <w:jc w:val="both"/>
            </w:pPr>
            <w:r>
              <w:lastRenderedPageBreak/>
              <w:t xml:space="preserve">  </w:t>
            </w:r>
            <w:r w:rsidR="00DA38CC">
              <w:t>Šobrīd a</w:t>
            </w:r>
            <w:r>
              <w:t>tbilstoš</w:t>
            </w:r>
            <w:r w:rsidR="00B570C2">
              <w:t>i</w:t>
            </w:r>
            <w:r>
              <w:t xml:space="preserve"> </w:t>
            </w:r>
            <w:r w:rsidR="006D7EDF" w:rsidRPr="00F40F90">
              <w:t>likuma „Par akcīzes nodokli” 1</w:t>
            </w:r>
            <w:r w:rsidR="006D7EDF">
              <w:t>4</w:t>
            </w:r>
            <w:r w:rsidR="006D7EDF" w:rsidRPr="00F40F90">
              <w:t xml:space="preserve">.panta </w:t>
            </w:r>
            <w:r w:rsidR="006D7EDF">
              <w:t>ceturt</w:t>
            </w:r>
            <w:r>
              <w:t xml:space="preserve">ajā </w:t>
            </w:r>
            <w:r w:rsidR="006D7EDF" w:rsidRPr="00F40F90">
              <w:t>daļ</w:t>
            </w:r>
            <w:r>
              <w:t xml:space="preserve">ā  noteiktajam, </w:t>
            </w:r>
            <w:r w:rsidR="006D7EDF">
              <w:t xml:space="preserve">ja dīzeļdegvielai (gāzeļļai), tās aizstājējproduktiem un komponentiem ir </w:t>
            </w:r>
            <w:r w:rsidR="006D7EDF">
              <w:lastRenderedPageBreak/>
              <w:t xml:space="preserve">pievienota no rapšu sēklu eļļas iegūta biodīzeļdegviela un minētā biodīzeļdegviela veido vismaz 30 tilpumprocentus no kopējā produktu daudzuma, attiecīgajiem produktiem nodokli aprēķina pēc likmes 233,35 </w:t>
            </w:r>
            <w:r w:rsidR="006D7EDF">
              <w:rPr>
                <w:i/>
                <w:iCs/>
              </w:rPr>
              <w:t>euro</w:t>
            </w:r>
            <w:r w:rsidR="006D7EDF">
              <w:t xml:space="preserve"> par 1000 litriem, ja ievērots viens no šādiem nosacījumiem:</w:t>
            </w:r>
          </w:p>
          <w:p w14:paraId="2CC40E76" w14:textId="62E3FB2E" w:rsidR="006D7EDF" w:rsidRDefault="006D7EDF" w:rsidP="00AE548D">
            <w:pPr>
              <w:pStyle w:val="tv213"/>
              <w:spacing w:before="0" w:beforeAutospacing="0" w:after="0" w:afterAutospacing="0"/>
              <w:jc w:val="both"/>
            </w:pPr>
            <w:r>
              <w:t>1) no rapšu sēklu eļļas iegūtā biodīzeļdegviela ir pievienota akcīzes preču noliktavā Latvijas Republikā;</w:t>
            </w:r>
          </w:p>
          <w:p w14:paraId="786B866D" w14:textId="77777777" w:rsidR="006D7EDF" w:rsidRDefault="006D7EDF">
            <w:pPr>
              <w:pStyle w:val="tv213"/>
              <w:spacing w:before="0" w:beforeAutospacing="0" w:after="0" w:afterAutospacing="0"/>
              <w:jc w:val="both"/>
            </w:pPr>
            <w:r>
              <w:t>2) minētais naftas produktu un no rapšu sēklu eļļas iegūtās biodīzeļdegvielas maisījums ir ievests no dalībvalsts.</w:t>
            </w:r>
          </w:p>
          <w:p w14:paraId="23F8FC35" w14:textId="13B7DF6B" w:rsidR="00807AF0" w:rsidRDefault="00DA38CC" w:rsidP="00AE548D">
            <w:pPr>
              <w:pStyle w:val="tv213"/>
              <w:spacing w:before="0" w:beforeAutospacing="0" w:after="0" w:afterAutospacing="0"/>
              <w:jc w:val="both"/>
            </w:pPr>
            <w:r>
              <w:t xml:space="preserve">     </w:t>
            </w:r>
            <w:r w:rsidR="00807AF0">
              <w:t>Tā kā samazinātās akcīzes nodokļa likmes piemērošana</w:t>
            </w:r>
            <w:r w:rsidR="00B570C2">
              <w:t xml:space="preserve">, lai </w:t>
            </w:r>
            <w:r w:rsidR="00807AF0">
              <w:t>stimulēt</w:t>
            </w:r>
            <w:r w:rsidR="00B570C2">
              <w:t>u</w:t>
            </w:r>
            <w:r w:rsidR="00807AF0">
              <w:t xml:space="preserve"> vietējo biodegvielas ražošanu un patēriņu</w:t>
            </w:r>
            <w:r w:rsidR="00B570C2">
              <w:t>,</w:t>
            </w:r>
            <w:r w:rsidR="00807AF0">
              <w:t xml:space="preserve"> nav attaisnojusies, tā ir atceļama</w:t>
            </w:r>
            <w:r>
              <w:t xml:space="preserve"> </w:t>
            </w:r>
            <w:r w:rsidR="00807AF0">
              <w:t xml:space="preserve">un </w:t>
            </w:r>
            <w:r w:rsidR="00876737">
              <w:t xml:space="preserve">no 2015.gada 1.janvāra </w:t>
            </w:r>
            <w:r>
              <w:t>dīzeļdegvielai (gāzeļļai), tās aizstājējproduktiem un komponentiem</w:t>
            </w:r>
            <w:r w:rsidR="008B6440">
              <w:t xml:space="preserve">, kuriem </w:t>
            </w:r>
            <w:r>
              <w:t xml:space="preserve"> ir pievienota no rapšu sēklu eļļas iegūta biodīzeļdegviela</w:t>
            </w:r>
            <w:r w:rsidR="008B6440">
              <w:t>,</w:t>
            </w:r>
            <w:r w:rsidR="00807AF0">
              <w:t xml:space="preserve"> jānosaka tāda pati akcīzes nodokļa likme, kāda ir noteikta dīzeļdegvielai (gāzeļļai), t.i., 332,95</w:t>
            </w:r>
            <w:r>
              <w:t xml:space="preserve"> euro par </w:t>
            </w:r>
            <w:r w:rsidR="00807AF0">
              <w:t>1000 l</w:t>
            </w:r>
            <w:r>
              <w:t>itriem</w:t>
            </w:r>
            <w:r w:rsidR="00807AF0">
              <w:t xml:space="preserve">. </w:t>
            </w:r>
          </w:p>
          <w:p w14:paraId="481299BF" w14:textId="13DFACE0" w:rsidR="003770E1" w:rsidRDefault="008A1269" w:rsidP="00107BF8">
            <w:pPr>
              <w:pStyle w:val="considrant"/>
              <w:spacing w:before="0" w:after="0"/>
              <w:ind w:firstLine="720"/>
            </w:pPr>
            <w:r w:rsidRPr="00E85159">
              <w:t>Tādējādi ne</w:t>
            </w:r>
            <w:r w:rsidRPr="00BD739B">
              <w:t>pieciešam</w:t>
            </w:r>
            <w:r>
              <w:t>s veikt grozījumus</w:t>
            </w:r>
            <w:r w:rsidRPr="00BD739B">
              <w:t xml:space="preserve"> Ministru kabineta 2011.gada 27.septembra noteikumu Nr.731 „Noteikumi par akcīzes preču apvienotā Kopienas tarifa (TARIC) nacionālajiem kodiem un to piemērošanas kārtību</w:t>
            </w:r>
            <w:r w:rsidRPr="003770E1">
              <w:t>” (turpmāk – Ministru kabineta noteikumi Nr.731)  4.pielikumā</w:t>
            </w:r>
            <w:r w:rsidR="003770E1">
              <w:t xml:space="preserve"> </w:t>
            </w:r>
            <w:r w:rsidR="003770E1" w:rsidRPr="00A87322">
              <w:t xml:space="preserve">atbilstoši </w:t>
            </w:r>
            <w:r w:rsidR="0016418B">
              <w:rPr>
                <w:bCs/>
              </w:rPr>
              <w:t xml:space="preserve">Saeimā 2014.gada 17.decembrī pieņemtajos </w:t>
            </w:r>
            <w:r w:rsidR="0016418B">
              <w:t xml:space="preserve">grozījumos </w:t>
            </w:r>
            <w:r w:rsidR="00B570C2">
              <w:rPr>
                <w:bCs/>
              </w:rPr>
              <w:t xml:space="preserve">likumā </w:t>
            </w:r>
            <w:r w:rsidR="003770E1" w:rsidRPr="00A87322">
              <w:rPr>
                <w:bCs/>
              </w:rPr>
              <w:t>„Par akcīzes nodokli”</w:t>
            </w:r>
            <w:r w:rsidR="0016418B">
              <w:rPr>
                <w:bCs/>
              </w:rPr>
              <w:t>.</w:t>
            </w:r>
            <w:r w:rsidR="00B570C2" w:rsidRPr="00B570C2">
              <w:rPr>
                <w:bCs/>
              </w:rPr>
              <w:t xml:space="preserve">01) </w:t>
            </w:r>
            <w:r w:rsidR="00B570C2">
              <w:rPr>
                <w:bCs/>
              </w:rPr>
              <w:t>noteiktajam</w:t>
            </w:r>
            <w:r w:rsidR="003770E1">
              <w:rPr>
                <w:bCs/>
              </w:rPr>
              <w:t>.</w:t>
            </w:r>
            <w:r w:rsidR="003770E1">
              <w:t xml:space="preserve">   </w:t>
            </w:r>
          </w:p>
          <w:p w14:paraId="184D852C" w14:textId="12A9BCD1" w:rsidR="00876737" w:rsidRPr="003770E1" w:rsidRDefault="002C0425" w:rsidP="003770E1">
            <w:pPr>
              <w:spacing w:after="0"/>
              <w:ind w:left="0" w:firstLineChars="6" w:firstLine="14"/>
              <w:rPr>
                <w:rFonts w:ascii="Times New Roman" w:hAnsi="Times New Roman" w:cs="Times New Roman"/>
                <w:bCs/>
                <w:sz w:val="24"/>
                <w:szCs w:val="24"/>
              </w:rPr>
            </w:pPr>
            <w:r w:rsidRPr="003770E1">
              <w:rPr>
                <w:rFonts w:ascii="Times New Roman" w:hAnsi="Times New Roman" w:cs="Times New Roman"/>
                <w:sz w:val="24"/>
                <w:szCs w:val="24"/>
              </w:rPr>
              <w:t xml:space="preserve">   </w:t>
            </w:r>
            <w:r w:rsidR="003770E1">
              <w:rPr>
                <w:rFonts w:ascii="Times New Roman" w:hAnsi="Times New Roman" w:cs="Times New Roman"/>
                <w:sz w:val="24"/>
                <w:szCs w:val="24"/>
              </w:rPr>
              <w:t xml:space="preserve">     </w:t>
            </w:r>
            <w:r w:rsidR="00184216" w:rsidRPr="003770E1">
              <w:rPr>
                <w:rFonts w:ascii="Times New Roman" w:hAnsi="Times New Roman" w:cs="Times New Roman"/>
                <w:sz w:val="24"/>
                <w:szCs w:val="24"/>
              </w:rPr>
              <w:t xml:space="preserve"> </w:t>
            </w:r>
            <w:r w:rsidR="00876737" w:rsidRPr="003770E1">
              <w:rPr>
                <w:rFonts w:ascii="Times New Roman" w:hAnsi="Times New Roman" w:cs="Times New Roman"/>
                <w:sz w:val="24"/>
                <w:szCs w:val="24"/>
              </w:rPr>
              <w:t xml:space="preserve">Šobrīd tabakas lapas un citas tabakas izstrādājumu ražošanas izejvielas netiek apliktas ar akcīzes nodokli. Lai novērstu nelikumīgas tabakas izstrādājumu ražošanas risku un nodrošinātu atbilstoša līmeņa aprites kontroli, no 2015.gada 1.aprīļa noteikts ar  akcīzes nodokli aplikt tabakas lapas, piemērojot akcīzes nodokļa likmi, kāda noteikta smēķējamai tabakai – 55,49 </w:t>
            </w:r>
            <w:r w:rsidR="00876737" w:rsidRPr="003770E1">
              <w:rPr>
                <w:rFonts w:ascii="Times New Roman" w:hAnsi="Times New Roman" w:cs="Times New Roman"/>
                <w:i/>
                <w:sz w:val="24"/>
                <w:szCs w:val="24"/>
              </w:rPr>
              <w:t>euro</w:t>
            </w:r>
            <w:r w:rsidR="00876737" w:rsidRPr="003770E1">
              <w:rPr>
                <w:rFonts w:ascii="Times New Roman" w:hAnsi="Times New Roman" w:cs="Times New Roman"/>
                <w:sz w:val="24"/>
                <w:szCs w:val="24"/>
              </w:rPr>
              <w:t xml:space="preserve"> par 1000 gramiem tabakas, paredzot  </w:t>
            </w:r>
            <w:r w:rsidR="00876737" w:rsidRPr="003770E1">
              <w:rPr>
                <w:rFonts w:ascii="Times New Roman" w:hAnsi="Times New Roman" w:cs="Times New Roman"/>
                <w:bCs/>
                <w:sz w:val="24"/>
                <w:szCs w:val="24"/>
              </w:rPr>
              <w:t>no akcīzes  nodokļa atbrīvot tabakas lapas (jēltabaka), kuras tiek ievestas to tālākai izmantošanai augsnes uzlabošanas līdzekļu, augu aizsardzības līdzekļu un tamlīdzīgu dārzkopības līdzekļu ražošanai.</w:t>
            </w:r>
          </w:p>
          <w:p w14:paraId="70FA95CA" w14:textId="31DC3A44" w:rsidR="00876737" w:rsidRDefault="00876737" w:rsidP="003770E1">
            <w:pPr>
              <w:spacing w:after="0"/>
              <w:ind w:left="0" w:firstLine="720"/>
              <w:rPr>
                <w:rFonts w:ascii="Times New Roman" w:hAnsi="Times New Roman" w:cs="Times New Roman"/>
                <w:sz w:val="24"/>
                <w:szCs w:val="24"/>
              </w:rPr>
            </w:pPr>
            <w:r w:rsidRPr="003770E1">
              <w:rPr>
                <w:rFonts w:ascii="Times New Roman" w:hAnsi="Times New Roman" w:cs="Times New Roman"/>
                <w:sz w:val="24"/>
                <w:szCs w:val="24"/>
              </w:rPr>
              <w:t xml:space="preserve">Lai neilgā laika </w:t>
            </w:r>
            <w:r w:rsidRPr="00A87322">
              <w:rPr>
                <w:rFonts w:ascii="Times New Roman" w:hAnsi="Times New Roman" w:cs="Times New Roman"/>
                <w:sz w:val="24"/>
                <w:szCs w:val="24"/>
              </w:rPr>
              <w:t xml:space="preserve">periodā nebūtu jāveic atkārtoti grozījumi </w:t>
            </w:r>
            <w:r w:rsidRPr="00BD739B">
              <w:rPr>
                <w:rFonts w:ascii="Times New Roman" w:hAnsi="Times New Roman" w:cs="Times New Roman"/>
                <w:sz w:val="24"/>
                <w:szCs w:val="24"/>
              </w:rPr>
              <w:t>M</w:t>
            </w:r>
            <w:r>
              <w:rPr>
                <w:rFonts w:ascii="Times New Roman" w:hAnsi="Times New Roman" w:cs="Times New Roman"/>
                <w:sz w:val="24"/>
                <w:szCs w:val="24"/>
              </w:rPr>
              <w:t xml:space="preserve">inistru kabineta </w:t>
            </w:r>
            <w:r w:rsidRPr="00BD739B">
              <w:rPr>
                <w:rFonts w:ascii="Times New Roman" w:hAnsi="Times New Roman" w:cs="Times New Roman"/>
                <w:sz w:val="24"/>
                <w:szCs w:val="24"/>
              </w:rPr>
              <w:t>noteikum</w:t>
            </w:r>
            <w:r>
              <w:rPr>
                <w:rFonts w:ascii="Times New Roman" w:hAnsi="Times New Roman" w:cs="Times New Roman"/>
                <w:sz w:val="24"/>
                <w:szCs w:val="24"/>
              </w:rPr>
              <w:t>os Nr.731,   2</w:t>
            </w:r>
            <w:r w:rsidRPr="00A87322">
              <w:rPr>
                <w:rFonts w:ascii="Times New Roman" w:hAnsi="Times New Roman" w:cs="Times New Roman"/>
                <w:sz w:val="24"/>
                <w:szCs w:val="24"/>
              </w:rPr>
              <w:t>.pielikum</w:t>
            </w:r>
            <w:r>
              <w:rPr>
                <w:rFonts w:ascii="Times New Roman" w:hAnsi="Times New Roman" w:cs="Times New Roman"/>
                <w:sz w:val="24"/>
                <w:szCs w:val="24"/>
              </w:rPr>
              <w:t xml:space="preserve">ā tiek ietvertas tabakas lapas ar </w:t>
            </w:r>
            <w:r w:rsidRPr="00A87322">
              <w:rPr>
                <w:rFonts w:ascii="Times New Roman" w:hAnsi="Times New Roman" w:cs="Times New Roman"/>
                <w:sz w:val="24"/>
                <w:szCs w:val="24"/>
              </w:rPr>
              <w:t xml:space="preserve">KN </w:t>
            </w:r>
            <w:r>
              <w:rPr>
                <w:rFonts w:ascii="Times New Roman" w:hAnsi="Times New Roman" w:cs="Times New Roman"/>
                <w:sz w:val="24"/>
                <w:szCs w:val="24"/>
              </w:rPr>
              <w:t xml:space="preserve">un TARIC nacionālajiem </w:t>
            </w:r>
            <w:r w:rsidRPr="00E85159">
              <w:rPr>
                <w:rFonts w:ascii="Times New Roman" w:hAnsi="Times New Roman" w:cs="Times New Roman"/>
                <w:sz w:val="24"/>
                <w:szCs w:val="24"/>
              </w:rPr>
              <w:t>papildkodiem</w:t>
            </w:r>
            <w:r w:rsidR="006758A0" w:rsidRPr="00E85159">
              <w:rPr>
                <w:rFonts w:ascii="Times New Roman" w:hAnsi="Times New Roman" w:cs="Times New Roman"/>
                <w:sz w:val="24"/>
                <w:szCs w:val="24"/>
              </w:rPr>
              <w:t>:</w:t>
            </w:r>
            <w:r w:rsidR="006758A0">
              <w:rPr>
                <w:rFonts w:ascii="Times New Roman" w:hAnsi="Times New Roman" w:cs="Times New Roman"/>
                <w:sz w:val="24"/>
                <w:szCs w:val="24"/>
              </w:rPr>
              <w:t xml:space="preserve"> 2401 10 35 0701; 2401 10 60 0702; 2401 10 70 0703; 2401 10 85 0704; 2401 10 95 0705; 2401 10 95 Z011; 2401 20 35; 2401 20 60 0702; 2401 20 70 0703; 2401 20 85 0704; 2401 20 95 0705; 2401 20 95 Z011;  </w:t>
            </w:r>
            <w:r>
              <w:rPr>
                <w:rFonts w:ascii="Times New Roman" w:hAnsi="Times New Roman" w:cs="Times New Roman"/>
                <w:sz w:val="24"/>
                <w:szCs w:val="24"/>
              </w:rPr>
              <w:t xml:space="preserve"> </w:t>
            </w:r>
            <w:r w:rsidRPr="00A87322">
              <w:rPr>
                <w:rFonts w:ascii="Times New Roman" w:hAnsi="Times New Roman" w:cs="Times New Roman"/>
                <w:sz w:val="24"/>
                <w:szCs w:val="24"/>
              </w:rPr>
              <w:t xml:space="preserve"> </w:t>
            </w:r>
            <w:r w:rsidR="006758A0">
              <w:rPr>
                <w:rFonts w:ascii="Times New Roman" w:hAnsi="Times New Roman" w:cs="Times New Roman"/>
                <w:sz w:val="24"/>
                <w:szCs w:val="24"/>
              </w:rPr>
              <w:t xml:space="preserve">2403 91 00 0700 </w:t>
            </w:r>
            <w:r w:rsidRPr="00A87322">
              <w:rPr>
                <w:rFonts w:ascii="Times New Roman" w:hAnsi="Times New Roman" w:cs="Times New Roman"/>
                <w:sz w:val="24"/>
                <w:szCs w:val="24"/>
              </w:rPr>
              <w:t xml:space="preserve">un </w:t>
            </w:r>
            <w:r>
              <w:rPr>
                <w:rFonts w:ascii="Times New Roman" w:hAnsi="Times New Roman" w:cs="Times New Roman"/>
                <w:sz w:val="24"/>
                <w:szCs w:val="24"/>
              </w:rPr>
              <w:t>attiecīgiem TARIC nacionālā koda aprakstiem</w:t>
            </w:r>
            <w:r w:rsidR="00E85159">
              <w:rPr>
                <w:rFonts w:ascii="Times New Roman" w:hAnsi="Times New Roman" w:cs="Times New Roman"/>
                <w:sz w:val="24"/>
                <w:szCs w:val="24"/>
              </w:rPr>
              <w:t>,</w:t>
            </w:r>
            <w:r>
              <w:rPr>
                <w:rFonts w:ascii="Times New Roman" w:hAnsi="Times New Roman" w:cs="Times New Roman"/>
                <w:sz w:val="24"/>
                <w:szCs w:val="24"/>
              </w:rPr>
              <w:t xml:space="preserve"> </w:t>
            </w:r>
            <w:r w:rsidRPr="00A87322">
              <w:rPr>
                <w:rFonts w:ascii="Times New Roman" w:hAnsi="Times New Roman" w:cs="Times New Roman"/>
                <w:sz w:val="24"/>
                <w:szCs w:val="24"/>
              </w:rPr>
              <w:t>atbilstoši likum</w:t>
            </w:r>
            <w:r w:rsidR="0016418B">
              <w:rPr>
                <w:rFonts w:ascii="Times New Roman" w:hAnsi="Times New Roman" w:cs="Times New Roman"/>
                <w:sz w:val="24"/>
                <w:szCs w:val="24"/>
              </w:rPr>
              <w:t>ā</w:t>
            </w:r>
            <w:r w:rsidRPr="00A87322">
              <w:rPr>
                <w:rFonts w:ascii="Times New Roman" w:hAnsi="Times New Roman" w:cs="Times New Roman"/>
                <w:bCs/>
                <w:sz w:val="24"/>
                <w:szCs w:val="24"/>
              </w:rPr>
              <w:t xml:space="preserve"> „Par akcīzes nodokli”</w:t>
            </w:r>
            <w:r w:rsidR="0016418B">
              <w:rPr>
                <w:rFonts w:ascii="Times New Roman" w:hAnsi="Times New Roman" w:cs="Times New Roman"/>
                <w:bCs/>
                <w:sz w:val="24"/>
                <w:szCs w:val="24"/>
              </w:rPr>
              <w:t xml:space="preserve"> noteiktajiem grozījumiem</w:t>
            </w:r>
            <w:r w:rsidR="00E85159">
              <w:rPr>
                <w:rFonts w:ascii="Times New Roman" w:hAnsi="Times New Roman" w:cs="Times New Roman"/>
                <w:bCs/>
                <w:sz w:val="24"/>
                <w:szCs w:val="24"/>
              </w:rPr>
              <w:t>.</w:t>
            </w:r>
            <w:r>
              <w:rPr>
                <w:rFonts w:ascii="Times New Roman" w:hAnsi="Times New Roman" w:cs="Times New Roman"/>
                <w:sz w:val="24"/>
                <w:szCs w:val="24"/>
              </w:rPr>
              <w:t xml:space="preserve">   </w:t>
            </w:r>
          </w:p>
          <w:p w14:paraId="221D1096" w14:textId="54E6CF67" w:rsidR="00A41598" w:rsidRDefault="00A41598" w:rsidP="003770E1">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Atbilstoši </w:t>
            </w:r>
            <w:r w:rsidR="00876737">
              <w:rPr>
                <w:rFonts w:ascii="Times New Roman" w:hAnsi="Times New Roman" w:cs="Times New Roman"/>
                <w:sz w:val="24"/>
                <w:szCs w:val="24"/>
              </w:rPr>
              <w:t xml:space="preserve">šobrīd spēkā esošajiem </w:t>
            </w:r>
            <w:r>
              <w:rPr>
                <w:rFonts w:ascii="Times New Roman" w:hAnsi="Times New Roman" w:cs="Times New Roman"/>
                <w:sz w:val="24"/>
                <w:szCs w:val="24"/>
              </w:rPr>
              <w:t>l</w:t>
            </w:r>
            <w:r w:rsidRPr="00611A09">
              <w:rPr>
                <w:rFonts w:ascii="Times New Roman" w:hAnsi="Times New Roman" w:cs="Times New Roman"/>
                <w:sz w:val="24"/>
                <w:szCs w:val="24"/>
              </w:rPr>
              <w:t>ikuma „Par akcīzes nodokli” 14.panta otr</w:t>
            </w:r>
            <w:r w:rsidR="00876737">
              <w:rPr>
                <w:rFonts w:ascii="Times New Roman" w:hAnsi="Times New Roman" w:cs="Times New Roman"/>
                <w:sz w:val="24"/>
                <w:szCs w:val="24"/>
              </w:rPr>
              <w:t>ās daļas nosdacījumi</w:t>
            </w:r>
            <w:r w:rsidR="002C0425">
              <w:rPr>
                <w:rFonts w:ascii="Times New Roman" w:hAnsi="Times New Roman" w:cs="Times New Roman"/>
                <w:sz w:val="24"/>
                <w:szCs w:val="24"/>
              </w:rPr>
              <w:t>e</w:t>
            </w:r>
            <w:r w:rsidR="00876737">
              <w:rPr>
                <w:rFonts w:ascii="Times New Roman" w:hAnsi="Times New Roman" w:cs="Times New Roman"/>
                <w:sz w:val="24"/>
                <w:szCs w:val="24"/>
              </w:rPr>
              <w:t>m</w:t>
            </w:r>
            <w:r>
              <w:rPr>
                <w:rFonts w:ascii="Times New Roman" w:hAnsi="Times New Roman" w:cs="Times New Roman"/>
                <w:sz w:val="24"/>
                <w:szCs w:val="24"/>
              </w:rPr>
              <w:t xml:space="preserve">, </w:t>
            </w:r>
            <w:r w:rsidRPr="00611A09">
              <w:rPr>
                <w:rFonts w:ascii="Times New Roman" w:hAnsi="Times New Roman" w:cs="Times New Roman"/>
                <w:sz w:val="24"/>
                <w:szCs w:val="24"/>
              </w:rPr>
              <w:t xml:space="preserve">akcīzes </w:t>
            </w:r>
            <w:r w:rsidRPr="000C3E90">
              <w:rPr>
                <w:rFonts w:ascii="Times New Roman" w:hAnsi="Times New Roman" w:cs="Times New Roman"/>
                <w:sz w:val="24"/>
                <w:szCs w:val="24"/>
              </w:rPr>
              <w:t>nodok</w:t>
            </w:r>
            <w:r>
              <w:rPr>
                <w:rFonts w:ascii="Times New Roman" w:hAnsi="Times New Roman" w:cs="Times New Roman"/>
                <w:sz w:val="24"/>
                <w:szCs w:val="24"/>
              </w:rPr>
              <w:t>li</w:t>
            </w:r>
            <w:r w:rsidRPr="000C3E90">
              <w:rPr>
                <w:rFonts w:ascii="Times New Roman" w:hAnsi="Times New Roman" w:cs="Times New Roman"/>
                <w:sz w:val="24"/>
                <w:szCs w:val="24"/>
              </w:rPr>
              <w:t xml:space="preserve"> </w:t>
            </w:r>
            <w:r>
              <w:rPr>
                <w:rFonts w:ascii="Times New Roman" w:hAnsi="Times New Roman" w:cs="Times New Roman"/>
                <w:sz w:val="24"/>
                <w:szCs w:val="24"/>
              </w:rPr>
              <w:t xml:space="preserve">aprēķina pēc likmes </w:t>
            </w:r>
            <w:r w:rsidRPr="000C3E90">
              <w:rPr>
                <w:rFonts w:ascii="Times New Roman" w:hAnsi="Times New Roman" w:cs="Times New Roman"/>
                <w:sz w:val="24"/>
                <w:szCs w:val="24"/>
              </w:rPr>
              <w:t xml:space="preserve">56,91 EUR par 1000 </w:t>
            </w:r>
            <w:r w:rsidRPr="000C3E90">
              <w:rPr>
                <w:rFonts w:ascii="Times New Roman" w:hAnsi="Times New Roman" w:cs="Times New Roman"/>
                <w:sz w:val="24"/>
                <w:szCs w:val="24"/>
              </w:rPr>
              <w:lastRenderedPageBreak/>
              <w:t xml:space="preserve">litriem iezīmētai (marķētai) dīzeļdegvielai (gāzeļļai), tās aizstājējproduktiem un komponentiem. Tā kā praksē tiek konstatēti gadījumi, </w:t>
            </w:r>
            <w:r w:rsidRPr="000C3E90">
              <w:rPr>
                <w:rFonts w:ascii="Times New Roman" w:hAnsi="Times New Roman" w:cs="Times New Roman"/>
                <w:iCs/>
                <w:sz w:val="24"/>
                <w:szCs w:val="24"/>
              </w:rPr>
              <w:t>kad iezīmētā (marķētā) degvielā no rapšu sēklas eļļas iegūta pievienota biodīzeļdegviela veido mazāk kā 5</w:t>
            </w:r>
            <w:r>
              <w:rPr>
                <w:rFonts w:ascii="Times New Roman" w:hAnsi="Times New Roman" w:cs="Times New Roman"/>
                <w:iCs/>
                <w:sz w:val="24"/>
                <w:szCs w:val="24"/>
              </w:rPr>
              <w:t xml:space="preserve"> procentus</w:t>
            </w:r>
            <w:r w:rsidRPr="000C3E90">
              <w:rPr>
                <w:rFonts w:ascii="Times New Roman" w:hAnsi="Times New Roman" w:cs="Times New Roman"/>
                <w:iCs/>
                <w:sz w:val="24"/>
                <w:szCs w:val="24"/>
              </w:rPr>
              <w:t xml:space="preserve"> no kopējā  produkta daudzuma,</w:t>
            </w:r>
            <w:r>
              <w:rPr>
                <w:rFonts w:ascii="Times New Roman" w:hAnsi="Times New Roman" w:cs="Times New Roman"/>
                <w:iCs/>
                <w:sz w:val="24"/>
                <w:szCs w:val="24"/>
              </w:rPr>
              <w:t xml:space="preserve"> un šādi produkti tiek klasificēti ar KN kodu </w:t>
            </w:r>
            <w:r w:rsidRPr="000C3E90">
              <w:rPr>
                <w:rFonts w:ascii="Times New Roman" w:hAnsi="Times New Roman" w:cs="Times New Roman"/>
                <w:iCs/>
                <w:sz w:val="24"/>
                <w:szCs w:val="24"/>
              </w:rPr>
              <w:t>2710 20 11, 2710 20 15, 2710 20 17, 2710 20 19, 2710 20 90</w:t>
            </w:r>
            <w:r>
              <w:rPr>
                <w:rFonts w:ascii="Times New Roman" w:hAnsi="Times New Roman" w:cs="Times New Roman"/>
                <w:iCs/>
                <w:sz w:val="24"/>
                <w:szCs w:val="24"/>
              </w:rPr>
              <w:t>,</w:t>
            </w:r>
            <w:r w:rsidRPr="000C3E90">
              <w:rPr>
                <w:rFonts w:ascii="Times New Roman" w:hAnsi="Times New Roman" w:cs="Times New Roman"/>
                <w:iCs/>
                <w:sz w:val="24"/>
                <w:szCs w:val="24"/>
              </w:rPr>
              <w:t xml:space="preserve"> tad </w:t>
            </w:r>
            <w:r w:rsidRPr="000C3E90">
              <w:rPr>
                <w:rFonts w:ascii="Times New Roman" w:hAnsi="Times New Roman" w:cs="Times New Roman"/>
                <w:sz w:val="24"/>
                <w:szCs w:val="24"/>
              </w:rPr>
              <w:t>Ministru kabineta noteikumu Nr.731 4.pielikums</w:t>
            </w:r>
            <w:r w:rsidRPr="000C3E90">
              <w:rPr>
                <w:rFonts w:ascii="Times New Roman" w:hAnsi="Times New Roman" w:cs="Times New Roman"/>
                <w:iCs/>
                <w:sz w:val="24"/>
                <w:szCs w:val="24"/>
              </w:rPr>
              <w:t xml:space="preserve"> papildināts ar KN un TARIC  nacionālajiem papildkodiem 2710 20 11 1029, 2710 20 15 1029, 2710 20 17 1029, 2710 20 19 1029, 2710 20 90 1029, nosakot </w:t>
            </w:r>
            <w:r w:rsidRPr="000C3E90">
              <w:rPr>
                <w:rFonts w:ascii="Times New Roman" w:hAnsi="Times New Roman" w:cs="Times New Roman"/>
                <w:snapToGrid w:val="0"/>
                <w:sz w:val="24"/>
                <w:szCs w:val="24"/>
              </w:rPr>
              <w:t xml:space="preserve">TARIC nacionālā papildkoda aprakstu </w:t>
            </w:r>
            <w:r w:rsidRPr="00611A09">
              <w:rPr>
                <w:rFonts w:ascii="Times New Roman" w:hAnsi="Times New Roman" w:cs="Times New Roman"/>
                <w:snapToGrid w:val="0"/>
                <w:sz w:val="24"/>
                <w:szCs w:val="24"/>
              </w:rPr>
              <w:t>šādā redakcijā „Iezīmēta (marķēta) degviela, kurā rapšu sēklu eļļa vai no rapšu sēklu eļļas iegūta pievienotā biodīzeļdegviela veido mazāk kā 5 % no kopējā produktu daudzuma”</w:t>
            </w:r>
            <w:r>
              <w:rPr>
                <w:rFonts w:ascii="Times New Roman" w:hAnsi="Times New Roman" w:cs="Times New Roman"/>
                <w:snapToGrid w:val="0"/>
                <w:sz w:val="24"/>
                <w:szCs w:val="24"/>
              </w:rPr>
              <w:t xml:space="preserve"> un piemērojot </w:t>
            </w:r>
            <w:r w:rsidRPr="00611A09">
              <w:rPr>
                <w:rFonts w:ascii="Times New Roman" w:hAnsi="Times New Roman" w:cs="Times New Roman"/>
                <w:snapToGrid w:val="0"/>
                <w:sz w:val="24"/>
                <w:szCs w:val="24"/>
              </w:rPr>
              <w:t xml:space="preserve">akcīzes nodokļa likmi </w:t>
            </w:r>
            <w:r w:rsidRPr="00611A09">
              <w:rPr>
                <w:rFonts w:ascii="Times New Roman" w:hAnsi="Times New Roman" w:cs="Times New Roman"/>
                <w:sz w:val="24"/>
                <w:szCs w:val="24"/>
              </w:rPr>
              <w:t>56,91 EUR par 1000 litriem</w:t>
            </w:r>
            <w:r>
              <w:rPr>
                <w:rFonts w:ascii="Times New Roman" w:hAnsi="Times New Roman" w:cs="Times New Roman"/>
                <w:sz w:val="24"/>
                <w:szCs w:val="24"/>
              </w:rPr>
              <w:t xml:space="preserve"> un </w:t>
            </w:r>
            <w:r w:rsidRPr="00611A09">
              <w:rPr>
                <w:rFonts w:ascii="Times New Roman" w:hAnsi="Times New Roman" w:cs="Times New Roman"/>
                <w:sz w:val="24"/>
                <w:szCs w:val="24"/>
              </w:rPr>
              <w:t>norādot valsts budžeta ieņēmumu konta numura piecpadsmito, sešpadsmito, septiņpadsmito, astoņpadsmito un deviņpadsmito zīmi „05378”.</w:t>
            </w:r>
          </w:p>
          <w:p w14:paraId="020F8FA3" w14:textId="2567166B" w:rsidR="005D67F6" w:rsidRPr="00E7795E" w:rsidRDefault="003503B8" w:rsidP="005D67F6">
            <w:pPr>
              <w:spacing w:after="0"/>
              <w:ind w:left="136" w:right="125" w:firstLine="274"/>
              <w:rPr>
                <w:rFonts w:ascii="Times New Roman" w:hAnsi="Times New Roman" w:cs="Times New Roman"/>
                <w:sz w:val="24"/>
                <w:szCs w:val="24"/>
              </w:rPr>
            </w:pPr>
            <w:r w:rsidRPr="00E7795E">
              <w:rPr>
                <w:rFonts w:ascii="Times New Roman" w:hAnsi="Times New Roman" w:cs="Times New Roman"/>
                <w:sz w:val="24"/>
                <w:szCs w:val="24"/>
                <w:lang w:eastAsia="lv-LV"/>
              </w:rPr>
              <w:t xml:space="preserve">Šobrīd </w:t>
            </w:r>
            <w:r w:rsidR="00AE15E7" w:rsidRPr="00BD739B">
              <w:rPr>
                <w:rFonts w:ascii="Times New Roman" w:hAnsi="Times New Roman" w:cs="Times New Roman"/>
                <w:sz w:val="24"/>
                <w:szCs w:val="24"/>
              </w:rPr>
              <w:t>M</w:t>
            </w:r>
            <w:r w:rsidR="00AE15E7">
              <w:rPr>
                <w:rFonts w:ascii="Times New Roman" w:hAnsi="Times New Roman" w:cs="Times New Roman"/>
                <w:sz w:val="24"/>
                <w:szCs w:val="24"/>
              </w:rPr>
              <w:t xml:space="preserve">inistru kabineta </w:t>
            </w:r>
            <w:r w:rsidR="00AE15E7" w:rsidRPr="00BD739B">
              <w:rPr>
                <w:rFonts w:ascii="Times New Roman" w:hAnsi="Times New Roman" w:cs="Times New Roman"/>
                <w:sz w:val="24"/>
                <w:szCs w:val="24"/>
              </w:rPr>
              <w:t>noteikum</w:t>
            </w:r>
            <w:r w:rsidR="00AE15E7">
              <w:rPr>
                <w:rFonts w:ascii="Times New Roman" w:hAnsi="Times New Roman" w:cs="Times New Roman"/>
                <w:sz w:val="24"/>
                <w:szCs w:val="24"/>
              </w:rPr>
              <w:t xml:space="preserve">u Nr.731 </w:t>
            </w:r>
            <w:r w:rsidR="007278E0">
              <w:rPr>
                <w:rFonts w:ascii="Times New Roman" w:hAnsi="Times New Roman" w:cs="Times New Roman"/>
                <w:sz w:val="24"/>
                <w:szCs w:val="24"/>
              </w:rPr>
              <w:t xml:space="preserve"> </w:t>
            </w:r>
            <w:r w:rsidR="00525B3E">
              <w:rPr>
                <w:rFonts w:ascii="Times New Roman" w:hAnsi="Times New Roman" w:cs="Times New Roman"/>
                <w:sz w:val="24"/>
                <w:szCs w:val="24"/>
                <w:lang w:eastAsia="lv-LV"/>
              </w:rPr>
              <w:t>3. un</w:t>
            </w:r>
            <w:r w:rsidRPr="00E7795E">
              <w:rPr>
                <w:rFonts w:ascii="Times New Roman" w:hAnsi="Times New Roman" w:cs="Times New Roman"/>
                <w:sz w:val="24"/>
                <w:szCs w:val="24"/>
                <w:lang w:eastAsia="lv-LV"/>
              </w:rPr>
              <w:t xml:space="preserve"> 4.pielikum</w:t>
            </w:r>
            <w:r w:rsidR="00525B3E">
              <w:rPr>
                <w:rFonts w:ascii="Times New Roman" w:hAnsi="Times New Roman" w:cs="Times New Roman"/>
                <w:sz w:val="24"/>
                <w:szCs w:val="24"/>
                <w:lang w:eastAsia="lv-LV"/>
              </w:rPr>
              <w:t>ā</w:t>
            </w:r>
            <w:r w:rsidRPr="00E7795E">
              <w:rPr>
                <w:rFonts w:ascii="Times New Roman" w:hAnsi="Times New Roman" w:cs="Times New Roman"/>
                <w:sz w:val="24"/>
                <w:szCs w:val="24"/>
                <w:lang w:eastAsia="lv-LV"/>
              </w:rPr>
              <w:t xml:space="preserve"> noteiktie akcīzes preču apvienotā Kopienas tarifa (TARIC) nacionālie kodi </w:t>
            </w:r>
            <w:r w:rsidR="00DC4225">
              <w:rPr>
                <w:rFonts w:ascii="Times New Roman" w:hAnsi="Times New Roman" w:cs="Times New Roman"/>
                <w:sz w:val="24"/>
                <w:szCs w:val="24"/>
                <w:lang w:eastAsia="lv-LV"/>
              </w:rPr>
              <w:t xml:space="preserve">un apraksti </w:t>
            </w:r>
            <w:r w:rsidRPr="00E7795E">
              <w:rPr>
                <w:rFonts w:ascii="Times New Roman" w:hAnsi="Times New Roman" w:cs="Times New Roman"/>
                <w:sz w:val="24"/>
                <w:szCs w:val="24"/>
                <w:lang w:eastAsia="lv-LV"/>
              </w:rPr>
              <w:t>ir balstīti uz</w:t>
            </w:r>
            <w:r w:rsidR="005D67F6" w:rsidRPr="00E7795E">
              <w:rPr>
                <w:rFonts w:ascii="Times New Roman" w:hAnsi="Times New Roman" w:cs="Times New Roman"/>
                <w:sz w:val="24"/>
                <w:szCs w:val="24"/>
              </w:rPr>
              <w:t xml:space="preserve"> </w:t>
            </w:r>
            <w:r w:rsidR="00625653">
              <w:rPr>
                <w:rFonts w:ascii="Times New Roman" w:hAnsi="Times New Roman" w:cs="Times New Roman"/>
                <w:sz w:val="24"/>
                <w:szCs w:val="24"/>
              </w:rPr>
              <w:t xml:space="preserve">2014.gadā spēkā esošo </w:t>
            </w:r>
            <w:r w:rsidR="00C3751B" w:rsidRPr="00E7795E">
              <w:rPr>
                <w:rFonts w:ascii="Times New Roman" w:hAnsi="Times New Roman" w:cs="Times New Roman"/>
                <w:sz w:val="24"/>
                <w:szCs w:val="24"/>
              </w:rPr>
              <w:t>Komisijas 2013.gada 4.oktobra Īstenošanas regulu (ES) Nr.1001/2013</w:t>
            </w:r>
            <w:r w:rsidR="005D67F6" w:rsidRPr="00E7795E">
              <w:rPr>
                <w:rFonts w:ascii="Times New Roman" w:hAnsi="Times New Roman" w:cs="Times New Roman"/>
                <w:sz w:val="24"/>
                <w:szCs w:val="24"/>
              </w:rPr>
              <w:t>, ar ko groza I pielikumu Padomes Regulā (EEK) Nr.2658/87</w:t>
            </w:r>
            <w:r w:rsidR="00B43478">
              <w:rPr>
                <w:rFonts w:ascii="Times New Roman" w:hAnsi="Times New Roman" w:cs="Times New Roman"/>
                <w:sz w:val="24"/>
                <w:szCs w:val="24"/>
              </w:rPr>
              <w:t xml:space="preserve"> noteiktajiem KN kodiem un aprakstiem</w:t>
            </w:r>
            <w:r w:rsidR="005D67F6" w:rsidRPr="00E7795E">
              <w:rPr>
                <w:rFonts w:ascii="Times New Roman" w:hAnsi="Times New Roman" w:cs="Times New Roman"/>
                <w:sz w:val="24"/>
                <w:szCs w:val="24"/>
              </w:rPr>
              <w:t>.</w:t>
            </w:r>
          </w:p>
          <w:p w14:paraId="776FA2FD" w14:textId="635C88B5" w:rsidR="00AE15E7" w:rsidRDefault="0090466E" w:rsidP="00E7795E">
            <w:pPr>
              <w:spacing w:after="120"/>
              <w:ind w:leftChars="50" w:left="124" w:right="127" w:hangingChars="6" w:hanging="14"/>
              <w:rPr>
                <w:rFonts w:ascii="Times New Roman" w:hAnsi="Times New Roman" w:cs="Times New Roman"/>
                <w:sz w:val="24"/>
                <w:szCs w:val="24"/>
              </w:rPr>
            </w:pPr>
            <w:r>
              <w:rPr>
                <w:rFonts w:ascii="Times New Roman" w:hAnsi="Times New Roman" w:cs="Times New Roman"/>
                <w:sz w:val="24"/>
                <w:szCs w:val="24"/>
                <w:lang w:eastAsia="lv-LV"/>
              </w:rPr>
              <w:t xml:space="preserve">    </w:t>
            </w:r>
            <w:r w:rsidR="0016243A" w:rsidRPr="00E7795E">
              <w:rPr>
                <w:rFonts w:ascii="Times New Roman" w:hAnsi="Times New Roman" w:cs="Times New Roman"/>
                <w:sz w:val="24"/>
                <w:szCs w:val="24"/>
                <w:lang w:eastAsia="lv-LV"/>
              </w:rPr>
              <w:t xml:space="preserve">Ņemot vērā, ka 2015.gada 1.janvārī stāsies spēkā </w:t>
            </w:r>
            <w:r w:rsidR="001F4EFB" w:rsidRPr="001F4EFB">
              <w:rPr>
                <w:rFonts w:ascii="Times New Roman" w:hAnsi="Times New Roman" w:cs="Times New Roman"/>
                <w:sz w:val="24"/>
                <w:szCs w:val="24"/>
                <w:lang w:eastAsia="lv-LV"/>
              </w:rPr>
              <w:t xml:space="preserve">Komisijas </w:t>
            </w:r>
            <w:r w:rsidR="00314FD7">
              <w:rPr>
                <w:rFonts w:ascii="Times New Roman" w:hAnsi="Times New Roman" w:cs="Times New Roman"/>
                <w:sz w:val="24"/>
                <w:szCs w:val="24"/>
                <w:lang w:eastAsia="lv-LV"/>
              </w:rPr>
              <w:t xml:space="preserve">2014.gada 16.oktobra </w:t>
            </w:r>
            <w:r w:rsidR="001F4EFB" w:rsidRPr="001F4EFB">
              <w:rPr>
                <w:rFonts w:ascii="Times New Roman" w:hAnsi="Times New Roman" w:cs="Times New Roman"/>
                <w:sz w:val="24"/>
                <w:szCs w:val="24"/>
                <w:lang w:eastAsia="lv-LV"/>
              </w:rPr>
              <w:t>Īstenošanas Regula Nr.1101/2014, ar ko groza I pielikumu Padomes 1987.gada 23.jūlija Regulā (EEK) Nr.2658/87 par tarifu un statistikas nomenklatūru un kopējo muitas tarifu</w:t>
            </w:r>
            <w:r w:rsidR="00D25B47" w:rsidRPr="00E7795E">
              <w:rPr>
                <w:rFonts w:ascii="Times New Roman" w:hAnsi="Times New Roman" w:cs="Times New Roman"/>
                <w:sz w:val="24"/>
                <w:szCs w:val="24"/>
                <w:lang w:eastAsia="lv-LV"/>
              </w:rPr>
              <w:t xml:space="preserve">, </w:t>
            </w:r>
            <w:r w:rsidR="00D25B47" w:rsidRPr="00E7795E">
              <w:rPr>
                <w:rFonts w:ascii="Times New Roman" w:hAnsi="Times New Roman" w:cs="Times New Roman"/>
                <w:sz w:val="24"/>
                <w:szCs w:val="24"/>
              </w:rPr>
              <w:t xml:space="preserve"> nosakot izmaiņas Eiropas Savienības </w:t>
            </w:r>
            <w:r>
              <w:rPr>
                <w:rFonts w:ascii="Times New Roman" w:hAnsi="Times New Roman" w:cs="Times New Roman"/>
                <w:sz w:val="24"/>
                <w:szCs w:val="24"/>
              </w:rPr>
              <w:t>KN</w:t>
            </w:r>
            <w:r w:rsidR="00D25B47" w:rsidRPr="00E7795E">
              <w:rPr>
                <w:rFonts w:ascii="Times New Roman" w:hAnsi="Times New Roman" w:cs="Times New Roman"/>
                <w:sz w:val="24"/>
                <w:szCs w:val="24"/>
              </w:rPr>
              <w:t xml:space="preserve"> </w:t>
            </w:r>
            <w:r w:rsidR="00B43478">
              <w:rPr>
                <w:rFonts w:ascii="Times New Roman" w:hAnsi="Times New Roman" w:cs="Times New Roman"/>
                <w:sz w:val="24"/>
                <w:szCs w:val="24"/>
              </w:rPr>
              <w:t xml:space="preserve">kodos un </w:t>
            </w:r>
            <w:r w:rsidR="00D25B47" w:rsidRPr="00E7795E">
              <w:rPr>
                <w:rFonts w:ascii="Times New Roman" w:hAnsi="Times New Roman" w:cs="Times New Roman"/>
                <w:sz w:val="24"/>
                <w:szCs w:val="24"/>
              </w:rPr>
              <w:t xml:space="preserve"> aprakstos, </w:t>
            </w:r>
            <w:r w:rsidR="009F228B" w:rsidRPr="00E7795E">
              <w:rPr>
                <w:rFonts w:ascii="Times New Roman" w:hAnsi="Times New Roman" w:cs="Times New Roman"/>
                <w:sz w:val="24"/>
                <w:szCs w:val="24"/>
              </w:rPr>
              <w:t xml:space="preserve">nepieciešams </w:t>
            </w:r>
            <w:r w:rsidR="00E06389" w:rsidRPr="00BD739B">
              <w:rPr>
                <w:rFonts w:ascii="Times New Roman" w:hAnsi="Times New Roman" w:cs="Times New Roman"/>
                <w:sz w:val="24"/>
                <w:szCs w:val="24"/>
              </w:rPr>
              <w:t>M</w:t>
            </w:r>
            <w:r w:rsidR="00E06389">
              <w:rPr>
                <w:rFonts w:ascii="Times New Roman" w:hAnsi="Times New Roman" w:cs="Times New Roman"/>
                <w:sz w:val="24"/>
                <w:szCs w:val="24"/>
              </w:rPr>
              <w:t xml:space="preserve">inistru kabineta </w:t>
            </w:r>
            <w:r w:rsidR="00E06389" w:rsidRPr="00BD739B">
              <w:rPr>
                <w:rFonts w:ascii="Times New Roman" w:hAnsi="Times New Roman" w:cs="Times New Roman"/>
                <w:sz w:val="24"/>
                <w:szCs w:val="24"/>
              </w:rPr>
              <w:t>noteikum</w:t>
            </w:r>
            <w:r w:rsidR="00E06389">
              <w:rPr>
                <w:rFonts w:ascii="Times New Roman" w:hAnsi="Times New Roman" w:cs="Times New Roman"/>
                <w:sz w:val="24"/>
                <w:szCs w:val="24"/>
              </w:rPr>
              <w:t>u Nr.731</w:t>
            </w:r>
            <w:r w:rsidR="007278E0">
              <w:rPr>
                <w:rFonts w:ascii="Times New Roman" w:hAnsi="Times New Roman" w:cs="Times New Roman"/>
                <w:sz w:val="24"/>
                <w:szCs w:val="24"/>
              </w:rPr>
              <w:t xml:space="preserve"> </w:t>
            </w:r>
            <w:r w:rsidR="009F228B" w:rsidRPr="00E7795E">
              <w:rPr>
                <w:rFonts w:ascii="Times New Roman" w:hAnsi="Times New Roman" w:cs="Times New Roman"/>
                <w:sz w:val="24"/>
                <w:szCs w:val="24"/>
              </w:rPr>
              <w:t xml:space="preserve"> 3. </w:t>
            </w:r>
            <w:r w:rsidR="00525B3E">
              <w:rPr>
                <w:rFonts w:ascii="Times New Roman" w:hAnsi="Times New Roman" w:cs="Times New Roman"/>
                <w:sz w:val="24"/>
                <w:szCs w:val="24"/>
              </w:rPr>
              <w:t>u</w:t>
            </w:r>
            <w:r w:rsidR="009F228B" w:rsidRPr="00E7795E">
              <w:rPr>
                <w:rFonts w:ascii="Times New Roman" w:hAnsi="Times New Roman" w:cs="Times New Roman"/>
                <w:sz w:val="24"/>
                <w:szCs w:val="24"/>
              </w:rPr>
              <w:t xml:space="preserve">n 4.pielikumu </w:t>
            </w:r>
            <w:r w:rsidR="00B56249">
              <w:rPr>
                <w:rFonts w:ascii="Times New Roman" w:hAnsi="Times New Roman" w:cs="Times New Roman"/>
                <w:sz w:val="24"/>
                <w:szCs w:val="24"/>
              </w:rPr>
              <w:t>iz</w:t>
            </w:r>
            <w:r w:rsidR="00992BEC">
              <w:rPr>
                <w:rFonts w:ascii="Times New Roman" w:hAnsi="Times New Roman" w:cs="Times New Roman"/>
                <w:sz w:val="24"/>
                <w:szCs w:val="24"/>
              </w:rPr>
              <w:t>teikt</w:t>
            </w:r>
            <w:r w:rsidR="00B56249">
              <w:rPr>
                <w:rFonts w:ascii="Times New Roman" w:hAnsi="Times New Roman" w:cs="Times New Roman"/>
                <w:sz w:val="24"/>
                <w:szCs w:val="24"/>
              </w:rPr>
              <w:t xml:space="preserve"> jaunā redakcijā</w:t>
            </w:r>
            <w:r w:rsidR="009F228B" w:rsidRPr="00E7795E">
              <w:rPr>
                <w:rFonts w:ascii="Times New Roman" w:hAnsi="Times New Roman" w:cs="Times New Roman"/>
                <w:sz w:val="24"/>
                <w:szCs w:val="24"/>
              </w:rPr>
              <w:t xml:space="preserve">. </w:t>
            </w:r>
          </w:p>
          <w:p w14:paraId="6392BD8D" w14:textId="005849CA" w:rsidR="00FD4720" w:rsidRPr="004108EA" w:rsidRDefault="0090466E" w:rsidP="00D15A65">
            <w:pPr>
              <w:spacing w:after="0"/>
              <w:ind w:left="0" w:firstLineChars="6" w:firstLine="14"/>
              <w:rPr>
                <w:rFonts w:ascii="Times New Roman" w:hAnsi="Times New Roman" w:cs="Times New Roman"/>
                <w:sz w:val="24"/>
                <w:szCs w:val="24"/>
              </w:rPr>
            </w:pPr>
            <w:r>
              <w:rPr>
                <w:rFonts w:ascii="Times New Roman" w:hAnsi="Times New Roman" w:cs="Times New Roman"/>
                <w:sz w:val="24"/>
                <w:szCs w:val="24"/>
              </w:rPr>
              <w:t xml:space="preserve">  </w:t>
            </w:r>
            <w:r w:rsidR="00611A09">
              <w:rPr>
                <w:rFonts w:ascii="Times New Roman" w:hAnsi="Times New Roman" w:cs="Times New Roman"/>
                <w:sz w:val="24"/>
                <w:szCs w:val="24"/>
              </w:rPr>
              <w:t xml:space="preserve">         </w:t>
            </w:r>
            <w:r w:rsidR="00611A09" w:rsidRPr="00E7795E">
              <w:rPr>
                <w:rFonts w:ascii="Times New Roman" w:hAnsi="Times New Roman" w:cs="Times New Roman"/>
                <w:sz w:val="24"/>
                <w:szCs w:val="24"/>
              </w:rPr>
              <w:t xml:space="preserve">Tāpat </w:t>
            </w:r>
            <w:r w:rsidR="00611A09">
              <w:rPr>
                <w:rFonts w:ascii="Times New Roman" w:hAnsi="Times New Roman" w:cs="Times New Roman"/>
                <w:sz w:val="24"/>
                <w:szCs w:val="24"/>
              </w:rPr>
              <w:t xml:space="preserve">saistībā ar izmaiņām </w:t>
            </w:r>
            <w:r w:rsidR="00611A09" w:rsidRPr="00BD739B">
              <w:rPr>
                <w:rFonts w:ascii="Times New Roman" w:hAnsi="Times New Roman" w:cs="Times New Roman"/>
                <w:sz w:val="24"/>
                <w:szCs w:val="24"/>
              </w:rPr>
              <w:t>M</w:t>
            </w:r>
            <w:r w:rsidR="00611A09">
              <w:rPr>
                <w:rFonts w:ascii="Times New Roman" w:hAnsi="Times New Roman" w:cs="Times New Roman"/>
                <w:sz w:val="24"/>
                <w:szCs w:val="24"/>
              </w:rPr>
              <w:t xml:space="preserve">inistru kabineta </w:t>
            </w:r>
            <w:r w:rsidR="00611A09" w:rsidRPr="00BD739B">
              <w:rPr>
                <w:rFonts w:ascii="Times New Roman" w:hAnsi="Times New Roman" w:cs="Times New Roman"/>
                <w:sz w:val="24"/>
                <w:szCs w:val="24"/>
              </w:rPr>
              <w:t>noteikum</w:t>
            </w:r>
            <w:r w:rsidR="00611A09">
              <w:rPr>
                <w:rFonts w:ascii="Times New Roman" w:hAnsi="Times New Roman" w:cs="Times New Roman"/>
                <w:sz w:val="24"/>
                <w:szCs w:val="24"/>
              </w:rPr>
              <w:t xml:space="preserve">u Nr.731 </w:t>
            </w:r>
            <w:r w:rsidR="007278E0">
              <w:rPr>
                <w:rFonts w:ascii="Times New Roman" w:hAnsi="Times New Roman" w:cs="Times New Roman"/>
                <w:sz w:val="24"/>
                <w:szCs w:val="24"/>
              </w:rPr>
              <w:t xml:space="preserve">2., </w:t>
            </w:r>
            <w:r w:rsidR="00611A09">
              <w:rPr>
                <w:rFonts w:ascii="Times New Roman" w:hAnsi="Times New Roman" w:cs="Times New Roman"/>
                <w:sz w:val="24"/>
                <w:szCs w:val="24"/>
              </w:rPr>
              <w:t xml:space="preserve">3. un 4.pielikumā nepieciešams veikt </w:t>
            </w:r>
            <w:r w:rsidR="00611A09" w:rsidRPr="00E7795E">
              <w:rPr>
                <w:rFonts w:ascii="Times New Roman" w:hAnsi="Times New Roman" w:cs="Times New Roman"/>
                <w:sz w:val="24"/>
                <w:szCs w:val="24"/>
              </w:rPr>
              <w:t>izmaiņas muitas informācijas sistēmās, lai ar 201</w:t>
            </w:r>
            <w:r w:rsidR="00611A09">
              <w:rPr>
                <w:rFonts w:ascii="Times New Roman" w:hAnsi="Times New Roman" w:cs="Times New Roman"/>
                <w:sz w:val="24"/>
                <w:szCs w:val="24"/>
              </w:rPr>
              <w:t>5</w:t>
            </w:r>
            <w:r w:rsidR="00611A09" w:rsidRPr="00E7795E">
              <w:rPr>
                <w:rFonts w:ascii="Times New Roman" w:hAnsi="Times New Roman" w:cs="Times New Roman"/>
                <w:sz w:val="24"/>
                <w:szCs w:val="24"/>
              </w:rPr>
              <w:t xml:space="preserve">.gada 1.janvāri, izlaižot ar akcīzes nodokli </w:t>
            </w:r>
            <w:r w:rsidR="00611A09" w:rsidRPr="00611A09">
              <w:rPr>
                <w:rFonts w:ascii="Times New Roman" w:hAnsi="Times New Roman" w:cs="Times New Roman"/>
                <w:sz w:val="24"/>
                <w:szCs w:val="24"/>
              </w:rPr>
              <w:t>apliekamās preces brīvā apgrozībā, nodrošinātu tām atbilstošu akcīzes nodokļa piemērošanu saskaņā ar jaunās regulas un likum</w:t>
            </w:r>
            <w:r w:rsidR="00611A09" w:rsidRPr="00611A09">
              <w:rPr>
                <w:rFonts w:ascii="Times New Roman" w:hAnsi="Times New Roman" w:cs="Times New Roman"/>
                <w:color w:val="1F497D"/>
                <w:sz w:val="24"/>
                <w:szCs w:val="24"/>
              </w:rPr>
              <w:t>a</w:t>
            </w:r>
            <w:r w:rsidR="00611A09" w:rsidRPr="00611A09">
              <w:rPr>
                <w:rFonts w:ascii="Times New Roman" w:hAnsi="Times New Roman" w:cs="Times New Roman"/>
                <w:sz w:val="24"/>
                <w:szCs w:val="24"/>
              </w:rPr>
              <w:t xml:space="preserve"> „Par akcīzes nodokli”</w:t>
            </w:r>
            <w:r w:rsidR="00611A09" w:rsidRPr="00611A09">
              <w:rPr>
                <w:rFonts w:ascii="Times New Roman" w:hAnsi="Times New Roman" w:cs="Times New Roman"/>
                <w:color w:val="1F497D"/>
                <w:sz w:val="24"/>
                <w:szCs w:val="24"/>
              </w:rPr>
              <w:t xml:space="preserve"> </w:t>
            </w:r>
            <w:r w:rsidR="00611A09" w:rsidRPr="00611A09">
              <w:rPr>
                <w:rFonts w:ascii="Times New Roman" w:hAnsi="Times New Roman" w:cs="Times New Roman"/>
                <w:sz w:val="24"/>
                <w:szCs w:val="24"/>
              </w:rPr>
              <w:t>prasībām.</w:t>
            </w:r>
          </w:p>
        </w:tc>
      </w:tr>
      <w:tr w:rsidR="002D7DCA" w:rsidRPr="004108EA" w14:paraId="513EBCB7" w14:textId="77777777" w:rsidTr="00280DC0">
        <w:trPr>
          <w:trHeight w:val="476"/>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0A995245" w14:textId="77777777"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3</w:t>
            </w:r>
            <w:r w:rsidR="002D7DCA" w:rsidRPr="004108EA">
              <w:rPr>
                <w:rFonts w:ascii="Times New Roman" w:eastAsia="Times New Roman" w:hAnsi="Times New Roman" w:cs="Times New Roman"/>
                <w:sz w:val="24"/>
                <w:szCs w:val="24"/>
                <w:lang w:eastAsia="lv-LV"/>
              </w:rPr>
              <w:t>.</w:t>
            </w:r>
          </w:p>
        </w:tc>
        <w:tc>
          <w:tcPr>
            <w:tcW w:w="2604" w:type="dxa"/>
            <w:gridSpan w:val="3"/>
            <w:tcBorders>
              <w:top w:val="outset" w:sz="6" w:space="0" w:color="auto"/>
              <w:left w:val="outset" w:sz="6" w:space="0" w:color="auto"/>
              <w:bottom w:val="outset" w:sz="6" w:space="0" w:color="auto"/>
              <w:right w:val="outset" w:sz="6" w:space="0" w:color="auto"/>
            </w:tcBorders>
            <w:hideMark/>
          </w:tcPr>
          <w:p w14:paraId="36F5D61E" w14:textId="77777777" w:rsidR="002D7DCA" w:rsidRPr="004108EA"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Projekta izstrādē iesaistītās institūcijas</w:t>
            </w:r>
          </w:p>
        </w:tc>
        <w:tc>
          <w:tcPr>
            <w:tcW w:w="5853" w:type="dxa"/>
            <w:gridSpan w:val="4"/>
            <w:tcBorders>
              <w:top w:val="outset" w:sz="6" w:space="0" w:color="auto"/>
              <w:left w:val="outset" w:sz="6" w:space="0" w:color="auto"/>
              <w:bottom w:val="outset" w:sz="6" w:space="0" w:color="auto"/>
              <w:right w:val="outset" w:sz="6" w:space="0" w:color="auto"/>
            </w:tcBorders>
            <w:hideMark/>
          </w:tcPr>
          <w:p w14:paraId="10240775" w14:textId="77777777" w:rsidR="002D7DCA" w:rsidRPr="004108EA" w:rsidRDefault="00B552A2" w:rsidP="0028139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4658E3">
              <w:rPr>
                <w:rFonts w:ascii="Times New Roman" w:eastAsia="Times New Roman" w:hAnsi="Times New Roman" w:cs="Times New Roman"/>
                <w:sz w:val="24"/>
                <w:szCs w:val="24"/>
                <w:lang w:eastAsia="lv-LV"/>
              </w:rPr>
              <w:t>Va</w:t>
            </w:r>
            <w:r w:rsidR="00AD6F89" w:rsidRPr="004108EA">
              <w:rPr>
                <w:rFonts w:ascii="Times New Roman" w:eastAsia="Times New Roman" w:hAnsi="Times New Roman" w:cs="Times New Roman"/>
                <w:sz w:val="24"/>
                <w:szCs w:val="24"/>
                <w:lang w:eastAsia="lv-LV"/>
              </w:rPr>
              <w:t>lsts ieņēmumu dienests</w:t>
            </w:r>
          </w:p>
        </w:tc>
      </w:tr>
      <w:tr w:rsidR="002D7DCA" w:rsidRPr="004108EA" w14:paraId="0F707D11" w14:textId="77777777" w:rsidTr="00280DC0">
        <w:trPr>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6EDA8E92" w14:textId="77777777"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r w:rsidR="002D7DCA" w:rsidRPr="004108EA">
              <w:rPr>
                <w:rFonts w:ascii="Times New Roman" w:eastAsia="Times New Roman" w:hAnsi="Times New Roman" w:cs="Times New Roman"/>
                <w:sz w:val="24"/>
                <w:szCs w:val="24"/>
                <w:lang w:eastAsia="lv-LV"/>
              </w:rPr>
              <w:t>.</w:t>
            </w:r>
          </w:p>
        </w:tc>
        <w:tc>
          <w:tcPr>
            <w:tcW w:w="2604" w:type="dxa"/>
            <w:gridSpan w:val="3"/>
            <w:tcBorders>
              <w:top w:val="outset" w:sz="6" w:space="0" w:color="auto"/>
              <w:left w:val="outset" w:sz="6" w:space="0" w:color="auto"/>
              <w:bottom w:val="outset" w:sz="6" w:space="0" w:color="auto"/>
              <w:right w:val="outset" w:sz="6" w:space="0" w:color="auto"/>
            </w:tcBorders>
            <w:hideMark/>
          </w:tcPr>
          <w:p w14:paraId="519C6BED" w14:textId="77777777" w:rsidR="002D7DCA" w:rsidRPr="004108EA"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78E54AB8" w14:textId="77777777" w:rsidR="002D7DCA" w:rsidRPr="004108EA" w:rsidRDefault="000B29AA" w:rsidP="00E8439B">
            <w:pPr>
              <w:spacing w:before="100" w:beforeAutospacing="1" w:after="280"/>
              <w:ind w:left="0" w:firstLine="167"/>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Nav</w:t>
            </w:r>
          </w:p>
        </w:tc>
      </w:tr>
      <w:tr w:rsidR="00490599" w:rsidRPr="004108EA" w14:paraId="22F25157"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4108EA" w:rsidRDefault="00490599" w:rsidP="006333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4108EA">
              <w:rPr>
                <w:rFonts w:ascii="Times New Roman" w:eastAsia="Times New Roman" w:hAnsi="Times New Roman" w:cs="Times New Roman"/>
                <w:b/>
                <w:color w:val="000000" w:themeColor="text1"/>
                <w:sz w:val="24"/>
                <w:szCs w:val="24"/>
                <w:lang w:eastAsia="lv-LV"/>
              </w:rPr>
              <w:t>II. Tiesību akta projekta ietekme uz sabiedrību</w:t>
            </w:r>
            <w:r w:rsidR="00633309" w:rsidRPr="004108EA">
              <w:rPr>
                <w:rFonts w:ascii="Times New Roman" w:hAnsi="Times New Roman" w:cs="Times New Roman"/>
                <w:b/>
                <w:bCs/>
                <w:color w:val="000000" w:themeColor="text1"/>
                <w:sz w:val="24"/>
                <w:szCs w:val="24"/>
              </w:rPr>
              <w:t>, tautsaimniecības attīstību un administratīvo slogu</w:t>
            </w:r>
          </w:p>
        </w:tc>
      </w:tr>
      <w:tr w:rsidR="00490599" w:rsidRPr="004108EA" w14:paraId="6E9D0CC1" w14:textId="77777777" w:rsidTr="00280DC0">
        <w:trPr>
          <w:trHeight w:val="46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45273E50" w14:textId="77777777" w:rsidR="00490599" w:rsidRPr="004108EA" w:rsidRDefault="000F17F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0D8E5663" w14:textId="77777777" w:rsidR="00490599" w:rsidRPr="004108EA" w:rsidRDefault="00490599"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color w:val="000000" w:themeColor="text1"/>
                <w:sz w:val="24"/>
                <w:szCs w:val="24"/>
                <w:lang w:eastAsia="lv-LV"/>
              </w:rPr>
              <w:t>Sabiedrības mērķgrupa</w:t>
            </w:r>
            <w:r w:rsidR="006A02DF" w:rsidRPr="004108EA">
              <w:rPr>
                <w:rFonts w:ascii="Times New Roman" w:eastAsia="Times New Roman" w:hAnsi="Times New Roman" w:cs="Times New Roman"/>
                <w:color w:val="000000" w:themeColor="text1"/>
                <w:sz w:val="24"/>
                <w:szCs w:val="24"/>
                <w:lang w:eastAsia="lv-LV"/>
              </w:rPr>
              <w:t xml:space="preserve">s, </w:t>
            </w:r>
            <w:r w:rsidR="006A02DF" w:rsidRPr="004108EA">
              <w:rPr>
                <w:rFonts w:ascii="Times New Roman" w:hAnsi="Times New Roman" w:cs="Times New Roman"/>
                <w:color w:val="000000" w:themeColor="text1"/>
                <w:sz w:val="24"/>
                <w:szCs w:val="24"/>
              </w:rPr>
              <w:t xml:space="preserve">kuras tiesiskais regulējums ietekmē vai </w:t>
            </w:r>
            <w:r w:rsidR="006A02DF" w:rsidRPr="004108EA">
              <w:rPr>
                <w:rFonts w:ascii="Times New Roman" w:hAnsi="Times New Roman" w:cs="Times New Roman"/>
                <w:color w:val="000000" w:themeColor="text1"/>
                <w:sz w:val="24"/>
                <w:szCs w:val="24"/>
              </w:rPr>
              <w:lastRenderedPageBreak/>
              <w:t>varētu ietekmēt</w:t>
            </w:r>
          </w:p>
        </w:tc>
        <w:tc>
          <w:tcPr>
            <w:tcW w:w="5853" w:type="dxa"/>
            <w:gridSpan w:val="4"/>
            <w:tcBorders>
              <w:top w:val="outset" w:sz="6" w:space="0" w:color="auto"/>
              <w:left w:val="outset" w:sz="6" w:space="0" w:color="auto"/>
              <w:bottom w:val="outset" w:sz="6" w:space="0" w:color="auto"/>
              <w:right w:val="outset" w:sz="6" w:space="0" w:color="auto"/>
            </w:tcBorders>
            <w:hideMark/>
          </w:tcPr>
          <w:p w14:paraId="2894C6D8" w14:textId="74031E01" w:rsidR="004A6B56" w:rsidRPr="004108EA" w:rsidRDefault="00AE15E7" w:rsidP="00AE15E7">
            <w:pPr>
              <w:ind w:left="127" w:right="127" w:firstLine="283"/>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lv-LV"/>
              </w:rPr>
              <w:lastRenderedPageBreak/>
              <w:t>Pe</w:t>
            </w:r>
            <w:r w:rsidR="0009673C" w:rsidRPr="004108EA">
              <w:rPr>
                <w:rFonts w:ascii="Times New Roman" w:eastAsia="Times New Roman" w:hAnsi="Times New Roman" w:cs="Times New Roman"/>
                <w:kern w:val="1"/>
                <w:sz w:val="24"/>
                <w:szCs w:val="24"/>
                <w:lang w:eastAsia="lv-LV"/>
              </w:rPr>
              <w:t>rson</w:t>
            </w:r>
            <w:r>
              <w:rPr>
                <w:rFonts w:ascii="Times New Roman" w:eastAsia="Times New Roman" w:hAnsi="Times New Roman" w:cs="Times New Roman"/>
                <w:kern w:val="1"/>
                <w:sz w:val="24"/>
                <w:szCs w:val="24"/>
                <w:lang w:eastAsia="lv-LV"/>
              </w:rPr>
              <w:t>as</w:t>
            </w:r>
            <w:r w:rsidR="0009673C" w:rsidRPr="004108EA">
              <w:rPr>
                <w:rFonts w:ascii="Times New Roman" w:eastAsia="Times New Roman" w:hAnsi="Times New Roman" w:cs="Times New Roman"/>
                <w:kern w:val="1"/>
                <w:sz w:val="24"/>
                <w:szCs w:val="24"/>
                <w:lang w:eastAsia="lv-LV"/>
              </w:rPr>
              <w:t xml:space="preserve">, kas </w:t>
            </w:r>
            <w:r w:rsidR="003E1B62" w:rsidRPr="004108EA">
              <w:rPr>
                <w:rFonts w:ascii="Times New Roman" w:eastAsia="Times New Roman" w:hAnsi="Times New Roman" w:cs="Times New Roman"/>
                <w:sz w:val="24"/>
                <w:szCs w:val="24"/>
                <w:lang w:eastAsia="lv-LV"/>
              </w:rPr>
              <w:t xml:space="preserve">ieved </w:t>
            </w:r>
            <w:r w:rsidR="00AD6F89" w:rsidRPr="004108EA">
              <w:rPr>
                <w:rFonts w:ascii="Times New Roman" w:eastAsia="Times New Roman" w:hAnsi="Times New Roman" w:cs="Times New Roman"/>
                <w:sz w:val="24"/>
                <w:szCs w:val="24"/>
                <w:lang w:eastAsia="lv-LV"/>
              </w:rPr>
              <w:t xml:space="preserve">ar akcīzes nodokli apliekamās </w:t>
            </w:r>
            <w:r w:rsidR="003E1B62" w:rsidRPr="004108EA">
              <w:rPr>
                <w:rFonts w:ascii="Times New Roman" w:eastAsia="Times New Roman" w:hAnsi="Times New Roman" w:cs="Times New Roman"/>
                <w:sz w:val="24"/>
                <w:szCs w:val="24"/>
                <w:lang w:eastAsia="lv-LV"/>
              </w:rPr>
              <w:t>preces Eiropas Savie</w:t>
            </w:r>
            <w:r w:rsidR="00FB4DBC" w:rsidRPr="004108EA">
              <w:rPr>
                <w:rFonts w:ascii="Times New Roman" w:eastAsia="Times New Roman" w:hAnsi="Times New Roman" w:cs="Times New Roman"/>
                <w:sz w:val="24"/>
                <w:szCs w:val="24"/>
                <w:lang w:eastAsia="lv-LV"/>
              </w:rPr>
              <w:t>nīb</w:t>
            </w:r>
            <w:r w:rsidR="00CF5CE6" w:rsidRPr="004108EA">
              <w:rPr>
                <w:rFonts w:ascii="Times New Roman" w:eastAsia="Times New Roman" w:hAnsi="Times New Roman" w:cs="Times New Roman"/>
                <w:sz w:val="24"/>
                <w:szCs w:val="24"/>
                <w:lang w:eastAsia="lv-LV"/>
              </w:rPr>
              <w:t>ā un</w:t>
            </w:r>
            <w:r w:rsidR="00A95E92" w:rsidRPr="004108EA">
              <w:rPr>
                <w:rFonts w:ascii="Times New Roman" w:eastAsia="Times New Roman" w:hAnsi="Times New Roman" w:cs="Times New Roman"/>
                <w:sz w:val="24"/>
                <w:szCs w:val="24"/>
                <w:lang w:eastAsia="lv-LV"/>
              </w:rPr>
              <w:t xml:space="preserve"> tām </w:t>
            </w:r>
            <w:r w:rsidR="00CF5CE6" w:rsidRPr="004108EA">
              <w:rPr>
                <w:rFonts w:ascii="Times New Roman" w:eastAsia="Times New Roman" w:hAnsi="Times New Roman" w:cs="Times New Roman"/>
                <w:sz w:val="24"/>
                <w:szCs w:val="24"/>
                <w:lang w:eastAsia="lv-LV"/>
              </w:rPr>
              <w:t xml:space="preserve">piemēro </w:t>
            </w:r>
            <w:r w:rsidR="003E1B62" w:rsidRPr="004108EA">
              <w:rPr>
                <w:rFonts w:ascii="Times New Roman" w:eastAsia="Times New Roman" w:hAnsi="Times New Roman" w:cs="Times New Roman"/>
                <w:sz w:val="24"/>
                <w:szCs w:val="24"/>
                <w:lang w:eastAsia="lv-LV"/>
              </w:rPr>
              <w:t xml:space="preserve">muitas </w:t>
            </w:r>
            <w:r w:rsidR="003E1B62" w:rsidRPr="004108EA">
              <w:rPr>
                <w:rFonts w:ascii="Times New Roman" w:eastAsia="Times New Roman" w:hAnsi="Times New Roman" w:cs="Times New Roman"/>
                <w:sz w:val="24"/>
                <w:szCs w:val="24"/>
                <w:lang w:eastAsia="lv-LV"/>
              </w:rPr>
              <w:lastRenderedPageBreak/>
              <w:t>procedūru</w:t>
            </w:r>
            <w:r w:rsidR="004A0D08" w:rsidRPr="004108EA">
              <w:rPr>
                <w:rFonts w:ascii="Times New Roman" w:eastAsia="Times New Roman" w:hAnsi="Times New Roman" w:cs="Times New Roman"/>
                <w:sz w:val="24"/>
                <w:szCs w:val="24"/>
                <w:lang w:eastAsia="lv-LV"/>
              </w:rPr>
              <w:t xml:space="preserve"> –</w:t>
            </w:r>
            <w:r w:rsidR="00CF5CE6" w:rsidRPr="004108EA">
              <w:rPr>
                <w:rFonts w:ascii="Times New Roman" w:eastAsia="Times New Roman" w:hAnsi="Times New Roman" w:cs="Times New Roman"/>
                <w:sz w:val="24"/>
                <w:szCs w:val="24"/>
                <w:lang w:eastAsia="lv-LV"/>
              </w:rPr>
              <w:t xml:space="preserve"> </w:t>
            </w:r>
            <w:r w:rsidR="003E1B62" w:rsidRPr="004108EA">
              <w:rPr>
                <w:rFonts w:ascii="Times New Roman" w:eastAsia="Times New Roman" w:hAnsi="Times New Roman" w:cs="Times New Roman"/>
                <w:sz w:val="24"/>
                <w:szCs w:val="24"/>
                <w:lang w:eastAsia="lv-LV"/>
              </w:rPr>
              <w:t>laišana brīvā apgrozībā</w:t>
            </w:r>
            <w:r w:rsidR="00C4071F" w:rsidRPr="004108EA">
              <w:rPr>
                <w:rFonts w:ascii="Times New Roman" w:eastAsia="Times New Roman" w:hAnsi="Times New Roman" w:cs="Times New Roman"/>
                <w:sz w:val="24"/>
                <w:szCs w:val="24"/>
                <w:lang w:eastAsia="lv-LV"/>
              </w:rPr>
              <w:t>.</w:t>
            </w:r>
          </w:p>
        </w:tc>
      </w:tr>
      <w:tr w:rsidR="00490599" w:rsidRPr="004108EA" w14:paraId="1C71E742" w14:textId="77777777" w:rsidTr="00280DC0">
        <w:trPr>
          <w:trHeight w:val="51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19FF4279" w14:textId="77777777" w:rsidR="00490599" w:rsidRPr="004108EA" w:rsidRDefault="006A02D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2</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70A5E742" w14:textId="77777777" w:rsidR="00490599" w:rsidRPr="004108EA" w:rsidRDefault="00490599" w:rsidP="006A02DF">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color w:val="000000" w:themeColor="text1"/>
                <w:sz w:val="24"/>
                <w:szCs w:val="24"/>
                <w:lang w:eastAsia="lv-LV"/>
              </w:rPr>
              <w:t xml:space="preserve">Tiesiskā regulējuma </w:t>
            </w:r>
            <w:r w:rsidR="006A02DF" w:rsidRPr="004108EA">
              <w:rPr>
                <w:rFonts w:ascii="Times New Roman" w:hAnsi="Times New Roman" w:cs="Times New Roman"/>
                <w:color w:val="000000" w:themeColor="text1"/>
                <w:sz w:val="24"/>
                <w:szCs w:val="24"/>
              </w:rPr>
              <w:t>uz tautsaimniecību un administratīvo slogu</w:t>
            </w:r>
          </w:p>
        </w:tc>
        <w:tc>
          <w:tcPr>
            <w:tcW w:w="5853" w:type="dxa"/>
            <w:gridSpan w:val="4"/>
            <w:tcBorders>
              <w:top w:val="outset" w:sz="6" w:space="0" w:color="auto"/>
              <w:left w:val="outset" w:sz="6" w:space="0" w:color="auto"/>
              <w:bottom w:val="outset" w:sz="6" w:space="0" w:color="auto"/>
              <w:right w:val="outset" w:sz="6" w:space="0" w:color="auto"/>
            </w:tcBorders>
            <w:hideMark/>
          </w:tcPr>
          <w:p w14:paraId="27A5BDDF" w14:textId="77777777" w:rsidR="00490599" w:rsidRPr="004108EA"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490599" w:rsidRPr="004108EA" w14:paraId="01002B35" w14:textId="77777777" w:rsidTr="00280DC0">
        <w:trPr>
          <w:trHeight w:val="531"/>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58C1A13F" w14:textId="77777777" w:rsidR="00490599" w:rsidRPr="004108EA" w:rsidRDefault="00414A8B"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3</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1753D8AA" w14:textId="77777777" w:rsidR="00490599" w:rsidRPr="004108EA" w:rsidRDefault="00414A8B"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hAnsi="Times New Roman" w:cs="Times New Roman"/>
                <w:color w:val="000000" w:themeColor="text1"/>
                <w:sz w:val="24"/>
                <w:szCs w:val="24"/>
              </w:rPr>
              <w:t>Administratīvo izmaksu monetārs novērtējums</w:t>
            </w:r>
          </w:p>
        </w:tc>
        <w:tc>
          <w:tcPr>
            <w:tcW w:w="5853" w:type="dxa"/>
            <w:gridSpan w:val="4"/>
            <w:tcBorders>
              <w:top w:val="outset" w:sz="6" w:space="0" w:color="auto"/>
              <w:left w:val="outset" w:sz="6" w:space="0" w:color="auto"/>
              <w:bottom w:val="outset" w:sz="6" w:space="0" w:color="auto"/>
              <w:right w:val="outset" w:sz="6" w:space="0" w:color="auto"/>
            </w:tcBorders>
            <w:hideMark/>
          </w:tcPr>
          <w:p w14:paraId="06AB9F05" w14:textId="77777777" w:rsidR="00490599" w:rsidRPr="004108EA" w:rsidRDefault="00B552A2" w:rsidP="008E4886">
            <w:pPr>
              <w:spacing w:line="40" w:lineRule="atLeast"/>
              <w:ind w:left="0"/>
              <w:rPr>
                <w:rFonts w:ascii="Times New Roman" w:eastAsia="Times New Roman" w:hAnsi="Times New Roman" w:cs="Times New Roman"/>
                <w:sz w:val="24"/>
                <w:szCs w:val="24"/>
                <w:highlight w:val="yellow"/>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490599" w:rsidRPr="004108EA" w14:paraId="2AF9D859" w14:textId="77777777" w:rsidTr="00280DC0">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7E86400E" w14:textId="77777777" w:rsidR="00490599" w:rsidRPr="004108EA" w:rsidRDefault="00A732A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7F5454F1" w14:textId="77777777" w:rsidR="00490599" w:rsidRPr="004108EA"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614B90AB" w14:textId="77777777" w:rsidR="00490599" w:rsidRPr="004108EA"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490599" w:rsidRPr="004108EA">
              <w:rPr>
                <w:rFonts w:ascii="Times New Roman" w:eastAsia="Times New Roman" w:hAnsi="Times New Roman" w:cs="Times New Roman"/>
                <w:sz w:val="24"/>
                <w:szCs w:val="24"/>
                <w:lang w:eastAsia="lv-LV"/>
              </w:rPr>
              <w:t>Nav</w:t>
            </w:r>
          </w:p>
        </w:tc>
      </w:tr>
      <w:tr w:rsidR="00BD05A4" w:rsidRPr="00217C38" w14:paraId="5392E7E9" w14:textId="77777777" w:rsidTr="008A5270">
        <w:trPr>
          <w:tblCellSpacing w:w="0" w:type="dxa"/>
        </w:trPr>
        <w:tc>
          <w:tcPr>
            <w:tcW w:w="8947" w:type="dxa"/>
            <w:gridSpan w:val="9"/>
            <w:tcBorders>
              <w:top w:val="outset" w:sz="6" w:space="0" w:color="auto"/>
              <w:left w:val="outset" w:sz="6" w:space="0" w:color="auto"/>
              <w:bottom w:val="outset" w:sz="6" w:space="0" w:color="auto"/>
              <w:right w:val="outset" w:sz="6" w:space="0" w:color="auto"/>
            </w:tcBorders>
            <w:hideMark/>
          </w:tcPr>
          <w:p w14:paraId="04B94B85" w14:textId="34CE97E4" w:rsidR="00BD05A4" w:rsidRPr="00217C38" w:rsidRDefault="00BD05A4" w:rsidP="009C3014">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217C38">
              <w:rPr>
                <w:rFonts w:ascii="Times New Roman" w:hAnsi="Times New Roman" w:cs="Times New Roman"/>
                <w:sz w:val="24"/>
                <w:szCs w:val="24"/>
              </w:rPr>
              <w:br w:type="page"/>
            </w:r>
            <w:r w:rsidR="009C3014" w:rsidRPr="00217C38">
              <w:rPr>
                <w:rFonts w:ascii="Times New Roman" w:hAnsi="Times New Roman" w:cs="Times New Roman"/>
                <w:b/>
                <w:sz w:val="24"/>
                <w:szCs w:val="24"/>
              </w:rPr>
              <w:t>IV. Tiesību akta projekta ietekme uz spēkā esošo tiesību normu sistēmu</w:t>
            </w:r>
          </w:p>
        </w:tc>
      </w:tr>
      <w:tr w:rsidR="00BD05A4" w:rsidRPr="00217C38" w14:paraId="703F6D8E" w14:textId="77777777" w:rsidTr="008A5270">
        <w:trPr>
          <w:trHeight w:val="786"/>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45D7B122" w14:textId="77777777" w:rsidR="00BD05A4" w:rsidRPr="00217C38" w:rsidRDefault="00BD05A4" w:rsidP="008A5270">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17C38">
              <w:rPr>
                <w:rFonts w:ascii="Times New Roman" w:eastAsia="Times New Roman" w:hAnsi="Times New Roman" w:cs="Times New Roman"/>
                <w:sz w:val="24"/>
                <w:szCs w:val="24"/>
                <w:lang w:eastAsia="lv-LV"/>
              </w:rPr>
              <w:t>1.</w:t>
            </w:r>
          </w:p>
        </w:tc>
        <w:tc>
          <w:tcPr>
            <w:tcW w:w="2522" w:type="dxa"/>
            <w:gridSpan w:val="2"/>
            <w:tcBorders>
              <w:top w:val="outset" w:sz="6" w:space="0" w:color="auto"/>
              <w:left w:val="outset" w:sz="6" w:space="0" w:color="auto"/>
              <w:bottom w:val="outset" w:sz="6" w:space="0" w:color="auto"/>
              <w:right w:val="outset" w:sz="6" w:space="0" w:color="auto"/>
            </w:tcBorders>
            <w:hideMark/>
          </w:tcPr>
          <w:p w14:paraId="7EB336DF" w14:textId="018426F4" w:rsidR="00BD05A4" w:rsidRPr="00217C38" w:rsidRDefault="009C3014" w:rsidP="001623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17C38">
              <w:rPr>
                <w:rFonts w:ascii="Times New Roman" w:hAnsi="Times New Roman" w:cs="Times New Roman"/>
                <w:sz w:val="24"/>
                <w:szCs w:val="24"/>
              </w:rPr>
              <w:t>Nepieciešamie saistītie tiesību aktu projekti</w:t>
            </w:r>
          </w:p>
        </w:tc>
        <w:tc>
          <w:tcPr>
            <w:tcW w:w="5853" w:type="dxa"/>
            <w:gridSpan w:val="4"/>
            <w:tcBorders>
              <w:top w:val="outset" w:sz="6" w:space="0" w:color="auto"/>
              <w:left w:val="outset" w:sz="6" w:space="0" w:color="auto"/>
              <w:bottom w:val="outset" w:sz="6" w:space="0" w:color="auto"/>
              <w:right w:val="outset" w:sz="6" w:space="0" w:color="auto"/>
            </w:tcBorders>
            <w:hideMark/>
          </w:tcPr>
          <w:p w14:paraId="3C4CFAD4" w14:textId="0FD926F5" w:rsidR="00BD05A4" w:rsidRPr="002633EF" w:rsidRDefault="009C3014" w:rsidP="002633EF">
            <w:pPr>
              <w:spacing w:after="0" w:line="40" w:lineRule="atLeast"/>
              <w:ind w:left="125" w:right="125" w:firstLineChars="17" w:firstLine="41"/>
              <w:rPr>
                <w:rFonts w:ascii="Times New Roman" w:hAnsi="Times New Roman" w:cs="Times New Roman"/>
                <w:b/>
                <w:sz w:val="24"/>
                <w:szCs w:val="24"/>
              </w:rPr>
            </w:pPr>
            <w:r w:rsidRPr="002633EF">
              <w:rPr>
                <w:rFonts w:ascii="Times New Roman" w:hAnsi="Times New Roman" w:cs="Times New Roman"/>
                <w:sz w:val="24"/>
                <w:szCs w:val="24"/>
              </w:rPr>
              <w:t>M</w:t>
            </w:r>
            <w:r w:rsidR="00B570C2" w:rsidRPr="002633EF">
              <w:rPr>
                <w:rFonts w:ascii="Times New Roman" w:hAnsi="Times New Roman" w:cs="Times New Roman"/>
                <w:sz w:val="24"/>
                <w:szCs w:val="24"/>
              </w:rPr>
              <w:t>inistru kabineta</w:t>
            </w:r>
            <w:r w:rsidRPr="002633EF">
              <w:rPr>
                <w:rFonts w:ascii="Times New Roman" w:hAnsi="Times New Roman" w:cs="Times New Roman"/>
                <w:sz w:val="24"/>
                <w:szCs w:val="24"/>
              </w:rPr>
              <w:t xml:space="preserve"> noteikumu projekts saistīts ar </w:t>
            </w:r>
            <w:r w:rsidR="002633EF" w:rsidRPr="002633EF">
              <w:rPr>
                <w:rFonts w:ascii="Times New Roman" w:hAnsi="Times New Roman" w:cs="Times New Roman"/>
                <w:bCs/>
              </w:rPr>
              <w:t>Saeimā 2014.gada 17.decembrī pieņemt</w:t>
            </w:r>
            <w:r w:rsidR="002633EF">
              <w:rPr>
                <w:rFonts w:ascii="Times New Roman" w:hAnsi="Times New Roman" w:cs="Times New Roman"/>
                <w:bCs/>
              </w:rPr>
              <w:t>ajiem</w:t>
            </w:r>
            <w:r w:rsidR="002633EF" w:rsidRPr="002633EF">
              <w:rPr>
                <w:rFonts w:ascii="Times New Roman" w:hAnsi="Times New Roman" w:cs="Times New Roman"/>
                <w:bCs/>
              </w:rPr>
              <w:t xml:space="preserve"> grozījumi</w:t>
            </w:r>
            <w:r w:rsidR="002633EF">
              <w:rPr>
                <w:rFonts w:ascii="Times New Roman" w:hAnsi="Times New Roman" w:cs="Times New Roman"/>
                <w:bCs/>
              </w:rPr>
              <w:t>em</w:t>
            </w:r>
            <w:r w:rsidR="002633EF" w:rsidRPr="002633EF">
              <w:rPr>
                <w:rFonts w:ascii="Times New Roman" w:hAnsi="Times New Roman" w:cs="Times New Roman"/>
                <w:bCs/>
              </w:rPr>
              <w:t xml:space="preserve"> likumā „Par akcīzes nodokli”</w:t>
            </w:r>
          </w:p>
        </w:tc>
      </w:tr>
      <w:tr w:rsidR="00BD05A4" w:rsidRPr="00217C38" w14:paraId="144F5E0A" w14:textId="77777777" w:rsidTr="008A5270">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4C5AD8EC" w14:textId="77777777" w:rsidR="00BD05A4" w:rsidRPr="00217C38" w:rsidRDefault="00BD05A4" w:rsidP="008A527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217C38">
              <w:rPr>
                <w:rFonts w:ascii="Times New Roman" w:eastAsia="Times New Roman" w:hAnsi="Times New Roman" w:cs="Times New Roman"/>
                <w:sz w:val="24"/>
                <w:szCs w:val="24"/>
                <w:lang w:eastAsia="lv-LV"/>
              </w:rPr>
              <w:t> 2.</w:t>
            </w:r>
          </w:p>
        </w:tc>
        <w:tc>
          <w:tcPr>
            <w:tcW w:w="2522" w:type="dxa"/>
            <w:gridSpan w:val="2"/>
            <w:tcBorders>
              <w:top w:val="outset" w:sz="6" w:space="0" w:color="auto"/>
              <w:left w:val="outset" w:sz="6" w:space="0" w:color="auto"/>
              <w:bottom w:val="outset" w:sz="6" w:space="0" w:color="auto"/>
              <w:right w:val="outset" w:sz="6" w:space="0" w:color="auto"/>
            </w:tcBorders>
            <w:hideMark/>
          </w:tcPr>
          <w:p w14:paraId="5440A4C8" w14:textId="589F15E2" w:rsidR="00BD05A4" w:rsidRPr="00217C38" w:rsidRDefault="009C3014" w:rsidP="001623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17C38">
              <w:rPr>
                <w:rFonts w:ascii="Times New Roman" w:hAnsi="Times New Roman" w:cs="Times New Roman"/>
                <w:sz w:val="24"/>
                <w:szCs w:val="24"/>
              </w:rPr>
              <w:t>Atbildīgā institūcija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4EFE7EB2" w14:textId="23876DBB" w:rsidR="00BD05A4" w:rsidRPr="00217C38" w:rsidRDefault="00BD05A4" w:rsidP="008A5270">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217C38">
              <w:rPr>
                <w:rFonts w:ascii="Times New Roman" w:eastAsia="Times New Roman" w:hAnsi="Times New Roman" w:cs="Times New Roman"/>
                <w:sz w:val="24"/>
                <w:szCs w:val="24"/>
                <w:lang w:eastAsia="lv-LV"/>
              </w:rPr>
              <w:t xml:space="preserve">  </w:t>
            </w:r>
            <w:r w:rsidR="009C3014" w:rsidRPr="00217C38">
              <w:rPr>
                <w:rFonts w:ascii="Times New Roman" w:eastAsia="Times New Roman" w:hAnsi="Times New Roman" w:cs="Times New Roman"/>
                <w:sz w:val="24"/>
                <w:szCs w:val="24"/>
                <w:lang w:eastAsia="lv-LV"/>
              </w:rPr>
              <w:t>Finanšu ministrija</w:t>
            </w:r>
            <w:r w:rsidR="009C3014" w:rsidRPr="00217C38">
              <w:rPr>
                <w:rFonts w:ascii="Times New Roman" w:hAnsi="Times New Roman" w:cs="Times New Roman"/>
                <w:sz w:val="24"/>
                <w:szCs w:val="24"/>
              </w:rPr>
              <w:t>.</w:t>
            </w:r>
          </w:p>
        </w:tc>
      </w:tr>
      <w:tr w:rsidR="00BD05A4" w:rsidRPr="00217C38" w14:paraId="551BAC89" w14:textId="77777777" w:rsidTr="008A5270">
        <w:trPr>
          <w:trHeight w:val="593"/>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43D76446" w14:textId="77777777" w:rsidR="00BD05A4" w:rsidRPr="00217C38" w:rsidRDefault="00BD05A4" w:rsidP="008A5270">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217C38">
              <w:rPr>
                <w:rFonts w:ascii="Times New Roman" w:eastAsia="Times New Roman" w:hAnsi="Times New Roman" w:cs="Times New Roman"/>
                <w:sz w:val="24"/>
                <w:szCs w:val="24"/>
                <w:lang w:eastAsia="lv-LV"/>
              </w:rPr>
              <w:t> 3.</w:t>
            </w:r>
          </w:p>
        </w:tc>
        <w:tc>
          <w:tcPr>
            <w:tcW w:w="2522" w:type="dxa"/>
            <w:gridSpan w:val="2"/>
            <w:tcBorders>
              <w:top w:val="outset" w:sz="6" w:space="0" w:color="auto"/>
              <w:left w:val="outset" w:sz="6" w:space="0" w:color="auto"/>
              <w:bottom w:val="outset" w:sz="6" w:space="0" w:color="auto"/>
              <w:right w:val="outset" w:sz="6" w:space="0" w:color="auto"/>
            </w:tcBorders>
            <w:hideMark/>
          </w:tcPr>
          <w:p w14:paraId="392EA593" w14:textId="77777777" w:rsidR="00BD05A4" w:rsidRPr="00217C38" w:rsidRDefault="00BD05A4" w:rsidP="001623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217C38">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4D92D191" w14:textId="77777777" w:rsidR="00BD05A4" w:rsidRPr="00217C38" w:rsidRDefault="00BD05A4" w:rsidP="008A5270">
            <w:pPr>
              <w:spacing w:before="100" w:beforeAutospacing="1" w:after="100" w:afterAutospacing="1" w:line="40" w:lineRule="atLeast"/>
              <w:ind w:left="0"/>
              <w:jc w:val="left"/>
              <w:rPr>
                <w:rStyle w:val="Hyperlink"/>
                <w:rFonts w:ascii="Times New Roman" w:eastAsia="Times New Roman" w:hAnsi="Times New Roman" w:cs="Times New Roman"/>
                <w:sz w:val="24"/>
                <w:szCs w:val="24"/>
                <w:lang w:eastAsia="lv-LV"/>
              </w:rPr>
            </w:pPr>
            <w:r w:rsidRPr="00217C38">
              <w:rPr>
                <w:rFonts w:ascii="Times New Roman" w:eastAsia="Times New Roman" w:hAnsi="Times New Roman" w:cs="Times New Roman"/>
                <w:sz w:val="24"/>
                <w:szCs w:val="24"/>
                <w:lang w:eastAsia="lv-LV"/>
              </w:rPr>
              <w:t xml:space="preserve">  Nav</w:t>
            </w:r>
          </w:p>
          <w:p w14:paraId="147E875D" w14:textId="77777777" w:rsidR="00BD05A4" w:rsidRPr="00217C38" w:rsidRDefault="00BD05A4" w:rsidP="008A5270">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p>
        </w:tc>
      </w:tr>
      <w:tr w:rsidR="00F3587F" w:rsidRPr="004108EA" w14:paraId="2F682808"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hideMark/>
          </w:tcPr>
          <w:p w14:paraId="4DED9B35" w14:textId="77777777" w:rsidR="00F3587F" w:rsidRPr="004108EA" w:rsidRDefault="00F3587F" w:rsidP="002E2B4C">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4108EA">
              <w:rPr>
                <w:rFonts w:ascii="Times New Roman" w:hAnsi="Times New Roman" w:cs="Times New Roman"/>
                <w:sz w:val="24"/>
                <w:szCs w:val="24"/>
              </w:rPr>
              <w:br w:type="page"/>
            </w:r>
            <w:r w:rsidRPr="004108EA">
              <w:rPr>
                <w:rFonts w:ascii="Times New Roman" w:eastAsia="Times New Roman" w:hAnsi="Times New Roman" w:cs="Times New Roman"/>
                <w:b/>
                <w:bCs/>
                <w:sz w:val="24"/>
                <w:szCs w:val="24"/>
                <w:lang w:eastAsia="lv-LV"/>
              </w:rPr>
              <w:t>V. Tiesību akta projekta atbilstība Latvijas Republikas starptautiskajām saistībām</w:t>
            </w:r>
          </w:p>
        </w:tc>
      </w:tr>
      <w:tr w:rsidR="00F3587F" w:rsidRPr="004108EA" w14:paraId="22881991" w14:textId="77777777" w:rsidTr="00280DC0">
        <w:trPr>
          <w:trHeight w:val="786"/>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49D48456" w14:textId="77777777" w:rsidR="00F3587F" w:rsidRPr="004108EA" w:rsidRDefault="00F3587F"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2522" w:type="dxa"/>
            <w:gridSpan w:val="2"/>
            <w:tcBorders>
              <w:top w:val="outset" w:sz="6" w:space="0" w:color="auto"/>
              <w:left w:val="outset" w:sz="6" w:space="0" w:color="auto"/>
              <w:bottom w:val="outset" w:sz="6" w:space="0" w:color="auto"/>
              <w:right w:val="outset" w:sz="6" w:space="0" w:color="auto"/>
            </w:tcBorders>
            <w:hideMark/>
          </w:tcPr>
          <w:p w14:paraId="78E5B161" w14:textId="77777777" w:rsidR="00F3587F" w:rsidRPr="004108EA"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Saistības pret Eiropas Savienību</w:t>
            </w:r>
          </w:p>
        </w:tc>
        <w:tc>
          <w:tcPr>
            <w:tcW w:w="5853" w:type="dxa"/>
            <w:gridSpan w:val="4"/>
            <w:tcBorders>
              <w:top w:val="outset" w:sz="6" w:space="0" w:color="auto"/>
              <w:left w:val="outset" w:sz="6" w:space="0" w:color="auto"/>
              <w:bottom w:val="outset" w:sz="6" w:space="0" w:color="auto"/>
              <w:right w:val="outset" w:sz="6" w:space="0" w:color="auto"/>
            </w:tcBorders>
            <w:hideMark/>
          </w:tcPr>
          <w:p w14:paraId="16ADBF14" w14:textId="5DBA8A74" w:rsidR="004658E3" w:rsidRPr="004108EA" w:rsidRDefault="0008682D" w:rsidP="001F4EFB">
            <w:pPr>
              <w:spacing w:after="0" w:line="40" w:lineRule="atLeast"/>
              <w:ind w:left="125" w:right="125" w:firstLineChars="17" w:firstLine="41"/>
              <w:rPr>
                <w:rFonts w:ascii="Times New Roman" w:hAnsi="Times New Roman" w:cs="Times New Roman"/>
                <w:b/>
                <w:sz w:val="24"/>
                <w:szCs w:val="24"/>
              </w:rPr>
            </w:pPr>
            <w:r w:rsidRPr="00D15A65">
              <w:rPr>
                <w:rFonts w:ascii="Times New Roman" w:hAnsi="Times New Roman" w:cs="Times New Roman"/>
                <w:sz w:val="24"/>
                <w:szCs w:val="24"/>
              </w:rPr>
              <w:t>R</w:t>
            </w:r>
            <w:r w:rsidR="005F6683" w:rsidRPr="00D15A65">
              <w:rPr>
                <w:rFonts w:ascii="Times New Roman" w:hAnsi="Times New Roman" w:cs="Times New Roman"/>
                <w:sz w:val="24"/>
                <w:szCs w:val="24"/>
              </w:rPr>
              <w:t>egula</w:t>
            </w:r>
            <w:r w:rsidR="00AE1BC3" w:rsidRPr="00D15A65">
              <w:rPr>
                <w:rFonts w:ascii="Times New Roman" w:hAnsi="Times New Roman" w:cs="Times New Roman"/>
                <w:sz w:val="24"/>
                <w:szCs w:val="24"/>
              </w:rPr>
              <w:t xml:space="preserve"> Nr</w:t>
            </w:r>
            <w:r w:rsidR="001F4EFB" w:rsidRPr="001F4EFB">
              <w:t>.</w:t>
            </w:r>
            <w:r w:rsidR="001F4EFB" w:rsidRPr="001F4EFB">
              <w:rPr>
                <w:rFonts w:ascii="Times New Roman" w:hAnsi="Times New Roman" w:cs="Times New Roman"/>
                <w:sz w:val="24"/>
                <w:szCs w:val="24"/>
              </w:rPr>
              <w:t>1101/2014</w:t>
            </w:r>
          </w:p>
        </w:tc>
      </w:tr>
      <w:tr w:rsidR="00F3587F" w:rsidRPr="004108EA" w14:paraId="4AF868A2" w14:textId="77777777" w:rsidTr="00280DC0">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5A498519" w14:textId="77777777" w:rsidR="00F3587F" w:rsidRPr="004108EA" w:rsidRDefault="00F3587F" w:rsidP="00F4603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2.</w:t>
            </w:r>
          </w:p>
        </w:tc>
        <w:tc>
          <w:tcPr>
            <w:tcW w:w="2522" w:type="dxa"/>
            <w:gridSpan w:val="2"/>
            <w:tcBorders>
              <w:top w:val="outset" w:sz="6" w:space="0" w:color="auto"/>
              <w:left w:val="outset" w:sz="6" w:space="0" w:color="auto"/>
              <w:bottom w:val="outset" w:sz="6" w:space="0" w:color="auto"/>
              <w:right w:val="outset" w:sz="6" w:space="0" w:color="auto"/>
            </w:tcBorders>
            <w:hideMark/>
          </w:tcPr>
          <w:p w14:paraId="5183FD7A" w14:textId="77777777" w:rsidR="00F3587F" w:rsidRPr="004108EA"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Citas starptautiskās saistības</w:t>
            </w:r>
          </w:p>
        </w:tc>
        <w:tc>
          <w:tcPr>
            <w:tcW w:w="5853" w:type="dxa"/>
            <w:gridSpan w:val="4"/>
            <w:tcBorders>
              <w:top w:val="outset" w:sz="6" w:space="0" w:color="auto"/>
              <w:left w:val="outset" w:sz="6" w:space="0" w:color="auto"/>
              <w:bottom w:val="outset" w:sz="6" w:space="0" w:color="auto"/>
              <w:right w:val="outset" w:sz="6" w:space="0" w:color="auto"/>
            </w:tcBorders>
            <w:hideMark/>
          </w:tcPr>
          <w:p w14:paraId="4FA012A7" w14:textId="77777777" w:rsidR="00F3587F" w:rsidRPr="004108EA" w:rsidRDefault="009A0DD2" w:rsidP="008E488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F3587F" w:rsidRPr="004108EA" w14:paraId="07ED7ED9" w14:textId="77777777" w:rsidTr="00280DC0">
        <w:trPr>
          <w:trHeight w:val="593"/>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36D2F222" w14:textId="77777777" w:rsidR="00F3587F" w:rsidRPr="004108EA" w:rsidRDefault="00F3587F" w:rsidP="00F4603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3.</w:t>
            </w:r>
          </w:p>
        </w:tc>
        <w:tc>
          <w:tcPr>
            <w:tcW w:w="2522" w:type="dxa"/>
            <w:gridSpan w:val="2"/>
            <w:tcBorders>
              <w:top w:val="outset" w:sz="6" w:space="0" w:color="auto"/>
              <w:left w:val="outset" w:sz="6" w:space="0" w:color="auto"/>
              <w:bottom w:val="outset" w:sz="6" w:space="0" w:color="auto"/>
              <w:right w:val="outset" w:sz="6" w:space="0" w:color="auto"/>
            </w:tcBorders>
            <w:hideMark/>
          </w:tcPr>
          <w:p w14:paraId="559FCFAD" w14:textId="77777777" w:rsidR="00F3587F" w:rsidRPr="004108EA"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6EEF0B11" w14:textId="77777777" w:rsidR="00F3587F" w:rsidRPr="004108EA" w:rsidRDefault="004A0D08" w:rsidP="0082342A">
            <w:pPr>
              <w:spacing w:before="100" w:beforeAutospacing="1" w:after="100" w:afterAutospacing="1" w:line="40" w:lineRule="atLeast"/>
              <w:ind w:left="0"/>
              <w:jc w:val="left"/>
              <w:rPr>
                <w:rStyle w:val="Hyperlink"/>
                <w:rFonts w:ascii="Times New Roman" w:eastAsia="Times New Roman" w:hAnsi="Times New Roman" w:cs="Times New Roman"/>
                <w:sz w:val="24"/>
                <w:szCs w:val="24"/>
                <w:lang w:eastAsia="lv-LV"/>
              </w:rPr>
            </w:pPr>
            <w:r w:rsidRPr="00332F21">
              <w:rPr>
                <w:rFonts w:ascii="Times New Roman" w:eastAsia="Times New Roman" w:hAnsi="Times New Roman" w:cs="Times New Roman"/>
                <w:sz w:val="24"/>
                <w:szCs w:val="24"/>
                <w:lang w:eastAsia="lv-LV"/>
              </w:rPr>
              <w:t xml:space="preserve">  </w:t>
            </w:r>
            <w:r w:rsidR="00F3587F" w:rsidRPr="004108EA">
              <w:rPr>
                <w:rFonts w:ascii="Times New Roman" w:eastAsia="Times New Roman" w:hAnsi="Times New Roman" w:cs="Times New Roman"/>
                <w:sz w:val="24"/>
                <w:szCs w:val="24"/>
                <w:lang w:eastAsia="lv-LV"/>
              </w:rPr>
              <w:t>Nav</w:t>
            </w:r>
          </w:p>
          <w:p w14:paraId="6388889B" w14:textId="77777777" w:rsidR="00F3587F" w:rsidRPr="004108EA" w:rsidRDefault="00F3587F" w:rsidP="00F4603D">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p>
        </w:tc>
      </w:tr>
      <w:tr w:rsidR="004452FC" w:rsidRPr="004108EA" w14:paraId="4433F8C6" w14:textId="77777777" w:rsidTr="00280DC0">
        <w:trPr>
          <w:trHeight w:val="307"/>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14:paraId="3D280AD2" w14:textId="77777777" w:rsidR="004452FC" w:rsidRPr="004108EA" w:rsidRDefault="004452FC" w:rsidP="008C2ECF">
            <w:pPr>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1.tabula Tiesību akta projekta atbilstība ES tiesību aktiem</w:t>
            </w:r>
          </w:p>
        </w:tc>
      </w:tr>
      <w:tr w:rsidR="004452FC" w:rsidRPr="004108EA" w14:paraId="519934D1" w14:textId="77777777" w:rsidTr="00280DC0">
        <w:trPr>
          <w:trHeight w:val="552"/>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18DB9FA5" w14:textId="77777777" w:rsidR="004452FC" w:rsidRPr="004108EA" w:rsidRDefault="004452FC" w:rsidP="008C2ECF">
            <w:pPr>
              <w:ind w:lef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Attiecīgā ES tiesību akta datums, numurs un nosaukums</w:t>
            </w:r>
          </w:p>
        </w:tc>
        <w:tc>
          <w:tcPr>
            <w:tcW w:w="5955" w:type="dxa"/>
            <w:gridSpan w:val="5"/>
            <w:tcBorders>
              <w:top w:val="outset" w:sz="6" w:space="0" w:color="auto"/>
              <w:left w:val="outset" w:sz="6" w:space="0" w:color="auto"/>
              <w:bottom w:val="outset" w:sz="6" w:space="0" w:color="auto"/>
              <w:right w:val="outset" w:sz="6" w:space="0" w:color="auto"/>
            </w:tcBorders>
            <w:vAlign w:val="center"/>
            <w:hideMark/>
          </w:tcPr>
          <w:p w14:paraId="3C883D01" w14:textId="77777777" w:rsidR="004452FC" w:rsidRPr="004108EA" w:rsidRDefault="0073720F" w:rsidP="0073720F">
            <w:pPr>
              <w:tabs>
                <w:tab w:val="left" w:pos="95"/>
              </w:tabs>
              <w:ind w:left="78" w:right="125"/>
              <w:rPr>
                <w:rFonts w:ascii="Times New Roman" w:hAnsi="Times New Roman" w:cs="Times New Roman"/>
                <w:bCs/>
                <w:sz w:val="24"/>
                <w:szCs w:val="24"/>
              </w:rPr>
            </w:pPr>
            <w:r w:rsidRPr="004108EA">
              <w:rPr>
                <w:rFonts w:ascii="Times New Roman" w:hAnsi="Times New Roman" w:cs="Times New Roman"/>
                <w:sz w:val="24"/>
                <w:szCs w:val="24"/>
              </w:rPr>
              <w:t xml:space="preserve"> </w:t>
            </w:r>
          </w:p>
        </w:tc>
      </w:tr>
      <w:tr w:rsidR="004452FC" w:rsidRPr="004108EA" w14:paraId="6DABD82E" w14:textId="77777777" w:rsidTr="00280DC0">
        <w:trPr>
          <w:trHeight w:val="393"/>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7D8C0D83"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A</w:t>
            </w:r>
          </w:p>
        </w:tc>
        <w:tc>
          <w:tcPr>
            <w:tcW w:w="1559" w:type="dxa"/>
            <w:gridSpan w:val="3"/>
            <w:tcBorders>
              <w:top w:val="outset" w:sz="6" w:space="0" w:color="auto"/>
              <w:left w:val="outset" w:sz="6" w:space="0" w:color="auto"/>
              <w:bottom w:val="outset" w:sz="6" w:space="0" w:color="auto"/>
              <w:right w:val="outset" w:sz="6" w:space="0" w:color="auto"/>
            </w:tcBorders>
            <w:vAlign w:val="center"/>
            <w:hideMark/>
          </w:tcPr>
          <w:p w14:paraId="00EF67C2"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B</w:t>
            </w:r>
          </w:p>
        </w:tc>
        <w:tc>
          <w:tcPr>
            <w:tcW w:w="3969" w:type="dxa"/>
            <w:tcBorders>
              <w:top w:val="outset" w:sz="6" w:space="0" w:color="auto"/>
              <w:left w:val="outset" w:sz="6" w:space="0" w:color="auto"/>
              <w:bottom w:val="outset" w:sz="6" w:space="0" w:color="auto"/>
              <w:right w:val="outset" w:sz="6" w:space="0" w:color="auto"/>
            </w:tcBorders>
            <w:vAlign w:val="center"/>
            <w:hideMark/>
          </w:tcPr>
          <w:p w14:paraId="7B6C390B"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w:t>
            </w:r>
          </w:p>
        </w:tc>
        <w:tc>
          <w:tcPr>
            <w:tcW w:w="427" w:type="dxa"/>
            <w:tcBorders>
              <w:top w:val="outset" w:sz="6" w:space="0" w:color="auto"/>
              <w:left w:val="outset" w:sz="6" w:space="0" w:color="auto"/>
              <w:bottom w:val="outset" w:sz="6" w:space="0" w:color="auto"/>
              <w:right w:val="outset" w:sz="6" w:space="0" w:color="auto"/>
            </w:tcBorders>
            <w:vAlign w:val="center"/>
            <w:hideMark/>
          </w:tcPr>
          <w:p w14:paraId="01D5445A"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D</w:t>
            </w:r>
          </w:p>
        </w:tc>
      </w:tr>
      <w:tr w:rsidR="00B50D13" w:rsidRPr="004108EA" w14:paraId="0AE1D7CF" w14:textId="77777777" w:rsidTr="00280DC0">
        <w:trPr>
          <w:trHeight w:val="1099"/>
          <w:tblCellSpacing w:w="0" w:type="dxa"/>
        </w:trPr>
        <w:tc>
          <w:tcPr>
            <w:tcW w:w="2992" w:type="dxa"/>
            <w:gridSpan w:val="4"/>
            <w:tcBorders>
              <w:top w:val="outset" w:sz="6" w:space="0" w:color="auto"/>
              <w:left w:val="outset" w:sz="6" w:space="0" w:color="auto"/>
              <w:bottom w:val="outset" w:sz="6" w:space="0" w:color="auto"/>
              <w:right w:val="outset" w:sz="6" w:space="0" w:color="auto"/>
            </w:tcBorders>
          </w:tcPr>
          <w:p w14:paraId="58D24842" w14:textId="36A17F5B" w:rsidR="00664F09" w:rsidRPr="004108EA" w:rsidRDefault="00B220A3" w:rsidP="00B220A3">
            <w:pPr>
              <w:spacing w:after="0"/>
              <w:ind w:left="0"/>
              <w:rPr>
                <w:rFonts w:ascii="Times New Roman" w:hAnsi="Times New Roman" w:cs="Times New Roman"/>
                <w:sz w:val="24"/>
                <w:szCs w:val="24"/>
              </w:rPr>
            </w:pPr>
            <w:r>
              <w:rPr>
                <w:rFonts w:ascii="Times New Roman" w:hAnsi="Times New Roman" w:cs="Times New Roman"/>
                <w:sz w:val="24"/>
                <w:szCs w:val="24"/>
              </w:rPr>
              <w:t>Regulas Nr.</w:t>
            </w:r>
            <w:r w:rsidR="001F4EFB" w:rsidRPr="001F4EFB">
              <w:rPr>
                <w:rFonts w:ascii="Times New Roman" w:hAnsi="Times New Roman" w:cs="Times New Roman"/>
                <w:sz w:val="24"/>
                <w:szCs w:val="24"/>
              </w:rPr>
              <w:t>1101/2014</w:t>
            </w:r>
            <w:r w:rsidR="001F4EFB">
              <w:rPr>
                <w:rFonts w:ascii="Times New Roman" w:hAnsi="Times New Roman" w:cs="Times New Roman"/>
                <w:sz w:val="24"/>
                <w:szCs w:val="24"/>
              </w:rPr>
              <w:t xml:space="preserve"> </w:t>
            </w:r>
            <w:r>
              <w:rPr>
                <w:rFonts w:ascii="Times New Roman" w:hAnsi="Times New Roman" w:cs="Times New Roman"/>
                <w:sz w:val="24"/>
                <w:szCs w:val="24"/>
              </w:rPr>
              <w:t>1.pants</w:t>
            </w:r>
          </w:p>
        </w:tc>
        <w:tc>
          <w:tcPr>
            <w:tcW w:w="1559" w:type="dxa"/>
            <w:gridSpan w:val="3"/>
            <w:tcBorders>
              <w:top w:val="outset" w:sz="6" w:space="0" w:color="auto"/>
              <w:left w:val="outset" w:sz="6" w:space="0" w:color="auto"/>
              <w:bottom w:val="outset" w:sz="6" w:space="0" w:color="auto"/>
              <w:right w:val="outset" w:sz="6" w:space="0" w:color="auto"/>
            </w:tcBorders>
          </w:tcPr>
          <w:p w14:paraId="162AF5C7" w14:textId="1ED073DE" w:rsidR="00B50D13" w:rsidRPr="004108EA" w:rsidRDefault="00B220A3" w:rsidP="00B70615">
            <w:pPr>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CB0C6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B70615">
              <w:rPr>
                <w:rFonts w:ascii="Times New Roman" w:eastAsia="Times New Roman" w:hAnsi="Times New Roman" w:cs="Times New Roman"/>
                <w:sz w:val="24"/>
                <w:szCs w:val="24"/>
                <w:lang w:eastAsia="lv-LV"/>
              </w:rPr>
              <w:t xml:space="preserve"> 3. un 4.pielikums</w:t>
            </w:r>
          </w:p>
        </w:tc>
        <w:tc>
          <w:tcPr>
            <w:tcW w:w="3969" w:type="dxa"/>
            <w:tcBorders>
              <w:top w:val="outset" w:sz="6" w:space="0" w:color="auto"/>
              <w:left w:val="outset" w:sz="6" w:space="0" w:color="auto"/>
              <w:bottom w:val="outset" w:sz="6" w:space="0" w:color="auto"/>
              <w:right w:val="outset" w:sz="6" w:space="0" w:color="auto"/>
            </w:tcBorders>
          </w:tcPr>
          <w:p w14:paraId="11D8AA53" w14:textId="77777777" w:rsidR="0030025E" w:rsidRDefault="00591750" w:rsidP="000642F6">
            <w:pPr>
              <w:spacing w:after="0"/>
              <w:ind w:left="0" w:firstLine="425"/>
              <w:rPr>
                <w:rFonts w:ascii="Times New Roman" w:eastAsia="Times New Roman" w:hAnsi="Times New Roman" w:cs="Times New Roman"/>
                <w:sz w:val="24"/>
                <w:szCs w:val="24"/>
                <w:lang w:eastAsia="lv-LV"/>
              </w:rPr>
            </w:pPr>
            <w:r w:rsidRPr="00A87322">
              <w:rPr>
                <w:rFonts w:ascii="Times New Roman" w:eastAsia="Times New Roman" w:hAnsi="Times New Roman" w:cs="Times New Roman"/>
                <w:sz w:val="24"/>
                <w:szCs w:val="24"/>
                <w:lang w:eastAsia="lv-LV"/>
              </w:rPr>
              <w:t xml:space="preserve">Tiek </w:t>
            </w:r>
            <w:r w:rsidR="00CB0C63">
              <w:rPr>
                <w:rFonts w:ascii="Times New Roman" w:eastAsia="Times New Roman" w:hAnsi="Times New Roman" w:cs="Times New Roman"/>
                <w:sz w:val="24"/>
                <w:szCs w:val="24"/>
                <w:lang w:eastAsia="lv-LV"/>
              </w:rPr>
              <w:t xml:space="preserve">pārņemts daļēji </w:t>
            </w:r>
            <w:r w:rsidRPr="00A87322">
              <w:rPr>
                <w:rFonts w:ascii="Times New Roman" w:eastAsia="Times New Roman" w:hAnsi="Times New Roman" w:cs="Times New Roman"/>
                <w:sz w:val="24"/>
                <w:szCs w:val="24"/>
                <w:lang w:eastAsia="lv-LV"/>
              </w:rPr>
              <w:t>attiecībā uz precēm, kurām piemēro akcīzes nodokli</w:t>
            </w:r>
            <w:r w:rsidR="000642F6">
              <w:rPr>
                <w:rFonts w:ascii="Times New Roman" w:eastAsia="Times New Roman" w:hAnsi="Times New Roman" w:cs="Times New Roman"/>
                <w:sz w:val="24"/>
                <w:szCs w:val="24"/>
                <w:lang w:eastAsia="lv-LV"/>
              </w:rPr>
              <w:t>.</w:t>
            </w:r>
          </w:p>
          <w:p w14:paraId="4596F531" w14:textId="326E4CD9" w:rsidR="000642F6" w:rsidRDefault="000642F6" w:rsidP="000642F6">
            <w:pPr>
              <w:spacing w:after="0"/>
              <w:ind w:left="0" w:firstLine="42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1F4EFB">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egulu</w:t>
            </w:r>
            <w:r w:rsidR="001F4EFB">
              <w:rPr>
                <w:rFonts w:ascii="Times New Roman" w:eastAsia="Times New Roman" w:hAnsi="Times New Roman" w:cs="Times New Roman"/>
                <w:sz w:val="24"/>
                <w:szCs w:val="24"/>
                <w:lang w:eastAsia="lv-LV"/>
              </w:rPr>
              <w:t xml:space="preserve"> </w:t>
            </w:r>
            <w:r w:rsidR="001F4EFB" w:rsidRPr="001F4EFB">
              <w:rPr>
                <w:rFonts w:ascii="Times New Roman" w:eastAsia="Times New Roman" w:hAnsi="Times New Roman" w:cs="Times New Roman"/>
                <w:sz w:val="24"/>
                <w:szCs w:val="24"/>
                <w:lang w:eastAsia="lv-LV"/>
              </w:rPr>
              <w:t>Nr.1101/2014</w:t>
            </w:r>
            <w:r>
              <w:rPr>
                <w:rFonts w:ascii="Times New Roman" w:eastAsia="Times New Roman" w:hAnsi="Times New Roman" w:cs="Times New Roman"/>
                <w:sz w:val="24"/>
                <w:szCs w:val="24"/>
                <w:lang w:eastAsia="lv-LV"/>
              </w:rPr>
              <w:t xml:space="preserve">, </w:t>
            </w:r>
            <w:r w:rsidRPr="00BD739B">
              <w:rPr>
                <w:rFonts w:ascii="Times New Roman" w:hAnsi="Times New Roman" w:cs="Times New Roman"/>
                <w:sz w:val="24"/>
                <w:szCs w:val="24"/>
              </w:rPr>
              <w:t>M</w:t>
            </w:r>
            <w:r>
              <w:rPr>
                <w:rFonts w:ascii="Times New Roman" w:hAnsi="Times New Roman" w:cs="Times New Roman"/>
                <w:sz w:val="24"/>
                <w:szCs w:val="24"/>
              </w:rPr>
              <w:t xml:space="preserve">inistru kabineta </w:t>
            </w:r>
            <w:r w:rsidRPr="00BD739B">
              <w:rPr>
                <w:rFonts w:ascii="Times New Roman" w:hAnsi="Times New Roman" w:cs="Times New Roman"/>
                <w:sz w:val="24"/>
                <w:szCs w:val="24"/>
              </w:rPr>
              <w:t>noteikum</w:t>
            </w:r>
            <w:r>
              <w:rPr>
                <w:rFonts w:ascii="Times New Roman" w:hAnsi="Times New Roman" w:cs="Times New Roman"/>
                <w:sz w:val="24"/>
                <w:szCs w:val="24"/>
              </w:rPr>
              <w:t xml:space="preserve">u Nr.731 3.pielikumā </w:t>
            </w:r>
            <w:r w:rsidR="00B43478">
              <w:rPr>
                <w:rFonts w:ascii="Times New Roman" w:hAnsi="Times New Roman" w:cs="Times New Roman"/>
                <w:sz w:val="24"/>
                <w:szCs w:val="24"/>
              </w:rPr>
              <w:t>preces</w:t>
            </w:r>
            <w:r w:rsidR="00FF3C73">
              <w:rPr>
                <w:rFonts w:ascii="Times New Roman" w:hAnsi="Times New Roman" w:cs="Times New Roman"/>
                <w:sz w:val="24"/>
                <w:szCs w:val="24"/>
              </w:rPr>
              <w:t xml:space="preserve"> ar KN kodiem un TARIC nacionālajiem kodiem 2204 21 46 0102 un 2204 29 4</w:t>
            </w:r>
            <w:r w:rsidR="00876737">
              <w:rPr>
                <w:rFonts w:ascii="Times New Roman" w:hAnsi="Times New Roman" w:cs="Times New Roman"/>
                <w:sz w:val="24"/>
                <w:szCs w:val="24"/>
              </w:rPr>
              <w:t>6</w:t>
            </w:r>
            <w:r w:rsidR="00FF3C73">
              <w:rPr>
                <w:rFonts w:ascii="Times New Roman" w:hAnsi="Times New Roman" w:cs="Times New Roman"/>
                <w:sz w:val="24"/>
                <w:szCs w:val="24"/>
              </w:rPr>
              <w:t xml:space="preserve"> 0101 apraksts tiek mainīts no „Cotes du Rhone (Rones krasta)” u</w:t>
            </w:r>
            <w:r w:rsidR="001F77B4">
              <w:rPr>
                <w:rFonts w:ascii="Times New Roman" w:hAnsi="Times New Roman" w:cs="Times New Roman"/>
                <w:sz w:val="24"/>
                <w:szCs w:val="24"/>
              </w:rPr>
              <w:t>z</w:t>
            </w:r>
            <w:r w:rsidR="00FF3C73">
              <w:rPr>
                <w:rFonts w:ascii="Times New Roman" w:hAnsi="Times New Roman" w:cs="Times New Roman"/>
                <w:sz w:val="24"/>
                <w:szCs w:val="24"/>
              </w:rPr>
              <w:t xml:space="preserve"> „Vallee du Rhone (Ronas ielejas)”, savukārt </w:t>
            </w:r>
            <w:r w:rsidR="00FF3C73" w:rsidRPr="00BD739B">
              <w:rPr>
                <w:rFonts w:ascii="Times New Roman" w:hAnsi="Times New Roman" w:cs="Times New Roman"/>
                <w:sz w:val="24"/>
                <w:szCs w:val="24"/>
              </w:rPr>
              <w:t>M</w:t>
            </w:r>
            <w:r w:rsidR="00FF3C73">
              <w:rPr>
                <w:rFonts w:ascii="Times New Roman" w:hAnsi="Times New Roman" w:cs="Times New Roman"/>
                <w:sz w:val="24"/>
                <w:szCs w:val="24"/>
              </w:rPr>
              <w:t xml:space="preserve">inistru kabineta </w:t>
            </w:r>
            <w:r w:rsidR="00FF3C73" w:rsidRPr="00BD739B">
              <w:rPr>
                <w:rFonts w:ascii="Times New Roman" w:hAnsi="Times New Roman" w:cs="Times New Roman"/>
                <w:sz w:val="24"/>
                <w:szCs w:val="24"/>
              </w:rPr>
              <w:t>noteikum</w:t>
            </w:r>
            <w:r w:rsidR="00FF3C73">
              <w:rPr>
                <w:rFonts w:ascii="Times New Roman" w:hAnsi="Times New Roman" w:cs="Times New Roman"/>
                <w:sz w:val="24"/>
                <w:szCs w:val="24"/>
              </w:rPr>
              <w:t xml:space="preserve">u Nr.731 4.pielikumā KN kods 3834 90 97 tiek mainīts uz 3824 90 92, </w:t>
            </w:r>
            <w:r w:rsidR="001F77B4">
              <w:rPr>
                <w:rFonts w:ascii="Times New Roman" w:hAnsi="Times New Roman" w:cs="Times New Roman"/>
                <w:sz w:val="24"/>
                <w:szCs w:val="24"/>
              </w:rPr>
              <w:t xml:space="preserve">attiecīgi </w:t>
            </w:r>
            <w:r w:rsidR="00FF3C73">
              <w:rPr>
                <w:rFonts w:ascii="Times New Roman" w:hAnsi="Times New Roman" w:cs="Times New Roman"/>
                <w:sz w:val="24"/>
                <w:szCs w:val="24"/>
              </w:rPr>
              <w:t>mainot arī KN aprakstu no „citādi” uz „šķidrā veidā 20</w:t>
            </w:r>
            <w:r w:rsidR="00FF3C73" w:rsidRPr="00FF3C73">
              <w:rPr>
                <w:rFonts w:ascii="Times New Roman" w:hAnsi="Times New Roman" w:cs="Times New Roman"/>
                <w:sz w:val="24"/>
                <w:szCs w:val="24"/>
                <w:vertAlign w:val="superscript"/>
              </w:rPr>
              <w:t>0</w:t>
            </w:r>
            <w:r w:rsidR="00FF3C73">
              <w:rPr>
                <w:rFonts w:ascii="Times New Roman" w:hAnsi="Times New Roman" w:cs="Times New Roman"/>
                <w:sz w:val="24"/>
                <w:szCs w:val="24"/>
              </w:rPr>
              <w:t xml:space="preserve"> temperatūrā”.</w:t>
            </w:r>
          </w:p>
          <w:p w14:paraId="00BB7943" w14:textId="77777777" w:rsidR="000642F6" w:rsidRDefault="000642F6" w:rsidP="00CB0C63">
            <w:pPr>
              <w:spacing w:after="280"/>
              <w:ind w:left="-15" w:right="125" w:firstLine="425"/>
              <w:rPr>
                <w:rFonts w:ascii="Times New Roman" w:eastAsia="Times New Roman" w:hAnsi="Times New Roman" w:cs="Times New Roman"/>
                <w:sz w:val="24"/>
                <w:szCs w:val="24"/>
                <w:lang w:eastAsia="lv-LV"/>
              </w:rPr>
            </w:pPr>
          </w:p>
          <w:p w14:paraId="0A962A8F" w14:textId="56F875A9" w:rsidR="000642F6" w:rsidRPr="004108EA" w:rsidRDefault="000642F6" w:rsidP="00CB0C63">
            <w:pPr>
              <w:spacing w:after="280"/>
              <w:ind w:left="-15" w:right="125" w:firstLine="425"/>
              <w:rPr>
                <w:rFonts w:ascii="Times New Roman" w:eastAsia="Times New Roman" w:hAnsi="Times New Roman" w:cs="Times New Roman"/>
                <w:sz w:val="24"/>
                <w:szCs w:val="24"/>
                <w:lang w:eastAsia="lv-LV"/>
              </w:rPr>
            </w:pPr>
          </w:p>
        </w:tc>
        <w:tc>
          <w:tcPr>
            <w:tcW w:w="427" w:type="dxa"/>
            <w:tcBorders>
              <w:top w:val="outset" w:sz="6" w:space="0" w:color="auto"/>
              <w:left w:val="outset" w:sz="6" w:space="0" w:color="auto"/>
              <w:bottom w:val="outset" w:sz="6" w:space="0" w:color="auto"/>
              <w:right w:val="outset" w:sz="6" w:space="0" w:color="auto"/>
            </w:tcBorders>
          </w:tcPr>
          <w:p w14:paraId="3DEB672C" w14:textId="77777777" w:rsidR="00B50D13" w:rsidRPr="004108EA" w:rsidRDefault="00B50D13" w:rsidP="00034A1E">
            <w:pPr>
              <w:ind w:right="57"/>
              <w:jc w:val="center"/>
              <w:rPr>
                <w:rFonts w:ascii="Times New Roman" w:hAnsi="Times New Roman" w:cs="Times New Roman"/>
                <w:sz w:val="24"/>
                <w:szCs w:val="24"/>
              </w:rPr>
            </w:pPr>
          </w:p>
        </w:tc>
      </w:tr>
      <w:tr w:rsidR="004452FC" w:rsidRPr="004108EA" w14:paraId="0A0B6624" w14:textId="77777777" w:rsidTr="00280DC0">
        <w:trPr>
          <w:trHeight w:val="553"/>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1520C4FE" w14:textId="400AFDE8" w:rsidR="004452FC" w:rsidRPr="004108EA" w:rsidRDefault="004452FC" w:rsidP="008C2ECF">
            <w:pPr>
              <w:ind w:lef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  Kādēļ?</w:t>
            </w:r>
          </w:p>
        </w:tc>
        <w:tc>
          <w:tcPr>
            <w:tcW w:w="5955" w:type="dxa"/>
            <w:gridSpan w:val="5"/>
            <w:tcBorders>
              <w:top w:val="outset" w:sz="6" w:space="0" w:color="auto"/>
              <w:left w:val="outset" w:sz="6" w:space="0" w:color="auto"/>
              <w:bottom w:val="outset" w:sz="6" w:space="0" w:color="auto"/>
              <w:right w:val="outset" w:sz="6" w:space="0" w:color="auto"/>
            </w:tcBorders>
          </w:tcPr>
          <w:p w14:paraId="2531FEDF" w14:textId="77777777" w:rsidR="004452FC" w:rsidRPr="00062599" w:rsidRDefault="00062599" w:rsidP="000A3BCF">
            <w:pPr>
              <w:ind w:left="78" w:right="127"/>
              <w:rPr>
                <w:rFonts w:ascii="Times New Roman" w:eastAsia="Times New Roman" w:hAnsi="Times New Roman" w:cs="Times New Roman"/>
                <w:sz w:val="24"/>
                <w:szCs w:val="24"/>
                <w:lang w:eastAsia="lv-LV"/>
              </w:rPr>
            </w:pPr>
            <w:r w:rsidRPr="00034A1E">
              <w:rPr>
                <w:rFonts w:ascii="Times New Roman" w:eastAsia="Times New Roman" w:hAnsi="Times New Roman" w:cs="Times New Roman"/>
                <w:sz w:val="24"/>
                <w:szCs w:val="24"/>
                <w:lang w:eastAsia="lv-LV"/>
              </w:rPr>
              <w:t>Projekts šo jomu neskar</w:t>
            </w:r>
          </w:p>
        </w:tc>
      </w:tr>
      <w:tr w:rsidR="004452FC" w:rsidRPr="004108EA" w14:paraId="667DBE93" w14:textId="77777777" w:rsidTr="00280DC0">
        <w:trPr>
          <w:trHeight w:val="263"/>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725A1E3C" w14:textId="77777777" w:rsidR="004452FC" w:rsidRPr="004108EA" w:rsidRDefault="004452FC" w:rsidP="008C2ECF">
            <w:pPr>
              <w:ind w:left="127" w:hanging="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55" w:type="dxa"/>
            <w:gridSpan w:val="5"/>
            <w:tcBorders>
              <w:top w:val="outset" w:sz="6" w:space="0" w:color="auto"/>
              <w:left w:val="outset" w:sz="6" w:space="0" w:color="auto"/>
              <w:bottom w:val="outset" w:sz="6" w:space="0" w:color="auto"/>
              <w:right w:val="outset" w:sz="6" w:space="0" w:color="auto"/>
            </w:tcBorders>
          </w:tcPr>
          <w:p w14:paraId="0646D59E" w14:textId="77777777" w:rsidR="004452FC" w:rsidRPr="004108EA" w:rsidRDefault="004452FC" w:rsidP="000E08BE">
            <w:pPr>
              <w:ind w:left="0" w:righ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Projekts šo jomu neskar</w:t>
            </w:r>
          </w:p>
        </w:tc>
      </w:tr>
      <w:tr w:rsidR="004452FC" w:rsidRPr="004108EA" w14:paraId="509B3C0E" w14:textId="77777777" w:rsidTr="00280DC0">
        <w:trPr>
          <w:trHeight w:val="393"/>
          <w:tblCellSpacing w:w="0" w:type="dxa"/>
        </w:trPr>
        <w:tc>
          <w:tcPr>
            <w:tcW w:w="2992" w:type="dxa"/>
            <w:gridSpan w:val="4"/>
            <w:tcBorders>
              <w:top w:val="outset" w:sz="6" w:space="0" w:color="auto"/>
              <w:left w:val="outset" w:sz="6" w:space="0" w:color="auto"/>
              <w:bottom w:val="outset" w:sz="6" w:space="0" w:color="auto"/>
              <w:right w:val="outset" w:sz="6" w:space="0" w:color="auto"/>
            </w:tcBorders>
            <w:hideMark/>
          </w:tcPr>
          <w:p w14:paraId="010505BE" w14:textId="77777777" w:rsidR="004452FC" w:rsidRPr="004108EA" w:rsidRDefault="004452FC" w:rsidP="000E08BE">
            <w:pPr>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Cita informācija</w:t>
            </w:r>
          </w:p>
        </w:tc>
        <w:tc>
          <w:tcPr>
            <w:tcW w:w="5955" w:type="dxa"/>
            <w:gridSpan w:val="5"/>
            <w:tcBorders>
              <w:top w:val="outset" w:sz="6" w:space="0" w:color="auto"/>
              <w:left w:val="outset" w:sz="6" w:space="0" w:color="auto"/>
              <w:bottom w:val="outset" w:sz="6" w:space="0" w:color="auto"/>
              <w:right w:val="outset" w:sz="6" w:space="0" w:color="auto"/>
            </w:tcBorders>
            <w:hideMark/>
          </w:tcPr>
          <w:p w14:paraId="38B9F28F" w14:textId="77777777" w:rsidR="004452FC" w:rsidRPr="004108EA" w:rsidRDefault="004452FC" w:rsidP="008C2ECF">
            <w:pPr>
              <w:ind w:left="78" w:right="127"/>
              <w:rPr>
                <w:rFonts w:ascii="Times New Roman" w:eastAsia="Times New Roman" w:hAnsi="Times New Roman" w:cs="Times New Roman"/>
                <w:sz w:val="24"/>
                <w:szCs w:val="24"/>
                <w:lang w:eastAsia="lv-LV"/>
              </w:rPr>
            </w:pPr>
            <w:r w:rsidRPr="004108EA">
              <w:rPr>
                <w:rFonts w:ascii="Times New Roman" w:hAnsi="Times New Roman" w:cs="Times New Roman"/>
                <w:sz w:val="24"/>
                <w:szCs w:val="24"/>
              </w:rPr>
              <w:t xml:space="preserve">Nav </w:t>
            </w:r>
          </w:p>
        </w:tc>
      </w:tr>
      <w:tr w:rsidR="00836187" w:rsidRPr="004108EA" w14:paraId="508D3DB5"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hideMark/>
          </w:tcPr>
          <w:p w14:paraId="6E5BBDCC" w14:textId="77777777" w:rsidR="00836187" w:rsidRPr="004108EA" w:rsidRDefault="00836187"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b/>
                <w:bCs/>
                <w:sz w:val="24"/>
                <w:szCs w:val="24"/>
                <w:lang w:eastAsia="lv-LV"/>
              </w:rPr>
              <w:t>VII. Tiesību akta projekta izpildes nodrošināšana un tās ietekme uz institūcijām</w:t>
            </w:r>
          </w:p>
        </w:tc>
      </w:tr>
      <w:tr w:rsidR="00836187" w:rsidRPr="004108EA" w14:paraId="1FE62719" w14:textId="77777777" w:rsidTr="00280DC0">
        <w:trPr>
          <w:trHeight w:val="427"/>
          <w:tblCellSpacing w:w="0" w:type="dxa"/>
        </w:trPr>
        <w:tc>
          <w:tcPr>
            <w:tcW w:w="469" w:type="dxa"/>
            <w:tcBorders>
              <w:top w:val="outset" w:sz="6" w:space="0" w:color="auto"/>
              <w:left w:val="outset" w:sz="6" w:space="0" w:color="auto"/>
              <w:bottom w:val="outset" w:sz="6" w:space="0" w:color="auto"/>
              <w:right w:val="outset" w:sz="6" w:space="0" w:color="auto"/>
            </w:tcBorders>
            <w:hideMark/>
          </w:tcPr>
          <w:p w14:paraId="558539AB" w14:textId="77777777" w:rsidR="00836187" w:rsidRPr="004108EA" w:rsidRDefault="00836187" w:rsidP="004108EA">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1.</w:t>
            </w:r>
          </w:p>
        </w:tc>
        <w:tc>
          <w:tcPr>
            <w:tcW w:w="3698" w:type="dxa"/>
            <w:gridSpan w:val="5"/>
            <w:tcBorders>
              <w:top w:val="outset" w:sz="6" w:space="0" w:color="auto"/>
              <w:left w:val="outset" w:sz="6" w:space="0" w:color="auto"/>
              <w:bottom w:val="outset" w:sz="6" w:space="0" w:color="auto"/>
              <w:right w:val="outset" w:sz="6" w:space="0" w:color="auto"/>
            </w:tcBorders>
            <w:hideMark/>
          </w:tcPr>
          <w:p w14:paraId="73024B0E" w14:textId="77777777" w:rsidR="00836187" w:rsidRPr="004108EA"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Projekta izpildē iesaistītās institūcijas</w:t>
            </w:r>
          </w:p>
        </w:tc>
        <w:tc>
          <w:tcPr>
            <w:tcW w:w="4780" w:type="dxa"/>
            <w:gridSpan w:val="3"/>
            <w:tcBorders>
              <w:top w:val="outset" w:sz="6" w:space="0" w:color="auto"/>
              <w:left w:val="outset" w:sz="6" w:space="0" w:color="auto"/>
              <w:bottom w:val="outset" w:sz="6" w:space="0" w:color="auto"/>
              <w:right w:val="outset" w:sz="6" w:space="0" w:color="auto"/>
            </w:tcBorders>
            <w:hideMark/>
          </w:tcPr>
          <w:p w14:paraId="3A06548B" w14:textId="77777777" w:rsidR="00836187" w:rsidRPr="004108EA" w:rsidRDefault="00902F3B" w:rsidP="009359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36187" w:rsidRPr="004108EA">
              <w:rPr>
                <w:rFonts w:ascii="Times New Roman" w:eastAsia="Times New Roman" w:hAnsi="Times New Roman" w:cs="Times New Roman"/>
                <w:sz w:val="24"/>
                <w:szCs w:val="24"/>
                <w:lang w:eastAsia="lv-LV"/>
              </w:rPr>
              <w:t>V</w:t>
            </w:r>
            <w:r w:rsidR="00AD6F89" w:rsidRPr="004108EA">
              <w:rPr>
                <w:rFonts w:ascii="Times New Roman" w:eastAsia="Times New Roman" w:hAnsi="Times New Roman" w:cs="Times New Roman"/>
                <w:sz w:val="24"/>
                <w:szCs w:val="24"/>
                <w:lang w:eastAsia="lv-LV"/>
              </w:rPr>
              <w:t>alsts ieņēmumu dienests</w:t>
            </w:r>
          </w:p>
        </w:tc>
      </w:tr>
      <w:tr w:rsidR="00836187" w:rsidRPr="004108EA" w14:paraId="6D05CFB5" w14:textId="77777777" w:rsidTr="00280DC0">
        <w:trPr>
          <w:trHeight w:val="463"/>
          <w:tblCellSpacing w:w="0" w:type="dxa"/>
        </w:trPr>
        <w:tc>
          <w:tcPr>
            <w:tcW w:w="469" w:type="dxa"/>
            <w:tcBorders>
              <w:top w:val="outset" w:sz="6" w:space="0" w:color="auto"/>
              <w:left w:val="outset" w:sz="6" w:space="0" w:color="auto"/>
              <w:bottom w:val="outset" w:sz="6" w:space="0" w:color="auto"/>
              <w:right w:val="outset" w:sz="6" w:space="0" w:color="auto"/>
            </w:tcBorders>
            <w:hideMark/>
          </w:tcPr>
          <w:p w14:paraId="5B76B250" w14:textId="77777777" w:rsidR="00836187" w:rsidRPr="004108EA" w:rsidRDefault="00836187" w:rsidP="004108EA">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2.</w:t>
            </w:r>
          </w:p>
        </w:tc>
        <w:tc>
          <w:tcPr>
            <w:tcW w:w="3698" w:type="dxa"/>
            <w:gridSpan w:val="5"/>
            <w:tcBorders>
              <w:top w:val="outset" w:sz="6" w:space="0" w:color="auto"/>
              <w:left w:val="outset" w:sz="6" w:space="0" w:color="auto"/>
              <w:bottom w:val="outset" w:sz="6" w:space="0" w:color="auto"/>
              <w:right w:val="outset" w:sz="6" w:space="0" w:color="auto"/>
            </w:tcBorders>
            <w:hideMark/>
          </w:tcPr>
          <w:p w14:paraId="73A384CC" w14:textId="77777777" w:rsidR="00836187" w:rsidRPr="004108EA" w:rsidRDefault="00C22C1E" w:rsidP="000E08BE">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hAnsi="Times New Roman" w:cs="Times New Roman"/>
                <w:color w:val="000000" w:themeColor="text1"/>
                <w:sz w:val="24"/>
                <w:szCs w:val="24"/>
              </w:rPr>
              <w:t>Projekta izpildes ietekme uz pārvaldes funkcijām un institucionālo struktūru</w:t>
            </w:r>
          </w:p>
        </w:tc>
        <w:tc>
          <w:tcPr>
            <w:tcW w:w="4780" w:type="dxa"/>
            <w:gridSpan w:val="3"/>
            <w:tcBorders>
              <w:top w:val="outset" w:sz="6" w:space="0" w:color="auto"/>
              <w:left w:val="outset" w:sz="6" w:space="0" w:color="auto"/>
              <w:bottom w:val="outset" w:sz="6" w:space="0" w:color="auto"/>
              <w:right w:val="outset" w:sz="6" w:space="0" w:color="auto"/>
            </w:tcBorders>
            <w:hideMark/>
          </w:tcPr>
          <w:p w14:paraId="632A68DD" w14:textId="77777777" w:rsidR="00836187" w:rsidRPr="004108EA" w:rsidRDefault="00EB5F49" w:rsidP="00935936">
            <w:pPr>
              <w:spacing w:before="100" w:beforeAutospacing="1" w:after="100" w:afterAutospacing="1" w:line="40" w:lineRule="atLeast"/>
              <w:ind w:left="149" w:righ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Ministru kabineta noteikumu projekts</w:t>
            </w:r>
            <w:r w:rsidR="00836187" w:rsidRPr="004108EA">
              <w:rPr>
                <w:rFonts w:ascii="Times New Roman" w:eastAsia="Times New Roman" w:hAnsi="Times New Roman" w:cs="Times New Roman"/>
                <w:sz w:val="24"/>
                <w:szCs w:val="24"/>
                <w:lang w:eastAsia="lv-LV"/>
              </w:rPr>
              <w:t xml:space="preserve"> neietekmēs V</w:t>
            </w:r>
            <w:r w:rsidR="00993F64" w:rsidRPr="004108EA">
              <w:rPr>
                <w:rFonts w:ascii="Times New Roman" w:eastAsia="Times New Roman" w:hAnsi="Times New Roman" w:cs="Times New Roman"/>
                <w:sz w:val="24"/>
                <w:szCs w:val="24"/>
                <w:lang w:eastAsia="lv-LV"/>
              </w:rPr>
              <w:t xml:space="preserve">alsts ieņēmumu dienesta </w:t>
            </w:r>
            <w:r w:rsidR="00836187" w:rsidRPr="004108EA">
              <w:rPr>
                <w:rFonts w:ascii="Times New Roman" w:eastAsia="Times New Roman" w:hAnsi="Times New Roman" w:cs="Times New Roman"/>
                <w:sz w:val="24"/>
                <w:szCs w:val="24"/>
                <w:lang w:eastAsia="lv-LV"/>
              </w:rPr>
              <w:t>funkcijas un uzdevumus</w:t>
            </w:r>
          </w:p>
        </w:tc>
      </w:tr>
      <w:tr w:rsidR="00836187" w:rsidRPr="004108EA" w14:paraId="458ED95B" w14:textId="77777777" w:rsidTr="00280DC0">
        <w:trPr>
          <w:trHeight w:val="442"/>
          <w:tblCellSpacing w:w="0" w:type="dxa"/>
        </w:trPr>
        <w:tc>
          <w:tcPr>
            <w:tcW w:w="469" w:type="dxa"/>
            <w:tcBorders>
              <w:top w:val="outset" w:sz="6" w:space="0" w:color="auto"/>
              <w:left w:val="outset" w:sz="6" w:space="0" w:color="auto"/>
              <w:bottom w:val="outset" w:sz="6" w:space="0" w:color="auto"/>
              <w:right w:val="outset" w:sz="6" w:space="0" w:color="auto"/>
            </w:tcBorders>
            <w:hideMark/>
          </w:tcPr>
          <w:p w14:paraId="12FE4266" w14:textId="77777777" w:rsidR="00836187" w:rsidRPr="004108EA" w:rsidRDefault="00C02D80" w:rsidP="004108EA">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3</w:t>
            </w:r>
            <w:r w:rsidR="00836187" w:rsidRPr="004108EA">
              <w:rPr>
                <w:rFonts w:ascii="Times New Roman" w:eastAsia="Times New Roman" w:hAnsi="Times New Roman" w:cs="Times New Roman"/>
                <w:sz w:val="24"/>
                <w:szCs w:val="24"/>
                <w:lang w:eastAsia="lv-LV"/>
              </w:rPr>
              <w:t>.</w:t>
            </w:r>
          </w:p>
        </w:tc>
        <w:tc>
          <w:tcPr>
            <w:tcW w:w="3698" w:type="dxa"/>
            <w:gridSpan w:val="5"/>
            <w:tcBorders>
              <w:top w:val="outset" w:sz="6" w:space="0" w:color="auto"/>
              <w:left w:val="outset" w:sz="6" w:space="0" w:color="auto"/>
              <w:bottom w:val="outset" w:sz="6" w:space="0" w:color="auto"/>
              <w:right w:val="outset" w:sz="6" w:space="0" w:color="auto"/>
            </w:tcBorders>
            <w:hideMark/>
          </w:tcPr>
          <w:p w14:paraId="3F460F68" w14:textId="77777777" w:rsidR="00836187" w:rsidRPr="004108EA"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4780" w:type="dxa"/>
            <w:gridSpan w:val="3"/>
            <w:tcBorders>
              <w:top w:val="outset" w:sz="6" w:space="0" w:color="auto"/>
              <w:left w:val="outset" w:sz="6" w:space="0" w:color="auto"/>
              <w:bottom w:val="outset" w:sz="6" w:space="0" w:color="auto"/>
              <w:right w:val="outset" w:sz="6" w:space="0" w:color="auto"/>
            </w:tcBorders>
            <w:hideMark/>
          </w:tcPr>
          <w:p w14:paraId="7DC9E623" w14:textId="77777777" w:rsidR="00836187" w:rsidRPr="004108EA" w:rsidRDefault="009A0DD2" w:rsidP="008E488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02F3B">
              <w:rPr>
                <w:rFonts w:ascii="Times New Roman" w:eastAsia="Times New Roman" w:hAnsi="Times New Roman" w:cs="Times New Roman"/>
                <w:sz w:val="24"/>
                <w:szCs w:val="24"/>
                <w:lang w:eastAsia="lv-LV"/>
              </w:rPr>
              <w:t xml:space="preserve"> </w:t>
            </w:r>
            <w:r w:rsidR="007C6831" w:rsidRPr="004108EA">
              <w:rPr>
                <w:rFonts w:ascii="Times New Roman" w:eastAsia="Times New Roman" w:hAnsi="Times New Roman" w:cs="Times New Roman"/>
                <w:sz w:val="24"/>
                <w:szCs w:val="24"/>
                <w:lang w:eastAsia="lv-LV"/>
              </w:rPr>
              <w:t>Nav</w:t>
            </w:r>
          </w:p>
        </w:tc>
      </w:tr>
    </w:tbl>
    <w:p w14:paraId="14354FA7" w14:textId="57683B86" w:rsidR="00A672E0" w:rsidRPr="004108EA" w:rsidRDefault="00A672E0" w:rsidP="00670E79">
      <w:pPr>
        <w:spacing w:before="100" w:beforeAutospacing="1" w:after="100" w:afterAutospacing="1" w:line="40" w:lineRule="atLeast"/>
        <w:ind w:left="0" w:firstLine="709"/>
        <w:rPr>
          <w:rFonts w:ascii="Times New Roman" w:eastAsia="Times New Roman" w:hAnsi="Times New Roman" w:cs="Times New Roman"/>
          <w:b/>
          <w:sz w:val="24"/>
          <w:szCs w:val="24"/>
          <w:lang w:eastAsia="lv-LV"/>
        </w:rPr>
      </w:pPr>
      <w:r w:rsidRPr="004108EA">
        <w:rPr>
          <w:rFonts w:ascii="Times New Roman" w:eastAsia="Times New Roman" w:hAnsi="Times New Roman" w:cs="Times New Roman"/>
          <w:b/>
          <w:sz w:val="24"/>
          <w:szCs w:val="24"/>
          <w:lang w:eastAsia="lv-LV"/>
        </w:rPr>
        <w:t xml:space="preserve">Anotācijas </w:t>
      </w:r>
      <w:r w:rsidR="00BF4463" w:rsidRPr="004108EA">
        <w:rPr>
          <w:rFonts w:ascii="Times New Roman" w:eastAsia="Times New Roman" w:hAnsi="Times New Roman" w:cs="Times New Roman"/>
          <w:b/>
          <w:sz w:val="24"/>
          <w:szCs w:val="24"/>
          <w:lang w:eastAsia="lv-LV"/>
        </w:rPr>
        <w:t>I</w:t>
      </w:r>
      <w:r w:rsidRPr="004108EA">
        <w:rPr>
          <w:rFonts w:ascii="Times New Roman" w:eastAsia="Times New Roman" w:hAnsi="Times New Roman" w:cs="Times New Roman"/>
          <w:b/>
          <w:sz w:val="24"/>
          <w:szCs w:val="24"/>
          <w:lang w:eastAsia="lv-LV"/>
        </w:rPr>
        <w:t>II</w:t>
      </w:r>
      <w:r w:rsidR="00070992" w:rsidRPr="004108EA">
        <w:rPr>
          <w:rFonts w:ascii="Times New Roman" w:eastAsia="Times New Roman" w:hAnsi="Times New Roman" w:cs="Times New Roman"/>
          <w:b/>
          <w:sz w:val="24"/>
          <w:szCs w:val="24"/>
          <w:lang w:eastAsia="lv-LV"/>
        </w:rPr>
        <w:t xml:space="preserve"> un VI</w:t>
      </w:r>
      <w:r w:rsidR="00BF4463" w:rsidRPr="004108EA">
        <w:rPr>
          <w:rFonts w:ascii="Times New Roman" w:eastAsia="Times New Roman" w:hAnsi="Times New Roman" w:cs="Times New Roman"/>
          <w:b/>
          <w:sz w:val="24"/>
          <w:szCs w:val="24"/>
          <w:lang w:eastAsia="lv-LV"/>
        </w:rPr>
        <w:t xml:space="preserve"> sadaļ</w:t>
      </w:r>
      <w:r w:rsidR="00987DE1" w:rsidRPr="004108EA">
        <w:rPr>
          <w:rFonts w:ascii="Times New Roman" w:eastAsia="Times New Roman" w:hAnsi="Times New Roman" w:cs="Times New Roman"/>
          <w:b/>
          <w:sz w:val="24"/>
          <w:szCs w:val="24"/>
          <w:lang w:eastAsia="lv-LV"/>
        </w:rPr>
        <w:t>a – projekts šīs jomas neskar.</w:t>
      </w:r>
      <w:r w:rsidR="00670E79" w:rsidRPr="004108EA">
        <w:rPr>
          <w:rFonts w:ascii="Times New Roman" w:eastAsia="Times New Roman" w:hAnsi="Times New Roman" w:cs="Times New Roman"/>
          <w:b/>
          <w:sz w:val="24"/>
          <w:szCs w:val="24"/>
          <w:lang w:eastAsia="lv-LV"/>
        </w:rPr>
        <w:t xml:space="preserve"> </w:t>
      </w:r>
    </w:p>
    <w:p w14:paraId="5C3D7A1B" w14:textId="77777777" w:rsidR="001C33A0" w:rsidRPr="004108EA" w:rsidRDefault="001C33A0"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14:paraId="3D823FBE" w14:textId="411D5D45" w:rsidR="00E04202" w:rsidRPr="004108EA"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Finanšu ministrs</w:t>
      </w:r>
      <w:r w:rsidR="00757DB4" w:rsidRPr="004108EA">
        <w:rPr>
          <w:rFonts w:ascii="Times New Roman" w:eastAsia="Times New Roman" w:hAnsi="Times New Roman" w:cs="Times New Roman"/>
          <w:sz w:val="24"/>
          <w:szCs w:val="24"/>
          <w:lang w:eastAsia="lv-LV"/>
        </w:rPr>
        <w:tab/>
      </w:r>
      <w:r w:rsidR="00757DB4" w:rsidRPr="004108EA">
        <w:rPr>
          <w:rFonts w:ascii="Times New Roman" w:eastAsia="Times New Roman" w:hAnsi="Times New Roman" w:cs="Times New Roman"/>
          <w:sz w:val="24"/>
          <w:szCs w:val="24"/>
          <w:lang w:eastAsia="lv-LV"/>
        </w:rPr>
        <w:tab/>
      </w:r>
      <w:r w:rsidR="00757DB4" w:rsidRPr="004108EA">
        <w:rPr>
          <w:rFonts w:ascii="Times New Roman" w:eastAsia="Times New Roman" w:hAnsi="Times New Roman" w:cs="Times New Roman"/>
          <w:sz w:val="24"/>
          <w:szCs w:val="24"/>
          <w:lang w:eastAsia="lv-LV"/>
        </w:rPr>
        <w:tab/>
      </w:r>
      <w:r w:rsidR="00FB6B3F">
        <w:rPr>
          <w:rFonts w:ascii="Times New Roman" w:eastAsia="Times New Roman" w:hAnsi="Times New Roman" w:cs="Times New Roman"/>
          <w:sz w:val="24"/>
          <w:szCs w:val="24"/>
          <w:lang w:eastAsia="lv-LV"/>
        </w:rPr>
        <w:t>J</w:t>
      </w:r>
      <w:r w:rsidR="0001074A" w:rsidRPr="004108EA">
        <w:rPr>
          <w:rFonts w:ascii="Times New Roman" w:eastAsia="Times New Roman" w:hAnsi="Times New Roman" w:cs="Times New Roman"/>
          <w:sz w:val="24"/>
          <w:szCs w:val="24"/>
          <w:lang w:eastAsia="lv-LV"/>
        </w:rPr>
        <w:t>.</w:t>
      </w:r>
      <w:r w:rsidR="00FB6B3F">
        <w:rPr>
          <w:rFonts w:ascii="Times New Roman" w:eastAsia="Times New Roman" w:hAnsi="Times New Roman" w:cs="Times New Roman"/>
          <w:sz w:val="24"/>
          <w:szCs w:val="24"/>
          <w:lang w:eastAsia="lv-LV"/>
        </w:rPr>
        <w:t>Reirs</w:t>
      </w:r>
    </w:p>
    <w:p w14:paraId="48D41F02" w14:textId="77777777" w:rsidR="00CE7312" w:rsidRPr="002D6161" w:rsidRDefault="00CE7312" w:rsidP="00407F01">
      <w:pPr>
        <w:spacing w:after="0" w:line="40" w:lineRule="atLeast"/>
        <w:ind w:left="0"/>
        <w:jc w:val="left"/>
        <w:rPr>
          <w:rFonts w:ascii="Times New Roman" w:eastAsia="Times New Roman" w:hAnsi="Times New Roman" w:cs="Times New Roman"/>
          <w:sz w:val="16"/>
          <w:szCs w:val="16"/>
          <w:lang w:eastAsia="lv-LV"/>
        </w:rPr>
      </w:pPr>
    </w:p>
    <w:p w14:paraId="0CB67868" w14:textId="2E637135" w:rsidR="00145066" w:rsidRPr="00ED1550" w:rsidRDefault="00D464B1"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hAnsi="Times New Roman" w:cs="Times New Roman"/>
          <w:sz w:val="20"/>
          <w:szCs w:val="20"/>
        </w:rPr>
        <w:t>1</w:t>
      </w:r>
      <w:r w:rsidR="0001769E">
        <w:rPr>
          <w:rFonts w:ascii="Times New Roman" w:hAnsi="Times New Roman" w:cs="Times New Roman"/>
          <w:sz w:val="20"/>
          <w:szCs w:val="20"/>
        </w:rPr>
        <w:t>8</w:t>
      </w:r>
      <w:r>
        <w:rPr>
          <w:rFonts w:ascii="Times New Roman" w:hAnsi="Times New Roman" w:cs="Times New Roman"/>
          <w:sz w:val="20"/>
          <w:szCs w:val="20"/>
        </w:rPr>
        <w:t>.12</w:t>
      </w:r>
      <w:r w:rsidR="00286ACF" w:rsidRPr="00ED1550">
        <w:rPr>
          <w:rFonts w:ascii="Times New Roman" w:hAnsi="Times New Roman" w:cs="Times New Roman"/>
          <w:sz w:val="20"/>
          <w:szCs w:val="20"/>
        </w:rPr>
        <w:t xml:space="preserve">.2014. </w:t>
      </w:r>
      <w:r w:rsidR="009847EF">
        <w:rPr>
          <w:rFonts w:ascii="Times New Roman" w:hAnsi="Times New Roman" w:cs="Times New Roman"/>
          <w:sz w:val="20"/>
          <w:szCs w:val="20"/>
        </w:rPr>
        <w:t>1</w:t>
      </w:r>
      <w:r>
        <w:rPr>
          <w:rFonts w:ascii="Times New Roman" w:hAnsi="Times New Roman" w:cs="Times New Roman"/>
          <w:sz w:val="20"/>
          <w:szCs w:val="20"/>
        </w:rPr>
        <w:t>3</w:t>
      </w:r>
      <w:r w:rsidR="00286ACF" w:rsidRPr="00ED1550">
        <w:rPr>
          <w:rFonts w:ascii="Times New Roman" w:hAnsi="Times New Roman" w:cs="Times New Roman"/>
          <w:sz w:val="20"/>
          <w:szCs w:val="20"/>
        </w:rPr>
        <w:t>:</w:t>
      </w:r>
      <w:r w:rsidR="009847EF">
        <w:rPr>
          <w:rFonts w:ascii="Times New Roman" w:hAnsi="Times New Roman" w:cs="Times New Roman"/>
          <w:sz w:val="20"/>
          <w:szCs w:val="20"/>
        </w:rPr>
        <w:t>00</w:t>
      </w:r>
    </w:p>
    <w:p w14:paraId="4F35D7BE" w14:textId="4C6122D2" w:rsidR="00F8765B" w:rsidRPr="00ED1550" w:rsidRDefault="00CB5C09"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B570C2">
        <w:rPr>
          <w:rFonts w:ascii="Times New Roman" w:eastAsia="Times New Roman" w:hAnsi="Times New Roman" w:cs="Times New Roman"/>
          <w:sz w:val="20"/>
          <w:szCs w:val="20"/>
          <w:lang w:eastAsia="lv-LV"/>
        </w:rPr>
        <w:t>3</w:t>
      </w:r>
      <w:r w:rsidR="002674DE">
        <w:rPr>
          <w:rFonts w:ascii="Times New Roman" w:eastAsia="Times New Roman" w:hAnsi="Times New Roman" w:cs="Times New Roman"/>
          <w:sz w:val="20"/>
          <w:szCs w:val="20"/>
          <w:lang w:eastAsia="lv-LV"/>
        </w:rPr>
        <w:t>20</w:t>
      </w:r>
    </w:p>
    <w:p w14:paraId="5FA26312" w14:textId="77777777" w:rsidR="007D750C" w:rsidRPr="00ED1550" w:rsidRDefault="002C3097" w:rsidP="00456C1B">
      <w:pPr>
        <w:spacing w:after="0" w:line="40" w:lineRule="atLeast"/>
        <w:ind w:left="0"/>
        <w:jc w:val="left"/>
        <w:rPr>
          <w:rFonts w:ascii="Times New Roman" w:eastAsia="Times New Roman" w:hAnsi="Times New Roman" w:cs="Times New Roman"/>
          <w:sz w:val="20"/>
          <w:szCs w:val="20"/>
          <w:lang w:eastAsia="lv-LV"/>
        </w:rPr>
      </w:pPr>
      <w:r w:rsidRPr="00ED1550">
        <w:rPr>
          <w:rFonts w:ascii="Times New Roman" w:eastAsia="Times New Roman" w:hAnsi="Times New Roman" w:cs="Times New Roman"/>
          <w:sz w:val="20"/>
          <w:szCs w:val="20"/>
          <w:lang w:eastAsia="lv-LV"/>
        </w:rPr>
        <w:t>J.Eberšteins</w:t>
      </w:r>
    </w:p>
    <w:p w14:paraId="73BF9B94" w14:textId="244C514A" w:rsidR="0097174A" w:rsidRPr="00ED1550" w:rsidRDefault="00ED1550" w:rsidP="00156451">
      <w:pPr>
        <w:spacing w:after="0" w:line="40" w:lineRule="atLeast"/>
        <w:ind w:left="0"/>
        <w:jc w:val="left"/>
        <w:rPr>
          <w:rFonts w:ascii="Times New Roman" w:hAnsi="Times New Roman" w:cs="Times New Roman"/>
          <w:sz w:val="20"/>
          <w:szCs w:val="20"/>
        </w:rPr>
      </w:pPr>
      <w:r w:rsidRPr="00ED1550">
        <w:rPr>
          <w:rFonts w:ascii="Times New Roman" w:hAnsi="Times New Roman" w:cs="Times New Roman"/>
          <w:color w:val="000000"/>
          <w:sz w:val="20"/>
          <w:szCs w:val="20"/>
        </w:rPr>
        <w:t>6712101</w:t>
      </w:r>
      <w:r>
        <w:rPr>
          <w:rFonts w:ascii="Times New Roman" w:hAnsi="Times New Roman" w:cs="Times New Roman"/>
          <w:color w:val="000000"/>
          <w:sz w:val="20"/>
          <w:szCs w:val="20"/>
        </w:rPr>
        <w:t>3</w:t>
      </w:r>
      <w:r w:rsidR="002C3097" w:rsidRPr="00ED1550">
        <w:rPr>
          <w:rFonts w:ascii="Times New Roman" w:eastAsia="Times New Roman" w:hAnsi="Times New Roman" w:cs="Times New Roman"/>
          <w:sz w:val="20"/>
          <w:szCs w:val="20"/>
          <w:lang w:eastAsia="lv-LV"/>
        </w:rPr>
        <w:t>, janis</w:t>
      </w:r>
      <w:r w:rsidR="005D315F" w:rsidRPr="00ED1550">
        <w:rPr>
          <w:rFonts w:ascii="Times New Roman" w:eastAsia="Times New Roman" w:hAnsi="Times New Roman" w:cs="Times New Roman"/>
          <w:sz w:val="20"/>
          <w:szCs w:val="20"/>
          <w:lang w:eastAsia="lv-LV"/>
        </w:rPr>
        <w:t>.</w:t>
      </w:r>
      <w:r w:rsidR="002C3097" w:rsidRPr="00ED1550">
        <w:rPr>
          <w:rFonts w:ascii="Times New Roman" w:eastAsia="Times New Roman" w:hAnsi="Times New Roman" w:cs="Times New Roman"/>
          <w:sz w:val="20"/>
          <w:szCs w:val="20"/>
          <w:lang w:eastAsia="lv-LV"/>
        </w:rPr>
        <w:t>ebersteins</w:t>
      </w:r>
      <w:r w:rsidR="007D750C" w:rsidRPr="00ED1550">
        <w:rPr>
          <w:rFonts w:ascii="Times New Roman" w:eastAsia="Times New Roman" w:hAnsi="Times New Roman" w:cs="Times New Roman"/>
          <w:sz w:val="20"/>
          <w:szCs w:val="20"/>
          <w:lang w:eastAsia="lv-LV"/>
        </w:rPr>
        <w:t>@</w:t>
      </w:r>
      <w:r w:rsidR="005D315F" w:rsidRPr="00ED1550">
        <w:rPr>
          <w:rFonts w:ascii="Times New Roman" w:eastAsia="Times New Roman" w:hAnsi="Times New Roman" w:cs="Times New Roman"/>
          <w:sz w:val="20"/>
          <w:szCs w:val="20"/>
          <w:lang w:eastAsia="lv-LV"/>
        </w:rPr>
        <w:t>vid.</w:t>
      </w:r>
      <w:r w:rsidR="007D750C" w:rsidRPr="00ED1550">
        <w:rPr>
          <w:rFonts w:ascii="Times New Roman" w:eastAsia="Times New Roman" w:hAnsi="Times New Roman" w:cs="Times New Roman"/>
          <w:sz w:val="20"/>
          <w:szCs w:val="20"/>
          <w:lang w:eastAsia="lv-LV"/>
        </w:rPr>
        <w:t>gov.lv</w:t>
      </w:r>
    </w:p>
    <w:sectPr w:rsidR="0097174A" w:rsidRPr="00ED1550" w:rsidSect="006D0D3A">
      <w:headerReference w:type="default" r:id="rId8"/>
      <w:footerReference w:type="default" r:id="rId9"/>
      <w:footerReference w:type="first" r:id="rId10"/>
      <w:pgSz w:w="11906" w:h="16838"/>
      <w:pgMar w:top="1440" w:right="1133" w:bottom="1440" w:left="1800"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BC55" w14:textId="77777777" w:rsidR="00D5433E" w:rsidRDefault="00D5433E" w:rsidP="003B0A1E">
      <w:pPr>
        <w:spacing w:after="0"/>
      </w:pPr>
      <w:r>
        <w:separator/>
      </w:r>
    </w:p>
  </w:endnote>
  <w:endnote w:type="continuationSeparator" w:id="0">
    <w:p w14:paraId="365CA3EF" w14:textId="77777777" w:rsidR="00D5433E" w:rsidRDefault="00D5433E"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72D9" w14:textId="1B6CF23B" w:rsidR="00DC6B52" w:rsidRPr="002E2B4C" w:rsidRDefault="00DC6B52" w:rsidP="002E2B4C">
    <w:pPr>
      <w:ind w:left="0"/>
      <w:rPr>
        <w:rFonts w:ascii="Times New Roman" w:hAnsi="Times New Roman" w:cs="Times New Roman"/>
        <w:sz w:val="20"/>
        <w:szCs w:val="20"/>
      </w:rPr>
    </w:pPr>
    <w:r w:rsidRPr="002E2B4C">
      <w:rPr>
        <w:rFonts w:ascii="Times New Roman" w:hAnsi="Times New Roman" w:cs="Times New Roman"/>
        <w:sz w:val="20"/>
        <w:szCs w:val="20"/>
      </w:rPr>
      <w:t>FMAnot_</w:t>
    </w:r>
    <w:r w:rsidR="00107BF8">
      <w:rPr>
        <w:rFonts w:ascii="Times New Roman" w:hAnsi="Times New Roman" w:cs="Times New Roman"/>
        <w:sz w:val="20"/>
        <w:szCs w:val="20"/>
      </w:rPr>
      <w:t>1</w:t>
    </w:r>
    <w:r w:rsidR="00B06446">
      <w:rPr>
        <w:rFonts w:ascii="Times New Roman" w:hAnsi="Times New Roman" w:cs="Times New Roman"/>
        <w:sz w:val="20"/>
        <w:szCs w:val="20"/>
      </w:rPr>
      <w:t>8</w:t>
    </w:r>
    <w:r w:rsidR="001B6A27">
      <w:rPr>
        <w:rFonts w:ascii="Times New Roman" w:hAnsi="Times New Roman" w:cs="Times New Roman"/>
        <w:sz w:val="20"/>
        <w:szCs w:val="20"/>
      </w:rPr>
      <w:t>12</w:t>
    </w:r>
    <w:r w:rsidR="00D12513">
      <w:rPr>
        <w:rFonts w:ascii="Times New Roman" w:hAnsi="Times New Roman" w:cs="Times New Roman"/>
        <w:sz w:val="20"/>
        <w:szCs w:val="20"/>
      </w:rPr>
      <w:t>1</w:t>
    </w:r>
    <w:r w:rsidR="009847EF">
      <w:rPr>
        <w:rFonts w:ascii="Times New Roman" w:hAnsi="Times New Roman" w:cs="Times New Roman"/>
        <w:sz w:val="20"/>
        <w:szCs w:val="20"/>
      </w:rPr>
      <w:t>4</w:t>
    </w:r>
    <w:r>
      <w:rPr>
        <w:rFonts w:ascii="Times New Roman" w:hAnsi="Times New Roman" w:cs="Times New Roman"/>
        <w:sz w:val="20"/>
        <w:szCs w:val="20"/>
      </w:rPr>
      <w:t>_TARIC_groz; Ministru kabineta noteikumu projekta „</w:t>
    </w:r>
    <w:r w:rsidRPr="002E2B4C">
      <w:rPr>
        <w:rFonts w:ascii="Times New Roman" w:hAnsi="Times New Roman" w:cs="Times New Roman"/>
        <w:sz w:val="20"/>
        <w:szCs w:val="20"/>
      </w:rPr>
      <w:t>Grozījum</w:t>
    </w:r>
    <w:r w:rsidR="001B6A27">
      <w:rPr>
        <w:rFonts w:ascii="Times New Roman" w:hAnsi="Times New Roman" w:cs="Times New Roman"/>
        <w:sz w:val="20"/>
        <w:szCs w:val="20"/>
      </w:rPr>
      <w:t>s</w:t>
    </w:r>
    <w:r w:rsidRPr="002E2B4C">
      <w:rPr>
        <w:rFonts w:ascii="Times New Roman" w:hAnsi="Times New Roman" w:cs="Times New Roman"/>
        <w:sz w:val="20"/>
        <w:szCs w:val="20"/>
      </w:rPr>
      <w:t xml:space="preserve"> Ministru kabineta 2011.gada </w:t>
    </w:r>
    <w:r>
      <w:rPr>
        <w:rFonts w:ascii="Times New Roman" w:hAnsi="Times New Roman" w:cs="Times New Roman"/>
        <w:sz w:val="20"/>
        <w:szCs w:val="20"/>
      </w:rPr>
      <w:t>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2965" w14:textId="50FD68F5" w:rsidR="00DC6B52" w:rsidRPr="002E2B4C" w:rsidRDefault="00DC6B52" w:rsidP="00241CAA">
    <w:pPr>
      <w:ind w:left="0"/>
      <w:rPr>
        <w:rFonts w:ascii="Times New Roman" w:hAnsi="Times New Roman" w:cs="Times New Roman"/>
        <w:sz w:val="20"/>
        <w:szCs w:val="20"/>
      </w:rPr>
    </w:pPr>
    <w:r>
      <w:rPr>
        <w:rFonts w:ascii="Times New Roman" w:hAnsi="Times New Roman" w:cs="Times New Roman"/>
        <w:sz w:val="20"/>
        <w:szCs w:val="20"/>
      </w:rPr>
      <w:t>FMAnot_</w:t>
    </w:r>
    <w:r w:rsidR="00234EE2">
      <w:rPr>
        <w:rFonts w:ascii="Times New Roman" w:hAnsi="Times New Roman" w:cs="Times New Roman"/>
        <w:sz w:val="20"/>
        <w:szCs w:val="20"/>
      </w:rPr>
      <w:t>1</w:t>
    </w:r>
    <w:r w:rsidR="00B06446">
      <w:rPr>
        <w:rFonts w:ascii="Times New Roman" w:hAnsi="Times New Roman" w:cs="Times New Roman"/>
        <w:sz w:val="20"/>
        <w:szCs w:val="20"/>
      </w:rPr>
      <w:t>8</w:t>
    </w:r>
    <w:r w:rsidR="00234EE2">
      <w:rPr>
        <w:rFonts w:ascii="Times New Roman" w:hAnsi="Times New Roman" w:cs="Times New Roman"/>
        <w:sz w:val="20"/>
        <w:szCs w:val="20"/>
      </w:rPr>
      <w:t>12</w:t>
    </w:r>
    <w:r w:rsidR="009847EF">
      <w:rPr>
        <w:rFonts w:ascii="Times New Roman" w:hAnsi="Times New Roman" w:cs="Times New Roman"/>
        <w:sz w:val="20"/>
        <w:szCs w:val="20"/>
      </w:rPr>
      <w:t>14</w:t>
    </w:r>
    <w:r>
      <w:rPr>
        <w:rFonts w:ascii="Times New Roman" w:hAnsi="Times New Roman" w:cs="Times New Roman"/>
        <w:sz w:val="20"/>
        <w:szCs w:val="20"/>
      </w:rPr>
      <w:t>_TARIC</w:t>
    </w:r>
    <w:r w:rsidR="009826CC">
      <w:rPr>
        <w:rFonts w:ascii="Times New Roman" w:hAnsi="Times New Roman" w:cs="Times New Roman"/>
        <w:sz w:val="20"/>
        <w:szCs w:val="20"/>
      </w:rPr>
      <w:t>_groz</w:t>
    </w:r>
    <w:r w:rsidRPr="002E2B4C">
      <w:rPr>
        <w:rFonts w:ascii="Times New Roman" w:hAnsi="Times New Roman" w:cs="Times New Roman"/>
        <w:sz w:val="20"/>
        <w:szCs w:val="20"/>
      </w:rPr>
      <w:t xml:space="preserve">; </w:t>
    </w:r>
    <w:r>
      <w:rPr>
        <w:rFonts w:ascii="Times New Roman" w:hAnsi="Times New Roman" w:cs="Times New Roman"/>
        <w:sz w:val="20"/>
        <w:szCs w:val="20"/>
      </w:rPr>
      <w:t>Ministru kabineta noteikumu projekta „</w:t>
    </w:r>
    <w:r w:rsidRPr="002E2B4C">
      <w:rPr>
        <w:rFonts w:ascii="Times New Roman" w:hAnsi="Times New Roman" w:cs="Times New Roman"/>
        <w:sz w:val="20"/>
        <w:szCs w:val="20"/>
      </w:rPr>
      <w:t>Grozījum</w:t>
    </w:r>
    <w:r w:rsidR="001B6A27">
      <w:rPr>
        <w:rFonts w:ascii="Times New Roman" w:hAnsi="Times New Roman" w:cs="Times New Roman"/>
        <w:sz w:val="20"/>
        <w:szCs w:val="20"/>
      </w:rPr>
      <w:t>s</w:t>
    </w:r>
    <w:r w:rsidRPr="002E2B4C">
      <w:rPr>
        <w:rFonts w:ascii="Times New Roman" w:hAnsi="Times New Roman" w:cs="Times New Roman"/>
        <w:sz w:val="20"/>
        <w:szCs w:val="20"/>
      </w:rPr>
      <w:t xml:space="preserve"> Ministru kabineta 2011.gada 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1602D" w14:textId="77777777" w:rsidR="00D5433E" w:rsidRDefault="00D5433E" w:rsidP="003B0A1E">
      <w:pPr>
        <w:spacing w:after="0"/>
      </w:pPr>
      <w:r>
        <w:separator/>
      </w:r>
    </w:p>
  </w:footnote>
  <w:footnote w:type="continuationSeparator" w:id="0">
    <w:p w14:paraId="45F3431C" w14:textId="77777777" w:rsidR="00D5433E" w:rsidRDefault="00D5433E"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8954"/>
      <w:docPartObj>
        <w:docPartGallery w:val="Page Numbers (Top of Page)"/>
        <w:docPartUnique/>
      </w:docPartObj>
    </w:sdtPr>
    <w:sdtEndPr/>
    <w:sdtContent>
      <w:p w14:paraId="7D6D5AAA" w14:textId="77777777" w:rsidR="00DC6B52" w:rsidRDefault="00DC6B52">
        <w:pPr>
          <w:pStyle w:val="Header"/>
          <w:jc w:val="center"/>
        </w:pPr>
        <w:r>
          <w:fldChar w:fldCharType="begin"/>
        </w:r>
        <w:r>
          <w:instrText xml:space="preserve"> PAGE   \* MERGEFORMAT </w:instrText>
        </w:r>
        <w:r>
          <w:fldChar w:fldCharType="separate"/>
        </w:r>
        <w:r w:rsidR="001E1AC7">
          <w:rPr>
            <w:noProof/>
          </w:rPr>
          <w:t>5</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6">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6251"/>
    <w:rsid w:val="00006E60"/>
    <w:rsid w:val="0001074A"/>
    <w:rsid w:val="0001413F"/>
    <w:rsid w:val="00014352"/>
    <w:rsid w:val="00016716"/>
    <w:rsid w:val="0001769E"/>
    <w:rsid w:val="00020FDD"/>
    <w:rsid w:val="00025396"/>
    <w:rsid w:val="00026F81"/>
    <w:rsid w:val="0003110D"/>
    <w:rsid w:val="00032486"/>
    <w:rsid w:val="00040544"/>
    <w:rsid w:val="0004072A"/>
    <w:rsid w:val="00041339"/>
    <w:rsid w:val="000432DC"/>
    <w:rsid w:val="000455CC"/>
    <w:rsid w:val="000466A2"/>
    <w:rsid w:val="00052345"/>
    <w:rsid w:val="00053C3D"/>
    <w:rsid w:val="00054DDF"/>
    <w:rsid w:val="0005520E"/>
    <w:rsid w:val="00055342"/>
    <w:rsid w:val="00056392"/>
    <w:rsid w:val="0006100D"/>
    <w:rsid w:val="00062599"/>
    <w:rsid w:val="00063C76"/>
    <w:rsid w:val="000642F6"/>
    <w:rsid w:val="00064612"/>
    <w:rsid w:val="0006671A"/>
    <w:rsid w:val="00066DD7"/>
    <w:rsid w:val="00070186"/>
    <w:rsid w:val="0007077A"/>
    <w:rsid w:val="00070992"/>
    <w:rsid w:val="00071DDB"/>
    <w:rsid w:val="00075AE3"/>
    <w:rsid w:val="00081806"/>
    <w:rsid w:val="00082B1E"/>
    <w:rsid w:val="00082BE2"/>
    <w:rsid w:val="00085163"/>
    <w:rsid w:val="00085C54"/>
    <w:rsid w:val="0008682D"/>
    <w:rsid w:val="00086C4E"/>
    <w:rsid w:val="00091396"/>
    <w:rsid w:val="0009378E"/>
    <w:rsid w:val="00094113"/>
    <w:rsid w:val="00096032"/>
    <w:rsid w:val="0009673C"/>
    <w:rsid w:val="00096E55"/>
    <w:rsid w:val="00097A68"/>
    <w:rsid w:val="000A05CC"/>
    <w:rsid w:val="000A094D"/>
    <w:rsid w:val="000A3BCF"/>
    <w:rsid w:val="000A4766"/>
    <w:rsid w:val="000A573B"/>
    <w:rsid w:val="000B0BF5"/>
    <w:rsid w:val="000B1464"/>
    <w:rsid w:val="000B29AA"/>
    <w:rsid w:val="000B2A87"/>
    <w:rsid w:val="000B2BA5"/>
    <w:rsid w:val="000B3763"/>
    <w:rsid w:val="000B624E"/>
    <w:rsid w:val="000B7C36"/>
    <w:rsid w:val="000C30E6"/>
    <w:rsid w:val="000C32C9"/>
    <w:rsid w:val="000C3927"/>
    <w:rsid w:val="000C3E90"/>
    <w:rsid w:val="000C54B0"/>
    <w:rsid w:val="000C79BC"/>
    <w:rsid w:val="000D2C98"/>
    <w:rsid w:val="000D45E6"/>
    <w:rsid w:val="000E08BE"/>
    <w:rsid w:val="000E0F24"/>
    <w:rsid w:val="000E208D"/>
    <w:rsid w:val="000E262F"/>
    <w:rsid w:val="000E3353"/>
    <w:rsid w:val="000E6DF8"/>
    <w:rsid w:val="000F0E77"/>
    <w:rsid w:val="000F17FF"/>
    <w:rsid w:val="000F3ADC"/>
    <w:rsid w:val="000F6B58"/>
    <w:rsid w:val="000F7BE7"/>
    <w:rsid w:val="00100644"/>
    <w:rsid w:val="001007FA"/>
    <w:rsid w:val="00101542"/>
    <w:rsid w:val="00103E09"/>
    <w:rsid w:val="00105435"/>
    <w:rsid w:val="00107B6C"/>
    <w:rsid w:val="00107BF8"/>
    <w:rsid w:val="00110C0D"/>
    <w:rsid w:val="001171B7"/>
    <w:rsid w:val="00117E73"/>
    <w:rsid w:val="00124328"/>
    <w:rsid w:val="00124882"/>
    <w:rsid w:val="00136854"/>
    <w:rsid w:val="00136A66"/>
    <w:rsid w:val="001428D1"/>
    <w:rsid w:val="00142C3D"/>
    <w:rsid w:val="00144589"/>
    <w:rsid w:val="001447CA"/>
    <w:rsid w:val="00145066"/>
    <w:rsid w:val="00145BC2"/>
    <w:rsid w:val="00146A84"/>
    <w:rsid w:val="00146D2C"/>
    <w:rsid w:val="0014798E"/>
    <w:rsid w:val="0015262B"/>
    <w:rsid w:val="00153025"/>
    <w:rsid w:val="0015424F"/>
    <w:rsid w:val="00154D04"/>
    <w:rsid w:val="001560D7"/>
    <w:rsid w:val="00156451"/>
    <w:rsid w:val="001566F5"/>
    <w:rsid w:val="001600BC"/>
    <w:rsid w:val="0016210B"/>
    <w:rsid w:val="00162333"/>
    <w:rsid w:val="0016243A"/>
    <w:rsid w:val="0016418B"/>
    <w:rsid w:val="00164545"/>
    <w:rsid w:val="00167BF2"/>
    <w:rsid w:val="00167D58"/>
    <w:rsid w:val="00171A50"/>
    <w:rsid w:val="00173D17"/>
    <w:rsid w:val="001741BA"/>
    <w:rsid w:val="0017545C"/>
    <w:rsid w:val="00180440"/>
    <w:rsid w:val="00183ABA"/>
    <w:rsid w:val="00184216"/>
    <w:rsid w:val="0019616B"/>
    <w:rsid w:val="00196699"/>
    <w:rsid w:val="00196C75"/>
    <w:rsid w:val="001A33BD"/>
    <w:rsid w:val="001B238A"/>
    <w:rsid w:val="001B36B5"/>
    <w:rsid w:val="001B50C6"/>
    <w:rsid w:val="001B514E"/>
    <w:rsid w:val="001B6A27"/>
    <w:rsid w:val="001C0AFC"/>
    <w:rsid w:val="001C2FFC"/>
    <w:rsid w:val="001C33A0"/>
    <w:rsid w:val="001C5CE6"/>
    <w:rsid w:val="001C7139"/>
    <w:rsid w:val="001C76EF"/>
    <w:rsid w:val="001D1731"/>
    <w:rsid w:val="001D5918"/>
    <w:rsid w:val="001E0C45"/>
    <w:rsid w:val="001E1AC7"/>
    <w:rsid w:val="001E4F4E"/>
    <w:rsid w:val="001F249E"/>
    <w:rsid w:val="001F3523"/>
    <w:rsid w:val="001F4EFB"/>
    <w:rsid w:val="001F54B3"/>
    <w:rsid w:val="001F658F"/>
    <w:rsid w:val="001F6D21"/>
    <w:rsid w:val="001F77B4"/>
    <w:rsid w:val="00200C53"/>
    <w:rsid w:val="00201A4D"/>
    <w:rsid w:val="00202927"/>
    <w:rsid w:val="0020295D"/>
    <w:rsid w:val="002078C5"/>
    <w:rsid w:val="00207D4F"/>
    <w:rsid w:val="00212388"/>
    <w:rsid w:val="00212DF2"/>
    <w:rsid w:val="00213214"/>
    <w:rsid w:val="00215DFB"/>
    <w:rsid w:val="002168EA"/>
    <w:rsid w:val="00216F28"/>
    <w:rsid w:val="0021754D"/>
    <w:rsid w:val="00217C38"/>
    <w:rsid w:val="00220B8F"/>
    <w:rsid w:val="00221224"/>
    <w:rsid w:val="002227CB"/>
    <w:rsid w:val="00223646"/>
    <w:rsid w:val="00227178"/>
    <w:rsid w:val="0023067C"/>
    <w:rsid w:val="002308C7"/>
    <w:rsid w:val="00233436"/>
    <w:rsid w:val="002334D5"/>
    <w:rsid w:val="00233E8D"/>
    <w:rsid w:val="00233E8E"/>
    <w:rsid w:val="00234EE2"/>
    <w:rsid w:val="002352B9"/>
    <w:rsid w:val="00240067"/>
    <w:rsid w:val="002402E4"/>
    <w:rsid w:val="00240A17"/>
    <w:rsid w:val="00241038"/>
    <w:rsid w:val="00241CAA"/>
    <w:rsid w:val="0024350A"/>
    <w:rsid w:val="00246B36"/>
    <w:rsid w:val="0024715B"/>
    <w:rsid w:val="002522D4"/>
    <w:rsid w:val="0025288E"/>
    <w:rsid w:val="0025371B"/>
    <w:rsid w:val="00254D23"/>
    <w:rsid w:val="002574C6"/>
    <w:rsid w:val="00257EC0"/>
    <w:rsid w:val="0026022E"/>
    <w:rsid w:val="00261BD4"/>
    <w:rsid w:val="002624DD"/>
    <w:rsid w:val="002633EF"/>
    <w:rsid w:val="00266487"/>
    <w:rsid w:val="002674DE"/>
    <w:rsid w:val="002728F2"/>
    <w:rsid w:val="00276147"/>
    <w:rsid w:val="00280DC0"/>
    <w:rsid w:val="00281396"/>
    <w:rsid w:val="00281C39"/>
    <w:rsid w:val="00284C81"/>
    <w:rsid w:val="00285224"/>
    <w:rsid w:val="00285B54"/>
    <w:rsid w:val="00286ACF"/>
    <w:rsid w:val="00290545"/>
    <w:rsid w:val="0029066D"/>
    <w:rsid w:val="0029116E"/>
    <w:rsid w:val="00292AC0"/>
    <w:rsid w:val="002930E7"/>
    <w:rsid w:val="002932D1"/>
    <w:rsid w:val="0029537B"/>
    <w:rsid w:val="002970F7"/>
    <w:rsid w:val="00297830"/>
    <w:rsid w:val="002A1D04"/>
    <w:rsid w:val="002A319B"/>
    <w:rsid w:val="002A3474"/>
    <w:rsid w:val="002A3FD8"/>
    <w:rsid w:val="002A5506"/>
    <w:rsid w:val="002A5DF2"/>
    <w:rsid w:val="002B2ADE"/>
    <w:rsid w:val="002B5591"/>
    <w:rsid w:val="002B55E6"/>
    <w:rsid w:val="002B60F5"/>
    <w:rsid w:val="002C0425"/>
    <w:rsid w:val="002C0A46"/>
    <w:rsid w:val="002C0D2E"/>
    <w:rsid w:val="002C2F0E"/>
    <w:rsid w:val="002C3097"/>
    <w:rsid w:val="002C3D74"/>
    <w:rsid w:val="002C4963"/>
    <w:rsid w:val="002C665C"/>
    <w:rsid w:val="002D10FE"/>
    <w:rsid w:val="002D3734"/>
    <w:rsid w:val="002D5599"/>
    <w:rsid w:val="002D6161"/>
    <w:rsid w:val="002D6F64"/>
    <w:rsid w:val="002D712A"/>
    <w:rsid w:val="002D7DCA"/>
    <w:rsid w:val="002E02D2"/>
    <w:rsid w:val="002E1022"/>
    <w:rsid w:val="002E18AE"/>
    <w:rsid w:val="002E2A8C"/>
    <w:rsid w:val="002E2B4C"/>
    <w:rsid w:val="002E7084"/>
    <w:rsid w:val="002E73A3"/>
    <w:rsid w:val="002E742E"/>
    <w:rsid w:val="002F0097"/>
    <w:rsid w:val="002F5294"/>
    <w:rsid w:val="0030025E"/>
    <w:rsid w:val="00302B00"/>
    <w:rsid w:val="00304764"/>
    <w:rsid w:val="0030479D"/>
    <w:rsid w:val="00304EC6"/>
    <w:rsid w:val="003069BB"/>
    <w:rsid w:val="00306BA2"/>
    <w:rsid w:val="003073F3"/>
    <w:rsid w:val="0031215B"/>
    <w:rsid w:val="00313DD0"/>
    <w:rsid w:val="00314FD7"/>
    <w:rsid w:val="003153FD"/>
    <w:rsid w:val="00316D9E"/>
    <w:rsid w:val="00322E4F"/>
    <w:rsid w:val="00323F1A"/>
    <w:rsid w:val="0033269B"/>
    <w:rsid w:val="00332F21"/>
    <w:rsid w:val="00333667"/>
    <w:rsid w:val="00334621"/>
    <w:rsid w:val="003407E5"/>
    <w:rsid w:val="00340A83"/>
    <w:rsid w:val="00341FDE"/>
    <w:rsid w:val="00345745"/>
    <w:rsid w:val="00346AE0"/>
    <w:rsid w:val="00347A37"/>
    <w:rsid w:val="003503B8"/>
    <w:rsid w:val="00351020"/>
    <w:rsid w:val="003527F8"/>
    <w:rsid w:val="00353957"/>
    <w:rsid w:val="0035496B"/>
    <w:rsid w:val="003562AF"/>
    <w:rsid w:val="00356689"/>
    <w:rsid w:val="00365978"/>
    <w:rsid w:val="00365DF2"/>
    <w:rsid w:val="00366413"/>
    <w:rsid w:val="003677B2"/>
    <w:rsid w:val="00367A5D"/>
    <w:rsid w:val="0037077D"/>
    <w:rsid w:val="00371917"/>
    <w:rsid w:val="00371A60"/>
    <w:rsid w:val="0037378B"/>
    <w:rsid w:val="00374251"/>
    <w:rsid w:val="0037544A"/>
    <w:rsid w:val="00376C04"/>
    <w:rsid w:val="003770DD"/>
    <w:rsid w:val="003770E1"/>
    <w:rsid w:val="00377389"/>
    <w:rsid w:val="00380F42"/>
    <w:rsid w:val="0038166F"/>
    <w:rsid w:val="0038206D"/>
    <w:rsid w:val="00385895"/>
    <w:rsid w:val="00385C57"/>
    <w:rsid w:val="003862DA"/>
    <w:rsid w:val="003868F2"/>
    <w:rsid w:val="003873CB"/>
    <w:rsid w:val="00387C2B"/>
    <w:rsid w:val="00394693"/>
    <w:rsid w:val="00394CFF"/>
    <w:rsid w:val="00395096"/>
    <w:rsid w:val="00395307"/>
    <w:rsid w:val="00395D3D"/>
    <w:rsid w:val="003975DF"/>
    <w:rsid w:val="0039791C"/>
    <w:rsid w:val="003A0C55"/>
    <w:rsid w:val="003A0CF8"/>
    <w:rsid w:val="003A2FEC"/>
    <w:rsid w:val="003A4836"/>
    <w:rsid w:val="003A48CC"/>
    <w:rsid w:val="003B0A1E"/>
    <w:rsid w:val="003B196C"/>
    <w:rsid w:val="003B3A42"/>
    <w:rsid w:val="003B3CCA"/>
    <w:rsid w:val="003B720D"/>
    <w:rsid w:val="003C0DEC"/>
    <w:rsid w:val="003C116F"/>
    <w:rsid w:val="003C1D19"/>
    <w:rsid w:val="003C5C90"/>
    <w:rsid w:val="003C62FD"/>
    <w:rsid w:val="003C74FD"/>
    <w:rsid w:val="003D0EE4"/>
    <w:rsid w:val="003D0F6A"/>
    <w:rsid w:val="003D7E8C"/>
    <w:rsid w:val="003E1B62"/>
    <w:rsid w:val="003E21F9"/>
    <w:rsid w:val="003E55A8"/>
    <w:rsid w:val="003F0903"/>
    <w:rsid w:val="003F47AE"/>
    <w:rsid w:val="003F4905"/>
    <w:rsid w:val="003F5366"/>
    <w:rsid w:val="003F5B02"/>
    <w:rsid w:val="003F63B1"/>
    <w:rsid w:val="0040075F"/>
    <w:rsid w:val="0040143E"/>
    <w:rsid w:val="00401FF6"/>
    <w:rsid w:val="0040354D"/>
    <w:rsid w:val="004052FF"/>
    <w:rsid w:val="004061B2"/>
    <w:rsid w:val="00406B05"/>
    <w:rsid w:val="0040753A"/>
    <w:rsid w:val="00407E46"/>
    <w:rsid w:val="00407F01"/>
    <w:rsid w:val="0041017F"/>
    <w:rsid w:val="004108EA"/>
    <w:rsid w:val="00412402"/>
    <w:rsid w:val="00413FA9"/>
    <w:rsid w:val="00414A8B"/>
    <w:rsid w:val="00414FEE"/>
    <w:rsid w:val="00415D55"/>
    <w:rsid w:val="00416ABD"/>
    <w:rsid w:val="0041746F"/>
    <w:rsid w:val="004205AD"/>
    <w:rsid w:val="00420C2A"/>
    <w:rsid w:val="00423709"/>
    <w:rsid w:val="00423FD7"/>
    <w:rsid w:val="004248AC"/>
    <w:rsid w:val="00424CCB"/>
    <w:rsid w:val="00435971"/>
    <w:rsid w:val="004378AA"/>
    <w:rsid w:val="0044052A"/>
    <w:rsid w:val="00444800"/>
    <w:rsid w:val="00444DA2"/>
    <w:rsid w:val="004452FC"/>
    <w:rsid w:val="00445CD9"/>
    <w:rsid w:val="004478E6"/>
    <w:rsid w:val="00451AF3"/>
    <w:rsid w:val="004534A5"/>
    <w:rsid w:val="00456C1B"/>
    <w:rsid w:val="00463812"/>
    <w:rsid w:val="004641D4"/>
    <w:rsid w:val="00465369"/>
    <w:rsid w:val="004658E3"/>
    <w:rsid w:val="0046650E"/>
    <w:rsid w:val="004676C3"/>
    <w:rsid w:val="00473007"/>
    <w:rsid w:val="00475A91"/>
    <w:rsid w:val="00476455"/>
    <w:rsid w:val="00481998"/>
    <w:rsid w:val="004858F1"/>
    <w:rsid w:val="00485FB6"/>
    <w:rsid w:val="00490599"/>
    <w:rsid w:val="00492D0D"/>
    <w:rsid w:val="00492F40"/>
    <w:rsid w:val="004954F4"/>
    <w:rsid w:val="00497199"/>
    <w:rsid w:val="004A0401"/>
    <w:rsid w:val="004A0D08"/>
    <w:rsid w:val="004A13E6"/>
    <w:rsid w:val="004A1D10"/>
    <w:rsid w:val="004A218F"/>
    <w:rsid w:val="004A246A"/>
    <w:rsid w:val="004A61DB"/>
    <w:rsid w:val="004A6B56"/>
    <w:rsid w:val="004A773E"/>
    <w:rsid w:val="004B2071"/>
    <w:rsid w:val="004B2DE4"/>
    <w:rsid w:val="004B2DFA"/>
    <w:rsid w:val="004B3BAB"/>
    <w:rsid w:val="004B4AAF"/>
    <w:rsid w:val="004B7E6E"/>
    <w:rsid w:val="004D079F"/>
    <w:rsid w:val="004D319B"/>
    <w:rsid w:val="004D42FE"/>
    <w:rsid w:val="004D49CE"/>
    <w:rsid w:val="004D4FC9"/>
    <w:rsid w:val="004E38E3"/>
    <w:rsid w:val="004E3A9C"/>
    <w:rsid w:val="004E42F1"/>
    <w:rsid w:val="004E4ED0"/>
    <w:rsid w:val="004E5205"/>
    <w:rsid w:val="004E59DC"/>
    <w:rsid w:val="004E70CB"/>
    <w:rsid w:val="004E7CC9"/>
    <w:rsid w:val="004F2CF1"/>
    <w:rsid w:val="004F40BF"/>
    <w:rsid w:val="004F46D0"/>
    <w:rsid w:val="004F5F66"/>
    <w:rsid w:val="00501916"/>
    <w:rsid w:val="00505801"/>
    <w:rsid w:val="00512D0C"/>
    <w:rsid w:val="00513CB4"/>
    <w:rsid w:val="0052471D"/>
    <w:rsid w:val="00525B3E"/>
    <w:rsid w:val="00526145"/>
    <w:rsid w:val="00526592"/>
    <w:rsid w:val="00526C44"/>
    <w:rsid w:val="00534D46"/>
    <w:rsid w:val="005358A6"/>
    <w:rsid w:val="00535B2C"/>
    <w:rsid w:val="00541347"/>
    <w:rsid w:val="00541F04"/>
    <w:rsid w:val="0054250A"/>
    <w:rsid w:val="005477A6"/>
    <w:rsid w:val="00551798"/>
    <w:rsid w:val="005554A4"/>
    <w:rsid w:val="00555BC8"/>
    <w:rsid w:val="00561806"/>
    <w:rsid w:val="00563436"/>
    <w:rsid w:val="00564DD3"/>
    <w:rsid w:val="00565BA7"/>
    <w:rsid w:val="00566021"/>
    <w:rsid w:val="005713BB"/>
    <w:rsid w:val="00572784"/>
    <w:rsid w:val="00572C7A"/>
    <w:rsid w:val="005751F3"/>
    <w:rsid w:val="00575E29"/>
    <w:rsid w:val="00575F4D"/>
    <w:rsid w:val="00577952"/>
    <w:rsid w:val="005808DA"/>
    <w:rsid w:val="00582354"/>
    <w:rsid w:val="005870D5"/>
    <w:rsid w:val="00587441"/>
    <w:rsid w:val="00591750"/>
    <w:rsid w:val="00591BA4"/>
    <w:rsid w:val="00592C65"/>
    <w:rsid w:val="005938F0"/>
    <w:rsid w:val="005940FD"/>
    <w:rsid w:val="00596772"/>
    <w:rsid w:val="00597A01"/>
    <w:rsid w:val="005A0ECD"/>
    <w:rsid w:val="005A10C4"/>
    <w:rsid w:val="005A2614"/>
    <w:rsid w:val="005A2AC1"/>
    <w:rsid w:val="005A6D2D"/>
    <w:rsid w:val="005A79E1"/>
    <w:rsid w:val="005B0DE6"/>
    <w:rsid w:val="005B3604"/>
    <w:rsid w:val="005B3F4F"/>
    <w:rsid w:val="005B57D5"/>
    <w:rsid w:val="005B793B"/>
    <w:rsid w:val="005C4085"/>
    <w:rsid w:val="005C41A4"/>
    <w:rsid w:val="005C4B5B"/>
    <w:rsid w:val="005C5709"/>
    <w:rsid w:val="005C6625"/>
    <w:rsid w:val="005C6818"/>
    <w:rsid w:val="005C6ADC"/>
    <w:rsid w:val="005C6F43"/>
    <w:rsid w:val="005D05B1"/>
    <w:rsid w:val="005D2987"/>
    <w:rsid w:val="005D2C81"/>
    <w:rsid w:val="005D315F"/>
    <w:rsid w:val="005D378E"/>
    <w:rsid w:val="005D4A18"/>
    <w:rsid w:val="005D67F6"/>
    <w:rsid w:val="005E15DC"/>
    <w:rsid w:val="005F6683"/>
    <w:rsid w:val="005F7CD2"/>
    <w:rsid w:val="00603101"/>
    <w:rsid w:val="00603C63"/>
    <w:rsid w:val="0060691F"/>
    <w:rsid w:val="00607794"/>
    <w:rsid w:val="0060791D"/>
    <w:rsid w:val="00607E84"/>
    <w:rsid w:val="00611A09"/>
    <w:rsid w:val="00614EE3"/>
    <w:rsid w:val="006156FB"/>
    <w:rsid w:val="00615CD4"/>
    <w:rsid w:val="00617140"/>
    <w:rsid w:val="006173DB"/>
    <w:rsid w:val="00617DD3"/>
    <w:rsid w:val="00622CDC"/>
    <w:rsid w:val="00624D1C"/>
    <w:rsid w:val="0062520B"/>
    <w:rsid w:val="00625653"/>
    <w:rsid w:val="00632352"/>
    <w:rsid w:val="00632E2F"/>
    <w:rsid w:val="00633309"/>
    <w:rsid w:val="00634539"/>
    <w:rsid w:val="0063594D"/>
    <w:rsid w:val="0063732D"/>
    <w:rsid w:val="00640D66"/>
    <w:rsid w:val="006436AF"/>
    <w:rsid w:val="00643A5A"/>
    <w:rsid w:val="00643BC9"/>
    <w:rsid w:val="0064750B"/>
    <w:rsid w:val="00652DC6"/>
    <w:rsid w:val="006539EA"/>
    <w:rsid w:val="006568F3"/>
    <w:rsid w:val="00661236"/>
    <w:rsid w:val="006620CB"/>
    <w:rsid w:val="006630ED"/>
    <w:rsid w:val="00664F09"/>
    <w:rsid w:val="00670BC8"/>
    <w:rsid w:val="00670E79"/>
    <w:rsid w:val="00671969"/>
    <w:rsid w:val="00672CED"/>
    <w:rsid w:val="006743CE"/>
    <w:rsid w:val="006758A0"/>
    <w:rsid w:val="006766DF"/>
    <w:rsid w:val="00680F60"/>
    <w:rsid w:val="00683B03"/>
    <w:rsid w:val="00685905"/>
    <w:rsid w:val="0068776E"/>
    <w:rsid w:val="006912C8"/>
    <w:rsid w:val="00692697"/>
    <w:rsid w:val="00694472"/>
    <w:rsid w:val="006968FF"/>
    <w:rsid w:val="006977F2"/>
    <w:rsid w:val="006A02DF"/>
    <w:rsid w:val="006A1643"/>
    <w:rsid w:val="006A2EF9"/>
    <w:rsid w:val="006A3553"/>
    <w:rsid w:val="006A3C8F"/>
    <w:rsid w:val="006A479A"/>
    <w:rsid w:val="006A7DC3"/>
    <w:rsid w:val="006B2047"/>
    <w:rsid w:val="006B25A4"/>
    <w:rsid w:val="006B40A0"/>
    <w:rsid w:val="006B65F2"/>
    <w:rsid w:val="006C1638"/>
    <w:rsid w:val="006C247B"/>
    <w:rsid w:val="006C2740"/>
    <w:rsid w:val="006C3CB1"/>
    <w:rsid w:val="006C3D2E"/>
    <w:rsid w:val="006C4CB1"/>
    <w:rsid w:val="006C7812"/>
    <w:rsid w:val="006D0336"/>
    <w:rsid w:val="006D0D3A"/>
    <w:rsid w:val="006D386C"/>
    <w:rsid w:val="006D3957"/>
    <w:rsid w:val="006D4119"/>
    <w:rsid w:val="006D4DA7"/>
    <w:rsid w:val="006D7EDF"/>
    <w:rsid w:val="006E074E"/>
    <w:rsid w:val="006E239F"/>
    <w:rsid w:val="006E395E"/>
    <w:rsid w:val="006E7A84"/>
    <w:rsid w:val="006F0BF7"/>
    <w:rsid w:val="006F4056"/>
    <w:rsid w:val="006F5775"/>
    <w:rsid w:val="00701BE8"/>
    <w:rsid w:val="007113F0"/>
    <w:rsid w:val="00711DE2"/>
    <w:rsid w:val="007153F1"/>
    <w:rsid w:val="00716645"/>
    <w:rsid w:val="00717783"/>
    <w:rsid w:val="007179D6"/>
    <w:rsid w:val="00717B54"/>
    <w:rsid w:val="007209D4"/>
    <w:rsid w:val="00721AE5"/>
    <w:rsid w:val="007221BD"/>
    <w:rsid w:val="00722B4F"/>
    <w:rsid w:val="00722F9D"/>
    <w:rsid w:val="007266E9"/>
    <w:rsid w:val="007278E0"/>
    <w:rsid w:val="00730758"/>
    <w:rsid w:val="00730F9A"/>
    <w:rsid w:val="007310A0"/>
    <w:rsid w:val="00731B81"/>
    <w:rsid w:val="007323C3"/>
    <w:rsid w:val="00732690"/>
    <w:rsid w:val="00736B54"/>
    <w:rsid w:val="0073720F"/>
    <w:rsid w:val="0073754B"/>
    <w:rsid w:val="00740CA7"/>
    <w:rsid w:val="0074329F"/>
    <w:rsid w:val="007466EB"/>
    <w:rsid w:val="00746B6C"/>
    <w:rsid w:val="00747858"/>
    <w:rsid w:val="00747AD0"/>
    <w:rsid w:val="00751152"/>
    <w:rsid w:val="0075166E"/>
    <w:rsid w:val="00757DB4"/>
    <w:rsid w:val="00760630"/>
    <w:rsid w:val="007611D3"/>
    <w:rsid w:val="00765CD2"/>
    <w:rsid w:val="00766BE3"/>
    <w:rsid w:val="0077354C"/>
    <w:rsid w:val="00774319"/>
    <w:rsid w:val="00776CAE"/>
    <w:rsid w:val="00780D6E"/>
    <w:rsid w:val="00781413"/>
    <w:rsid w:val="007817B5"/>
    <w:rsid w:val="00781BEF"/>
    <w:rsid w:val="00782E36"/>
    <w:rsid w:val="00783AE2"/>
    <w:rsid w:val="00784795"/>
    <w:rsid w:val="007852AF"/>
    <w:rsid w:val="00787AD4"/>
    <w:rsid w:val="00792D51"/>
    <w:rsid w:val="0079609A"/>
    <w:rsid w:val="007964EB"/>
    <w:rsid w:val="007A065A"/>
    <w:rsid w:val="007A1D10"/>
    <w:rsid w:val="007A51F1"/>
    <w:rsid w:val="007A64B9"/>
    <w:rsid w:val="007B04AC"/>
    <w:rsid w:val="007B1D4D"/>
    <w:rsid w:val="007B200E"/>
    <w:rsid w:val="007B2983"/>
    <w:rsid w:val="007B3914"/>
    <w:rsid w:val="007B4F58"/>
    <w:rsid w:val="007B7CD9"/>
    <w:rsid w:val="007C31D1"/>
    <w:rsid w:val="007C3DF6"/>
    <w:rsid w:val="007C5A61"/>
    <w:rsid w:val="007C6831"/>
    <w:rsid w:val="007C6C6A"/>
    <w:rsid w:val="007C7503"/>
    <w:rsid w:val="007C7E6C"/>
    <w:rsid w:val="007D1F94"/>
    <w:rsid w:val="007D3BF4"/>
    <w:rsid w:val="007D53D6"/>
    <w:rsid w:val="007D750C"/>
    <w:rsid w:val="007E1F62"/>
    <w:rsid w:val="007E3F20"/>
    <w:rsid w:val="007E531B"/>
    <w:rsid w:val="007E54FC"/>
    <w:rsid w:val="007E6EA4"/>
    <w:rsid w:val="007E71F1"/>
    <w:rsid w:val="007F03BE"/>
    <w:rsid w:val="007F0801"/>
    <w:rsid w:val="007F13F6"/>
    <w:rsid w:val="007F1BD9"/>
    <w:rsid w:val="007F1E4E"/>
    <w:rsid w:val="007F3647"/>
    <w:rsid w:val="008015AC"/>
    <w:rsid w:val="008015B5"/>
    <w:rsid w:val="008016D8"/>
    <w:rsid w:val="00802ABC"/>
    <w:rsid w:val="00804853"/>
    <w:rsid w:val="00807AF0"/>
    <w:rsid w:val="00813A95"/>
    <w:rsid w:val="00816DD0"/>
    <w:rsid w:val="00817FAC"/>
    <w:rsid w:val="0082055F"/>
    <w:rsid w:val="00820829"/>
    <w:rsid w:val="00820857"/>
    <w:rsid w:val="0082151F"/>
    <w:rsid w:val="00822EC2"/>
    <w:rsid w:val="0082342A"/>
    <w:rsid w:val="0082631C"/>
    <w:rsid w:val="00831EB8"/>
    <w:rsid w:val="0083478F"/>
    <w:rsid w:val="008352F1"/>
    <w:rsid w:val="00836187"/>
    <w:rsid w:val="008376B8"/>
    <w:rsid w:val="00840904"/>
    <w:rsid w:val="00840FC6"/>
    <w:rsid w:val="008414D6"/>
    <w:rsid w:val="00844825"/>
    <w:rsid w:val="008456D3"/>
    <w:rsid w:val="00846E26"/>
    <w:rsid w:val="00847995"/>
    <w:rsid w:val="00847F3D"/>
    <w:rsid w:val="008521A3"/>
    <w:rsid w:val="00853580"/>
    <w:rsid w:val="008557BD"/>
    <w:rsid w:val="00856DB0"/>
    <w:rsid w:val="008575B5"/>
    <w:rsid w:val="00857C38"/>
    <w:rsid w:val="0086376E"/>
    <w:rsid w:val="008654C8"/>
    <w:rsid w:val="0086665D"/>
    <w:rsid w:val="0087285C"/>
    <w:rsid w:val="00874E4F"/>
    <w:rsid w:val="00876737"/>
    <w:rsid w:val="008774FE"/>
    <w:rsid w:val="00877904"/>
    <w:rsid w:val="00882993"/>
    <w:rsid w:val="008861E2"/>
    <w:rsid w:val="00886629"/>
    <w:rsid w:val="00887B99"/>
    <w:rsid w:val="00887DDB"/>
    <w:rsid w:val="00893C9C"/>
    <w:rsid w:val="008A1269"/>
    <w:rsid w:val="008A2B48"/>
    <w:rsid w:val="008A4286"/>
    <w:rsid w:val="008A5C45"/>
    <w:rsid w:val="008A613F"/>
    <w:rsid w:val="008A64BD"/>
    <w:rsid w:val="008A6511"/>
    <w:rsid w:val="008B1F07"/>
    <w:rsid w:val="008B2510"/>
    <w:rsid w:val="008B62C4"/>
    <w:rsid w:val="008B6440"/>
    <w:rsid w:val="008B72A3"/>
    <w:rsid w:val="008C1AF0"/>
    <w:rsid w:val="008C1B72"/>
    <w:rsid w:val="008C1DCB"/>
    <w:rsid w:val="008C2643"/>
    <w:rsid w:val="008C352E"/>
    <w:rsid w:val="008C4AF7"/>
    <w:rsid w:val="008C5285"/>
    <w:rsid w:val="008C54F4"/>
    <w:rsid w:val="008C6393"/>
    <w:rsid w:val="008C7D84"/>
    <w:rsid w:val="008D419F"/>
    <w:rsid w:val="008D4E13"/>
    <w:rsid w:val="008D539B"/>
    <w:rsid w:val="008E4886"/>
    <w:rsid w:val="008E5C04"/>
    <w:rsid w:val="008E75A8"/>
    <w:rsid w:val="008E7FA7"/>
    <w:rsid w:val="008F1539"/>
    <w:rsid w:val="008F2869"/>
    <w:rsid w:val="008F3756"/>
    <w:rsid w:val="008F3881"/>
    <w:rsid w:val="008F6809"/>
    <w:rsid w:val="008F7245"/>
    <w:rsid w:val="008F770F"/>
    <w:rsid w:val="00902045"/>
    <w:rsid w:val="00902F3B"/>
    <w:rsid w:val="0090325A"/>
    <w:rsid w:val="0090466E"/>
    <w:rsid w:val="009141C6"/>
    <w:rsid w:val="00914234"/>
    <w:rsid w:val="009154AA"/>
    <w:rsid w:val="009166C8"/>
    <w:rsid w:val="00917650"/>
    <w:rsid w:val="00917BA0"/>
    <w:rsid w:val="00920186"/>
    <w:rsid w:val="009210B3"/>
    <w:rsid w:val="0092148F"/>
    <w:rsid w:val="00921E94"/>
    <w:rsid w:val="00922661"/>
    <w:rsid w:val="00922766"/>
    <w:rsid w:val="00923F25"/>
    <w:rsid w:val="009257ED"/>
    <w:rsid w:val="0092701A"/>
    <w:rsid w:val="00930B0A"/>
    <w:rsid w:val="00930B21"/>
    <w:rsid w:val="00931622"/>
    <w:rsid w:val="0093254D"/>
    <w:rsid w:val="00935936"/>
    <w:rsid w:val="00937688"/>
    <w:rsid w:val="00937F13"/>
    <w:rsid w:val="00940112"/>
    <w:rsid w:val="009410C5"/>
    <w:rsid w:val="009420D4"/>
    <w:rsid w:val="00942319"/>
    <w:rsid w:val="00946EFF"/>
    <w:rsid w:val="0095254C"/>
    <w:rsid w:val="00953AA6"/>
    <w:rsid w:val="00953D0D"/>
    <w:rsid w:val="00954DDD"/>
    <w:rsid w:val="00956CAC"/>
    <w:rsid w:val="00960AEB"/>
    <w:rsid w:val="00961381"/>
    <w:rsid w:val="0096204E"/>
    <w:rsid w:val="009629BF"/>
    <w:rsid w:val="00965BA7"/>
    <w:rsid w:val="009672A1"/>
    <w:rsid w:val="009713B6"/>
    <w:rsid w:val="00971747"/>
    <w:rsid w:val="0097174A"/>
    <w:rsid w:val="0097287D"/>
    <w:rsid w:val="00972D21"/>
    <w:rsid w:val="00972E6D"/>
    <w:rsid w:val="00974957"/>
    <w:rsid w:val="009753C1"/>
    <w:rsid w:val="009777BF"/>
    <w:rsid w:val="009815BD"/>
    <w:rsid w:val="0098249B"/>
    <w:rsid w:val="009826CC"/>
    <w:rsid w:val="00984053"/>
    <w:rsid w:val="009843DA"/>
    <w:rsid w:val="009847EF"/>
    <w:rsid w:val="00987DE1"/>
    <w:rsid w:val="00990310"/>
    <w:rsid w:val="00991712"/>
    <w:rsid w:val="0099205D"/>
    <w:rsid w:val="00992BEC"/>
    <w:rsid w:val="00993087"/>
    <w:rsid w:val="00993129"/>
    <w:rsid w:val="00993362"/>
    <w:rsid w:val="00993F64"/>
    <w:rsid w:val="00996A74"/>
    <w:rsid w:val="009A0DD2"/>
    <w:rsid w:val="009A33AF"/>
    <w:rsid w:val="009A5991"/>
    <w:rsid w:val="009B0A05"/>
    <w:rsid w:val="009B4C3D"/>
    <w:rsid w:val="009B6C2D"/>
    <w:rsid w:val="009C2620"/>
    <w:rsid w:val="009C2FE6"/>
    <w:rsid w:val="009C3014"/>
    <w:rsid w:val="009C5880"/>
    <w:rsid w:val="009D02EE"/>
    <w:rsid w:val="009D0B7B"/>
    <w:rsid w:val="009D185F"/>
    <w:rsid w:val="009D4AD8"/>
    <w:rsid w:val="009D50B2"/>
    <w:rsid w:val="009D642C"/>
    <w:rsid w:val="009E1EDB"/>
    <w:rsid w:val="009E25FE"/>
    <w:rsid w:val="009E63EC"/>
    <w:rsid w:val="009F228B"/>
    <w:rsid w:val="009F266B"/>
    <w:rsid w:val="009F3890"/>
    <w:rsid w:val="00A00E73"/>
    <w:rsid w:val="00A1132E"/>
    <w:rsid w:val="00A13DDC"/>
    <w:rsid w:val="00A15C5E"/>
    <w:rsid w:val="00A22599"/>
    <w:rsid w:val="00A22FE6"/>
    <w:rsid w:val="00A24070"/>
    <w:rsid w:val="00A25661"/>
    <w:rsid w:val="00A25680"/>
    <w:rsid w:val="00A2744C"/>
    <w:rsid w:val="00A27A38"/>
    <w:rsid w:val="00A3060B"/>
    <w:rsid w:val="00A30F1A"/>
    <w:rsid w:val="00A32C7E"/>
    <w:rsid w:val="00A34550"/>
    <w:rsid w:val="00A35F60"/>
    <w:rsid w:val="00A40211"/>
    <w:rsid w:val="00A40FDF"/>
    <w:rsid w:val="00A41598"/>
    <w:rsid w:val="00A43E12"/>
    <w:rsid w:val="00A44D4F"/>
    <w:rsid w:val="00A47166"/>
    <w:rsid w:val="00A47322"/>
    <w:rsid w:val="00A5187D"/>
    <w:rsid w:val="00A523C6"/>
    <w:rsid w:val="00A5425B"/>
    <w:rsid w:val="00A5596C"/>
    <w:rsid w:val="00A55B08"/>
    <w:rsid w:val="00A572E5"/>
    <w:rsid w:val="00A57794"/>
    <w:rsid w:val="00A63A46"/>
    <w:rsid w:val="00A6443D"/>
    <w:rsid w:val="00A672E0"/>
    <w:rsid w:val="00A71C83"/>
    <w:rsid w:val="00A724B6"/>
    <w:rsid w:val="00A72F54"/>
    <w:rsid w:val="00A732AF"/>
    <w:rsid w:val="00A74995"/>
    <w:rsid w:val="00A77204"/>
    <w:rsid w:val="00A77745"/>
    <w:rsid w:val="00A83B58"/>
    <w:rsid w:val="00A84954"/>
    <w:rsid w:val="00A85229"/>
    <w:rsid w:val="00A87103"/>
    <w:rsid w:val="00A90F56"/>
    <w:rsid w:val="00A91A60"/>
    <w:rsid w:val="00A94D51"/>
    <w:rsid w:val="00A95E92"/>
    <w:rsid w:val="00AA44C2"/>
    <w:rsid w:val="00AA4CE3"/>
    <w:rsid w:val="00AA63A0"/>
    <w:rsid w:val="00AA7E67"/>
    <w:rsid w:val="00AB05BE"/>
    <w:rsid w:val="00AB316A"/>
    <w:rsid w:val="00AB51B0"/>
    <w:rsid w:val="00AC196C"/>
    <w:rsid w:val="00AC250A"/>
    <w:rsid w:val="00AC3116"/>
    <w:rsid w:val="00AC5A84"/>
    <w:rsid w:val="00AC71BE"/>
    <w:rsid w:val="00AC74A0"/>
    <w:rsid w:val="00AD0042"/>
    <w:rsid w:val="00AD16A9"/>
    <w:rsid w:val="00AD2997"/>
    <w:rsid w:val="00AD38FB"/>
    <w:rsid w:val="00AD3A71"/>
    <w:rsid w:val="00AD43F2"/>
    <w:rsid w:val="00AD637E"/>
    <w:rsid w:val="00AD6F89"/>
    <w:rsid w:val="00AE0F4C"/>
    <w:rsid w:val="00AE11EA"/>
    <w:rsid w:val="00AE15E7"/>
    <w:rsid w:val="00AE1BC3"/>
    <w:rsid w:val="00AE29E7"/>
    <w:rsid w:val="00AE4D62"/>
    <w:rsid w:val="00AE52B5"/>
    <w:rsid w:val="00AE548D"/>
    <w:rsid w:val="00AF119F"/>
    <w:rsid w:val="00AF20F5"/>
    <w:rsid w:val="00AF292E"/>
    <w:rsid w:val="00AF3991"/>
    <w:rsid w:val="00AF7848"/>
    <w:rsid w:val="00B00016"/>
    <w:rsid w:val="00B03F04"/>
    <w:rsid w:val="00B06446"/>
    <w:rsid w:val="00B06AFC"/>
    <w:rsid w:val="00B0705E"/>
    <w:rsid w:val="00B1119A"/>
    <w:rsid w:val="00B1276D"/>
    <w:rsid w:val="00B14E71"/>
    <w:rsid w:val="00B15BA6"/>
    <w:rsid w:val="00B172EB"/>
    <w:rsid w:val="00B220A3"/>
    <w:rsid w:val="00B23C11"/>
    <w:rsid w:val="00B24517"/>
    <w:rsid w:val="00B26F78"/>
    <w:rsid w:val="00B32FA1"/>
    <w:rsid w:val="00B35E21"/>
    <w:rsid w:val="00B401B9"/>
    <w:rsid w:val="00B41AFE"/>
    <w:rsid w:val="00B42309"/>
    <w:rsid w:val="00B433BC"/>
    <w:rsid w:val="00B43478"/>
    <w:rsid w:val="00B446E0"/>
    <w:rsid w:val="00B46848"/>
    <w:rsid w:val="00B50D13"/>
    <w:rsid w:val="00B54459"/>
    <w:rsid w:val="00B550E7"/>
    <w:rsid w:val="00B552A2"/>
    <w:rsid w:val="00B55757"/>
    <w:rsid w:val="00B55846"/>
    <w:rsid w:val="00B56249"/>
    <w:rsid w:val="00B56E35"/>
    <w:rsid w:val="00B570C2"/>
    <w:rsid w:val="00B70146"/>
    <w:rsid w:val="00B70615"/>
    <w:rsid w:val="00B715B6"/>
    <w:rsid w:val="00B72407"/>
    <w:rsid w:val="00B72D11"/>
    <w:rsid w:val="00B77A5E"/>
    <w:rsid w:val="00B80A29"/>
    <w:rsid w:val="00B8165F"/>
    <w:rsid w:val="00B820DD"/>
    <w:rsid w:val="00B84EA9"/>
    <w:rsid w:val="00B879D7"/>
    <w:rsid w:val="00B93D4E"/>
    <w:rsid w:val="00B94AAB"/>
    <w:rsid w:val="00B978FB"/>
    <w:rsid w:val="00BA03E9"/>
    <w:rsid w:val="00BA1F33"/>
    <w:rsid w:val="00BA5D05"/>
    <w:rsid w:val="00BA5F2A"/>
    <w:rsid w:val="00BB17BD"/>
    <w:rsid w:val="00BB5EE1"/>
    <w:rsid w:val="00BB7CD5"/>
    <w:rsid w:val="00BC1685"/>
    <w:rsid w:val="00BC1D0C"/>
    <w:rsid w:val="00BC21F7"/>
    <w:rsid w:val="00BC25DF"/>
    <w:rsid w:val="00BD00A7"/>
    <w:rsid w:val="00BD05A4"/>
    <w:rsid w:val="00BD36B1"/>
    <w:rsid w:val="00BD651A"/>
    <w:rsid w:val="00BD739B"/>
    <w:rsid w:val="00BD7E65"/>
    <w:rsid w:val="00BD7F75"/>
    <w:rsid w:val="00BE0048"/>
    <w:rsid w:val="00BE1A9B"/>
    <w:rsid w:val="00BE445F"/>
    <w:rsid w:val="00BE70CA"/>
    <w:rsid w:val="00BE725F"/>
    <w:rsid w:val="00BE737A"/>
    <w:rsid w:val="00BE7817"/>
    <w:rsid w:val="00BF045F"/>
    <w:rsid w:val="00BF1C99"/>
    <w:rsid w:val="00BF2ECB"/>
    <w:rsid w:val="00BF4463"/>
    <w:rsid w:val="00BF5773"/>
    <w:rsid w:val="00BF6DA8"/>
    <w:rsid w:val="00BF7084"/>
    <w:rsid w:val="00C0122B"/>
    <w:rsid w:val="00C01AFD"/>
    <w:rsid w:val="00C02D80"/>
    <w:rsid w:val="00C04EB8"/>
    <w:rsid w:val="00C04F50"/>
    <w:rsid w:val="00C06FFA"/>
    <w:rsid w:val="00C07036"/>
    <w:rsid w:val="00C17DED"/>
    <w:rsid w:val="00C22C1E"/>
    <w:rsid w:val="00C22D8F"/>
    <w:rsid w:val="00C23AE7"/>
    <w:rsid w:val="00C2445E"/>
    <w:rsid w:val="00C2458A"/>
    <w:rsid w:val="00C258D8"/>
    <w:rsid w:val="00C26070"/>
    <w:rsid w:val="00C27D63"/>
    <w:rsid w:val="00C32362"/>
    <w:rsid w:val="00C3335E"/>
    <w:rsid w:val="00C33917"/>
    <w:rsid w:val="00C34F6B"/>
    <w:rsid w:val="00C3751B"/>
    <w:rsid w:val="00C4071F"/>
    <w:rsid w:val="00C42F1D"/>
    <w:rsid w:val="00C42FE0"/>
    <w:rsid w:val="00C44C5D"/>
    <w:rsid w:val="00C450C4"/>
    <w:rsid w:val="00C457D4"/>
    <w:rsid w:val="00C4764D"/>
    <w:rsid w:val="00C501B8"/>
    <w:rsid w:val="00C51307"/>
    <w:rsid w:val="00C52C82"/>
    <w:rsid w:val="00C52F37"/>
    <w:rsid w:val="00C54EA0"/>
    <w:rsid w:val="00C56C72"/>
    <w:rsid w:val="00C574BF"/>
    <w:rsid w:val="00C61247"/>
    <w:rsid w:val="00C61B2A"/>
    <w:rsid w:val="00C6328B"/>
    <w:rsid w:val="00C6364E"/>
    <w:rsid w:val="00C704A7"/>
    <w:rsid w:val="00C711DA"/>
    <w:rsid w:val="00C72479"/>
    <w:rsid w:val="00C750C1"/>
    <w:rsid w:val="00C75153"/>
    <w:rsid w:val="00C75B55"/>
    <w:rsid w:val="00C77EB8"/>
    <w:rsid w:val="00C82078"/>
    <w:rsid w:val="00C82DD2"/>
    <w:rsid w:val="00C8446B"/>
    <w:rsid w:val="00C9017A"/>
    <w:rsid w:val="00C9275F"/>
    <w:rsid w:val="00C97E24"/>
    <w:rsid w:val="00CA2B2A"/>
    <w:rsid w:val="00CA2FD4"/>
    <w:rsid w:val="00CA541B"/>
    <w:rsid w:val="00CB0015"/>
    <w:rsid w:val="00CB0C63"/>
    <w:rsid w:val="00CB15DD"/>
    <w:rsid w:val="00CB42A4"/>
    <w:rsid w:val="00CB4F71"/>
    <w:rsid w:val="00CB5C09"/>
    <w:rsid w:val="00CB6EA8"/>
    <w:rsid w:val="00CC007C"/>
    <w:rsid w:val="00CC0FCE"/>
    <w:rsid w:val="00CC148C"/>
    <w:rsid w:val="00CC1F33"/>
    <w:rsid w:val="00CC2571"/>
    <w:rsid w:val="00CC74EF"/>
    <w:rsid w:val="00CC7C74"/>
    <w:rsid w:val="00CD0FDA"/>
    <w:rsid w:val="00CD1AC9"/>
    <w:rsid w:val="00CD219E"/>
    <w:rsid w:val="00CD30F3"/>
    <w:rsid w:val="00CD4E4A"/>
    <w:rsid w:val="00CD76BE"/>
    <w:rsid w:val="00CD7A72"/>
    <w:rsid w:val="00CE09F6"/>
    <w:rsid w:val="00CE588F"/>
    <w:rsid w:val="00CE7312"/>
    <w:rsid w:val="00CF08B0"/>
    <w:rsid w:val="00CF14FB"/>
    <w:rsid w:val="00CF3848"/>
    <w:rsid w:val="00CF4705"/>
    <w:rsid w:val="00CF5CE6"/>
    <w:rsid w:val="00D01496"/>
    <w:rsid w:val="00D02C55"/>
    <w:rsid w:val="00D04427"/>
    <w:rsid w:val="00D05EEF"/>
    <w:rsid w:val="00D06B75"/>
    <w:rsid w:val="00D115E0"/>
    <w:rsid w:val="00D11BD4"/>
    <w:rsid w:val="00D12513"/>
    <w:rsid w:val="00D12604"/>
    <w:rsid w:val="00D12F55"/>
    <w:rsid w:val="00D15A65"/>
    <w:rsid w:val="00D25B47"/>
    <w:rsid w:val="00D26C91"/>
    <w:rsid w:val="00D27A56"/>
    <w:rsid w:val="00D30816"/>
    <w:rsid w:val="00D35106"/>
    <w:rsid w:val="00D361F8"/>
    <w:rsid w:val="00D36684"/>
    <w:rsid w:val="00D37BD3"/>
    <w:rsid w:val="00D43EB7"/>
    <w:rsid w:val="00D464B1"/>
    <w:rsid w:val="00D503E9"/>
    <w:rsid w:val="00D5433E"/>
    <w:rsid w:val="00D54AB5"/>
    <w:rsid w:val="00D56850"/>
    <w:rsid w:val="00D57CEA"/>
    <w:rsid w:val="00D62A98"/>
    <w:rsid w:val="00D637C7"/>
    <w:rsid w:val="00D66441"/>
    <w:rsid w:val="00D671BC"/>
    <w:rsid w:val="00D71067"/>
    <w:rsid w:val="00D7174D"/>
    <w:rsid w:val="00D75D34"/>
    <w:rsid w:val="00D7660E"/>
    <w:rsid w:val="00D81C2C"/>
    <w:rsid w:val="00D84DD0"/>
    <w:rsid w:val="00D85406"/>
    <w:rsid w:val="00D85C90"/>
    <w:rsid w:val="00D87689"/>
    <w:rsid w:val="00D957D8"/>
    <w:rsid w:val="00D96A72"/>
    <w:rsid w:val="00D97C40"/>
    <w:rsid w:val="00DA0491"/>
    <w:rsid w:val="00DA213B"/>
    <w:rsid w:val="00DA38CC"/>
    <w:rsid w:val="00DA391B"/>
    <w:rsid w:val="00DA4DFD"/>
    <w:rsid w:val="00DA57DA"/>
    <w:rsid w:val="00DB0553"/>
    <w:rsid w:val="00DB0742"/>
    <w:rsid w:val="00DB16B4"/>
    <w:rsid w:val="00DB3AE8"/>
    <w:rsid w:val="00DB57AB"/>
    <w:rsid w:val="00DC39DF"/>
    <w:rsid w:val="00DC4225"/>
    <w:rsid w:val="00DC4353"/>
    <w:rsid w:val="00DC4A69"/>
    <w:rsid w:val="00DC5C1A"/>
    <w:rsid w:val="00DC6B52"/>
    <w:rsid w:val="00DD153B"/>
    <w:rsid w:val="00DD4665"/>
    <w:rsid w:val="00DD65CF"/>
    <w:rsid w:val="00DD68AF"/>
    <w:rsid w:val="00DE0407"/>
    <w:rsid w:val="00DE06D2"/>
    <w:rsid w:val="00DE2DED"/>
    <w:rsid w:val="00DE5E20"/>
    <w:rsid w:val="00DE6BA3"/>
    <w:rsid w:val="00DE6CC1"/>
    <w:rsid w:val="00DF2603"/>
    <w:rsid w:val="00DF4DF3"/>
    <w:rsid w:val="00E00A81"/>
    <w:rsid w:val="00E01D8C"/>
    <w:rsid w:val="00E04030"/>
    <w:rsid w:val="00E04202"/>
    <w:rsid w:val="00E0438B"/>
    <w:rsid w:val="00E04DC8"/>
    <w:rsid w:val="00E05EF2"/>
    <w:rsid w:val="00E062D6"/>
    <w:rsid w:val="00E06389"/>
    <w:rsid w:val="00E109FB"/>
    <w:rsid w:val="00E13BAF"/>
    <w:rsid w:val="00E16243"/>
    <w:rsid w:val="00E20C58"/>
    <w:rsid w:val="00E25A08"/>
    <w:rsid w:val="00E27964"/>
    <w:rsid w:val="00E32419"/>
    <w:rsid w:val="00E32FEB"/>
    <w:rsid w:val="00E34C26"/>
    <w:rsid w:val="00E358F9"/>
    <w:rsid w:val="00E35BFB"/>
    <w:rsid w:val="00E37521"/>
    <w:rsid w:val="00E37628"/>
    <w:rsid w:val="00E401CE"/>
    <w:rsid w:val="00E430F0"/>
    <w:rsid w:val="00E4473D"/>
    <w:rsid w:val="00E463B4"/>
    <w:rsid w:val="00E5029D"/>
    <w:rsid w:val="00E51B59"/>
    <w:rsid w:val="00E52DE4"/>
    <w:rsid w:val="00E53927"/>
    <w:rsid w:val="00E568AA"/>
    <w:rsid w:val="00E605B7"/>
    <w:rsid w:val="00E6674F"/>
    <w:rsid w:val="00E706B2"/>
    <w:rsid w:val="00E72C99"/>
    <w:rsid w:val="00E73C1D"/>
    <w:rsid w:val="00E7795E"/>
    <w:rsid w:val="00E804A7"/>
    <w:rsid w:val="00E8328F"/>
    <w:rsid w:val="00E8439B"/>
    <w:rsid w:val="00E85159"/>
    <w:rsid w:val="00E85278"/>
    <w:rsid w:val="00E9063B"/>
    <w:rsid w:val="00E93646"/>
    <w:rsid w:val="00E93D11"/>
    <w:rsid w:val="00E970C6"/>
    <w:rsid w:val="00E973D5"/>
    <w:rsid w:val="00EA0855"/>
    <w:rsid w:val="00EA08AE"/>
    <w:rsid w:val="00EA16D3"/>
    <w:rsid w:val="00EA3107"/>
    <w:rsid w:val="00EA390D"/>
    <w:rsid w:val="00EA447A"/>
    <w:rsid w:val="00EA4C73"/>
    <w:rsid w:val="00EA4F21"/>
    <w:rsid w:val="00EA6091"/>
    <w:rsid w:val="00EA67A7"/>
    <w:rsid w:val="00EB0AE4"/>
    <w:rsid w:val="00EB1337"/>
    <w:rsid w:val="00EB334C"/>
    <w:rsid w:val="00EB4BDF"/>
    <w:rsid w:val="00EB5F49"/>
    <w:rsid w:val="00EC0AF8"/>
    <w:rsid w:val="00EC1172"/>
    <w:rsid w:val="00EC2580"/>
    <w:rsid w:val="00EC56CF"/>
    <w:rsid w:val="00EC5DA9"/>
    <w:rsid w:val="00EC610A"/>
    <w:rsid w:val="00ED0700"/>
    <w:rsid w:val="00ED0C9E"/>
    <w:rsid w:val="00ED1550"/>
    <w:rsid w:val="00ED32F8"/>
    <w:rsid w:val="00ED473C"/>
    <w:rsid w:val="00ED5857"/>
    <w:rsid w:val="00EE0855"/>
    <w:rsid w:val="00EE136D"/>
    <w:rsid w:val="00EE1BC8"/>
    <w:rsid w:val="00EE2616"/>
    <w:rsid w:val="00EE2D34"/>
    <w:rsid w:val="00EE698D"/>
    <w:rsid w:val="00EE73D4"/>
    <w:rsid w:val="00EE7566"/>
    <w:rsid w:val="00EF2470"/>
    <w:rsid w:val="00EF31E5"/>
    <w:rsid w:val="00EF39B1"/>
    <w:rsid w:val="00EF4F42"/>
    <w:rsid w:val="00EF4FA1"/>
    <w:rsid w:val="00EF5031"/>
    <w:rsid w:val="00EF63D5"/>
    <w:rsid w:val="00EF69E1"/>
    <w:rsid w:val="00EF6B9B"/>
    <w:rsid w:val="00EF6D45"/>
    <w:rsid w:val="00F03EF2"/>
    <w:rsid w:val="00F057FB"/>
    <w:rsid w:val="00F059AE"/>
    <w:rsid w:val="00F06171"/>
    <w:rsid w:val="00F071DA"/>
    <w:rsid w:val="00F079A8"/>
    <w:rsid w:val="00F1151B"/>
    <w:rsid w:val="00F13C6F"/>
    <w:rsid w:val="00F15F4D"/>
    <w:rsid w:val="00F16125"/>
    <w:rsid w:val="00F16D28"/>
    <w:rsid w:val="00F17BB9"/>
    <w:rsid w:val="00F23EA1"/>
    <w:rsid w:val="00F323D1"/>
    <w:rsid w:val="00F33BB9"/>
    <w:rsid w:val="00F34223"/>
    <w:rsid w:val="00F35099"/>
    <w:rsid w:val="00F3587F"/>
    <w:rsid w:val="00F36198"/>
    <w:rsid w:val="00F379B6"/>
    <w:rsid w:val="00F40F90"/>
    <w:rsid w:val="00F42374"/>
    <w:rsid w:val="00F4326B"/>
    <w:rsid w:val="00F44E08"/>
    <w:rsid w:val="00F451A2"/>
    <w:rsid w:val="00F4603D"/>
    <w:rsid w:val="00F46BA7"/>
    <w:rsid w:val="00F50334"/>
    <w:rsid w:val="00F50EAC"/>
    <w:rsid w:val="00F55EC3"/>
    <w:rsid w:val="00F575C7"/>
    <w:rsid w:val="00F577AA"/>
    <w:rsid w:val="00F60690"/>
    <w:rsid w:val="00F61633"/>
    <w:rsid w:val="00F647BC"/>
    <w:rsid w:val="00F6654D"/>
    <w:rsid w:val="00F673C9"/>
    <w:rsid w:val="00F72005"/>
    <w:rsid w:val="00F722F4"/>
    <w:rsid w:val="00F72528"/>
    <w:rsid w:val="00F735DB"/>
    <w:rsid w:val="00F73B38"/>
    <w:rsid w:val="00F74728"/>
    <w:rsid w:val="00F7482C"/>
    <w:rsid w:val="00F75551"/>
    <w:rsid w:val="00F75921"/>
    <w:rsid w:val="00F773D4"/>
    <w:rsid w:val="00F855BE"/>
    <w:rsid w:val="00F8580D"/>
    <w:rsid w:val="00F8765B"/>
    <w:rsid w:val="00F8788B"/>
    <w:rsid w:val="00F92E91"/>
    <w:rsid w:val="00F9324F"/>
    <w:rsid w:val="00F932BA"/>
    <w:rsid w:val="00F945D5"/>
    <w:rsid w:val="00F97443"/>
    <w:rsid w:val="00FA0ECB"/>
    <w:rsid w:val="00FA377A"/>
    <w:rsid w:val="00FA3847"/>
    <w:rsid w:val="00FA429B"/>
    <w:rsid w:val="00FA4FF5"/>
    <w:rsid w:val="00FB0320"/>
    <w:rsid w:val="00FB16DD"/>
    <w:rsid w:val="00FB2EFA"/>
    <w:rsid w:val="00FB4DBC"/>
    <w:rsid w:val="00FB51CE"/>
    <w:rsid w:val="00FB666C"/>
    <w:rsid w:val="00FB6B3F"/>
    <w:rsid w:val="00FB72E5"/>
    <w:rsid w:val="00FC03B7"/>
    <w:rsid w:val="00FC26C5"/>
    <w:rsid w:val="00FC7181"/>
    <w:rsid w:val="00FC7B99"/>
    <w:rsid w:val="00FD038A"/>
    <w:rsid w:val="00FD1504"/>
    <w:rsid w:val="00FD42E4"/>
    <w:rsid w:val="00FD4720"/>
    <w:rsid w:val="00FD5A68"/>
    <w:rsid w:val="00FD5F8C"/>
    <w:rsid w:val="00FD5FDC"/>
    <w:rsid w:val="00FE03BC"/>
    <w:rsid w:val="00FE10D8"/>
    <w:rsid w:val="00FE451F"/>
    <w:rsid w:val="00FE5B95"/>
    <w:rsid w:val="00FE5BE7"/>
    <w:rsid w:val="00FF06A6"/>
    <w:rsid w:val="00FF3766"/>
    <w:rsid w:val="00FF3C73"/>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C2D"/>
  <w15:docId w15:val="{6FF93014-9841-4AC5-99FA-EA016F71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 w:id="3158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FE8D-F1DB-42B6-B054-D56B98E2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6391</Words>
  <Characters>3643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27.septembra noteikumos Nr.731 “Noteikumi par akcīzes preču apvienotā Kopienas tarifa (TARIC) nacionālajiem kodiem un to piemērošanas kārtību””</vt:lpstr>
      <vt:lpstr>Noteikumi par vienkāršoto deklarēšanu un vietējo muitošanu, atzītā nosūtītāja un atzītā saņēmēja statusu, vienoto atļauju un atzītā komersanta sertifikātu</vt:lpstr>
    </vt:vector>
  </TitlesOfParts>
  <Manager>S.Āmare-Pilka</Manager>
  <Company>Finanšu ministrija</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Anotācija</dc:subject>
  <dc:creator>Jānis Eberšteins</dc:creator>
  <dc:description>67121013, janis.ebersteins@vid.gov.lv</dc:description>
  <cp:lastModifiedBy>Liene Strēlniece</cp:lastModifiedBy>
  <cp:revision>15</cp:revision>
  <cp:lastPrinted>2014-10-30T08:20:00Z</cp:lastPrinted>
  <dcterms:created xsi:type="dcterms:W3CDTF">2014-12-10T12:26:00Z</dcterms:created>
  <dcterms:modified xsi:type="dcterms:W3CDTF">2014-12-22T08:36:00Z</dcterms:modified>
  <cp:category>anotācija</cp:category>
</cp:coreProperties>
</file>