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ECC293" w14:textId="7783A8FD" w:rsidR="00390C40" w:rsidRPr="004A35CB" w:rsidRDefault="00390C40" w:rsidP="00390C40">
      <w:pPr>
        <w:spacing w:after="0" w:line="240" w:lineRule="auto"/>
        <w:jc w:val="center"/>
        <w:rPr>
          <w:rFonts w:ascii="Times New Roman" w:eastAsia="Calibri" w:hAnsi="Times New Roman" w:cs="Times New Roman"/>
          <w:b/>
          <w:sz w:val="26"/>
          <w:szCs w:val="26"/>
        </w:rPr>
      </w:pPr>
      <w:bookmarkStart w:id="0" w:name="OLE_LINK1"/>
      <w:bookmarkStart w:id="1" w:name="OLE_LINK2"/>
      <w:r w:rsidRPr="004A35CB">
        <w:rPr>
          <w:rFonts w:ascii="Times New Roman" w:eastAsia="Calibri" w:hAnsi="Times New Roman" w:cs="Times New Roman"/>
          <w:b/>
          <w:sz w:val="26"/>
          <w:szCs w:val="26"/>
        </w:rPr>
        <w:t xml:space="preserve">Ministru kabineta </w:t>
      </w:r>
      <w:r w:rsidR="008F04D0" w:rsidRPr="004A35CB">
        <w:rPr>
          <w:rFonts w:ascii="Times New Roman" w:eastAsia="Calibri" w:hAnsi="Times New Roman" w:cs="Times New Roman"/>
          <w:b/>
          <w:sz w:val="26"/>
          <w:szCs w:val="26"/>
        </w:rPr>
        <w:t>rīkojuma</w:t>
      </w:r>
      <w:r w:rsidRPr="004A35CB">
        <w:rPr>
          <w:rFonts w:ascii="Times New Roman" w:eastAsia="Calibri" w:hAnsi="Times New Roman" w:cs="Times New Roman"/>
          <w:b/>
          <w:sz w:val="26"/>
          <w:szCs w:val="26"/>
        </w:rPr>
        <w:t xml:space="preserve"> projekta</w:t>
      </w:r>
      <w:bookmarkEnd w:id="0"/>
      <w:bookmarkEnd w:id="1"/>
      <w:r w:rsidRPr="004A35CB">
        <w:rPr>
          <w:rFonts w:ascii="Times New Roman" w:eastAsia="Calibri" w:hAnsi="Times New Roman" w:cs="Times New Roman"/>
          <w:b/>
          <w:sz w:val="26"/>
          <w:szCs w:val="26"/>
        </w:rPr>
        <w:t xml:space="preserve"> </w:t>
      </w:r>
    </w:p>
    <w:p w14:paraId="26A43A15" w14:textId="5D221690" w:rsidR="00EB0450" w:rsidRPr="004A35CB" w:rsidRDefault="00390C40" w:rsidP="00390C40">
      <w:pPr>
        <w:spacing w:after="0" w:line="240" w:lineRule="auto"/>
        <w:jc w:val="center"/>
        <w:rPr>
          <w:rFonts w:ascii="Times New Roman" w:eastAsia="Times New Roman" w:hAnsi="Times New Roman" w:cs="Times New Roman"/>
          <w:b/>
          <w:sz w:val="26"/>
          <w:szCs w:val="26"/>
        </w:rPr>
      </w:pPr>
      <w:r w:rsidRPr="004A35CB">
        <w:rPr>
          <w:rFonts w:ascii="Times New Roman" w:eastAsia="Calibri" w:hAnsi="Times New Roman" w:cs="Times New Roman"/>
          <w:b/>
          <w:sz w:val="26"/>
          <w:szCs w:val="26"/>
        </w:rPr>
        <w:t>“</w:t>
      </w:r>
      <w:r w:rsidR="003E5CB6" w:rsidRPr="004A35CB">
        <w:rPr>
          <w:rFonts w:ascii="Times New Roman" w:eastAsia="Times New Roman" w:hAnsi="Times New Roman" w:cs="Times New Roman"/>
          <w:b/>
          <w:bCs/>
          <w:sz w:val="26"/>
          <w:szCs w:val="26"/>
        </w:rPr>
        <w:t xml:space="preserve">Grozījums </w:t>
      </w:r>
      <w:r w:rsidR="003E5CB6" w:rsidRPr="004A35CB">
        <w:rPr>
          <w:rFonts w:ascii="Times New Roman" w:eastAsia="Times New Roman" w:hAnsi="Times New Roman" w:cs="Times New Roman"/>
          <w:b/>
          <w:sz w:val="26"/>
          <w:szCs w:val="26"/>
        </w:rPr>
        <w:t xml:space="preserve">Ministru kabineta 2010.gada 22.novembra rīkojumā Nr.675 </w:t>
      </w:r>
    </w:p>
    <w:p w14:paraId="7EF17D1B" w14:textId="0554F719" w:rsidR="00390C40" w:rsidRPr="004A35CB" w:rsidRDefault="003E5CB6" w:rsidP="00390C40">
      <w:pPr>
        <w:spacing w:after="0" w:line="240" w:lineRule="auto"/>
        <w:jc w:val="center"/>
        <w:rPr>
          <w:rFonts w:ascii="Times New Roman" w:eastAsia="Times New Roman" w:hAnsi="Times New Roman" w:cs="Times New Roman"/>
          <w:b/>
          <w:bCs/>
          <w:sz w:val="26"/>
          <w:szCs w:val="26"/>
        </w:rPr>
      </w:pPr>
      <w:r w:rsidRPr="004A35CB">
        <w:rPr>
          <w:rFonts w:ascii="Times New Roman" w:eastAsia="Calibri" w:hAnsi="Times New Roman" w:cs="Times New Roman"/>
          <w:b/>
          <w:sz w:val="26"/>
          <w:szCs w:val="26"/>
        </w:rPr>
        <w:t>“</w:t>
      </w:r>
      <w:r w:rsidRPr="004A35CB">
        <w:rPr>
          <w:rFonts w:ascii="Times New Roman" w:eastAsia="Times New Roman" w:hAnsi="Times New Roman" w:cs="Times New Roman"/>
          <w:b/>
          <w:sz w:val="26"/>
          <w:szCs w:val="26"/>
        </w:rPr>
        <w:t>Par Elektroniskās muitas datu apstrādes sistēmas (EMDAS) darbības koncepciju</w:t>
      </w:r>
      <w:r w:rsidR="00390C40" w:rsidRPr="004A35CB">
        <w:rPr>
          <w:rFonts w:ascii="Times New Roman" w:eastAsia="Times New Roman" w:hAnsi="Times New Roman" w:cs="Times New Roman"/>
          <w:b/>
          <w:sz w:val="26"/>
          <w:szCs w:val="26"/>
        </w:rPr>
        <w:t>”</w:t>
      </w:r>
      <w:r w:rsidR="00390C40" w:rsidRPr="004A35CB">
        <w:rPr>
          <w:rFonts w:ascii="Times New Roman" w:eastAsia="Calibri" w:hAnsi="Times New Roman" w:cs="Times New Roman"/>
          <w:b/>
          <w:sz w:val="26"/>
          <w:szCs w:val="26"/>
        </w:rPr>
        <w:t>”</w:t>
      </w:r>
      <w:r w:rsidR="00390C40" w:rsidRPr="004A35CB">
        <w:rPr>
          <w:rFonts w:ascii="Times New Roman" w:eastAsia="Times New Roman" w:hAnsi="Times New Roman" w:cs="Times New Roman"/>
          <w:b/>
          <w:bCs/>
          <w:sz w:val="26"/>
          <w:szCs w:val="26"/>
        </w:rPr>
        <w:t xml:space="preserve"> sākotnējās ietekmes novērtējuma ziņojums (anotācija)</w:t>
      </w:r>
    </w:p>
    <w:tbl>
      <w:tblPr>
        <w:tblpPr w:leftFromText="180" w:rightFromText="180" w:vertAnchor="text" w:horzAnchor="margin" w:tblpXSpec="center" w:tblpY="149"/>
        <w:tblW w:w="53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0"/>
        <w:gridCol w:w="2259"/>
        <w:gridCol w:w="7078"/>
      </w:tblGrid>
      <w:tr w:rsidR="00DA6C86" w:rsidRPr="008668F7" w14:paraId="332D58BF" w14:textId="77777777" w:rsidTr="004A35CB">
        <w:trPr>
          <w:trHeight w:val="419"/>
        </w:trPr>
        <w:tc>
          <w:tcPr>
            <w:tcW w:w="5000" w:type="pct"/>
            <w:gridSpan w:val="3"/>
            <w:vAlign w:val="center"/>
          </w:tcPr>
          <w:p w14:paraId="59FF5359" w14:textId="77777777" w:rsidR="00DA6C86" w:rsidRPr="004A35CB" w:rsidRDefault="00DA6C86" w:rsidP="00036C85">
            <w:pPr>
              <w:pStyle w:val="naisnod"/>
              <w:spacing w:before="0" w:beforeAutospacing="0" w:after="0" w:afterAutospacing="0"/>
              <w:jc w:val="center"/>
              <w:rPr>
                <w:b/>
                <w:sz w:val="26"/>
                <w:szCs w:val="26"/>
              </w:rPr>
            </w:pPr>
            <w:r w:rsidRPr="004A35CB">
              <w:rPr>
                <w:b/>
                <w:sz w:val="26"/>
                <w:szCs w:val="26"/>
              </w:rPr>
              <w:t>I. Tiesību akta projekta izstrādes nepieciešamība</w:t>
            </w:r>
          </w:p>
        </w:tc>
      </w:tr>
      <w:tr w:rsidR="00DA6C86" w:rsidRPr="008668F7" w14:paraId="6985F8F3" w14:textId="77777777" w:rsidTr="004A35CB">
        <w:trPr>
          <w:trHeight w:val="415"/>
        </w:trPr>
        <w:tc>
          <w:tcPr>
            <w:tcW w:w="288" w:type="pct"/>
          </w:tcPr>
          <w:p w14:paraId="6DB261F0" w14:textId="77777777" w:rsidR="00DA6C86" w:rsidRPr="004A35CB" w:rsidRDefault="00DA6C86" w:rsidP="004278EA">
            <w:pPr>
              <w:pStyle w:val="naiskr"/>
              <w:spacing w:before="0" w:beforeAutospacing="0" w:after="0" w:afterAutospacing="0"/>
              <w:ind w:right="57"/>
              <w:jc w:val="center"/>
              <w:rPr>
                <w:sz w:val="26"/>
                <w:szCs w:val="26"/>
              </w:rPr>
            </w:pPr>
            <w:r w:rsidRPr="004A35CB">
              <w:rPr>
                <w:sz w:val="26"/>
                <w:szCs w:val="26"/>
              </w:rPr>
              <w:t>1.</w:t>
            </w:r>
          </w:p>
        </w:tc>
        <w:tc>
          <w:tcPr>
            <w:tcW w:w="1140" w:type="pct"/>
          </w:tcPr>
          <w:p w14:paraId="6F642A1F" w14:textId="77777777" w:rsidR="00900304" w:rsidRPr="004A35CB" w:rsidRDefault="00DA6C86" w:rsidP="004278EA">
            <w:pPr>
              <w:pStyle w:val="naiskr"/>
              <w:spacing w:before="0" w:beforeAutospacing="0" w:after="0" w:afterAutospacing="0"/>
              <w:ind w:left="57" w:right="57"/>
              <w:rPr>
                <w:sz w:val="26"/>
                <w:szCs w:val="26"/>
              </w:rPr>
            </w:pPr>
            <w:r w:rsidRPr="004A35CB">
              <w:rPr>
                <w:sz w:val="26"/>
                <w:szCs w:val="26"/>
              </w:rPr>
              <w:t>Pamatojums</w:t>
            </w:r>
          </w:p>
          <w:p w14:paraId="70B0E3DD" w14:textId="77777777" w:rsidR="00DA6C86" w:rsidRPr="004A35CB" w:rsidRDefault="00DA6C86" w:rsidP="004278EA">
            <w:pPr>
              <w:spacing w:after="0" w:line="240" w:lineRule="auto"/>
              <w:ind w:firstLine="720"/>
              <w:rPr>
                <w:rFonts w:ascii="Times New Roman" w:hAnsi="Times New Roman" w:cs="Times New Roman"/>
                <w:sz w:val="26"/>
                <w:szCs w:val="26"/>
              </w:rPr>
            </w:pPr>
          </w:p>
        </w:tc>
        <w:tc>
          <w:tcPr>
            <w:tcW w:w="3572" w:type="pct"/>
          </w:tcPr>
          <w:p w14:paraId="67DCC1DF" w14:textId="4839D075" w:rsidR="003C7394" w:rsidRPr="004A35CB" w:rsidRDefault="003C7394" w:rsidP="004A35CB">
            <w:pPr>
              <w:spacing w:after="0" w:line="240" w:lineRule="auto"/>
              <w:ind w:left="171" w:right="140" w:firstLine="142"/>
              <w:jc w:val="both"/>
              <w:rPr>
                <w:rFonts w:ascii="Times New Roman" w:hAnsi="Times New Roman" w:cs="Times New Roman"/>
                <w:sz w:val="26"/>
                <w:szCs w:val="26"/>
              </w:rPr>
            </w:pPr>
            <w:r w:rsidRPr="004A35CB">
              <w:rPr>
                <w:rFonts w:ascii="Times New Roman" w:hAnsi="Times New Roman" w:cs="Times New Roman"/>
                <w:sz w:val="26"/>
                <w:szCs w:val="26"/>
              </w:rPr>
              <w:t>Ministru kabineta rīkojuma projekts izstrādāts</w:t>
            </w:r>
            <w:r w:rsidR="00AF57F4" w:rsidRPr="004A35CB">
              <w:rPr>
                <w:rFonts w:ascii="Times New Roman" w:hAnsi="Times New Roman" w:cs="Times New Roman"/>
                <w:sz w:val="26"/>
                <w:szCs w:val="26"/>
              </w:rPr>
              <w:t xml:space="preserve"> </w:t>
            </w:r>
            <w:r w:rsidR="00082829">
              <w:rPr>
                <w:rFonts w:ascii="Times New Roman" w:hAnsi="Times New Roman" w:cs="Times New Roman"/>
                <w:sz w:val="26"/>
                <w:szCs w:val="26"/>
              </w:rPr>
              <w:t>ņemot vērā to</w:t>
            </w:r>
            <w:r w:rsidRPr="004A35CB">
              <w:rPr>
                <w:rFonts w:ascii="Times New Roman" w:hAnsi="Times New Roman" w:cs="Times New Roman"/>
                <w:sz w:val="26"/>
                <w:szCs w:val="26"/>
              </w:rPr>
              <w:t xml:space="preserve">, ka </w:t>
            </w:r>
            <w:r w:rsidR="009409C0" w:rsidRPr="004A35CB">
              <w:rPr>
                <w:rFonts w:ascii="Times New Roman" w:hAnsi="Times New Roman" w:cs="Times New Roman"/>
                <w:sz w:val="26"/>
                <w:szCs w:val="26"/>
              </w:rPr>
              <w:t xml:space="preserve">tika pagarināts </w:t>
            </w:r>
            <w:r w:rsidRPr="004A35CB">
              <w:rPr>
                <w:rFonts w:ascii="Times New Roman" w:hAnsi="Times New Roman" w:cs="Times New Roman"/>
                <w:sz w:val="26"/>
                <w:szCs w:val="26"/>
              </w:rPr>
              <w:t xml:space="preserve">Eiropas Reģionālās attīstības fonda (turpmāk </w:t>
            </w:r>
            <w:r w:rsidR="009409C0" w:rsidRPr="004A35CB">
              <w:rPr>
                <w:rFonts w:ascii="Times New Roman" w:eastAsia="Times New Roman" w:hAnsi="Times New Roman" w:cs="Times New Roman"/>
                <w:sz w:val="26"/>
                <w:szCs w:val="26"/>
              </w:rPr>
              <w:t>–</w:t>
            </w:r>
            <w:r w:rsidRPr="004A35CB">
              <w:rPr>
                <w:rFonts w:ascii="Times New Roman" w:hAnsi="Times New Roman" w:cs="Times New Roman"/>
                <w:sz w:val="26"/>
                <w:szCs w:val="26"/>
              </w:rPr>
              <w:t xml:space="preserve"> ERAF) finansēt</w:t>
            </w:r>
            <w:r w:rsidR="00AF57F4" w:rsidRPr="004A35CB">
              <w:rPr>
                <w:rFonts w:ascii="Times New Roman" w:hAnsi="Times New Roman" w:cs="Times New Roman"/>
                <w:sz w:val="26"/>
                <w:szCs w:val="26"/>
              </w:rPr>
              <w:t>ā</w:t>
            </w:r>
            <w:r w:rsidRPr="004A35CB">
              <w:rPr>
                <w:rFonts w:ascii="Times New Roman" w:hAnsi="Times New Roman" w:cs="Times New Roman"/>
                <w:sz w:val="26"/>
                <w:szCs w:val="26"/>
              </w:rPr>
              <w:t xml:space="preserve"> projekt</w:t>
            </w:r>
            <w:r w:rsidR="00AF57F4" w:rsidRPr="004A35CB">
              <w:rPr>
                <w:rFonts w:ascii="Times New Roman" w:hAnsi="Times New Roman" w:cs="Times New Roman"/>
                <w:sz w:val="26"/>
                <w:szCs w:val="26"/>
              </w:rPr>
              <w:t>a</w:t>
            </w:r>
            <w:r w:rsidRPr="004A35CB">
              <w:rPr>
                <w:rFonts w:ascii="Times New Roman" w:hAnsi="Times New Roman" w:cs="Times New Roman"/>
                <w:sz w:val="26"/>
                <w:szCs w:val="26"/>
              </w:rPr>
              <w:t xml:space="preserve"> “Elektroniskās muitas datu apstrādes sistēmas ieviešana, pilnveidošana un uzturēšana” Nr.3DP/3.2.2.1.1./11/IPIA/CFLA/001/001</w:t>
            </w:r>
            <w:r w:rsidR="00AF57F4" w:rsidRPr="004A35CB">
              <w:rPr>
                <w:rFonts w:ascii="Times New Roman" w:eastAsia="Times New Roman" w:hAnsi="Times New Roman" w:cs="Times New Roman"/>
                <w:sz w:val="26"/>
                <w:szCs w:val="26"/>
              </w:rPr>
              <w:t xml:space="preserve"> </w:t>
            </w:r>
            <w:r w:rsidR="00C743A7" w:rsidRPr="004A35CB">
              <w:rPr>
                <w:rFonts w:ascii="Times New Roman" w:eastAsia="Times New Roman" w:hAnsi="Times New Roman" w:cs="Times New Roman"/>
                <w:sz w:val="26"/>
                <w:szCs w:val="26"/>
              </w:rPr>
              <w:t xml:space="preserve">(turpmāk – projekts) </w:t>
            </w:r>
            <w:r w:rsidR="00AF57F4" w:rsidRPr="004A35CB">
              <w:rPr>
                <w:rFonts w:ascii="Times New Roman" w:eastAsia="Times New Roman" w:hAnsi="Times New Roman" w:cs="Times New Roman"/>
                <w:sz w:val="26"/>
                <w:szCs w:val="26"/>
              </w:rPr>
              <w:t>īstenošanas ilgums</w:t>
            </w:r>
            <w:r w:rsidRPr="004A35CB">
              <w:rPr>
                <w:rFonts w:ascii="Times New Roman" w:hAnsi="Times New Roman" w:cs="Times New Roman"/>
                <w:sz w:val="26"/>
                <w:szCs w:val="26"/>
              </w:rPr>
              <w:t xml:space="preserve">, kā rezultātā Valsts ieņēmumu dienesta </w:t>
            </w:r>
            <w:r w:rsidR="006D235D" w:rsidRPr="004A35CB">
              <w:rPr>
                <w:rFonts w:ascii="Times New Roman" w:eastAsia="Times New Roman" w:hAnsi="Times New Roman" w:cs="Times New Roman"/>
                <w:sz w:val="26"/>
                <w:szCs w:val="26"/>
              </w:rPr>
              <w:t xml:space="preserve">(turpmāk – VID) </w:t>
            </w:r>
            <w:r w:rsidRPr="004A35CB">
              <w:rPr>
                <w:rFonts w:ascii="Times New Roman" w:hAnsi="Times New Roman" w:cs="Times New Roman"/>
                <w:sz w:val="26"/>
                <w:szCs w:val="26"/>
              </w:rPr>
              <w:t xml:space="preserve">e-pakalpojumi </w:t>
            </w:r>
            <w:r w:rsidR="009409C0" w:rsidRPr="004A35CB">
              <w:rPr>
                <w:rFonts w:ascii="Times New Roman" w:hAnsi="Times New Roman" w:cs="Times New Roman"/>
                <w:sz w:val="26"/>
                <w:szCs w:val="26"/>
              </w:rPr>
              <w:t>jā</w:t>
            </w:r>
            <w:r w:rsidRPr="004A35CB">
              <w:rPr>
                <w:rFonts w:ascii="Times New Roman" w:hAnsi="Times New Roman" w:cs="Times New Roman"/>
                <w:sz w:val="26"/>
                <w:szCs w:val="26"/>
              </w:rPr>
              <w:t xml:space="preserve">ievieš produkcijas vidē līdz 2015.gada 31.janvārim. </w:t>
            </w:r>
          </w:p>
          <w:p w14:paraId="43352980" w14:textId="6CFEF08B" w:rsidR="007C7E68" w:rsidRPr="004A35CB" w:rsidRDefault="003C7394" w:rsidP="004A35CB">
            <w:pPr>
              <w:spacing w:after="0" w:line="240" w:lineRule="auto"/>
              <w:ind w:left="171" w:right="140" w:firstLine="142"/>
              <w:jc w:val="both"/>
              <w:rPr>
                <w:rFonts w:ascii="Times New Roman" w:hAnsi="Times New Roman" w:cs="Times New Roman"/>
                <w:sz w:val="26"/>
                <w:szCs w:val="26"/>
              </w:rPr>
            </w:pPr>
            <w:r w:rsidRPr="004A35CB">
              <w:rPr>
                <w:rFonts w:ascii="Times New Roman" w:hAnsi="Times New Roman" w:cs="Times New Roman"/>
                <w:sz w:val="26"/>
                <w:szCs w:val="26"/>
              </w:rPr>
              <w:t xml:space="preserve">Ņemot vērā minēto, </w:t>
            </w:r>
            <w:r w:rsidR="009409C0" w:rsidRPr="004A35CB">
              <w:rPr>
                <w:rFonts w:ascii="Times New Roman" w:hAnsi="Times New Roman" w:cs="Times New Roman"/>
                <w:sz w:val="26"/>
                <w:szCs w:val="26"/>
              </w:rPr>
              <w:t xml:space="preserve">nepieciešams grozīt </w:t>
            </w:r>
            <w:r w:rsidRPr="004A35CB">
              <w:rPr>
                <w:rFonts w:ascii="Times New Roman" w:hAnsi="Times New Roman" w:cs="Times New Roman"/>
                <w:sz w:val="26"/>
                <w:szCs w:val="26"/>
              </w:rPr>
              <w:t>Ministru kabineta 2010.gada 22.novembra rīkojuma Nr.675 “Par Elektroniskās muitas datu apstrādes sistēmas (EMDAS) darbības koncepciju”</w:t>
            </w:r>
            <w:r w:rsidR="00C743A7" w:rsidRPr="004A35CB">
              <w:rPr>
                <w:rFonts w:ascii="Times New Roman" w:hAnsi="Times New Roman" w:cs="Times New Roman"/>
                <w:sz w:val="26"/>
                <w:szCs w:val="26"/>
              </w:rPr>
              <w:t xml:space="preserve"> </w:t>
            </w:r>
            <w:r w:rsidR="00C743A7" w:rsidRPr="004A35CB">
              <w:rPr>
                <w:rFonts w:ascii="Times New Roman" w:eastAsia="Times New Roman" w:hAnsi="Times New Roman" w:cs="Times New Roman"/>
                <w:sz w:val="26"/>
                <w:szCs w:val="26"/>
              </w:rPr>
              <w:t xml:space="preserve">(turpmāk – MK </w:t>
            </w:r>
            <w:r w:rsidR="005B424E" w:rsidRPr="004A35CB">
              <w:rPr>
                <w:rFonts w:ascii="Times New Roman" w:eastAsia="Times New Roman" w:hAnsi="Times New Roman" w:cs="Times New Roman"/>
                <w:sz w:val="26"/>
                <w:szCs w:val="26"/>
              </w:rPr>
              <w:t xml:space="preserve">2010.gada 22.novembra </w:t>
            </w:r>
            <w:r w:rsidR="00C743A7" w:rsidRPr="004A35CB">
              <w:rPr>
                <w:rFonts w:ascii="Times New Roman" w:eastAsia="Times New Roman" w:hAnsi="Times New Roman" w:cs="Times New Roman"/>
                <w:sz w:val="26"/>
                <w:szCs w:val="26"/>
              </w:rPr>
              <w:t>rīkojums Nr.675)</w:t>
            </w:r>
            <w:r w:rsidRPr="004A35CB">
              <w:rPr>
                <w:rFonts w:ascii="Times New Roman" w:hAnsi="Times New Roman" w:cs="Times New Roman"/>
                <w:sz w:val="26"/>
                <w:szCs w:val="26"/>
              </w:rPr>
              <w:t xml:space="preserve"> 3.punktu, nosakot, ka Finanšu ministrija noslēguma pārskatu par sistēmas ieviešanu, konstatētajām problēmām un risinājumiem to novēršanai iesnie</w:t>
            </w:r>
            <w:r w:rsidR="00C743A7" w:rsidRPr="004A35CB">
              <w:rPr>
                <w:rFonts w:ascii="Times New Roman" w:hAnsi="Times New Roman" w:cs="Times New Roman"/>
                <w:sz w:val="26"/>
                <w:szCs w:val="26"/>
              </w:rPr>
              <w:t>dz</w:t>
            </w:r>
            <w:r w:rsidRPr="004A35CB">
              <w:rPr>
                <w:rFonts w:ascii="Times New Roman" w:hAnsi="Times New Roman" w:cs="Times New Roman"/>
                <w:sz w:val="26"/>
                <w:szCs w:val="26"/>
              </w:rPr>
              <w:t xml:space="preserve"> Ministru kabinetā līdz 2016.gada 31.janvārim, tas ir</w:t>
            </w:r>
            <w:r w:rsidR="00AF57F4" w:rsidRPr="004A35CB">
              <w:rPr>
                <w:rFonts w:ascii="Times New Roman" w:hAnsi="Times New Roman" w:cs="Times New Roman"/>
                <w:sz w:val="26"/>
                <w:szCs w:val="26"/>
              </w:rPr>
              <w:t>,</w:t>
            </w:r>
            <w:r w:rsidRPr="004A35CB">
              <w:rPr>
                <w:rFonts w:ascii="Times New Roman" w:hAnsi="Times New Roman" w:cs="Times New Roman"/>
                <w:sz w:val="26"/>
                <w:szCs w:val="26"/>
              </w:rPr>
              <w:t xml:space="preserve"> gadu pēc tam, kad būs ieviesti </w:t>
            </w:r>
            <w:r w:rsidRPr="004A35CB">
              <w:rPr>
                <w:rFonts w:ascii="Times New Roman" w:eastAsia="Times New Roman" w:hAnsi="Times New Roman" w:cs="Times New Roman"/>
                <w:sz w:val="26"/>
                <w:szCs w:val="26"/>
              </w:rPr>
              <w:t>V</w:t>
            </w:r>
            <w:r w:rsidR="006D235D" w:rsidRPr="004A35CB">
              <w:rPr>
                <w:rFonts w:ascii="Times New Roman" w:eastAsia="Times New Roman" w:hAnsi="Times New Roman" w:cs="Times New Roman"/>
                <w:sz w:val="26"/>
                <w:szCs w:val="26"/>
              </w:rPr>
              <w:t>ID</w:t>
            </w:r>
            <w:r w:rsidR="008668F7" w:rsidRPr="004A35CB">
              <w:rPr>
                <w:rFonts w:ascii="Times New Roman" w:eastAsia="Times New Roman" w:hAnsi="Times New Roman" w:cs="Times New Roman"/>
                <w:sz w:val="26"/>
                <w:szCs w:val="26"/>
              </w:rPr>
              <w:t xml:space="preserve"> </w:t>
            </w:r>
            <w:r w:rsidRPr="004A35CB">
              <w:rPr>
                <w:rFonts w:ascii="Times New Roman" w:eastAsia="Times New Roman" w:hAnsi="Times New Roman" w:cs="Times New Roman"/>
                <w:sz w:val="26"/>
                <w:szCs w:val="26"/>
              </w:rPr>
              <w:t>e-pakalpojumi produkcijas vidē</w:t>
            </w:r>
            <w:r w:rsidRPr="004A35CB">
              <w:rPr>
                <w:rFonts w:ascii="Times New Roman" w:hAnsi="Times New Roman" w:cs="Times New Roman"/>
                <w:sz w:val="26"/>
                <w:szCs w:val="26"/>
              </w:rPr>
              <w:t xml:space="preserve"> un varēs pilnībā apkopot un novērtēt sistēmas ieviešanu, tās laikā konstatētās problēmas un sniegt risinājumus to novēršanai</w:t>
            </w:r>
            <w:r w:rsidR="008668F7">
              <w:rPr>
                <w:rFonts w:ascii="Times New Roman" w:hAnsi="Times New Roman" w:cs="Times New Roman"/>
                <w:sz w:val="26"/>
                <w:szCs w:val="26"/>
              </w:rPr>
              <w:t>.</w:t>
            </w:r>
          </w:p>
        </w:tc>
      </w:tr>
      <w:tr w:rsidR="00DA6C86" w:rsidRPr="008668F7" w14:paraId="7787EAEB" w14:textId="77777777" w:rsidTr="004A35CB">
        <w:trPr>
          <w:trHeight w:val="472"/>
        </w:trPr>
        <w:tc>
          <w:tcPr>
            <w:tcW w:w="288" w:type="pct"/>
          </w:tcPr>
          <w:p w14:paraId="53AC803B" w14:textId="77777777" w:rsidR="00DA6C86" w:rsidRPr="004A35CB" w:rsidRDefault="00DA6C86" w:rsidP="004278EA">
            <w:pPr>
              <w:pStyle w:val="naiskr"/>
              <w:spacing w:before="0" w:beforeAutospacing="0" w:after="0" w:afterAutospacing="0"/>
              <w:ind w:right="57"/>
              <w:jc w:val="center"/>
              <w:rPr>
                <w:sz w:val="26"/>
                <w:szCs w:val="26"/>
              </w:rPr>
            </w:pPr>
            <w:r w:rsidRPr="004A35CB">
              <w:rPr>
                <w:sz w:val="26"/>
                <w:szCs w:val="26"/>
              </w:rPr>
              <w:t>2.</w:t>
            </w:r>
          </w:p>
        </w:tc>
        <w:tc>
          <w:tcPr>
            <w:tcW w:w="1140" w:type="pct"/>
          </w:tcPr>
          <w:p w14:paraId="1BC03E3D" w14:textId="54586CC2" w:rsidR="00A044C9" w:rsidRPr="004A35CB" w:rsidRDefault="00502937" w:rsidP="00036C85">
            <w:pPr>
              <w:pStyle w:val="naiskr"/>
              <w:tabs>
                <w:tab w:val="left" w:pos="170"/>
              </w:tabs>
              <w:spacing w:before="0" w:beforeAutospacing="0" w:after="0" w:afterAutospacing="0"/>
              <w:ind w:left="57" w:right="57"/>
              <w:rPr>
                <w:sz w:val="26"/>
                <w:szCs w:val="26"/>
              </w:rPr>
            </w:pPr>
            <w:r w:rsidRPr="004A35CB">
              <w:rPr>
                <w:sz w:val="26"/>
                <w:szCs w:val="26"/>
              </w:rPr>
              <w:t>Pašreizējā situācija un problēmas, kuru risināšanai tiesību akta projekts izstrādāts, tiesiskā regulējuma mērķis un būtība</w:t>
            </w:r>
          </w:p>
          <w:p w14:paraId="4EABCF74" w14:textId="77777777" w:rsidR="00A044C9" w:rsidRPr="004A35CB" w:rsidRDefault="00A044C9" w:rsidP="00A044C9">
            <w:pPr>
              <w:rPr>
                <w:rFonts w:ascii="Times New Roman" w:hAnsi="Times New Roman" w:cs="Times New Roman"/>
                <w:sz w:val="26"/>
                <w:szCs w:val="26"/>
              </w:rPr>
            </w:pPr>
          </w:p>
          <w:p w14:paraId="5F5122D8" w14:textId="30426E62" w:rsidR="00A044C9" w:rsidRPr="004A35CB" w:rsidRDefault="00A044C9" w:rsidP="00A044C9">
            <w:pPr>
              <w:rPr>
                <w:rFonts w:ascii="Times New Roman" w:hAnsi="Times New Roman" w:cs="Times New Roman"/>
                <w:sz w:val="26"/>
                <w:szCs w:val="26"/>
              </w:rPr>
            </w:pPr>
          </w:p>
          <w:p w14:paraId="7F9165E3" w14:textId="77777777" w:rsidR="00DA6C86" w:rsidRPr="004A35CB" w:rsidRDefault="00DA6C86" w:rsidP="00A044C9">
            <w:pPr>
              <w:ind w:firstLine="720"/>
              <w:rPr>
                <w:rFonts w:ascii="Times New Roman" w:hAnsi="Times New Roman" w:cs="Times New Roman"/>
                <w:sz w:val="26"/>
                <w:szCs w:val="26"/>
              </w:rPr>
            </w:pPr>
          </w:p>
        </w:tc>
        <w:tc>
          <w:tcPr>
            <w:tcW w:w="3572" w:type="pct"/>
          </w:tcPr>
          <w:p w14:paraId="24DF9186" w14:textId="1786D473" w:rsidR="00423B50" w:rsidRPr="004A35CB" w:rsidRDefault="00490FD7" w:rsidP="004A35CB">
            <w:pPr>
              <w:spacing w:after="0" w:line="240" w:lineRule="auto"/>
              <w:ind w:left="171" w:right="140" w:firstLine="284"/>
              <w:jc w:val="both"/>
              <w:rPr>
                <w:rFonts w:ascii="Times New Roman" w:eastAsia="Times New Roman" w:hAnsi="Times New Roman" w:cs="Times New Roman"/>
                <w:sz w:val="26"/>
                <w:szCs w:val="26"/>
              </w:rPr>
            </w:pPr>
            <w:r w:rsidRPr="004A35CB">
              <w:rPr>
                <w:rFonts w:ascii="Times New Roman" w:eastAsia="Times New Roman" w:hAnsi="Times New Roman" w:cs="Times New Roman"/>
                <w:sz w:val="26"/>
                <w:szCs w:val="26"/>
              </w:rPr>
              <w:t>A</w:t>
            </w:r>
            <w:r w:rsidR="00423B50" w:rsidRPr="004A35CB">
              <w:rPr>
                <w:rFonts w:ascii="Times New Roman" w:eastAsia="Times New Roman" w:hAnsi="Times New Roman" w:cs="Times New Roman"/>
                <w:sz w:val="26"/>
                <w:szCs w:val="26"/>
              </w:rPr>
              <w:t xml:space="preserve">r MK </w:t>
            </w:r>
            <w:r w:rsidR="00353F31" w:rsidRPr="004A35CB">
              <w:rPr>
                <w:rFonts w:ascii="Times New Roman" w:eastAsia="Times New Roman" w:hAnsi="Times New Roman" w:cs="Times New Roman"/>
                <w:sz w:val="26"/>
                <w:szCs w:val="26"/>
              </w:rPr>
              <w:t xml:space="preserve">2010.gada 22.novembra </w:t>
            </w:r>
            <w:r w:rsidR="00423B50" w:rsidRPr="004A35CB">
              <w:rPr>
                <w:rFonts w:ascii="Times New Roman" w:eastAsia="Times New Roman" w:hAnsi="Times New Roman" w:cs="Times New Roman"/>
                <w:sz w:val="26"/>
                <w:szCs w:val="26"/>
              </w:rPr>
              <w:t>rīkojum</w:t>
            </w:r>
            <w:r w:rsidRPr="004A35CB">
              <w:rPr>
                <w:rFonts w:ascii="Times New Roman" w:eastAsia="Times New Roman" w:hAnsi="Times New Roman" w:cs="Times New Roman"/>
                <w:sz w:val="26"/>
                <w:szCs w:val="26"/>
              </w:rPr>
              <w:t>u</w:t>
            </w:r>
            <w:r w:rsidR="00423B50" w:rsidRPr="004A35CB">
              <w:rPr>
                <w:rFonts w:ascii="Times New Roman" w:eastAsia="Times New Roman" w:hAnsi="Times New Roman" w:cs="Times New Roman"/>
                <w:sz w:val="26"/>
                <w:szCs w:val="26"/>
              </w:rPr>
              <w:t xml:space="preserve"> Nr.675 </w:t>
            </w:r>
            <w:r w:rsidRPr="004A35CB">
              <w:rPr>
                <w:rFonts w:ascii="Times New Roman" w:eastAsia="Times New Roman" w:hAnsi="Times New Roman" w:cs="Times New Roman"/>
                <w:sz w:val="26"/>
                <w:szCs w:val="26"/>
              </w:rPr>
              <w:t>tika apstiprināta</w:t>
            </w:r>
            <w:r w:rsidR="00423B50" w:rsidRPr="004A35CB">
              <w:rPr>
                <w:rFonts w:ascii="Times New Roman" w:eastAsia="Times New Roman" w:hAnsi="Times New Roman" w:cs="Times New Roman"/>
                <w:sz w:val="26"/>
                <w:szCs w:val="26"/>
              </w:rPr>
              <w:t xml:space="preserve"> </w:t>
            </w:r>
            <w:r w:rsidR="008F04D0" w:rsidRPr="004A35CB">
              <w:rPr>
                <w:rFonts w:ascii="Times New Roman" w:eastAsia="Times New Roman" w:hAnsi="Times New Roman" w:cs="Times New Roman"/>
                <w:sz w:val="26"/>
                <w:szCs w:val="26"/>
              </w:rPr>
              <w:t>Elektroniskās muitas datu apstrādes sistēmas (EMDAS) darbības koncepcija,</w:t>
            </w:r>
            <w:r w:rsidRPr="004A35CB">
              <w:rPr>
                <w:rFonts w:ascii="Times New Roman" w:eastAsia="Times New Roman" w:hAnsi="Times New Roman" w:cs="Times New Roman"/>
                <w:sz w:val="26"/>
                <w:szCs w:val="26"/>
              </w:rPr>
              <w:t xml:space="preserve"> uzdodot </w:t>
            </w:r>
            <w:r w:rsidR="00F6369A" w:rsidRPr="004A35CB">
              <w:rPr>
                <w:rFonts w:ascii="Times New Roman" w:eastAsia="Times New Roman" w:hAnsi="Times New Roman" w:cs="Times New Roman"/>
                <w:sz w:val="26"/>
                <w:szCs w:val="26"/>
              </w:rPr>
              <w:t xml:space="preserve">VID </w:t>
            </w:r>
            <w:r w:rsidRPr="004A35CB">
              <w:rPr>
                <w:rFonts w:ascii="Times New Roman" w:eastAsia="Times New Roman" w:hAnsi="Times New Roman" w:cs="Times New Roman"/>
                <w:sz w:val="26"/>
                <w:szCs w:val="26"/>
              </w:rPr>
              <w:t xml:space="preserve">ieviest muitas informācijas sistēmas atbilstoši Eiropas </w:t>
            </w:r>
            <w:r w:rsidR="00D10DD7" w:rsidRPr="004A35CB">
              <w:rPr>
                <w:rFonts w:ascii="Times New Roman" w:eastAsia="Times New Roman" w:hAnsi="Times New Roman" w:cs="Times New Roman"/>
                <w:sz w:val="26"/>
                <w:szCs w:val="26"/>
              </w:rPr>
              <w:t>S</w:t>
            </w:r>
            <w:r w:rsidRPr="004A35CB">
              <w:rPr>
                <w:rFonts w:ascii="Times New Roman" w:eastAsia="Times New Roman" w:hAnsi="Times New Roman" w:cs="Times New Roman"/>
                <w:sz w:val="26"/>
                <w:szCs w:val="26"/>
              </w:rPr>
              <w:t xml:space="preserve">avienības </w:t>
            </w:r>
            <w:r w:rsidR="00D10DD7" w:rsidRPr="004A35CB">
              <w:rPr>
                <w:rFonts w:ascii="Times New Roman" w:eastAsia="Times New Roman" w:hAnsi="Times New Roman" w:cs="Times New Roman"/>
                <w:sz w:val="26"/>
                <w:szCs w:val="26"/>
              </w:rPr>
              <w:t xml:space="preserve">(turpmāk </w:t>
            </w:r>
            <w:r w:rsidR="00EB0450" w:rsidRPr="004A35CB">
              <w:rPr>
                <w:rFonts w:ascii="Times New Roman" w:eastAsia="Times New Roman" w:hAnsi="Times New Roman" w:cs="Times New Roman"/>
                <w:sz w:val="26"/>
                <w:szCs w:val="26"/>
              </w:rPr>
              <w:t>–</w:t>
            </w:r>
            <w:r w:rsidR="00D10DD7" w:rsidRPr="004A35CB">
              <w:rPr>
                <w:rFonts w:ascii="Times New Roman" w:eastAsia="Times New Roman" w:hAnsi="Times New Roman" w:cs="Times New Roman"/>
                <w:sz w:val="26"/>
                <w:szCs w:val="26"/>
              </w:rPr>
              <w:t xml:space="preserve"> ES) </w:t>
            </w:r>
            <w:r w:rsidRPr="004A35CB">
              <w:rPr>
                <w:rFonts w:ascii="Times New Roman" w:eastAsia="Times New Roman" w:hAnsi="Times New Roman" w:cs="Times New Roman"/>
                <w:sz w:val="26"/>
                <w:szCs w:val="26"/>
              </w:rPr>
              <w:t>normatīvajiem aktiem, kā arī iesniegt noslēguma pārskatu par sistēmas ieviešanu, konstatētajām problēmām un risinājumiem to novēršanai.</w:t>
            </w:r>
          </w:p>
          <w:p w14:paraId="45F75DEC" w14:textId="0B5EEEBF" w:rsidR="0009005E" w:rsidRPr="004A35CB" w:rsidRDefault="00DE7797" w:rsidP="004A35CB">
            <w:pPr>
              <w:spacing w:after="0" w:line="240" w:lineRule="auto"/>
              <w:ind w:left="171" w:right="140" w:firstLine="284"/>
              <w:jc w:val="both"/>
              <w:rPr>
                <w:rFonts w:ascii="Times New Roman" w:eastAsia="Times New Roman" w:hAnsi="Times New Roman" w:cs="Times New Roman"/>
                <w:sz w:val="26"/>
                <w:szCs w:val="26"/>
              </w:rPr>
            </w:pPr>
            <w:r w:rsidRPr="004A35CB">
              <w:rPr>
                <w:rFonts w:ascii="Times New Roman" w:eastAsia="Times New Roman" w:hAnsi="Times New Roman" w:cs="Times New Roman"/>
                <w:sz w:val="26"/>
                <w:szCs w:val="26"/>
              </w:rPr>
              <w:t xml:space="preserve">Saskaņā </w:t>
            </w:r>
            <w:r w:rsidR="00353F31" w:rsidRPr="004A35CB">
              <w:rPr>
                <w:rFonts w:ascii="Times New Roman" w:eastAsia="Times New Roman" w:hAnsi="Times New Roman" w:cs="Times New Roman"/>
                <w:sz w:val="26"/>
                <w:szCs w:val="26"/>
              </w:rPr>
              <w:t xml:space="preserve">ar </w:t>
            </w:r>
            <w:r w:rsidR="008F04D0" w:rsidRPr="004A35CB">
              <w:rPr>
                <w:rFonts w:ascii="Times New Roman" w:eastAsia="Times New Roman" w:hAnsi="Times New Roman" w:cs="Times New Roman"/>
                <w:sz w:val="26"/>
                <w:szCs w:val="26"/>
              </w:rPr>
              <w:t>Centrāl</w:t>
            </w:r>
            <w:r w:rsidR="006109C5" w:rsidRPr="004A35CB">
              <w:rPr>
                <w:rFonts w:ascii="Times New Roman" w:eastAsia="Times New Roman" w:hAnsi="Times New Roman" w:cs="Times New Roman"/>
                <w:sz w:val="26"/>
                <w:szCs w:val="26"/>
              </w:rPr>
              <w:t>ās</w:t>
            </w:r>
            <w:r w:rsidR="008F04D0" w:rsidRPr="004A35CB">
              <w:rPr>
                <w:rFonts w:ascii="Times New Roman" w:eastAsia="Times New Roman" w:hAnsi="Times New Roman" w:cs="Times New Roman"/>
                <w:sz w:val="26"/>
                <w:szCs w:val="26"/>
              </w:rPr>
              <w:t xml:space="preserve"> finanšu un līgumu aģentūr</w:t>
            </w:r>
            <w:r w:rsidR="006109C5" w:rsidRPr="004A35CB">
              <w:rPr>
                <w:rFonts w:ascii="Times New Roman" w:eastAsia="Times New Roman" w:hAnsi="Times New Roman" w:cs="Times New Roman"/>
                <w:sz w:val="26"/>
                <w:szCs w:val="26"/>
              </w:rPr>
              <w:t>as</w:t>
            </w:r>
            <w:r w:rsidR="008F04D0" w:rsidRPr="004A35CB">
              <w:rPr>
                <w:rFonts w:ascii="Times New Roman" w:eastAsia="Times New Roman" w:hAnsi="Times New Roman" w:cs="Times New Roman"/>
                <w:sz w:val="26"/>
                <w:szCs w:val="26"/>
              </w:rPr>
              <w:t xml:space="preserve"> un </w:t>
            </w:r>
            <w:proofErr w:type="spellStart"/>
            <w:r w:rsidR="00353F31" w:rsidRPr="004A35CB">
              <w:rPr>
                <w:rFonts w:ascii="Times New Roman" w:eastAsia="Times New Roman" w:hAnsi="Times New Roman" w:cs="Times New Roman"/>
                <w:sz w:val="26"/>
                <w:szCs w:val="26"/>
              </w:rPr>
              <w:t>VID</w:t>
            </w:r>
            <w:r w:rsidR="006109C5" w:rsidRPr="004A35CB">
              <w:rPr>
                <w:rFonts w:ascii="Times New Roman" w:eastAsia="Times New Roman" w:hAnsi="Times New Roman" w:cs="Times New Roman"/>
                <w:sz w:val="26"/>
                <w:szCs w:val="26"/>
              </w:rPr>
              <w:t>vienošanos</w:t>
            </w:r>
            <w:proofErr w:type="spellEnd"/>
            <w:r w:rsidR="006109C5" w:rsidRPr="004A35CB">
              <w:rPr>
                <w:rFonts w:ascii="Times New Roman" w:eastAsia="Times New Roman" w:hAnsi="Times New Roman" w:cs="Times New Roman"/>
                <w:sz w:val="26"/>
                <w:szCs w:val="26"/>
              </w:rPr>
              <w:t xml:space="preserve"> </w:t>
            </w:r>
            <w:r w:rsidRPr="004A35CB">
              <w:rPr>
                <w:rFonts w:ascii="Times New Roman" w:eastAsia="Times New Roman" w:hAnsi="Times New Roman" w:cs="Times New Roman"/>
                <w:sz w:val="26"/>
                <w:szCs w:val="26"/>
              </w:rPr>
              <w:t>par ES fonda projekta īstenošanu un ERAF finansējuma piešķiršanu</w:t>
            </w:r>
            <w:r w:rsidR="00353F31" w:rsidRPr="004A35CB">
              <w:rPr>
                <w:rFonts w:ascii="Times New Roman" w:eastAsia="Times New Roman" w:hAnsi="Times New Roman" w:cs="Times New Roman"/>
                <w:sz w:val="26"/>
                <w:szCs w:val="26"/>
              </w:rPr>
              <w:t xml:space="preserve"> </w:t>
            </w:r>
            <w:r w:rsidR="008F04D0" w:rsidRPr="004A35CB">
              <w:rPr>
                <w:rFonts w:ascii="Times New Roman" w:eastAsia="Times New Roman" w:hAnsi="Times New Roman" w:cs="Times New Roman"/>
                <w:sz w:val="26"/>
                <w:szCs w:val="26"/>
              </w:rPr>
              <w:t>(turpmāk</w:t>
            </w:r>
            <w:r w:rsidR="006109C5" w:rsidRPr="004A35CB">
              <w:rPr>
                <w:rFonts w:ascii="Times New Roman" w:eastAsia="Times New Roman" w:hAnsi="Times New Roman" w:cs="Times New Roman"/>
                <w:sz w:val="26"/>
                <w:szCs w:val="26"/>
              </w:rPr>
              <w:t xml:space="preserve"> </w:t>
            </w:r>
            <w:r w:rsidR="008F04D0" w:rsidRPr="004A35CB">
              <w:rPr>
                <w:rFonts w:ascii="Times New Roman" w:eastAsia="Times New Roman" w:hAnsi="Times New Roman" w:cs="Times New Roman"/>
                <w:sz w:val="26"/>
                <w:szCs w:val="26"/>
              </w:rPr>
              <w:t>– vienošanās)</w:t>
            </w:r>
            <w:r w:rsidR="00353F31" w:rsidRPr="004A35CB">
              <w:rPr>
                <w:rFonts w:ascii="Times New Roman" w:eastAsia="Times New Roman" w:hAnsi="Times New Roman" w:cs="Times New Roman"/>
                <w:sz w:val="26"/>
                <w:szCs w:val="26"/>
              </w:rPr>
              <w:t xml:space="preserve"> </w:t>
            </w:r>
            <w:r w:rsidR="006109C5" w:rsidRPr="004A35CB">
              <w:rPr>
                <w:rFonts w:ascii="Times New Roman" w:eastAsia="Times New Roman" w:hAnsi="Times New Roman" w:cs="Times New Roman"/>
                <w:sz w:val="26"/>
                <w:szCs w:val="26"/>
              </w:rPr>
              <w:t xml:space="preserve">laikā </w:t>
            </w:r>
            <w:r w:rsidR="00353F31" w:rsidRPr="004A35CB">
              <w:rPr>
                <w:rFonts w:ascii="Times New Roman" w:eastAsia="Times New Roman" w:hAnsi="Times New Roman" w:cs="Times New Roman"/>
                <w:sz w:val="26"/>
                <w:szCs w:val="26"/>
              </w:rPr>
              <w:t xml:space="preserve">no </w:t>
            </w:r>
            <w:r w:rsidR="0009005E" w:rsidRPr="004A35CB">
              <w:rPr>
                <w:rFonts w:ascii="Times New Roman" w:eastAsia="Times New Roman" w:hAnsi="Times New Roman" w:cs="Times New Roman"/>
                <w:sz w:val="26"/>
                <w:szCs w:val="26"/>
              </w:rPr>
              <w:t xml:space="preserve">2011.gada 1.jūlija līdz 2014.gada 30.jūnijam tika </w:t>
            </w:r>
            <w:r w:rsidR="008F04D0" w:rsidRPr="004A35CB">
              <w:rPr>
                <w:rFonts w:ascii="Times New Roman" w:eastAsia="Times New Roman" w:hAnsi="Times New Roman" w:cs="Times New Roman"/>
                <w:sz w:val="26"/>
                <w:szCs w:val="26"/>
              </w:rPr>
              <w:t>īstenots</w:t>
            </w:r>
            <w:r w:rsidR="0009005E" w:rsidRPr="004A35CB">
              <w:rPr>
                <w:rFonts w:ascii="Times New Roman" w:eastAsia="Times New Roman" w:hAnsi="Times New Roman" w:cs="Times New Roman"/>
                <w:sz w:val="26"/>
                <w:szCs w:val="26"/>
              </w:rPr>
              <w:t xml:space="preserve"> ERAF finansētais projekts</w:t>
            </w:r>
            <w:r w:rsidR="00C743A7" w:rsidRPr="004A35CB">
              <w:rPr>
                <w:rFonts w:ascii="Times New Roman" w:eastAsia="Times New Roman" w:hAnsi="Times New Roman" w:cs="Times New Roman"/>
                <w:sz w:val="26"/>
                <w:szCs w:val="26"/>
              </w:rPr>
              <w:t>.</w:t>
            </w:r>
            <w:r w:rsidR="0009005E" w:rsidRPr="004A35CB">
              <w:rPr>
                <w:rFonts w:ascii="Times New Roman" w:eastAsia="Times New Roman" w:hAnsi="Times New Roman" w:cs="Times New Roman"/>
                <w:sz w:val="26"/>
                <w:szCs w:val="26"/>
              </w:rPr>
              <w:t xml:space="preserve"> </w:t>
            </w:r>
          </w:p>
          <w:p w14:paraId="3DDB0418" w14:textId="7830E66F" w:rsidR="0009005E" w:rsidRPr="004A35CB" w:rsidRDefault="0009005E" w:rsidP="004A35CB">
            <w:pPr>
              <w:spacing w:after="0" w:line="240" w:lineRule="auto"/>
              <w:ind w:left="171" w:right="140" w:firstLine="284"/>
              <w:jc w:val="both"/>
              <w:rPr>
                <w:rFonts w:ascii="Times New Roman" w:eastAsia="Times New Roman" w:hAnsi="Times New Roman" w:cs="Times New Roman"/>
                <w:sz w:val="26"/>
                <w:szCs w:val="26"/>
              </w:rPr>
            </w:pPr>
            <w:r w:rsidRPr="004A35CB">
              <w:rPr>
                <w:rFonts w:ascii="Times New Roman" w:eastAsia="Times New Roman" w:hAnsi="Times New Roman" w:cs="Times New Roman"/>
                <w:sz w:val="26"/>
                <w:szCs w:val="26"/>
              </w:rPr>
              <w:t xml:space="preserve">Projekta mērķis </w:t>
            </w:r>
            <w:r w:rsidR="00CB580A" w:rsidRPr="004A35CB">
              <w:rPr>
                <w:rFonts w:ascii="Times New Roman" w:eastAsia="Times New Roman" w:hAnsi="Times New Roman" w:cs="Times New Roman"/>
                <w:sz w:val="26"/>
                <w:szCs w:val="26"/>
              </w:rPr>
              <w:t>–</w:t>
            </w:r>
            <w:r w:rsidRPr="004A35CB">
              <w:rPr>
                <w:rFonts w:ascii="Times New Roman" w:eastAsia="Times New Roman" w:hAnsi="Times New Roman" w:cs="Times New Roman"/>
                <w:sz w:val="26"/>
                <w:szCs w:val="26"/>
              </w:rPr>
              <w:t xml:space="preserve"> nodrošināt automatizētu muitošanas procesu atbilstoši ES un nacionālajos normatīvajos aktos noteiktajām prasībām, īstenojot informācijas apmaiņu starp komersantiem un muitas iestādēm, Latvijas un citu ES dalībvalstu muitas iestādēm, kā arī starp Latvijas muitas iestādēm un citām valsts institūcijām, kas iesaistītas preču muitošanas un kontroles procesā, tādējādi īstenojot elektronisku jeb </w:t>
            </w:r>
            <w:proofErr w:type="spellStart"/>
            <w:r w:rsidRPr="004A35CB">
              <w:rPr>
                <w:rFonts w:ascii="Times New Roman" w:eastAsia="Times New Roman" w:hAnsi="Times New Roman" w:cs="Times New Roman"/>
                <w:sz w:val="26"/>
                <w:szCs w:val="26"/>
              </w:rPr>
              <w:t>bezpapīru</w:t>
            </w:r>
            <w:proofErr w:type="spellEnd"/>
            <w:r w:rsidRPr="004A35CB">
              <w:rPr>
                <w:rFonts w:ascii="Times New Roman" w:eastAsia="Times New Roman" w:hAnsi="Times New Roman" w:cs="Times New Roman"/>
                <w:sz w:val="26"/>
                <w:szCs w:val="26"/>
              </w:rPr>
              <w:t xml:space="preserve"> muitas vidi. </w:t>
            </w:r>
          </w:p>
          <w:p w14:paraId="1638F300" w14:textId="53F9DEBE" w:rsidR="0009005E" w:rsidRPr="004A35CB" w:rsidRDefault="0009005E" w:rsidP="004A35CB">
            <w:pPr>
              <w:spacing w:after="0" w:line="240" w:lineRule="auto"/>
              <w:ind w:left="171" w:right="140" w:firstLine="284"/>
              <w:jc w:val="both"/>
              <w:rPr>
                <w:rFonts w:ascii="Times New Roman" w:eastAsia="Times New Roman" w:hAnsi="Times New Roman" w:cs="Times New Roman"/>
                <w:sz w:val="26"/>
                <w:szCs w:val="26"/>
              </w:rPr>
            </w:pPr>
            <w:r w:rsidRPr="004A35CB">
              <w:rPr>
                <w:rFonts w:ascii="Times New Roman" w:hAnsi="Times New Roman" w:cs="Times New Roman"/>
                <w:sz w:val="26"/>
                <w:szCs w:val="26"/>
              </w:rPr>
              <w:t xml:space="preserve">Projekta gaitā tika īstenotas visas plānotās aktivitātes, tostarp arī </w:t>
            </w:r>
            <w:r w:rsidRPr="004A35CB">
              <w:rPr>
                <w:rFonts w:ascii="Times New Roman" w:eastAsia="Times New Roman" w:hAnsi="Times New Roman" w:cs="Times New Roman"/>
                <w:sz w:val="26"/>
                <w:szCs w:val="26"/>
              </w:rPr>
              <w:t>izstrādāti</w:t>
            </w:r>
            <w:r w:rsidRPr="004A35CB">
              <w:rPr>
                <w:rFonts w:ascii="Times New Roman" w:hAnsi="Times New Roman" w:cs="Times New Roman"/>
                <w:sz w:val="26"/>
                <w:szCs w:val="26"/>
              </w:rPr>
              <w:t xml:space="preserve"> e-pakalpojumi </w:t>
            </w:r>
            <w:r w:rsidR="00DE7797" w:rsidRPr="004A35CB">
              <w:rPr>
                <w:rFonts w:ascii="Times New Roman" w:hAnsi="Times New Roman" w:cs="Times New Roman"/>
                <w:sz w:val="26"/>
                <w:szCs w:val="26"/>
              </w:rPr>
              <w:t>“</w:t>
            </w:r>
            <w:r w:rsidRPr="004A35CB">
              <w:rPr>
                <w:rFonts w:ascii="Times New Roman" w:hAnsi="Times New Roman" w:cs="Times New Roman"/>
                <w:sz w:val="26"/>
                <w:szCs w:val="26"/>
              </w:rPr>
              <w:t xml:space="preserve">Muitas maksājumu veikšana tiešsaistes režīmā” un </w:t>
            </w:r>
            <w:r w:rsidR="00DE7797" w:rsidRPr="004A35CB">
              <w:rPr>
                <w:rFonts w:ascii="Times New Roman" w:hAnsi="Times New Roman" w:cs="Times New Roman"/>
                <w:sz w:val="26"/>
                <w:szCs w:val="26"/>
              </w:rPr>
              <w:t>“</w:t>
            </w:r>
            <w:r w:rsidRPr="004A35CB">
              <w:rPr>
                <w:rFonts w:ascii="Times New Roman" w:hAnsi="Times New Roman" w:cs="Times New Roman"/>
                <w:sz w:val="26"/>
                <w:szCs w:val="26"/>
              </w:rPr>
              <w:t xml:space="preserve">Muitas maksājumu izpildes statusa </w:t>
            </w:r>
            <w:r w:rsidRPr="004A35CB">
              <w:rPr>
                <w:rFonts w:ascii="Times New Roman" w:hAnsi="Times New Roman" w:cs="Times New Roman"/>
                <w:sz w:val="26"/>
                <w:szCs w:val="26"/>
              </w:rPr>
              <w:lastRenderedPageBreak/>
              <w:t xml:space="preserve">pārbaude” </w:t>
            </w:r>
            <w:r w:rsidRPr="004A35CB">
              <w:rPr>
                <w:rFonts w:ascii="Times New Roman" w:eastAsia="Times New Roman" w:hAnsi="Times New Roman" w:cs="Times New Roman"/>
                <w:sz w:val="26"/>
                <w:szCs w:val="26"/>
              </w:rPr>
              <w:t xml:space="preserve">sadarbībā ar Valsts reģionālās attīstības aģentūru (turpmāk </w:t>
            </w:r>
            <w:r w:rsidR="00041227" w:rsidRPr="004A35CB">
              <w:rPr>
                <w:rFonts w:ascii="Times New Roman" w:eastAsia="Times New Roman" w:hAnsi="Times New Roman" w:cs="Times New Roman"/>
                <w:sz w:val="26"/>
                <w:szCs w:val="26"/>
              </w:rPr>
              <w:t>–</w:t>
            </w:r>
            <w:r w:rsidRPr="004A35CB">
              <w:rPr>
                <w:rFonts w:ascii="Times New Roman" w:eastAsia="Times New Roman" w:hAnsi="Times New Roman" w:cs="Times New Roman"/>
                <w:sz w:val="26"/>
                <w:szCs w:val="26"/>
              </w:rPr>
              <w:t xml:space="preserve"> </w:t>
            </w:r>
            <w:r w:rsidR="00041227" w:rsidRPr="004A35CB">
              <w:rPr>
                <w:rFonts w:ascii="Times New Roman" w:eastAsia="Times New Roman" w:hAnsi="Times New Roman" w:cs="Times New Roman"/>
                <w:sz w:val="26"/>
                <w:szCs w:val="26"/>
              </w:rPr>
              <w:t>V</w:t>
            </w:r>
            <w:r w:rsidRPr="004A35CB">
              <w:rPr>
                <w:rFonts w:ascii="Times New Roman" w:eastAsia="Times New Roman" w:hAnsi="Times New Roman" w:cs="Times New Roman"/>
                <w:sz w:val="26"/>
                <w:szCs w:val="26"/>
              </w:rPr>
              <w:t>RAA).</w:t>
            </w:r>
          </w:p>
          <w:p w14:paraId="23DB0327" w14:textId="4C2D4B20" w:rsidR="009E032E" w:rsidRPr="004A35CB" w:rsidRDefault="00BD4999" w:rsidP="004A35CB">
            <w:pPr>
              <w:spacing w:after="0" w:line="240" w:lineRule="auto"/>
              <w:ind w:left="171" w:right="140" w:firstLine="284"/>
              <w:jc w:val="both"/>
              <w:rPr>
                <w:rFonts w:ascii="Times New Roman" w:hAnsi="Times New Roman" w:cs="Times New Roman"/>
                <w:sz w:val="26"/>
                <w:szCs w:val="26"/>
              </w:rPr>
            </w:pPr>
            <w:r w:rsidRPr="004A35CB">
              <w:rPr>
                <w:rFonts w:ascii="Times New Roman" w:hAnsi="Times New Roman" w:cs="Times New Roman"/>
                <w:sz w:val="26"/>
                <w:szCs w:val="26"/>
              </w:rPr>
              <w:t>T</w:t>
            </w:r>
            <w:r w:rsidR="0009005E" w:rsidRPr="004A35CB">
              <w:rPr>
                <w:rFonts w:ascii="Times New Roman" w:hAnsi="Times New Roman" w:cs="Times New Roman"/>
                <w:sz w:val="26"/>
                <w:szCs w:val="26"/>
              </w:rPr>
              <w:t>ā kā projekta īstenošanas laikā nebija iespējams nodrošināt stabilu</w:t>
            </w:r>
            <w:r w:rsidR="008668F7" w:rsidRPr="004A35CB">
              <w:rPr>
                <w:rFonts w:ascii="Times New Roman" w:hAnsi="Times New Roman" w:cs="Times New Roman"/>
                <w:sz w:val="26"/>
                <w:szCs w:val="26"/>
              </w:rPr>
              <w:t xml:space="preserve"> </w:t>
            </w:r>
            <w:r w:rsidR="0009005E" w:rsidRPr="004A35CB">
              <w:rPr>
                <w:rFonts w:ascii="Times New Roman" w:hAnsi="Times New Roman" w:cs="Times New Roman"/>
                <w:sz w:val="26"/>
                <w:szCs w:val="26"/>
              </w:rPr>
              <w:t xml:space="preserve">e-pakalpojumu darbību portāla </w:t>
            </w:r>
            <w:hyperlink r:id="rId11" w:history="1">
              <w:r w:rsidR="0009005E" w:rsidRPr="004A35CB">
                <w:rPr>
                  <w:rFonts w:ascii="Times New Roman" w:hAnsi="Times New Roman" w:cs="Times New Roman"/>
                  <w:sz w:val="26"/>
                  <w:szCs w:val="26"/>
                </w:rPr>
                <w:t>www.latvija.lv</w:t>
              </w:r>
            </w:hyperlink>
            <w:r w:rsidR="0009005E" w:rsidRPr="004A35CB">
              <w:rPr>
                <w:rFonts w:ascii="Times New Roman" w:hAnsi="Times New Roman" w:cs="Times New Roman"/>
                <w:sz w:val="26"/>
                <w:szCs w:val="26"/>
              </w:rPr>
              <w:t xml:space="preserve"> testa vidē, VID, VRAA un VID sistēmas </w:t>
            </w:r>
            <w:r w:rsidR="009D0D72" w:rsidRPr="004A35CB">
              <w:rPr>
                <w:rFonts w:ascii="Times New Roman" w:hAnsi="Times New Roman" w:cs="Times New Roman"/>
                <w:sz w:val="26"/>
                <w:szCs w:val="26"/>
              </w:rPr>
              <w:t>i</w:t>
            </w:r>
            <w:r w:rsidR="0009005E" w:rsidRPr="004A35CB">
              <w:rPr>
                <w:rFonts w:ascii="Times New Roman" w:hAnsi="Times New Roman" w:cs="Times New Roman"/>
                <w:sz w:val="26"/>
                <w:szCs w:val="26"/>
              </w:rPr>
              <w:t>zstrādātāj</w:t>
            </w:r>
            <w:r w:rsidR="00C743A7" w:rsidRPr="004A35CB">
              <w:rPr>
                <w:rFonts w:ascii="Times New Roman" w:hAnsi="Times New Roman" w:cs="Times New Roman"/>
                <w:sz w:val="26"/>
                <w:szCs w:val="26"/>
              </w:rPr>
              <w:t>a</w:t>
            </w:r>
            <w:r w:rsidR="0009005E" w:rsidRPr="004A35CB">
              <w:rPr>
                <w:rFonts w:ascii="Times New Roman" w:hAnsi="Times New Roman" w:cs="Times New Roman"/>
                <w:sz w:val="26"/>
                <w:szCs w:val="26"/>
              </w:rPr>
              <w:t xml:space="preserve"> SIA </w:t>
            </w:r>
            <w:r w:rsidR="008B28C0" w:rsidRPr="004A35CB">
              <w:rPr>
                <w:rFonts w:ascii="Times New Roman" w:hAnsi="Times New Roman" w:cs="Times New Roman"/>
                <w:sz w:val="26"/>
                <w:szCs w:val="26"/>
              </w:rPr>
              <w:t>“</w:t>
            </w:r>
            <w:r w:rsidR="0009005E" w:rsidRPr="004A35CB">
              <w:rPr>
                <w:rFonts w:ascii="Times New Roman" w:hAnsi="Times New Roman" w:cs="Times New Roman"/>
                <w:sz w:val="26"/>
                <w:szCs w:val="26"/>
              </w:rPr>
              <w:t xml:space="preserve">Lattelecom </w:t>
            </w:r>
            <w:proofErr w:type="spellStart"/>
            <w:r w:rsidR="0009005E" w:rsidRPr="004A35CB">
              <w:rPr>
                <w:rFonts w:ascii="Times New Roman" w:hAnsi="Times New Roman" w:cs="Times New Roman"/>
                <w:sz w:val="26"/>
                <w:szCs w:val="26"/>
              </w:rPr>
              <w:t>Technology</w:t>
            </w:r>
            <w:proofErr w:type="spellEnd"/>
            <w:r w:rsidR="009D0D72" w:rsidRPr="004A35CB">
              <w:rPr>
                <w:rFonts w:ascii="Times New Roman" w:hAnsi="Times New Roman" w:cs="Times New Roman"/>
                <w:sz w:val="26"/>
                <w:szCs w:val="26"/>
              </w:rPr>
              <w:t xml:space="preserve">” </w:t>
            </w:r>
            <w:r w:rsidR="00C743A7" w:rsidRPr="004A35CB">
              <w:rPr>
                <w:rFonts w:ascii="Times New Roman" w:hAnsi="Times New Roman" w:cs="Times New Roman"/>
                <w:sz w:val="26"/>
                <w:szCs w:val="26"/>
              </w:rPr>
              <w:t xml:space="preserve">pārstāvju </w:t>
            </w:r>
            <w:r w:rsidR="005B424E" w:rsidRPr="004A35CB">
              <w:rPr>
                <w:rFonts w:ascii="Times New Roman" w:hAnsi="Times New Roman" w:cs="Times New Roman"/>
                <w:sz w:val="26"/>
                <w:szCs w:val="26"/>
              </w:rPr>
              <w:t xml:space="preserve">sanāksmē 2014.gada 26.jūnijā </w:t>
            </w:r>
            <w:r w:rsidR="0009005E" w:rsidRPr="004A35CB">
              <w:rPr>
                <w:rFonts w:ascii="Times New Roman" w:hAnsi="Times New Roman" w:cs="Times New Roman"/>
                <w:sz w:val="26"/>
                <w:szCs w:val="26"/>
              </w:rPr>
              <w:t xml:space="preserve">tika </w:t>
            </w:r>
            <w:r w:rsidR="008F04D0" w:rsidRPr="004A35CB">
              <w:rPr>
                <w:rFonts w:ascii="Times New Roman" w:hAnsi="Times New Roman" w:cs="Times New Roman"/>
                <w:sz w:val="26"/>
                <w:szCs w:val="26"/>
              </w:rPr>
              <w:t>konstatēts</w:t>
            </w:r>
            <w:r w:rsidR="0009005E" w:rsidRPr="004A35CB">
              <w:rPr>
                <w:rFonts w:ascii="Times New Roman" w:hAnsi="Times New Roman" w:cs="Times New Roman"/>
                <w:sz w:val="26"/>
                <w:szCs w:val="26"/>
              </w:rPr>
              <w:t>, ka ir nepieciešam</w:t>
            </w:r>
            <w:r w:rsidR="008F04D0" w:rsidRPr="004A35CB">
              <w:rPr>
                <w:rFonts w:ascii="Times New Roman" w:hAnsi="Times New Roman" w:cs="Times New Roman"/>
                <w:sz w:val="26"/>
                <w:szCs w:val="26"/>
              </w:rPr>
              <w:t>as</w:t>
            </w:r>
            <w:r w:rsidR="0009005E" w:rsidRPr="004A35CB">
              <w:rPr>
                <w:rFonts w:ascii="Times New Roman" w:hAnsi="Times New Roman" w:cs="Times New Roman"/>
                <w:sz w:val="26"/>
                <w:szCs w:val="26"/>
              </w:rPr>
              <w:t xml:space="preserve"> </w:t>
            </w:r>
            <w:r w:rsidR="008F04D0" w:rsidRPr="004A35CB">
              <w:rPr>
                <w:rFonts w:ascii="Times New Roman" w:hAnsi="Times New Roman" w:cs="Times New Roman"/>
                <w:sz w:val="26"/>
                <w:szCs w:val="26"/>
              </w:rPr>
              <w:t>izmaiņas</w:t>
            </w:r>
            <w:r w:rsidR="008668F7" w:rsidRPr="004A35CB">
              <w:rPr>
                <w:rFonts w:ascii="Times New Roman" w:hAnsi="Times New Roman" w:cs="Times New Roman"/>
                <w:sz w:val="26"/>
                <w:szCs w:val="26"/>
                <w:u w:val="single"/>
              </w:rPr>
              <w:t xml:space="preserve"> </w:t>
            </w:r>
            <w:r w:rsidR="0009005E" w:rsidRPr="004A35CB">
              <w:rPr>
                <w:rFonts w:ascii="Times New Roman" w:hAnsi="Times New Roman" w:cs="Times New Roman"/>
                <w:sz w:val="26"/>
                <w:szCs w:val="26"/>
              </w:rPr>
              <w:t>VRAA Maksājumu moduļa saskarnes funkcionalitātē</w:t>
            </w:r>
            <w:r w:rsidR="0045616D" w:rsidRPr="004A35CB">
              <w:rPr>
                <w:rFonts w:ascii="Times New Roman" w:hAnsi="Times New Roman" w:cs="Times New Roman"/>
                <w:sz w:val="26"/>
                <w:szCs w:val="26"/>
              </w:rPr>
              <w:t xml:space="preserve">, kas nodrošina visu maksājumu pieprasījumu apstrādi, izmantojot internetbankas, un maksājumu uzdevumu nodošanu </w:t>
            </w:r>
            <w:r w:rsidR="00425B1A" w:rsidRPr="004A35CB">
              <w:rPr>
                <w:rFonts w:ascii="Times New Roman" w:hAnsi="Times New Roman" w:cs="Times New Roman"/>
                <w:sz w:val="26"/>
                <w:szCs w:val="26"/>
              </w:rPr>
              <w:t xml:space="preserve">VID </w:t>
            </w:r>
            <w:r w:rsidR="0045616D" w:rsidRPr="004A35CB">
              <w:rPr>
                <w:rFonts w:ascii="Times New Roman" w:hAnsi="Times New Roman" w:cs="Times New Roman"/>
                <w:sz w:val="26"/>
                <w:szCs w:val="26"/>
              </w:rPr>
              <w:t>e-pakalpojum</w:t>
            </w:r>
            <w:r w:rsidR="008B28C0" w:rsidRPr="004A35CB">
              <w:rPr>
                <w:rFonts w:ascii="Times New Roman" w:hAnsi="Times New Roman" w:cs="Times New Roman"/>
                <w:sz w:val="26"/>
                <w:szCs w:val="26"/>
              </w:rPr>
              <w:t>iem.</w:t>
            </w:r>
            <w:r w:rsidR="00B063D6" w:rsidRPr="004A35CB">
              <w:rPr>
                <w:rFonts w:ascii="Times New Roman" w:hAnsi="Times New Roman" w:cs="Times New Roman"/>
                <w:sz w:val="26"/>
                <w:szCs w:val="26"/>
              </w:rPr>
              <w:t xml:space="preserve"> </w:t>
            </w:r>
            <w:r w:rsidR="00425B1A" w:rsidRPr="004A35CB">
              <w:rPr>
                <w:rFonts w:ascii="Times New Roman" w:hAnsi="Times New Roman" w:cs="Times New Roman"/>
                <w:sz w:val="26"/>
                <w:szCs w:val="26"/>
              </w:rPr>
              <w:t xml:space="preserve">Tā rezultātā </w:t>
            </w:r>
            <w:r w:rsidR="008F04D0" w:rsidRPr="004A35CB">
              <w:rPr>
                <w:rFonts w:ascii="Times New Roman" w:hAnsi="Times New Roman" w:cs="Times New Roman"/>
                <w:sz w:val="26"/>
                <w:szCs w:val="26"/>
              </w:rPr>
              <w:t>nepieciešams veikt papildinājumus</w:t>
            </w:r>
            <w:r w:rsidR="00425B1A" w:rsidRPr="004A35CB">
              <w:rPr>
                <w:rFonts w:ascii="Times New Roman" w:hAnsi="Times New Roman" w:cs="Times New Roman"/>
                <w:sz w:val="26"/>
                <w:szCs w:val="26"/>
              </w:rPr>
              <w:t xml:space="preserve"> izstrādāt</w:t>
            </w:r>
            <w:r w:rsidR="008F04D0" w:rsidRPr="004A35CB">
              <w:rPr>
                <w:rFonts w:ascii="Times New Roman" w:hAnsi="Times New Roman" w:cs="Times New Roman"/>
                <w:sz w:val="26"/>
                <w:szCs w:val="26"/>
              </w:rPr>
              <w:t>aj</w:t>
            </w:r>
            <w:r w:rsidR="00425B1A" w:rsidRPr="004A35CB">
              <w:rPr>
                <w:rFonts w:ascii="Times New Roman" w:hAnsi="Times New Roman" w:cs="Times New Roman"/>
                <w:sz w:val="26"/>
                <w:szCs w:val="26"/>
              </w:rPr>
              <w:t>o</w:t>
            </w:r>
            <w:r w:rsidR="008F04D0" w:rsidRPr="004A35CB">
              <w:rPr>
                <w:rFonts w:ascii="Times New Roman" w:hAnsi="Times New Roman" w:cs="Times New Roman"/>
                <w:sz w:val="26"/>
                <w:szCs w:val="26"/>
              </w:rPr>
              <w:t>s</w:t>
            </w:r>
            <w:r w:rsidR="00425B1A" w:rsidRPr="004A35CB">
              <w:rPr>
                <w:rFonts w:ascii="Times New Roman" w:hAnsi="Times New Roman" w:cs="Times New Roman"/>
                <w:sz w:val="26"/>
                <w:szCs w:val="26"/>
              </w:rPr>
              <w:t xml:space="preserve"> VID e-pakalpojumu </w:t>
            </w:r>
            <w:r w:rsidR="009D0D72" w:rsidRPr="004A35CB">
              <w:rPr>
                <w:rFonts w:ascii="Times New Roman" w:hAnsi="Times New Roman" w:cs="Times New Roman"/>
                <w:sz w:val="26"/>
                <w:szCs w:val="26"/>
              </w:rPr>
              <w:t>–</w:t>
            </w:r>
            <w:r w:rsidR="00425B1A" w:rsidRPr="004A35CB">
              <w:rPr>
                <w:rFonts w:ascii="Times New Roman" w:hAnsi="Times New Roman" w:cs="Times New Roman"/>
                <w:sz w:val="26"/>
                <w:szCs w:val="26"/>
              </w:rPr>
              <w:t xml:space="preserve"> “Muitas maksājumu veikšana tiešsaistes režīma” un “Muitas maksājumu izpildes statusa pārbaude” </w:t>
            </w:r>
            <w:r w:rsidR="009D0D72" w:rsidRPr="004A35CB">
              <w:rPr>
                <w:rFonts w:ascii="Times New Roman" w:hAnsi="Times New Roman" w:cs="Times New Roman"/>
                <w:sz w:val="26"/>
                <w:szCs w:val="26"/>
              </w:rPr>
              <w:t xml:space="preserve">– </w:t>
            </w:r>
            <w:r w:rsidR="00425B1A" w:rsidRPr="004A35CB">
              <w:rPr>
                <w:rFonts w:ascii="Times New Roman" w:hAnsi="Times New Roman" w:cs="Times New Roman"/>
                <w:sz w:val="26"/>
                <w:szCs w:val="26"/>
              </w:rPr>
              <w:t>nodrošināšanas  un piegādes proces</w:t>
            </w:r>
            <w:r w:rsidR="008F04D0" w:rsidRPr="004A35CB">
              <w:rPr>
                <w:rFonts w:ascii="Times New Roman" w:hAnsi="Times New Roman" w:cs="Times New Roman"/>
                <w:sz w:val="26"/>
                <w:szCs w:val="26"/>
              </w:rPr>
              <w:t>os</w:t>
            </w:r>
            <w:r w:rsidR="00425B1A" w:rsidRPr="004A35CB">
              <w:rPr>
                <w:rFonts w:ascii="Times New Roman" w:hAnsi="Times New Roman" w:cs="Times New Roman"/>
                <w:sz w:val="26"/>
                <w:szCs w:val="26"/>
              </w:rPr>
              <w:t>.</w:t>
            </w:r>
          </w:p>
          <w:p w14:paraId="1C12D001" w14:textId="64D3A9E8" w:rsidR="0009005E" w:rsidRPr="004A35CB" w:rsidRDefault="0009005E" w:rsidP="004A35CB">
            <w:pPr>
              <w:spacing w:after="0" w:line="240" w:lineRule="auto"/>
              <w:ind w:left="171" w:right="140" w:firstLine="284"/>
              <w:jc w:val="both"/>
              <w:rPr>
                <w:rFonts w:ascii="Times New Roman" w:eastAsia="Times New Roman" w:hAnsi="Times New Roman" w:cs="Times New Roman"/>
                <w:sz w:val="26"/>
                <w:szCs w:val="26"/>
              </w:rPr>
            </w:pPr>
            <w:r w:rsidRPr="004A35CB">
              <w:rPr>
                <w:rFonts w:ascii="Times New Roman" w:eastAsia="Times New Roman" w:hAnsi="Times New Roman" w:cs="Times New Roman"/>
                <w:sz w:val="26"/>
                <w:szCs w:val="26"/>
              </w:rPr>
              <w:t xml:space="preserve">Lai varētu veikt </w:t>
            </w:r>
            <w:r w:rsidR="008F04D0" w:rsidRPr="004A35CB">
              <w:rPr>
                <w:rFonts w:ascii="Times New Roman" w:eastAsia="Times New Roman" w:hAnsi="Times New Roman" w:cs="Times New Roman"/>
                <w:sz w:val="26"/>
                <w:szCs w:val="26"/>
              </w:rPr>
              <w:t>minētos papildinājumus</w:t>
            </w:r>
            <w:r w:rsidR="006F2979" w:rsidRPr="004A35CB">
              <w:rPr>
                <w:rFonts w:ascii="Times New Roman" w:eastAsia="Times New Roman" w:hAnsi="Times New Roman" w:cs="Times New Roman"/>
                <w:sz w:val="26"/>
                <w:szCs w:val="26"/>
              </w:rPr>
              <w:t xml:space="preserve"> un ieviestu </w:t>
            </w:r>
            <w:r w:rsidR="008F04D0" w:rsidRPr="004A35CB">
              <w:rPr>
                <w:rFonts w:ascii="Times New Roman" w:eastAsia="Times New Roman" w:hAnsi="Times New Roman" w:cs="Times New Roman"/>
                <w:sz w:val="26"/>
                <w:szCs w:val="26"/>
              </w:rPr>
              <w:t>e-pakalpojumus</w:t>
            </w:r>
            <w:r w:rsidR="006F2979" w:rsidRPr="004A35CB">
              <w:rPr>
                <w:rFonts w:ascii="Times New Roman" w:eastAsia="Times New Roman" w:hAnsi="Times New Roman" w:cs="Times New Roman"/>
                <w:sz w:val="26"/>
                <w:szCs w:val="26"/>
              </w:rPr>
              <w:t xml:space="preserve"> produkcijas vidē</w:t>
            </w:r>
            <w:r w:rsidRPr="004A35CB">
              <w:rPr>
                <w:rFonts w:ascii="Times New Roman" w:eastAsia="Times New Roman" w:hAnsi="Times New Roman" w:cs="Times New Roman"/>
                <w:sz w:val="26"/>
                <w:szCs w:val="26"/>
              </w:rPr>
              <w:t>, pamatojoties uz M</w:t>
            </w:r>
            <w:r w:rsidR="005B424E" w:rsidRPr="004A35CB">
              <w:rPr>
                <w:rFonts w:ascii="Times New Roman" w:eastAsia="Times New Roman" w:hAnsi="Times New Roman" w:cs="Times New Roman"/>
                <w:sz w:val="26"/>
                <w:szCs w:val="26"/>
              </w:rPr>
              <w:t>inistru kabineta</w:t>
            </w:r>
            <w:r w:rsidRPr="004A35CB">
              <w:rPr>
                <w:rFonts w:ascii="Times New Roman" w:eastAsia="Times New Roman" w:hAnsi="Times New Roman" w:cs="Times New Roman"/>
                <w:sz w:val="26"/>
                <w:szCs w:val="26"/>
              </w:rPr>
              <w:t xml:space="preserve"> 2007</w:t>
            </w:r>
            <w:r w:rsidR="009D0D72" w:rsidRPr="004A35CB">
              <w:rPr>
                <w:rFonts w:ascii="Times New Roman" w:eastAsia="Times New Roman" w:hAnsi="Times New Roman" w:cs="Times New Roman"/>
                <w:sz w:val="26"/>
                <w:szCs w:val="26"/>
              </w:rPr>
              <w:t>.gada 26.jūnija</w:t>
            </w:r>
            <w:r w:rsidRPr="004A35CB">
              <w:rPr>
                <w:rFonts w:ascii="Times New Roman" w:eastAsia="Times New Roman" w:hAnsi="Times New Roman" w:cs="Times New Roman"/>
                <w:sz w:val="26"/>
                <w:szCs w:val="26"/>
              </w:rPr>
              <w:t xml:space="preserve"> noteikumu Nr.419 “Kārtība, kādā ES struktūrfondu un Kohēzijas fonda vadībā iesaist</w:t>
            </w:r>
            <w:r w:rsidR="009D0D72" w:rsidRPr="004A35CB">
              <w:rPr>
                <w:rFonts w:ascii="Times New Roman" w:eastAsia="Times New Roman" w:hAnsi="Times New Roman" w:cs="Times New Roman"/>
                <w:sz w:val="26"/>
                <w:szCs w:val="26"/>
              </w:rPr>
              <w:t>īt</w:t>
            </w:r>
            <w:r w:rsidRPr="004A35CB">
              <w:rPr>
                <w:rFonts w:ascii="Times New Roman" w:eastAsia="Times New Roman" w:hAnsi="Times New Roman" w:cs="Times New Roman"/>
                <w:sz w:val="26"/>
                <w:szCs w:val="26"/>
              </w:rPr>
              <w:t>ās institūcijas nodrošina plānošanas dokumentu sagatavošanu un šo fondu ieviešanu” 25.</w:t>
            </w:r>
            <w:r w:rsidRPr="004A35CB">
              <w:rPr>
                <w:rFonts w:ascii="Times New Roman" w:eastAsia="Times New Roman" w:hAnsi="Times New Roman" w:cs="Times New Roman"/>
                <w:sz w:val="26"/>
                <w:szCs w:val="26"/>
                <w:vertAlign w:val="superscript"/>
              </w:rPr>
              <w:t>2</w:t>
            </w:r>
            <w:r w:rsidRPr="004A35CB">
              <w:rPr>
                <w:rFonts w:ascii="Times New Roman" w:eastAsia="Times New Roman" w:hAnsi="Times New Roman" w:cs="Times New Roman"/>
                <w:sz w:val="26"/>
                <w:szCs w:val="26"/>
              </w:rPr>
              <w:t>9.apakšpunkta nosacījumiem</w:t>
            </w:r>
            <w:r w:rsidR="006F2979" w:rsidRPr="004A35CB">
              <w:rPr>
                <w:rFonts w:ascii="Times New Roman" w:eastAsia="Times New Roman" w:hAnsi="Times New Roman" w:cs="Times New Roman"/>
                <w:sz w:val="26"/>
                <w:szCs w:val="26"/>
              </w:rPr>
              <w:t>,</w:t>
            </w:r>
            <w:r w:rsidRPr="004A35CB">
              <w:rPr>
                <w:rFonts w:ascii="Times New Roman" w:eastAsia="Times New Roman" w:hAnsi="Times New Roman" w:cs="Times New Roman"/>
                <w:sz w:val="26"/>
                <w:szCs w:val="26"/>
              </w:rPr>
              <w:t xml:space="preserve"> tika </w:t>
            </w:r>
            <w:r w:rsidR="008F04D0" w:rsidRPr="004A35CB">
              <w:rPr>
                <w:rFonts w:ascii="Times New Roman" w:eastAsia="Times New Roman" w:hAnsi="Times New Roman" w:cs="Times New Roman"/>
                <w:sz w:val="26"/>
                <w:szCs w:val="26"/>
              </w:rPr>
              <w:t xml:space="preserve">ierosināti vienošanās grozījumi Nr.5 un </w:t>
            </w:r>
            <w:r w:rsidRPr="004A35CB">
              <w:rPr>
                <w:rFonts w:ascii="Times New Roman" w:eastAsia="Times New Roman" w:hAnsi="Times New Roman" w:cs="Times New Roman"/>
                <w:sz w:val="26"/>
                <w:szCs w:val="26"/>
              </w:rPr>
              <w:t>pagarināts projekta īstenošanas ilgums līdz 2015.gada 31.janvārim.</w:t>
            </w:r>
          </w:p>
          <w:p w14:paraId="18C2760E" w14:textId="224D90D0" w:rsidR="0009005E" w:rsidRPr="004A35CB" w:rsidRDefault="00F8747B" w:rsidP="004A35CB">
            <w:pPr>
              <w:spacing w:after="0" w:line="240" w:lineRule="auto"/>
              <w:ind w:left="171" w:right="140" w:firstLine="284"/>
              <w:jc w:val="both"/>
              <w:rPr>
                <w:rFonts w:ascii="Times New Roman" w:eastAsia="Times New Roman" w:hAnsi="Times New Roman" w:cs="Times New Roman"/>
                <w:sz w:val="26"/>
                <w:szCs w:val="26"/>
              </w:rPr>
            </w:pPr>
            <w:r w:rsidRPr="004A35CB">
              <w:rPr>
                <w:rFonts w:ascii="Times New Roman" w:eastAsia="Times New Roman" w:hAnsi="Times New Roman" w:cs="Times New Roman"/>
                <w:sz w:val="26"/>
                <w:szCs w:val="26"/>
              </w:rPr>
              <w:t>Tādējādi</w:t>
            </w:r>
            <w:r w:rsidR="0009005E" w:rsidRPr="004A35CB">
              <w:rPr>
                <w:rFonts w:ascii="Times New Roman" w:eastAsia="Times New Roman" w:hAnsi="Times New Roman" w:cs="Times New Roman"/>
                <w:sz w:val="26"/>
                <w:szCs w:val="26"/>
              </w:rPr>
              <w:t xml:space="preserve"> MK </w:t>
            </w:r>
            <w:r w:rsidR="00343F29" w:rsidRPr="004A35CB">
              <w:rPr>
                <w:rFonts w:ascii="Times New Roman" w:eastAsia="Times New Roman" w:hAnsi="Times New Roman" w:cs="Times New Roman"/>
                <w:sz w:val="26"/>
                <w:szCs w:val="26"/>
              </w:rPr>
              <w:t xml:space="preserve">2010.gada 22.novembra </w:t>
            </w:r>
            <w:r w:rsidR="0009005E" w:rsidRPr="004A35CB">
              <w:rPr>
                <w:rFonts w:ascii="Times New Roman" w:eastAsia="Times New Roman" w:hAnsi="Times New Roman" w:cs="Times New Roman"/>
                <w:sz w:val="26"/>
                <w:szCs w:val="26"/>
              </w:rPr>
              <w:t>rīkojuma Nr.67</w:t>
            </w:r>
            <w:r w:rsidR="008F04D0" w:rsidRPr="004A35CB">
              <w:rPr>
                <w:rFonts w:ascii="Times New Roman" w:eastAsia="Times New Roman" w:hAnsi="Times New Roman" w:cs="Times New Roman"/>
                <w:sz w:val="26"/>
                <w:szCs w:val="26"/>
              </w:rPr>
              <w:t>5</w:t>
            </w:r>
            <w:r w:rsidR="0009005E" w:rsidRPr="004A35CB">
              <w:rPr>
                <w:rFonts w:ascii="Times New Roman" w:eastAsia="Times New Roman" w:hAnsi="Times New Roman" w:cs="Times New Roman"/>
                <w:sz w:val="26"/>
                <w:szCs w:val="26"/>
              </w:rPr>
              <w:t xml:space="preserve"> 3.punkt</w:t>
            </w:r>
            <w:r w:rsidR="005E1FF8" w:rsidRPr="004A35CB">
              <w:rPr>
                <w:rFonts w:ascii="Times New Roman" w:eastAsia="Times New Roman" w:hAnsi="Times New Roman" w:cs="Times New Roman"/>
                <w:sz w:val="26"/>
                <w:szCs w:val="26"/>
              </w:rPr>
              <w:t>ā</w:t>
            </w:r>
            <w:r w:rsidR="0009005E" w:rsidRPr="004A35CB">
              <w:rPr>
                <w:rFonts w:ascii="Times New Roman" w:eastAsia="Times New Roman" w:hAnsi="Times New Roman" w:cs="Times New Roman"/>
                <w:sz w:val="26"/>
                <w:szCs w:val="26"/>
              </w:rPr>
              <w:t xml:space="preserve"> </w:t>
            </w:r>
            <w:r w:rsidR="00343F29" w:rsidRPr="004A35CB">
              <w:rPr>
                <w:rFonts w:ascii="Times New Roman" w:eastAsia="Times New Roman" w:hAnsi="Times New Roman" w:cs="Times New Roman"/>
                <w:sz w:val="26"/>
                <w:szCs w:val="26"/>
              </w:rPr>
              <w:t>noteikt</w:t>
            </w:r>
            <w:r w:rsidR="0009005E" w:rsidRPr="004A35CB">
              <w:rPr>
                <w:rFonts w:ascii="Times New Roman" w:eastAsia="Times New Roman" w:hAnsi="Times New Roman" w:cs="Times New Roman"/>
                <w:sz w:val="26"/>
                <w:szCs w:val="26"/>
              </w:rPr>
              <w:t xml:space="preserve">o uzdevumu – </w:t>
            </w:r>
            <w:r w:rsidR="008F04D0" w:rsidRPr="004A35CB">
              <w:rPr>
                <w:rFonts w:ascii="Times New Roman" w:eastAsia="Times New Roman" w:hAnsi="Times New Roman" w:cs="Times New Roman"/>
                <w:sz w:val="26"/>
                <w:szCs w:val="26"/>
              </w:rPr>
              <w:t>Finanšu ministrijai iesniegt Ministru kabinetā noslēguma pārskatu par sistēmas ieviešanu, konstatētajām problēmām un risinājumiem to novēršanai (turpmāk –</w:t>
            </w:r>
            <w:r w:rsidR="009D0D72" w:rsidRPr="004A35CB">
              <w:rPr>
                <w:rFonts w:ascii="Times New Roman" w:eastAsia="Times New Roman" w:hAnsi="Times New Roman" w:cs="Times New Roman"/>
                <w:sz w:val="26"/>
                <w:szCs w:val="26"/>
              </w:rPr>
              <w:t xml:space="preserve"> </w:t>
            </w:r>
            <w:r w:rsidR="008F04D0" w:rsidRPr="004A35CB">
              <w:rPr>
                <w:rFonts w:ascii="Times New Roman" w:eastAsia="Times New Roman" w:hAnsi="Times New Roman" w:cs="Times New Roman"/>
                <w:sz w:val="26"/>
                <w:szCs w:val="26"/>
              </w:rPr>
              <w:t>noslēguma pārskats)</w:t>
            </w:r>
            <w:r w:rsidR="009D0D72" w:rsidRPr="004A35CB">
              <w:rPr>
                <w:rFonts w:ascii="Times New Roman" w:eastAsia="Times New Roman" w:hAnsi="Times New Roman" w:cs="Times New Roman"/>
                <w:sz w:val="26"/>
                <w:szCs w:val="26"/>
              </w:rPr>
              <w:t xml:space="preserve"> –</w:t>
            </w:r>
            <w:r w:rsidR="008F04D0" w:rsidRPr="004A35CB">
              <w:rPr>
                <w:rFonts w:ascii="Times New Roman" w:eastAsia="Times New Roman" w:hAnsi="Times New Roman" w:cs="Times New Roman"/>
                <w:sz w:val="26"/>
                <w:szCs w:val="26"/>
              </w:rPr>
              <w:t xml:space="preserve"> ir lietderīgi izpildīt gadu pēc projekta beigu termiņa, kad arī VID e-pakalpojumi tiks ieviesti produkcijas vidē</w:t>
            </w:r>
            <w:r w:rsidR="0009005E" w:rsidRPr="004A35CB">
              <w:rPr>
                <w:rFonts w:ascii="Times New Roman" w:eastAsia="Times New Roman" w:hAnsi="Times New Roman" w:cs="Times New Roman"/>
                <w:sz w:val="26"/>
                <w:szCs w:val="26"/>
              </w:rPr>
              <w:t xml:space="preserve">, jo </w:t>
            </w:r>
            <w:r w:rsidR="00BA106D" w:rsidRPr="004A35CB">
              <w:rPr>
                <w:rFonts w:ascii="Times New Roman" w:eastAsia="Times New Roman" w:hAnsi="Times New Roman" w:cs="Times New Roman"/>
                <w:sz w:val="26"/>
                <w:szCs w:val="26"/>
              </w:rPr>
              <w:t xml:space="preserve">pilnvērtīga noslēguma pārskata izstrāde ir iespējama tikai pēc projekta </w:t>
            </w:r>
            <w:r w:rsidR="00321B75" w:rsidRPr="004A35CB">
              <w:rPr>
                <w:rFonts w:ascii="Times New Roman" w:eastAsia="Times New Roman" w:hAnsi="Times New Roman" w:cs="Times New Roman"/>
                <w:sz w:val="26"/>
                <w:szCs w:val="26"/>
              </w:rPr>
              <w:t xml:space="preserve">pilnīgas </w:t>
            </w:r>
            <w:r w:rsidR="00BA106D" w:rsidRPr="004A35CB">
              <w:rPr>
                <w:rFonts w:ascii="Times New Roman" w:eastAsia="Times New Roman" w:hAnsi="Times New Roman" w:cs="Times New Roman"/>
                <w:sz w:val="26"/>
                <w:szCs w:val="26"/>
              </w:rPr>
              <w:t>pabeigšanas</w:t>
            </w:r>
            <w:r w:rsidR="0009005E" w:rsidRPr="004A35CB">
              <w:rPr>
                <w:rFonts w:ascii="Times New Roman" w:eastAsia="Times New Roman" w:hAnsi="Times New Roman" w:cs="Times New Roman"/>
                <w:sz w:val="26"/>
                <w:szCs w:val="26"/>
              </w:rPr>
              <w:t>.</w:t>
            </w:r>
          </w:p>
          <w:p w14:paraId="4B78E221" w14:textId="49D9D666" w:rsidR="005B6FD3" w:rsidRPr="004A35CB" w:rsidRDefault="005B424E" w:rsidP="004A35CB">
            <w:pPr>
              <w:spacing w:after="0" w:line="240" w:lineRule="auto"/>
              <w:ind w:left="171" w:right="140" w:firstLine="284"/>
              <w:jc w:val="both"/>
              <w:rPr>
                <w:rFonts w:ascii="Times New Roman" w:eastAsia="Times New Roman" w:hAnsi="Times New Roman" w:cs="Times New Roman"/>
                <w:color w:val="FF0000"/>
                <w:sz w:val="26"/>
                <w:szCs w:val="26"/>
              </w:rPr>
            </w:pPr>
            <w:r w:rsidRPr="004A35CB">
              <w:rPr>
                <w:rFonts w:ascii="Times New Roman" w:hAnsi="Times New Roman" w:cs="Times New Roman"/>
                <w:sz w:val="26"/>
                <w:szCs w:val="26"/>
              </w:rPr>
              <w:t xml:space="preserve">Ministru kabineta </w:t>
            </w:r>
            <w:r w:rsidR="0009005E" w:rsidRPr="004A35CB">
              <w:rPr>
                <w:rFonts w:ascii="Times New Roman" w:eastAsia="Times New Roman" w:hAnsi="Times New Roman" w:cs="Times New Roman"/>
                <w:sz w:val="26"/>
                <w:szCs w:val="26"/>
              </w:rPr>
              <w:t xml:space="preserve">rīkojuma </w:t>
            </w:r>
            <w:r w:rsidR="00904AC8" w:rsidRPr="004A35CB">
              <w:rPr>
                <w:rFonts w:ascii="Times New Roman" w:eastAsia="Times New Roman" w:hAnsi="Times New Roman" w:cs="Times New Roman"/>
                <w:sz w:val="26"/>
                <w:szCs w:val="26"/>
              </w:rPr>
              <w:t>projekt</w:t>
            </w:r>
            <w:r w:rsidR="009F1103" w:rsidRPr="004A35CB">
              <w:rPr>
                <w:rFonts w:ascii="Times New Roman" w:eastAsia="Times New Roman" w:hAnsi="Times New Roman" w:cs="Times New Roman"/>
                <w:sz w:val="26"/>
                <w:szCs w:val="26"/>
              </w:rPr>
              <w:t>ā</w:t>
            </w:r>
            <w:r w:rsidR="00C83202" w:rsidRPr="004A35CB">
              <w:rPr>
                <w:rFonts w:ascii="Times New Roman" w:eastAsia="Times New Roman" w:hAnsi="Times New Roman" w:cs="Times New Roman"/>
                <w:sz w:val="26"/>
                <w:szCs w:val="26"/>
              </w:rPr>
              <w:t xml:space="preserve"> </w:t>
            </w:r>
            <w:r w:rsidR="009F1103" w:rsidRPr="004A35CB">
              <w:rPr>
                <w:rFonts w:ascii="Times New Roman" w:eastAsia="Times New Roman" w:hAnsi="Times New Roman" w:cs="Times New Roman"/>
                <w:sz w:val="26"/>
                <w:szCs w:val="26"/>
              </w:rPr>
              <w:t>no</w:t>
            </w:r>
            <w:r w:rsidR="00C83202" w:rsidRPr="004A35CB">
              <w:rPr>
                <w:rFonts w:ascii="Times New Roman" w:eastAsia="Times New Roman" w:hAnsi="Times New Roman" w:cs="Times New Roman"/>
                <w:sz w:val="26"/>
                <w:szCs w:val="26"/>
              </w:rPr>
              <w:t>t</w:t>
            </w:r>
            <w:r w:rsidR="009F1103" w:rsidRPr="004A35CB">
              <w:rPr>
                <w:rFonts w:ascii="Times New Roman" w:eastAsia="Times New Roman" w:hAnsi="Times New Roman" w:cs="Times New Roman"/>
                <w:sz w:val="26"/>
                <w:szCs w:val="26"/>
              </w:rPr>
              <w:t>e</w:t>
            </w:r>
            <w:r w:rsidR="00C83202" w:rsidRPr="004A35CB">
              <w:rPr>
                <w:rFonts w:ascii="Times New Roman" w:eastAsia="Times New Roman" w:hAnsi="Times New Roman" w:cs="Times New Roman"/>
                <w:sz w:val="26"/>
                <w:szCs w:val="26"/>
              </w:rPr>
              <w:t>ik</w:t>
            </w:r>
            <w:r w:rsidR="009F1103" w:rsidRPr="004A35CB">
              <w:rPr>
                <w:rFonts w:ascii="Times New Roman" w:eastAsia="Times New Roman" w:hAnsi="Times New Roman" w:cs="Times New Roman"/>
                <w:sz w:val="26"/>
                <w:szCs w:val="26"/>
              </w:rPr>
              <w:t>t</w:t>
            </w:r>
            <w:r w:rsidR="00C83202" w:rsidRPr="004A35CB">
              <w:rPr>
                <w:rFonts w:ascii="Times New Roman" w:eastAsia="Times New Roman" w:hAnsi="Times New Roman" w:cs="Times New Roman"/>
                <w:sz w:val="26"/>
                <w:szCs w:val="26"/>
              </w:rPr>
              <w:t xml:space="preserve">s pagarināt noslēguma pārskata </w:t>
            </w:r>
            <w:r w:rsidR="008440D9" w:rsidRPr="004A35CB">
              <w:rPr>
                <w:rFonts w:ascii="Times New Roman" w:eastAsia="Times New Roman" w:hAnsi="Times New Roman" w:cs="Times New Roman"/>
                <w:sz w:val="26"/>
                <w:szCs w:val="26"/>
              </w:rPr>
              <w:t>iesniegšanas</w:t>
            </w:r>
            <w:r w:rsidR="00C83202" w:rsidRPr="004A35CB">
              <w:rPr>
                <w:rFonts w:ascii="Times New Roman" w:eastAsia="Times New Roman" w:hAnsi="Times New Roman" w:cs="Times New Roman"/>
                <w:sz w:val="26"/>
                <w:szCs w:val="26"/>
              </w:rPr>
              <w:t xml:space="preserve"> termiņ</w:t>
            </w:r>
            <w:r w:rsidR="009F1103" w:rsidRPr="004A35CB">
              <w:rPr>
                <w:rFonts w:ascii="Times New Roman" w:eastAsia="Times New Roman" w:hAnsi="Times New Roman" w:cs="Times New Roman"/>
                <w:sz w:val="26"/>
                <w:szCs w:val="26"/>
              </w:rPr>
              <w:t>u</w:t>
            </w:r>
            <w:r w:rsidR="00C83202" w:rsidRPr="004A35CB">
              <w:rPr>
                <w:rFonts w:ascii="Times New Roman" w:eastAsia="Times New Roman" w:hAnsi="Times New Roman" w:cs="Times New Roman"/>
                <w:sz w:val="26"/>
                <w:szCs w:val="26"/>
              </w:rPr>
              <w:t xml:space="preserve"> līdz 2016.gada 31.janvārim</w:t>
            </w:r>
            <w:r w:rsidR="002C1278" w:rsidRPr="004A35CB">
              <w:rPr>
                <w:rFonts w:ascii="Times New Roman" w:eastAsia="Times New Roman" w:hAnsi="Times New Roman" w:cs="Times New Roman"/>
                <w:sz w:val="26"/>
                <w:szCs w:val="26"/>
              </w:rPr>
              <w:t xml:space="preserve">, </w:t>
            </w:r>
            <w:r w:rsidR="00383BB1" w:rsidRPr="004A35CB">
              <w:rPr>
                <w:rFonts w:ascii="Times New Roman" w:eastAsia="Times New Roman" w:hAnsi="Times New Roman" w:cs="Times New Roman"/>
                <w:sz w:val="26"/>
                <w:szCs w:val="26"/>
              </w:rPr>
              <w:t>tā</w:t>
            </w:r>
            <w:r w:rsidR="00362EAA" w:rsidRPr="004A35CB">
              <w:rPr>
                <w:rFonts w:ascii="Times New Roman" w:eastAsia="Times New Roman" w:hAnsi="Times New Roman" w:cs="Times New Roman"/>
                <w:sz w:val="26"/>
                <w:szCs w:val="26"/>
              </w:rPr>
              <w:t>dējādi</w:t>
            </w:r>
            <w:r w:rsidR="00383BB1" w:rsidRPr="004A35CB">
              <w:rPr>
                <w:rFonts w:ascii="Times New Roman" w:eastAsia="Times New Roman" w:hAnsi="Times New Roman" w:cs="Times New Roman"/>
                <w:sz w:val="26"/>
                <w:szCs w:val="26"/>
              </w:rPr>
              <w:t xml:space="preserve"> </w:t>
            </w:r>
            <w:r w:rsidR="002C1278" w:rsidRPr="004A35CB">
              <w:rPr>
                <w:rFonts w:ascii="Times New Roman" w:eastAsia="Times New Roman" w:hAnsi="Times New Roman" w:cs="Times New Roman"/>
                <w:sz w:val="26"/>
                <w:szCs w:val="26"/>
              </w:rPr>
              <w:t xml:space="preserve">nodrošinot </w:t>
            </w:r>
            <w:r w:rsidR="00383BB1" w:rsidRPr="004A35CB">
              <w:rPr>
                <w:rFonts w:ascii="Times New Roman" w:eastAsia="Times New Roman" w:hAnsi="Times New Roman" w:cs="Times New Roman"/>
                <w:sz w:val="26"/>
                <w:szCs w:val="26"/>
              </w:rPr>
              <w:t xml:space="preserve">pilnvērtīgu </w:t>
            </w:r>
            <w:r w:rsidR="002C1278" w:rsidRPr="004A35CB">
              <w:rPr>
                <w:rFonts w:ascii="Times New Roman" w:eastAsia="Times New Roman" w:hAnsi="Times New Roman" w:cs="Times New Roman"/>
                <w:sz w:val="26"/>
                <w:szCs w:val="26"/>
              </w:rPr>
              <w:t>noslēguma p</w:t>
            </w:r>
            <w:r w:rsidR="00943AFA" w:rsidRPr="004A35CB">
              <w:rPr>
                <w:rFonts w:ascii="Times New Roman" w:eastAsia="Times New Roman" w:hAnsi="Times New Roman" w:cs="Times New Roman"/>
                <w:sz w:val="26"/>
                <w:szCs w:val="26"/>
              </w:rPr>
              <w:t>ā</w:t>
            </w:r>
            <w:r w:rsidR="002C1278" w:rsidRPr="004A35CB">
              <w:rPr>
                <w:rFonts w:ascii="Times New Roman" w:eastAsia="Times New Roman" w:hAnsi="Times New Roman" w:cs="Times New Roman"/>
                <w:sz w:val="26"/>
                <w:szCs w:val="26"/>
              </w:rPr>
              <w:t>rskata izstrādi</w:t>
            </w:r>
            <w:r w:rsidR="00362EAA" w:rsidRPr="004A35CB">
              <w:rPr>
                <w:rFonts w:ascii="Times New Roman" w:eastAsia="Times New Roman" w:hAnsi="Times New Roman" w:cs="Times New Roman"/>
                <w:sz w:val="26"/>
                <w:szCs w:val="26"/>
              </w:rPr>
              <w:t>, saskaņošanu</w:t>
            </w:r>
            <w:r w:rsidR="002C1278" w:rsidRPr="004A35CB">
              <w:rPr>
                <w:rFonts w:ascii="Times New Roman" w:eastAsia="Times New Roman" w:hAnsi="Times New Roman" w:cs="Times New Roman"/>
                <w:sz w:val="26"/>
                <w:szCs w:val="26"/>
              </w:rPr>
              <w:t xml:space="preserve"> </w:t>
            </w:r>
            <w:r w:rsidR="00943AFA" w:rsidRPr="004A35CB">
              <w:rPr>
                <w:rFonts w:ascii="Times New Roman" w:eastAsia="Times New Roman" w:hAnsi="Times New Roman" w:cs="Times New Roman"/>
                <w:sz w:val="26"/>
                <w:szCs w:val="26"/>
              </w:rPr>
              <w:t xml:space="preserve">un iesniegšanu </w:t>
            </w:r>
            <w:r w:rsidR="00AB1222" w:rsidRPr="004A35CB">
              <w:rPr>
                <w:rFonts w:ascii="Times New Roman" w:eastAsia="Times New Roman" w:hAnsi="Times New Roman" w:cs="Times New Roman"/>
                <w:sz w:val="26"/>
                <w:szCs w:val="26"/>
              </w:rPr>
              <w:t xml:space="preserve">Ministru kabinetā </w:t>
            </w:r>
            <w:r w:rsidR="00362EAA" w:rsidRPr="004A35CB">
              <w:rPr>
                <w:rFonts w:ascii="Times New Roman" w:eastAsia="Times New Roman" w:hAnsi="Times New Roman" w:cs="Times New Roman"/>
                <w:sz w:val="26"/>
                <w:szCs w:val="26"/>
              </w:rPr>
              <w:t>saskaņā ar Ministru kabineta 2009.</w:t>
            </w:r>
            <w:r w:rsidR="009D0D72" w:rsidRPr="004A35CB">
              <w:rPr>
                <w:rFonts w:ascii="Times New Roman" w:eastAsia="Times New Roman" w:hAnsi="Times New Roman" w:cs="Times New Roman"/>
                <w:sz w:val="26"/>
                <w:szCs w:val="26"/>
              </w:rPr>
              <w:t>gada</w:t>
            </w:r>
            <w:r w:rsidR="00362EAA" w:rsidRPr="004A35CB">
              <w:rPr>
                <w:rFonts w:ascii="Times New Roman" w:eastAsia="Times New Roman" w:hAnsi="Times New Roman" w:cs="Times New Roman"/>
                <w:sz w:val="26"/>
                <w:szCs w:val="26"/>
              </w:rPr>
              <w:t xml:space="preserve"> </w:t>
            </w:r>
            <w:r w:rsidR="009D0D72" w:rsidRPr="004A35CB">
              <w:rPr>
                <w:rFonts w:ascii="Times New Roman" w:eastAsia="Times New Roman" w:hAnsi="Times New Roman" w:cs="Times New Roman"/>
                <w:sz w:val="26"/>
                <w:szCs w:val="26"/>
              </w:rPr>
              <w:t xml:space="preserve">7.aprīļa </w:t>
            </w:r>
            <w:r w:rsidR="00362EAA" w:rsidRPr="004A35CB">
              <w:rPr>
                <w:rFonts w:ascii="Times New Roman" w:eastAsia="Times New Roman" w:hAnsi="Times New Roman" w:cs="Times New Roman"/>
                <w:sz w:val="26"/>
                <w:szCs w:val="26"/>
              </w:rPr>
              <w:t xml:space="preserve">noteikumu Nr.300 </w:t>
            </w:r>
            <w:r w:rsidR="009D0D72" w:rsidRPr="004A35CB">
              <w:rPr>
                <w:rFonts w:ascii="Times New Roman" w:eastAsia="Times New Roman" w:hAnsi="Times New Roman" w:cs="Times New Roman"/>
                <w:sz w:val="26"/>
                <w:szCs w:val="26"/>
              </w:rPr>
              <w:t>“</w:t>
            </w:r>
            <w:r w:rsidR="00362EAA" w:rsidRPr="004A35CB">
              <w:rPr>
                <w:rFonts w:ascii="Times New Roman" w:eastAsia="Times New Roman" w:hAnsi="Times New Roman" w:cs="Times New Roman"/>
                <w:sz w:val="26"/>
                <w:szCs w:val="26"/>
              </w:rPr>
              <w:t xml:space="preserve">Ministru kabineta kārtības rullis” noteiktajām prasībām </w:t>
            </w:r>
            <w:r w:rsidR="002C1278" w:rsidRPr="004A35CB">
              <w:rPr>
                <w:rFonts w:ascii="Times New Roman" w:eastAsia="Times New Roman" w:hAnsi="Times New Roman" w:cs="Times New Roman"/>
                <w:sz w:val="26"/>
                <w:szCs w:val="26"/>
              </w:rPr>
              <w:t>pēc projekta beigām</w:t>
            </w:r>
            <w:r w:rsidR="008668F7">
              <w:rPr>
                <w:rFonts w:ascii="Times New Roman" w:eastAsia="Times New Roman" w:hAnsi="Times New Roman" w:cs="Times New Roman"/>
                <w:sz w:val="26"/>
                <w:szCs w:val="26"/>
              </w:rPr>
              <w:t>.</w:t>
            </w:r>
          </w:p>
        </w:tc>
      </w:tr>
      <w:tr w:rsidR="00DA6C86" w:rsidRPr="008668F7" w14:paraId="078545CD" w14:textId="77777777" w:rsidTr="004A35CB">
        <w:trPr>
          <w:trHeight w:val="476"/>
        </w:trPr>
        <w:tc>
          <w:tcPr>
            <w:tcW w:w="288" w:type="pct"/>
          </w:tcPr>
          <w:p w14:paraId="344C3EE5" w14:textId="0CC03125" w:rsidR="00DA6C86" w:rsidRPr="004A35CB" w:rsidRDefault="00DA6C86" w:rsidP="004278EA">
            <w:pPr>
              <w:pStyle w:val="naiskr"/>
              <w:spacing w:before="0" w:beforeAutospacing="0" w:after="0" w:afterAutospacing="0"/>
              <w:ind w:right="57"/>
              <w:jc w:val="center"/>
              <w:rPr>
                <w:sz w:val="26"/>
                <w:szCs w:val="26"/>
              </w:rPr>
            </w:pPr>
            <w:r w:rsidRPr="004A35CB">
              <w:rPr>
                <w:sz w:val="26"/>
                <w:szCs w:val="26"/>
              </w:rPr>
              <w:lastRenderedPageBreak/>
              <w:t>3.</w:t>
            </w:r>
          </w:p>
        </w:tc>
        <w:tc>
          <w:tcPr>
            <w:tcW w:w="1140" w:type="pct"/>
          </w:tcPr>
          <w:p w14:paraId="6C15A50A" w14:textId="77777777" w:rsidR="00DA6C86" w:rsidRPr="004A35CB" w:rsidRDefault="00DA6C86" w:rsidP="004278EA">
            <w:pPr>
              <w:pStyle w:val="naiskr"/>
              <w:spacing w:before="0" w:beforeAutospacing="0" w:after="0" w:afterAutospacing="0"/>
              <w:ind w:left="57" w:right="57"/>
              <w:rPr>
                <w:sz w:val="26"/>
                <w:szCs w:val="26"/>
              </w:rPr>
            </w:pPr>
            <w:r w:rsidRPr="004A35CB">
              <w:rPr>
                <w:sz w:val="26"/>
                <w:szCs w:val="26"/>
              </w:rPr>
              <w:t>Projekta izstrādē iesaistītās institūcijas</w:t>
            </w:r>
          </w:p>
        </w:tc>
        <w:tc>
          <w:tcPr>
            <w:tcW w:w="3572" w:type="pct"/>
          </w:tcPr>
          <w:p w14:paraId="1D0014AC" w14:textId="0112CC33" w:rsidR="00905BC5" w:rsidRPr="004A35CB" w:rsidRDefault="00905BC5" w:rsidP="004A35CB">
            <w:pPr>
              <w:spacing w:after="0" w:line="240" w:lineRule="auto"/>
              <w:ind w:left="171" w:right="140" w:firstLine="142"/>
              <w:rPr>
                <w:rFonts w:ascii="Times New Roman" w:eastAsia="Times New Roman" w:hAnsi="Times New Roman" w:cs="Times New Roman"/>
                <w:sz w:val="26"/>
                <w:szCs w:val="26"/>
              </w:rPr>
            </w:pPr>
            <w:r w:rsidRPr="004A35CB">
              <w:rPr>
                <w:rFonts w:ascii="Times New Roman" w:eastAsia="Times New Roman" w:hAnsi="Times New Roman" w:cs="Times New Roman"/>
                <w:sz w:val="26"/>
                <w:szCs w:val="26"/>
              </w:rPr>
              <w:t>Valsts ieņēmumu dienests</w:t>
            </w:r>
          </w:p>
          <w:p w14:paraId="15696646" w14:textId="78F9AA1D" w:rsidR="00DA6C86" w:rsidRPr="004A35CB" w:rsidRDefault="00DA6C86" w:rsidP="004A35CB">
            <w:pPr>
              <w:spacing w:after="0" w:line="240" w:lineRule="auto"/>
              <w:ind w:left="171" w:right="140" w:firstLine="142"/>
              <w:jc w:val="both"/>
              <w:rPr>
                <w:rFonts w:ascii="Times New Roman" w:hAnsi="Times New Roman" w:cs="Times New Roman"/>
                <w:sz w:val="26"/>
                <w:szCs w:val="26"/>
              </w:rPr>
            </w:pPr>
          </w:p>
        </w:tc>
      </w:tr>
      <w:tr w:rsidR="008668F7" w:rsidRPr="008668F7" w14:paraId="5339680D" w14:textId="77777777" w:rsidTr="008668F7">
        <w:trPr>
          <w:trHeight w:val="238"/>
        </w:trPr>
        <w:tc>
          <w:tcPr>
            <w:tcW w:w="288" w:type="pct"/>
            <w:tcBorders>
              <w:bottom w:val="single" w:sz="4" w:space="0" w:color="auto"/>
            </w:tcBorders>
          </w:tcPr>
          <w:p w14:paraId="1ED3900F" w14:textId="77777777" w:rsidR="00DA6C86" w:rsidRPr="004A35CB" w:rsidRDefault="00DA6C86" w:rsidP="004278EA">
            <w:pPr>
              <w:pStyle w:val="naiskr"/>
              <w:spacing w:before="0" w:beforeAutospacing="0" w:after="0" w:afterAutospacing="0"/>
              <w:ind w:right="57"/>
              <w:jc w:val="center"/>
              <w:rPr>
                <w:sz w:val="26"/>
                <w:szCs w:val="26"/>
              </w:rPr>
            </w:pPr>
            <w:r w:rsidRPr="004A35CB">
              <w:rPr>
                <w:sz w:val="26"/>
                <w:szCs w:val="26"/>
              </w:rPr>
              <w:t>4.</w:t>
            </w:r>
          </w:p>
        </w:tc>
        <w:tc>
          <w:tcPr>
            <w:tcW w:w="1140" w:type="pct"/>
            <w:tcBorders>
              <w:bottom w:val="single" w:sz="4" w:space="0" w:color="auto"/>
            </w:tcBorders>
          </w:tcPr>
          <w:p w14:paraId="354A46F9" w14:textId="77777777" w:rsidR="00DA6C86" w:rsidRPr="004A35CB" w:rsidRDefault="00DA6C86" w:rsidP="004278EA">
            <w:pPr>
              <w:pStyle w:val="naiskr"/>
              <w:spacing w:before="0" w:beforeAutospacing="0" w:after="0" w:afterAutospacing="0"/>
              <w:ind w:left="57" w:right="57"/>
              <w:rPr>
                <w:sz w:val="26"/>
                <w:szCs w:val="26"/>
              </w:rPr>
            </w:pPr>
            <w:r w:rsidRPr="004A35CB">
              <w:rPr>
                <w:sz w:val="26"/>
                <w:szCs w:val="26"/>
              </w:rPr>
              <w:t>Cita informācija</w:t>
            </w:r>
          </w:p>
        </w:tc>
        <w:tc>
          <w:tcPr>
            <w:tcW w:w="3572" w:type="pct"/>
            <w:tcBorders>
              <w:bottom w:val="single" w:sz="4" w:space="0" w:color="auto"/>
            </w:tcBorders>
          </w:tcPr>
          <w:p w14:paraId="7D9188C8" w14:textId="58604B7F" w:rsidR="00E74E50" w:rsidRPr="004A35CB" w:rsidRDefault="00E74E50" w:rsidP="004A35CB">
            <w:pPr>
              <w:pStyle w:val="naiskr"/>
              <w:spacing w:before="0" w:beforeAutospacing="0" w:after="0" w:afterAutospacing="0"/>
              <w:ind w:left="171" w:right="140" w:firstLine="142"/>
              <w:jc w:val="both"/>
              <w:rPr>
                <w:sz w:val="26"/>
                <w:szCs w:val="26"/>
              </w:rPr>
            </w:pPr>
          </w:p>
        </w:tc>
      </w:tr>
      <w:tr w:rsidR="008668F7" w:rsidRPr="008668F7" w14:paraId="1E0C421A" w14:textId="77777777" w:rsidTr="004A35CB">
        <w:trPr>
          <w:trHeight w:val="238"/>
        </w:trPr>
        <w:tc>
          <w:tcPr>
            <w:tcW w:w="288" w:type="pct"/>
            <w:tcBorders>
              <w:top w:val="single" w:sz="4" w:space="0" w:color="auto"/>
              <w:left w:val="nil"/>
              <w:bottom w:val="single" w:sz="4" w:space="0" w:color="auto"/>
              <w:right w:val="nil"/>
            </w:tcBorders>
          </w:tcPr>
          <w:p w14:paraId="16842F85" w14:textId="77777777" w:rsidR="008668F7" w:rsidRPr="004A35CB" w:rsidRDefault="008668F7" w:rsidP="004278EA">
            <w:pPr>
              <w:pStyle w:val="naiskr"/>
              <w:spacing w:before="0" w:beforeAutospacing="0" w:after="0" w:afterAutospacing="0"/>
              <w:ind w:right="57"/>
              <w:jc w:val="center"/>
              <w:rPr>
                <w:sz w:val="26"/>
                <w:szCs w:val="26"/>
              </w:rPr>
            </w:pPr>
          </w:p>
        </w:tc>
        <w:tc>
          <w:tcPr>
            <w:tcW w:w="1140" w:type="pct"/>
            <w:tcBorders>
              <w:top w:val="single" w:sz="4" w:space="0" w:color="auto"/>
              <w:left w:val="nil"/>
              <w:bottom w:val="single" w:sz="4" w:space="0" w:color="auto"/>
              <w:right w:val="nil"/>
            </w:tcBorders>
          </w:tcPr>
          <w:p w14:paraId="681FCA25" w14:textId="77777777" w:rsidR="008668F7" w:rsidRPr="004A35CB" w:rsidRDefault="008668F7" w:rsidP="004278EA">
            <w:pPr>
              <w:pStyle w:val="naiskr"/>
              <w:spacing w:before="0" w:beforeAutospacing="0" w:after="0" w:afterAutospacing="0"/>
              <w:ind w:left="57" w:right="57"/>
              <w:rPr>
                <w:sz w:val="26"/>
                <w:szCs w:val="26"/>
              </w:rPr>
            </w:pPr>
          </w:p>
        </w:tc>
        <w:tc>
          <w:tcPr>
            <w:tcW w:w="3572" w:type="pct"/>
            <w:tcBorders>
              <w:top w:val="single" w:sz="4" w:space="0" w:color="auto"/>
              <w:left w:val="nil"/>
              <w:bottom w:val="single" w:sz="4" w:space="0" w:color="auto"/>
              <w:right w:val="nil"/>
            </w:tcBorders>
          </w:tcPr>
          <w:p w14:paraId="269ADC90" w14:textId="77777777" w:rsidR="008668F7" w:rsidRPr="004A35CB" w:rsidRDefault="008668F7" w:rsidP="008668F7">
            <w:pPr>
              <w:pStyle w:val="naiskr"/>
              <w:spacing w:before="0" w:beforeAutospacing="0" w:after="0" w:afterAutospacing="0"/>
              <w:ind w:left="171" w:right="140" w:firstLine="142"/>
              <w:jc w:val="both"/>
              <w:rPr>
                <w:sz w:val="26"/>
                <w:szCs w:val="26"/>
              </w:rPr>
            </w:pPr>
          </w:p>
        </w:tc>
      </w:tr>
    </w:tbl>
    <w:tbl>
      <w:tblPr>
        <w:tblStyle w:val="TableGrid"/>
        <w:tblW w:w="9952" w:type="dxa"/>
        <w:tblInd w:w="-176" w:type="dxa"/>
        <w:tblLook w:val="04A0" w:firstRow="1" w:lastRow="0" w:firstColumn="1" w:lastColumn="0" w:noHBand="0" w:noVBand="1"/>
      </w:tblPr>
      <w:tblGrid>
        <w:gridCol w:w="567"/>
        <w:gridCol w:w="2411"/>
        <w:gridCol w:w="6974"/>
      </w:tblGrid>
      <w:tr w:rsidR="00900304" w:rsidRPr="008668F7" w14:paraId="5141FA02" w14:textId="77777777" w:rsidTr="004A35CB">
        <w:trPr>
          <w:trHeight w:val="632"/>
        </w:trPr>
        <w:tc>
          <w:tcPr>
            <w:tcW w:w="9952" w:type="dxa"/>
            <w:gridSpan w:val="3"/>
            <w:tcBorders>
              <w:bottom w:val="single" w:sz="4" w:space="0" w:color="auto"/>
            </w:tcBorders>
            <w:vAlign w:val="center"/>
          </w:tcPr>
          <w:p w14:paraId="5C6AF419" w14:textId="1A57CF10" w:rsidR="009D0D72" w:rsidRPr="004A35CB" w:rsidRDefault="00900304">
            <w:pPr>
              <w:jc w:val="center"/>
              <w:rPr>
                <w:rFonts w:ascii="Times New Roman" w:eastAsia="Times New Roman" w:hAnsi="Times New Roman" w:cs="Times New Roman"/>
                <w:b/>
                <w:sz w:val="26"/>
                <w:szCs w:val="26"/>
              </w:rPr>
            </w:pPr>
            <w:r w:rsidRPr="004A35CB">
              <w:rPr>
                <w:rFonts w:ascii="Times New Roman" w:eastAsia="Times New Roman" w:hAnsi="Times New Roman" w:cs="Times New Roman"/>
                <w:b/>
                <w:sz w:val="26"/>
                <w:szCs w:val="26"/>
              </w:rPr>
              <w:t>II. Tiesību akta projekta ietekme uz sabiedrību, tautsaimniecības attīstību</w:t>
            </w:r>
            <w:r w:rsidR="000E3B1C" w:rsidRPr="004A35CB">
              <w:rPr>
                <w:rFonts w:ascii="Times New Roman" w:eastAsia="Times New Roman" w:hAnsi="Times New Roman" w:cs="Times New Roman"/>
                <w:b/>
                <w:sz w:val="26"/>
                <w:szCs w:val="26"/>
              </w:rPr>
              <w:t xml:space="preserve"> </w:t>
            </w:r>
            <w:r w:rsidRPr="004A35CB">
              <w:rPr>
                <w:rFonts w:ascii="Times New Roman" w:eastAsia="Times New Roman" w:hAnsi="Times New Roman" w:cs="Times New Roman"/>
                <w:b/>
                <w:sz w:val="26"/>
                <w:szCs w:val="26"/>
              </w:rPr>
              <w:t>un</w:t>
            </w:r>
          </w:p>
          <w:p w14:paraId="1A307D42" w14:textId="74E51F82" w:rsidR="00900304" w:rsidRPr="004A35CB" w:rsidRDefault="00900304">
            <w:pPr>
              <w:jc w:val="center"/>
              <w:rPr>
                <w:rFonts w:ascii="Times New Roman" w:hAnsi="Times New Roman" w:cs="Times New Roman"/>
                <w:sz w:val="26"/>
                <w:szCs w:val="26"/>
              </w:rPr>
            </w:pPr>
            <w:r w:rsidRPr="004A35CB">
              <w:rPr>
                <w:rFonts w:ascii="Times New Roman" w:eastAsia="Times New Roman" w:hAnsi="Times New Roman" w:cs="Times New Roman"/>
                <w:b/>
                <w:sz w:val="26"/>
                <w:szCs w:val="26"/>
              </w:rPr>
              <w:t>administratīvo slogu</w:t>
            </w:r>
          </w:p>
        </w:tc>
      </w:tr>
      <w:tr w:rsidR="00F56EA8" w:rsidRPr="008668F7" w14:paraId="681CD549" w14:textId="77777777" w:rsidTr="004A35CB">
        <w:tc>
          <w:tcPr>
            <w:tcW w:w="567" w:type="dxa"/>
            <w:tcBorders>
              <w:top w:val="nil"/>
            </w:tcBorders>
          </w:tcPr>
          <w:p w14:paraId="6B20FEEF" w14:textId="77777777" w:rsidR="00F56EA8" w:rsidRPr="004A35CB" w:rsidRDefault="00F56EA8" w:rsidP="00E638D4">
            <w:pPr>
              <w:jc w:val="center"/>
              <w:rPr>
                <w:rFonts w:ascii="Times New Roman" w:hAnsi="Times New Roman" w:cs="Times New Roman"/>
                <w:sz w:val="26"/>
                <w:szCs w:val="26"/>
              </w:rPr>
            </w:pPr>
            <w:r w:rsidRPr="004A35CB">
              <w:rPr>
                <w:rFonts w:ascii="Times New Roman" w:eastAsia="Times New Roman" w:hAnsi="Times New Roman" w:cs="Times New Roman"/>
                <w:sz w:val="26"/>
                <w:szCs w:val="26"/>
              </w:rPr>
              <w:t>1.</w:t>
            </w:r>
          </w:p>
        </w:tc>
        <w:tc>
          <w:tcPr>
            <w:tcW w:w="2411" w:type="dxa"/>
            <w:tcBorders>
              <w:top w:val="nil"/>
            </w:tcBorders>
          </w:tcPr>
          <w:p w14:paraId="6BE0F95A" w14:textId="77777777" w:rsidR="00F56EA8" w:rsidRPr="004A35CB" w:rsidRDefault="00F56EA8" w:rsidP="00036C85">
            <w:pPr>
              <w:rPr>
                <w:rFonts w:ascii="Times New Roman" w:hAnsi="Times New Roman" w:cs="Times New Roman"/>
                <w:sz w:val="26"/>
                <w:szCs w:val="26"/>
              </w:rPr>
            </w:pPr>
            <w:r w:rsidRPr="004A35CB">
              <w:rPr>
                <w:rFonts w:ascii="Times New Roman" w:eastAsia="Times New Roman" w:hAnsi="Times New Roman" w:cs="Times New Roman"/>
                <w:sz w:val="26"/>
                <w:szCs w:val="26"/>
              </w:rPr>
              <w:t xml:space="preserve">Sabiedrības </w:t>
            </w:r>
            <w:proofErr w:type="spellStart"/>
            <w:r w:rsidRPr="004A35CB">
              <w:rPr>
                <w:rFonts w:ascii="Times New Roman" w:eastAsia="Times New Roman" w:hAnsi="Times New Roman" w:cs="Times New Roman"/>
                <w:sz w:val="26"/>
                <w:szCs w:val="26"/>
              </w:rPr>
              <w:t>mērķgrupas</w:t>
            </w:r>
            <w:proofErr w:type="spellEnd"/>
            <w:r w:rsidRPr="004A35CB">
              <w:rPr>
                <w:rFonts w:ascii="Times New Roman" w:eastAsia="Times New Roman" w:hAnsi="Times New Roman" w:cs="Times New Roman"/>
                <w:sz w:val="26"/>
                <w:szCs w:val="26"/>
              </w:rPr>
              <w:t xml:space="preserve">, kuras tiesiskais regulējums </w:t>
            </w:r>
            <w:r w:rsidRPr="004A35CB">
              <w:rPr>
                <w:rFonts w:ascii="Times New Roman" w:eastAsia="Times New Roman" w:hAnsi="Times New Roman" w:cs="Times New Roman"/>
                <w:sz w:val="26"/>
                <w:szCs w:val="26"/>
              </w:rPr>
              <w:lastRenderedPageBreak/>
              <w:t>ietekmē vai varētu ietekmēt</w:t>
            </w:r>
          </w:p>
        </w:tc>
        <w:tc>
          <w:tcPr>
            <w:tcW w:w="6974" w:type="dxa"/>
            <w:tcBorders>
              <w:top w:val="nil"/>
            </w:tcBorders>
          </w:tcPr>
          <w:p w14:paraId="203AAA77" w14:textId="69C3F95E" w:rsidR="005E1FF8" w:rsidRPr="004A35CB" w:rsidRDefault="00367F6C" w:rsidP="00E638D4">
            <w:pPr>
              <w:jc w:val="both"/>
              <w:rPr>
                <w:rFonts w:ascii="Times New Roman" w:eastAsia="Times New Roman" w:hAnsi="Times New Roman" w:cs="Times New Roman"/>
                <w:sz w:val="26"/>
                <w:szCs w:val="26"/>
              </w:rPr>
            </w:pPr>
            <w:r w:rsidRPr="004A35CB">
              <w:rPr>
                <w:rFonts w:ascii="Times New Roman" w:eastAsia="Times New Roman" w:hAnsi="Times New Roman" w:cs="Times New Roman"/>
                <w:sz w:val="26"/>
                <w:szCs w:val="26"/>
              </w:rPr>
              <w:lastRenderedPageBreak/>
              <w:t>P</w:t>
            </w:r>
            <w:r w:rsidR="00C3341C" w:rsidRPr="004A35CB">
              <w:rPr>
                <w:rFonts w:ascii="Times New Roman" w:eastAsia="Times New Roman" w:hAnsi="Times New Roman" w:cs="Times New Roman"/>
                <w:sz w:val="26"/>
                <w:szCs w:val="26"/>
              </w:rPr>
              <w:t>rojekts attiecas tikai uz Finanšu ministriju (Valsts ieņēmumu dienest</w:t>
            </w:r>
            <w:r w:rsidR="005B424E" w:rsidRPr="004A35CB">
              <w:rPr>
                <w:rFonts w:ascii="Times New Roman" w:eastAsia="Times New Roman" w:hAnsi="Times New Roman" w:cs="Times New Roman"/>
                <w:sz w:val="26"/>
                <w:szCs w:val="26"/>
              </w:rPr>
              <w:t>u</w:t>
            </w:r>
            <w:r w:rsidR="00C3341C" w:rsidRPr="004A35CB">
              <w:rPr>
                <w:rFonts w:ascii="Times New Roman" w:eastAsia="Times New Roman" w:hAnsi="Times New Roman" w:cs="Times New Roman"/>
                <w:sz w:val="26"/>
                <w:szCs w:val="26"/>
              </w:rPr>
              <w:t>) un ta</w:t>
            </w:r>
            <w:r w:rsidR="005B424E" w:rsidRPr="004A35CB">
              <w:rPr>
                <w:rFonts w:ascii="Times New Roman" w:eastAsia="Times New Roman" w:hAnsi="Times New Roman" w:cs="Times New Roman"/>
                <w:sz w:val="26"/>
                <w:szCs w:val="26"/>
              </w:rPr>
              <w:t>i</w:t>
            </w:r>
            <w:r w:rsidR="000E3B1C" w:rsidRPr="004A35CB">
              <w:rPr>
                <w:rFonts w:ascii="Times New Roman" w:eastAsia="Times New Roman" w:hAnsi="Times New Roman" w:cs="Times New Roman"/>
                <w:sz w:val="26"/>
                <w:szCs w:val="26"/>
              </w:rPr>
              <w:t xml:space="preserve"> </w:t>
            </w:r>
            <w:r w:rsidR="005E1FF8" w:rsidRPr="004A35CB">
              <w:rPr>
                <w:rFonts w:ascii="Times New Roman" w:eastAsia="Times New Roman" w:hAnsi="Times New Roman" w:cs="Times New Roman"/>
                <w:sz w:val="26"/>
                <w:szCs w:val="26"/>
              </w:rPr>
              <w:t>uz</w:t>
            </w:r>
            <w:r w:rsidR="00C3341C" w:rsidRPr="004A35CB">
              <w:rPr>
                <w:rFonts w:ascii="Times New Roman" w:eastAsia="Times New Roman" w:hAnsi="Times New Roman" w:cs="Times New Roman"/>
                <w:sz w:val="26"/>
                <w:szCs w:val="26"/>
              </w:rPr>
              <w:t>doto uzdevumu –</w:t>
            </w:r>
            <w:r w:rsidR="0080056A" w:rsidRPr="004A35CB">
              <w:rPr>
                <w:rFonts w:ascii="Times New Roman" w:eastAsia="Times New Roman" w:hAnsi="Times New Roman" w:cs="Times New Roman"/>
                <w:sz w:val="26"/>
                <w:szCs w:val="26"/>
              </w:rPr>
              <w:t xml:space="preserve"> </w:t>
            </w:r>
            <w:r w:rsidR="005E1FF8" w:rsidRPr="004A35CB">
              <w:rPr>
                <w:rFonts w:ascii="Times New Roman" w:eastAsia="Times New Roman" w:hAnsi="Times New Roman" w:cs="Times New Roman"/>
                <w:sz w:val="26"/>
                <w:szCs w:val="26"/>
              </w:rPr>
              <w:t>iesniegt noslēguma pārskatu</w:t>
            </w:r>
            <w:r w:rsidRPr="004A35CB">
              <w:rPr>
                <w:rFonts w:ascii="Times New Roman" w:eastAsia="Times New Roman" w:hAnsi="Times New Roman" w:cs="Times New Roman"/>
                <w:sz w:val="26"/>
                <w:szCs w:val="26"/>
              </w:rPr>
              <w:t xml:space="preserve"> Min</w:t>
            </w:r>
            <w:bookmarkStart w:id="2" w:name="_GoBack"/>
            <w:bookmarkEnd w:id="2"/>
            <w:r w:rsidRPr="004A35CB">
              <w:rPr>
                <w:rFonts w:ascii="Times New Roman" w:eastAsia="Times New Roman" w:hAnsi="Times New Roman" w:cs="Times New Roman"/>
                <w:sz w:val="26"/>
                <w:szCs w:val="26"/>
              </w:rPr>
              <w:t>istru kabinetā</w:t>
            </w:r>
          </w:p>
          <w:p w14:paraId="69A488B1" w14:textId="690992DA" w:rsidR="00C65539" w:rsidRPr="004A35CB" w:rsidRDefault="00C65539" w:rsidP="00036C85">
            <w:pPr>
              <w:jc w:val="both"/>
              <w:rPr>
                <w:rFonts w:ascii="Times New Roman" w:hAnsi="Times New Roman" w:cs="Times New Roman"/>
                <w:color w:val="FF0000"/>
                <w:sz w:val="26"/>
                <w:szCs w:val="26"/>
              </w:rPr>
            </w:pPr>
          </w:p>
        </w:tc>
      </w:tr>
      <w:tr w:rsidR="00F56EA8" w:rsidRPr="008668F7" w14:paraId="0487BDD0" w14:textId="77777777" w:rsidTr="004A35CB">
        <w:tc>
          <w:tcPr>
            <w:tcW w:w="567" w:type="dxa"/>
          </w:tcPr>
          <w:p w14:paraId="352F4117" w14:textId="62F9BF38" w:rsidR="00F56EA8" w:rsidRPr="004A35CB" w:rsidRDefault="00F56EA8" w:rsidP="00E638D4">
            <w:pPr>
              <w:jc w:val="center"/>
              <w:rPr>
                <w:rFonts w:ascii="Times New Roman" w:hAnsi="Times New Roman" w:cs="Times New Roman"/>
                <w:sz w:val="26"/>
                <w:szCs w:val="26"/>
              </w:rPr>
            </w:pPr>
            <w:r w:rsidRPr="004A35CB">
              <w:rPr>
                <w:rFonts w:ascii="Times New Roman" w:eastAsia="Times New Roman" w:hAnsi="Times New Roman" w:cs="Times New Roman"/>
                <w:sz w:val="26"/>
                <w:szCs w:val="26"/>
              </w:rPr>
              <w:lastRenderedPageBreak/>
              <w:t>2.</w:t>
            </w:r>
          </w:p>
        </w:tc>
        <w:tc>
          <w:tcPr>
            <w:tcW w:w="2411" w:type="dxa"/>
          </w:tcPr>
          <w:p w14:paraId="70E0D496" w14:textId="77777777" w:rsidR="00F56EA8" w:rsidRPr="004A35CB" w:rsidRDefault="00F56EA8" w:rsidP="00036C85">
            <w:pPr>
              <w:rPr>
                <w:rFonts w:ascii="Times New Roman" w:hAnsi="Times New Roman" w:cs="Times New Roman"/>
                <w:sz w:val="26"/>
                <w:szCs w:val="26"/>
                <w:highlight w:val="yellow"/>
              </w:rPr>
            </w:pPr>
            <w:r w:rsidRPr="004A35CB">
              <w:rPr>
                <w:rFonts w:ascii="Times New Roman" w:eastAsia="Times New Roman" w:hAnsi="Times New Roman" w:cs="Times New Roman"/>
                <w:sz w:val="26"/>
                <w:szCs w:val="26"/>
              </w:rPr>
              <w:t>Tiesiskā regulējuma ietekme uz tautsaimniecību un administratīvo slogu</w:t>
            </w:r>
          </w:p>
        </w:tc>
        <w:tc>
          <w:tcPr>
            <w:tcW w:w="6974" w:type="dxa"/>
          </w:tcPr>
          <w:p w14:paraId="41FF91C3" w14:textId="25C197AF" w:rsidR="00A50487" w:rsidRPr="004A35CB" w:rsidRDefault="00C3341C" w:rsidP="00E638D4">
            <w:pPr>
              <w:jc w:val="both"/>
              <w:rPr>
                <w:rFonts w:ascii="Times New Roman" w:hAnsi="Times New Roman" w:cs="Times New Roman"/>
                <w:color w:val="FF0000"/>
                <w:sz w:val="26"/>
                <w:szCs w:val="26"/>
                <w:highlight w:val="yellow"/>
              </w:rPr>
            </w:pPr>
            <w:r w:rsidRPr="004A35CB">
              <w:rPr>
                <w:rFonts w:ascii="Times New Roman" w:eastAsia="Times New Roman" w:hAnsi="Times New Roman" w:cs="Times New Roman"/>
                <w:sz w:val="26"/>
                <w:szCs w:val="26"/>
              </w:rPr>
              <w:t>Projektam nav ietekmes uz tautsaimniecību un administratīvo slogu</w:t>
            </w:r>
          </w:p>
        </w:tc>
      </w:tr>
      <w:tr w:rsidR="00F56EA8" w:rsidRPr="008668F7" w14:paraId="5CD5F3C7" w14:textId="77777777" w:rsidTr="004A35CB">
        <w:tc>
          <w:tcPr>
            <w:tcW w:w="567" w:type="dxa"/>
          </w:tcPr>
          <w:p w14:paraId="6689821E" w14:textId="77777777" w:rsidR="00F56EA8" w:rsidRPr="004A35CB" w:rsidRDefault="00F56EA8" w:rsidP="00E638D4">
            <w:pPr>
              <w:jc w:val="center"/>
              <w:rPr>
                <w:rFonts w:ascii="Times New Roman" w:hAnsi="Times New Roman" w:cs="Times New Roman"/>
                <w:sz w:val="26"/>
                <w:szCs w:val="26"/>
              </w:rPr>
            </w:pPr>
            <w:r w:rsidRPr="004A35CB">
              <w:rPr>
                <w:rFonts w:ascii="Times New Roman" w:eastAsia="Times New Roman" w:hAnsi="Times New Roman" w:cs="Times New Roman"/>
                <w:sz w:val="26"/>
                <w:szCs w:val="26"/>
              </w:rPr>
              <w:t>3.</w:t>
            </w:r>
          </w:p>
        </w:tc>
        <w:tc>
          <w:tcPr>
            <w:tcW w:w="2411" w:type="dxa"/>
          </w:tcPr>
          <w:p w14:paraId="4451A385" w14:textId="77777777" w:rsidR="00F56EA8" w:rsidRPr="004A35CB" w:rsidRDefault="00F56EA8" w:rsidP="009D0D72">
            <w:pPr>
              <w:rPr>
                <w:rFonts w:ascii="Times New Roman" w:hAnsi="Times New Roman" w:cs="Times New Roman"/>
                <w:sz w:val="26"/>
                <w:szCs w:val="26"/>
              </w:rPr>
            </w:pPr>
            <w:r w:rsidRPr="004A35CB">
              <w:rPr>
                <w:rFonts w:ascii="Times New Roman" w:eastAsia="Times New Roman" w:hAnsi="Times New Roman" w:cs="Times New Roman"/>
                <w:sz w:val="26"/>
                <w:szCs w:val="26"/>
              </w:rPr>
              <w:t>Administratīvo izmaksu monetārs novērtējums</w:t>
            </w:r>
          </w:p>
        </w:tc>
        <w:tc>
          <w:tcPr>
            <w:tcW w:w="6974" w:type="dxa"/>
          </w:tcPr>
          <w:p w14:paraId="0AFB115E" w14:textId="77777777" w:rsidR="00F56EA8" w:rsidRPr="004A35CB" w:rsidRDefault="00CA71F0" w:rsidP="00E638D4">
            <w:pPr>
              <w:jc w:val="both"/>
              <w:rPr>
                <w:rFonts w:ascii="Times New Roman" w:hAnsi="Times New Roman" w:cs="Times New Roman"/>
                <w:sz w:val="26"/>
                <w:szCs w:val="26"/>
              </w:rPr>
            </w:pPr>
            <w:r w:rsidRPr="004A35CB">
              <w:rPr>
                <w:rFonts w:ascii="Times New Roman" w:hAnsi="Times New Roman" w:cs="Times New Roman"/>
                <w:sz w:val="26"/>
                <w:szCs w:val="26"/>
              </w:rPr>
              <w:t>Projekts šo jomu neskar</w:t>
            </w:r>
          </w:p>
        </w:tc>
      </w:tr>
      <w:tr w:rsidR="00F56EA8" w:rsidRPr="008668F7" w14:paraId="295D0F74" w14:textId="77777777" w:rsidTr="004A35CB">
        <w:tc>
          <w:tcPr>
            <w:tcW w:w="567" w:type="dxa"/>
            <w:tcBorders>
              <w:bottom w:val="single" w:sz="4" w:space="0" w:color="auto"/>
            </w:tcBorders>
          </w:tcPr>
          <w:p w14:paraId="16F5EEB7" w14:textId="77777777" w:rsidR="00F56EA8" w:rsidRPr="004A35CB" w:rsidRDefault="00F56EA8" w:rsidP="00E638D4">
            <w:pPr>
              <w:jc w:val="center"/>
              <w:rPr>
                <w:rFonts w:ascii="Times New Roman" w:hAnsi="Times New Roman" w:cs="Times New Roman"/>
                <w:sz w:val="26"/>
                <w:szCs w:val="26"/>
              </w:rPr>
            </w:pPr>
            <w:r w:rsidRPr="004A35CB">
              <w:rPr>
                <w:rFonts w:ascii="Times New Roman" w:eastAsia="Times New Roman" w:hAnsi="Times New Roman" w:cs="Times New Roman"/>
                <w:sz w:val="26"/>
                <w:szCs w:val="26"/>
              </w:rPr>
              <w:t>4.</w:t>
            </w:r>
          </w:p>
        </w:tc>
        <w:tc>
          <w:tcPr>
            <w:tcW w:w="2411" w:type="dxa"/>
            <w:tcBorders>
              <w:bottom w:val="single" w:sz="4" w:space="0" w:color="auto"/>
            </w:tcBorders>
          </w:tcPr>
          <w:p w14:paraId="73D398A7" w14:textId="77777777" w:rsidR="00F56EA8" w:rsidRPr="004A35CB" w:rsidRDefault="00F56EA8" w:rsidP="009D0D72">
            <w:pPr>
              <w:rPr>
                <w:rFonts w:ascii="Times New Roman" w:hAnsi="Times New Roman" w:cs="Times New Roman"/>
                <w:sz w:val="26"/>
                <w:szCs w:val="26"/>
              </w:rPr>
            </w:pPr>
            <w:r w:rsidRPr="004A35CB">
              <w:rPr>
                <w:rFonts w:ascii="Times New Roman" w:eastAsia="Times New Roman" w:hAnsi="Times New Roman" w:cs="Times New Roman"/>
                <w:sz w:val="26"/>
                <w:szCs w:val="26"/>
              </w:rPr>
              <w:t>Cita informācija</w:t>
            </w:r>
          </w:p>
        </w:tc>
        <w:tc>
          <w:tcPr>
            <w:tcW w:w="6974" w:type="dxa"/>
            <w:tcBorders>
              <w:bottom w:val="single" w:sz="4" w:space="0" w:color="auto"/>
            </w:tcBorders>
          </w:tcPr>
          <w:p w14:paraId="17942506" w14:textId="53321255" w:rsidR="00A55BFE" w:rsidRPr="004A35CB" w:rsidRDefault="00C65539" w:rsidP="00E638D4">
            <w:pPr>
              <w:jc w:val="both"/>
              <w:rPr>
                <w:rFonts w:ascii="Times New Roman" w:hAnsi="Times New Roman" w:cs="Times New Roman"/>
                <w:sz w:val="26"/>
                <w:szCs w:val="26"/>
              </w:rPr>
            </w:pPr>
            <w:r w:rsidRPr="004A35CB">
              <w:rPr>
                <w:rFonts w:ascii="Times New Roman" w:hAnsi="Times New Roman" w:cs="Times New Roman"/>
                <w:sz w:val="26"/>
                <w:szCs w:val="26"/>
              </w:rPr>
              <w:t>Projekts šo jomu neskar</w:t>
            </w:r>
          </w:p>
        </w:tc>
      </w:tr>
      <w:tr w:rsidR="008668F7" w:rsidRPr="008668F7" w14:paraId="506E3990" w14:textId="77777777" w:rsidTr="004A35CB">
        <w:tc>
          <w:tcPr>
            <w:tcW w:w="567" w:type="dxa"/>
            <w:tcBorders>
              <w:top w:val="single" w:sz="4" w:space="0" w:color="auto"/>
              <w:left w:val="nil"/>
              <w:bottom w:val="nil"/>
              <w:right w:val="nil"/>
            </w:tcBorders>
          </w:tcPr>
          <w:p w14:paraId="4BC7B168" w14:textId="77777777" w:rsidR="008668F7" w:rsidRPr="004A35CB" w:rsidRDefault="008668F7" w:rsidP="00E638D4">
            <w:pPr>
              <w:jc w:val="center"/>
              <w:rPr>
                <w:rFonts w:ascii="Times New Roman" w:eastAsia="Times New Roman" w:hAnsi="Times New Roman" w:cs="Times New Roman"/>
                <w:sz w:val="26"/>
                <w:szCs w:val="26"/>
              </w:rPr>
            </w:pPr>
          </w:p>
        </w:tc>
        <w:tc>
          <w:tcPr>
            <w:tcW w:w="2411" w:type="dxa"/>
            <w:tcBorders>
              <w:top w:val="single" w:sz="4" w:space="0" w:color="auto"/>
              <w:left w:val="nil"/>
              <w:bottom w:val="nil"/>
              <w:right w:val="nil"/>
            </w:tcBorders>
          </w:tcPr>
          <w:p w14:paraId="46EDC443" w14:textId="77777777" w:rsidR="008668F7" w:rsidRPr="004A35CB" w:rsidRDefault="008668F7" w:rsidP="009D0D72">
            <w:pPr>
              <w:rPr>
                <w:rFonts w:ascii="Times New Roman" w:eastAsia="Times New Roman" w:hAnsi="Times New Roman" w:cs="Times New Roman"/>
                <w:sz w:val="26"/>
                <w:szCs w:val="26"/>
              </w:rPr>
            </w:pPr>
          </w:p>
        </w:tc>
        <w:tc>
          <w:tcPr>
            <w:tcW w:w="6974" w:type="dxa"/>
            <w:tcBorders>
              <w:top w:val="single" w:sz="4" w:space="0" w:color="auto"/>
              <w:left w:val="nil"/>
              <w:bottom w:val="nil"/>
              <w:right w:val="nil"/>
            </w:tcBorders>
          </w:tcPr>
          <w:p w14:paraId="2A8F243E" w14:textId="77777777" w:rsidR="008668F7" w:rsidRPr="004A35CB" w:rsidRDefault="008668F7" w:rsidP="00E638D4">
            <w:pPr>
              <w:jc w:val="both"/>
              <w:rPr>
                <w:rFonts w:ascii="Times New Roman" w:hAnsi="Times New Roman" w:cs="Times New Roman"/>
                <w:sz w:val="26"/>
                <w:szCs w:val="26"/>
              </w:rPr>
            </w:pPr>
          </w:p>
        </w:tc>
      </w:tr>
    </w:tbl>
    <w:tbl>
      <w:tblPr>
        <w:tblW w:w="9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3570"/>
        <w:gridCol w:w="5776"/>
      </w:tblGrid>
      <w:tr w:rsidR="00DA6C86" w:rsidRPr="008668F7" w14:paraId="5E93EE0C" w14:textId="77777777" w:rsidTr="002D7A47">
        <w:trPr>
          <w:trHeight w:val="461"/>
          <w:jc w:val="center"/>
        </w:trPr>
        <w:tc>
          <w:tcPr>
            <w:tcW w:w="9906" w:type="dxa"/>
            <w:gridSpan w:val="3"/>
            <w:vAlign w:val="center"/>
          </w:tcPr>
          <w:p w14:paraId="7B67F7A2" w14:textId="77777777" w:rsidR="00DA6C86" w:rsidRPr="004A35CB" w:rsidRDefault="00171D36" w:rsidP="004278EA">
            <w:pPr>
              <w:pStyle w:val="naisnod"/>
              <w:spacing w:before="0" w:beforeAutospacing="0" w:after="0" w:afterAutospacing="0"/>
              <w:jc w:val="center"/>
              <w:rPr>
                <w:b/>
                <w:sz w:val="26"/>
                <w:szCs w:val="26"/>
              </w:rPr>
            </w:pPr>
            <w:r w:rsidRPr="004A35CB">
              <w:rPr>
                <w:sz w:val="26"/>
                <w:szCs w:val="26"/>
              </w:rPr>
              <w:br w:type="page"/>
            </w:r>
            <w:r w:rsidR="00DA6C86" w:rsidRPr="004A35CB">
              <w:rPr>
                <w:b/>
                <w:sz w:val="26"/>
                <w:szCs w:val="26"/>
              </w:rPr>
              <w:t>IV. Tiesību akta projekta ietekme uz spēkā esošo tiesību normu sistēmu</w:t>
            </w:r>
          </w:p>
        </w:tc>
      </w:tr>
      <w:tr w:rsidR="00DA6C86" w:rsidRPr="008668F7" w14:paraId="2DFD0AAA" w14:textId="77777777" w:rsidTr="004A35CB">
        <w:trPr>
          <w:jc w:val="center"/>
        </w:trPr>
        <w:tc>
          <w:tcPr>
            <w:tcW w:w="560" w:type="dxa"/>
          </w:tcPr>
          <w:p w14:paraId="6C2035AC" w14:textId="77777777" w:rsidR="00DA6C86" w:rsidRPr="004A35CB" w:rsidRDefault="00DA6C86" w:rsidP="00E638D4">
            <w:pPr>
              <w:pStyle w:val="naiskr"/>
              <w:tabs>
                <w:tab w:val="left" w:pos="2628"/>
              </w:tabs>
              <w:spacing w:before="0" w:beforeAutospacing="0" w:after="0" w:afterAutospacing="0"/>
              <w:jc w:val="center"/>
              <w:rPr>
                <w:iCs/>
                <w:sz w:val="26"/>
                <w:szCs w:val="26"/>
              </w:rPr>
            </w:pPr>
            <w:r w:rsidRPr="004A35CB">
              <w:rPr>
                <w:iCs/>
                <w:sz w:val="26"/>
                <w:szCs w:val="26"/>
              </w:rPr>
              <w:t>1.</w:t>
            </w:r>
          </w:p>
        </w:tc>
        <w:tc>
          <w:tcPr>
            <w:tcW w:w="3570" w:type="dxa"/>
          </w:tcPr>
          <w:p w14:paraId="2AB7F63B" w14:textId="77777777" w:rsidR="00DA6C86" w:rsidRPr="004A35CB" w:rsidRDefault="00DA6C86" w:rsidP="004278EA">
            <w:pPr>
              <w:pStyle w:val="naiskr"/>
              <w:tabs>
                <w:tab w:val="left" w:pos="2628"/>
              </w:tabs>
              <w:spacing w:before="0" w:beforeAutospacing="0" w:after="0" w:afterAutospacing="0"/>
              <w:jc w:val="both"/>
              <w:rPr>
                <w:iCs/>
                <w:sz w:val="26"/>
                <w:szCs w:val="26"/>
              </w:rPr>
            </w:pPr>
            <w:r w:rsidRPr="004A35CB">
              <w:rPr>
                <w:sz w:val="26"/>
                <w:szCs w:val="26"/>
              </w:rPr>
              <w:t>Nepieciešamie saistītie tiesību aktu projekti</w:t>
            </w:r>
          </w:p>
        </w:tc>
        <w:tc>
          <w:tcPr>
            <w:tcW w:w="5776" w:type="dxa"/>
          </w:tcPr>
          <w:p w14:paraId="7DBBF042" w14:textId="07043F00" w:rsidR="009169E7" w:rsidRPr="004A35CB" w:rsidRDefault="00367F6C" w:rsidP="00036C85">
            <w:pPr>
              <w:pStyle w:val="NoSpacing"/>
              <w:jc w:val="both"/>
              <w:rPr>
                <w:rFonts w:ascii="Times New Roman" w:hAnsi="Times New Roman" w:cs="Times New Roman"/>
                <w:sz w:val="26"/>
                <w:szCs w:val="26"/>
              </w:rPr>
            </w:pPr>
            <w:r w:rsidRPr="004A35CB">
              <w:rPr>
                <w:rFonts w:ascii="Times New Roman" w:hAnsi="Times New Roman" w:cs="Times New Roman"/>
                <w:sz w:val="26"/>
                <w:szCs w:val="26"/>
              </w:rPr>
              <w:t>Projekts šo jomu neskar</w:t>
            </w:r>
          </w:p>
        </w:tc>
      </w:tr>
      <w:tr w:rsidR="00DA6C86" w:rsidRPr="008668F7" w14:paraId="22057264" w14:textId="77777777" w:rsidTr="004A35CB">
        <w:trPr>
          <w:trHeight w:val="226"/>
          <w:jc w:val="center"/>
        </w:trPr>
        <w:tc>
          <w:tcPr>
            <w:tcW w:w="560" w:type="dxa"/>
          </w:tcPr>
          <w:p w14:paraId="5F8EEACE" w14:textId="77777777" w:rsidR="00DA6C86" w:rsidRPr="004A35CB" w:rsidRDefault="00DA6C86" w:rsidP="00E638D4">
            <w:pPr>
              <w:pStyle w:val="naiskr"/>
              <w:tabs>
                <w:tab w:val="left" w:pos="2628"/>
              </w:tabs>
              <w:spacing w:before="0" w:beforeAutospacing="0" w:after="0" w:afterAutospacing="0"/>
              <w:jc w:val="center"/>
              <w:rPr>
                <w:iCs/>
                <w:sz w:val="26"/>
                <w:szCs w:val="26"/>
              </w:rPr>
            </w:pPr>
            <w:r w:rsidRPr="004A35CB">
              <w:rPr>
                <w:iCs/>
                <w:sz w:val="26"/>
                <w:szCs w:val="26"/>
              </w:rPr>
              <w:t>2.</w:t>
            </w:r>
          </w:p>
        </w:tc>
        <w:tc>
          <w:tcPr>
            <w:tcW w:w="3570" w:type="dxa"/>
          </w:tcPr>
          <w:p w14:paraId="08D2D2E1" w14:textId="77777777" w:rsidR="00DA6C86" w:rsidRPr="004A35CB" w:rsidRDefault="00DA6C86" w:rsidP="004278EA">
            <w:pPr>
              <w:pStyle w:val="naiskr"/>
              <w:tabs>
                <w:tab w:val="left" w:pos="2628"/>
              </w:tabs>
              <w:spacing w:before="0" w:beforeAutospacing="0" w:after="0" w:afterAutospacing="0"/>
              <w:jc w:val="both"/>
              <w:rPr>
                <w:sz w:val="26"/>
                <w:szCs w:val="26"/>
              </w:rPr>
            </w:pPr>
            <w:r w:rsidRPr="004A35CB">
              <w:rPr>
                <w:sz w:val="26"/>
                <w:szCs w:val="26"/>
              </w:rPr>
              <w:t>Atbildīgā institūcija</w:t>
            </w:r>
          </w:p>
        </w:tc>
        <w:tc>
          <w:tcPr>
            <w:tcW w:w="5776" w:type="dxa"/>
          </w:tcPr>
          <w:p w14:paraId="1AF0C6C0" w14:textId="58DEE1D9" w:rsidR="004822D6" w:rsidRPr="004A35CB" w:rsidRDefault="00264AEA" w:rsidP="00E638D4">
            <w:pPr>
              <w:shd w:val="clear" w:color="auto" w:fill="FFFFFF"/>
              <w:spacing w:after="0" w:line="240" w:lineRule="auto"/>
              <w:jc w:val="both"/>
              <w:rPr>
                <w:rFonts w:ascii="Times New Roman" w:hAnsi="Times New Roman" w:cs="Times New Roman"/>
                <w:sz w:val="26"/>
                <w:szCs w:val="26"/>
              </w:rPr>
            </w:pPr>
            <w:r w:rsidRPr="004A35CB">
              <w:rPr>
                <w:rFonts w:ascii="Times New Roman" w:hAnsi="Times New Roman" w:cs="Times New Roman"/>
                <w:sz w:val="26"/>
                <w:szCs w:val="26"/>
              </w:rPr>
              <w:t>Finanšu ministrija (</w:t>
            </w:r>
            <w:r w:rsidR="00757F1E" w:rsidRPr="004A35CB">
              <w:rPr>
                <w:rFonts w:ascii="Times New Roman" w:hAnsi="Times New Roman" w:cs="Times New Roman"/>
                <w:sz w:val="26"/>
                <w:szCs w:val="26"/>
              </w:rPr>
              <w:t>Valsts ieņēmumu dienest</w:t>
            </w:r>
            <w:r w:rsidR="00362EAA" w:rsidRPr="004A35CB">
              <w:rPr>
                <w:rFonts w:ascii="Times New Roman" w:hAnsi="Times New Roman" w:cs="Times New Roman"/>
                <w:sz w:val="26"/>
                <w:szCs w:val="26"/>
              </w:rPr>
              <w:t>s</w:t>
            </w:r>
            <w:r w:rsidRPr="004A35CB">
              <w:rPr>
                <w:rFonts w:ascii="Times New Roman" w:hAnsi="Times New Roman" w:cs="Times New Roman"/>
                <w:sz w:val="26"/>
                <w:szCs w:val="26"/>
              </w:rPr>
              <w:t>)</w:t>
            </w:r>
          </w:p>
        </w:tc>
      </w:tr>
      <w:tr w:rsidR="00DA6C86" w:rsidRPr="008668F7" w14:paraId="63234507" w14:textId="77777777" w:rsidTr="004A35CB">
        <w:trPr>
          <w:jc w:val="center"/>
        </w:trPr>
        <w:tc>
          <w:tcPr>
            <w:tcW w:w="560" w:type="dxa"/>
          </w:tcPr>
          <w:p w14:paraId="46023A79" w14:textId="77777777" w:rsidR="00DA6C86" w:rsidRPr="004A35CB" w:rsidRDefault="00DA6C86" w:rsidP="00E638D4">
            <w:pPr>
              <w:pStyle w:val="naiskr"/>
              <w:tabs>
                <w:tab w:val="left" w:pos="2628"/>
              </w:tabs>
              <w:spacing w:before="0" w:beforeAutospacing="0" w:after="0" w:afterAutospacing="0"/>
              <w:jc w:val="center"/>
              <w:rPr>
                <w:iCs/>
                <w:sz w:val="26"/>
                <w:szCs w:val="26"/>
              </w:rPr>
            </w:pPr>
            <w:r w:rsidRPr="004A35CB">
              <w:rPr>
                <w:iCs/>
                <w:sz w:val="26"/>
                <w:szCs w:val="26"/>
              </w:rPr>
              <w:t>3.</w:t>
            </w:r>
          </w:p>
        </w:tc>
        <w:tc>
          <w:tcPr>
            <w:tcW w:w="3570" w:type="dxa"/>
          </w:tcPr>
          <w:p w14:paraId="5E8A0D1F" w14:textId="77777777" w:rsidR="00DA6C86" w:rsidRPr="004A35CB" w:rsidRDefault="00DA6C86" w:rsidP="004278EA">
            <w:pPr>
              <w:pStyle w:val="naiskr"/>
              <w:tabs>
                <w:tab w:val="left" w:pos="2628"/>
              </w:tabs>
              <w:spacing w:before="0" w:beforeAutospacing="0" w:after="0" w:afterAutospacing="0"/>
              <w:jc w:val="both"/>
              <w:rPr>
                <w:iCs/>
                <w:sz w:val="26"/>
                <w:szCs w:val="26"/>
              </w:rPr>
            </w:pPr>
            <w:r w:rsidRPr="004A35CB">
              <w:rPr>
                <w:sz w:val="26"/>
                <w:szCs w:val="26"/>
              </w:rPr>
              <w:t>Cita informācija</w:t>
            </w:r>
          </w:p>
        </w:tc>
        <w:tc>
          <w:tcPr>
            <w:tcW w:w="5776" w:type="dxa"/>
          </w:tcPr>
          <w:p w14:paraId="71263DF1" w14:textId="77777777" w:rsidR="00DA6C86" w:rsidRPr="004A35CB" w:rsidRDefault="007253C1" w:rsidP="004278EA">
            <w:pPr>
              <w:pStyle w:val="naiskr"/>
              <w:tabs>
                <w:tab w:val="left" w:pos="2628"/>
              </w:tabs>
              <w:spacing w:before="0" w:beforeAutospacing="0" w:after="0" w:afterAutospacing="0"/>
              <w:jc w:val="both"/>
              <w:rPr>
                <w:iCs/>
                <w:sz w:val="26"/>
                <w:szCs w:val="26"/>
              </w:rPr>
            </w:pPr>
            <w:r w:rsidRPr="004A35CB">
              <w:rPr>
                <w:sz w:val="26"/>
                <w:szCs w:val="26"/>
              </w:rPr>
              <w:t>Nav</w:t>
            </w:r>
          </w:p>
        </w:tc>
      </w:tr>
    </w:tbl>
    <w:p w14:paraId="652684B1" w14:textId="1B2F9AB8" w:rsidR="005B424E" w:rsidRPr="004A35CB" w:rsidRDefault="005B424E" w:rsidP="004A35CB">
      <w:pPr>
        <w:spacing w:after="0" w:line="240" w:lineRule="auto"/>
        <w:rPr>
          <w:rFonts w:ascii="Times New Roman" w:hAnsi="Times New Roman" w:cs="Times New Roman"/>
          <w:sz w:val="26"/>
          <w:szCs w:val="26"/>
        </w:rPr>
      </w:pPr>
    </w:p>
    <w:tbl>
      <w:tblPr>
        <w:tblW w:w="9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601"/>
        <w:gridCol w:w="3544"/>
        <w:gridCol w:w="5819"/>
      </w:tblGrid>
      <w:tr w:rsidR="00991CBE" w:rsidRPr="008668F7" w14:paraId="5BCC75AE" w14:textId="77777777" w:rsidTr="008668F7">
        <w:trPr>
          <w:trHeight w:val="381"/>
          <w:jc w:val="center"/>
        </w:trPr>
        <w:tc>
          <w:tcPr>
            <w:tcW w:w="9964" w:type="dxa"/>
            <w:gridSpan w:val="3"/>
            <w:vAlign w:val="center"/>
          </w:tcPr>
          <w:p w14:paraId="3C1063AB" w14:textId="77777777" w:rsidR="00DA6C86" w:rsidRPr="004A35CB" w:rsidRDefault="00DA6C86" w:rsidP="004278EA">
            <w:pPr>
              <w:pStyle w:val="naisnod"/>
              <w:spacing w:before="0" w:beforeAutospacing="0" w:after="0" w:afterAutospacing="0"/>
              <w:ind w:left="57" w:right="57"/>
              <w:jc w:val="center"/>
              <w:rPr>
                <w:sz w:val="26"/>
                <w:szCs w:val="26"/>
              </w:rPr>
            </w:pPr>
            <w:r w:rsidRPr="004A35CB">
              <w:rPr>
                <w:b/>
                <w:sz w:val="26"/>
                <w:szCs w:val="26"/>
              </w:rPr>
              <w:t>VII. Tiesību akta projekta izpildes nodrošināšana un tās ietekme uz institūcijām</w:t>
            </w:r>
          </w:p>
        </w:tc>
      </w:tr>
      <w:tr w:rsidR="00DA6C86" w:rsidRPr="008668F7" w14:paraId="1F0481C8" w14:textId="77777777" w:rsidTr="004A35CB">
        <w:trPr>
          <w:trHeight w:val="427"/>
          <w:jc w:val="center"/>
        </w:trPr>
        <w:tc>
          <w:tcPr>
            <w:tcW w:w="601" w:type="dxa"/>
          </w:tcPr>
          <w:p w14:paraId="4DCB76E4" w14:textId="77777777" w:rsidR="00DA6C86" w:rsidRPr="004A35CB" w:rsidRDefault="00DA6C86" w:rsidP="004A35CB">
            <w:pPr>
              <w:pStyle w:val="naisnod"/>
              <w:spacing w:before="0" w:beforeAutospacing="0" w:after="0" w:afterAutospacing="0"/>
              <w:ind w:left="57" w:right="57"/>
              <w:jc w:val="both"/>
              <w:rPr>
                <w:sz w:val="26"/>
                <w:szCs w:val="26"/>
              </w:rPr>
            </w:pPr>
            <w:r w:rsidRPr="004A35CB">
              <w:rPr>
                <w:sz w:val="26"/>
                <w:szCs w:val="26"/>
              </w:rPr>
              <w:t>1.</w:t>
            </w:r>
          </w:p>
        </w:tc>
        <w:tc>
          <w:tcPr>
            <w:tcW w:w="3544" w:type="dxa"/>
          </w:tcPr>
          <w:p w14:paraId="119CEB23" w14:textId="77777777" w:rsidR="00DA6C86" w:rsidRPr="004A35CB" w:rsidRDefault="00DA6C86" w:rsidP="004A35CB">
            <w:pPr>
              <w:pStyle w:val="naisf"/>
              <w:spacing w:before="0" w:beforeAutospacing="0" w:after="0" w:afterAutospacing="0"/>
              <w:ind w:left="57" w:right="57"/>
              <w:jc w:val="both"/>
              <w:rPr>
                <w:sz w:val="26"/>
                <w:szCs w:val="26"/>
              </w:rPr>
            </w:pPr>
            <w:r w:rsidRPr="004A35CB">
              <w:rPr>
                <w:sz w:val="26"/>
                <w:szCs w:val="26"/>
              </w:rPr>
              <w:t>Projekta izpildē iesaistītās institūcijas</w:t>
            </w:r>
          </w:p>
        </w:tc>
        <w:tc>
          <w:tcPr>
            <w:tcW w:w="5819" w:type="dxa"/>
          </w:tcPr>
          <w:p w14:paraId="4BF55D2E" w14:textId="12010EA9" w:rsidR="00DA6C86" w:rsidRPr="004A35CB" w:rsidRDefault="00AF509E" w:rsidP="004A35CB">
            <w:pPr>
              <w:shd w:val="clear" w:color="auto" w:fill="FFFFFF"/>
              <w:spacing w:after="0" w:line="240" w:lineRule="auto"/>
              <w:ind w:left="113" w:firstLine="142"/>
              <w:jc w:val="both"/>
              <w:rPr>
                <w:rFonts w:ascii="Times New Roman" w:hAnsi="Times New Roman" w:cs="Times New Roman"/>
                <w:sz w:val="26"/>
                <w:szCs w:val="26"/>
              </w:rPr>
            </w:pPr>
            <w:bookmarkStart w:id="3" w:name="p66"/>
            <w:bookmarkStart w:id="4" w:name="p67"/>
            <w:bookmarkStart w:id="5" w:name="p68"/>
            <w:bookmarkStart w:id="6" w:name="p69"/>
            <w:bookmarkEnd w:id="3"/>
            <w:bookmarkEnd w:id="4"/>
            <w:bookmarkEnd w:id="5"/>
            <w:bookmarkEnd w:id="6"/>
            <w:r w:rsidRPr="004A35CB">
              <w:rPr>
                <w:rFonts w:ascii="Times New Roman" w:hAnsi="Times New Roman" w:cs="Times New Roman"/>
                <w:sz w:val="26"/>
                <w:szCs w:val="26"/>
              </w:rPr>
              <w:t>Valsts ieņēmumu dienests</w:t>
            </w:r>
          </w:p>
        </w:tc>
      </w:tr>
      <w:tr w:rsidR="00DA6C86" w:rsidRPr="008668F7" w14:paraId="246A0920" w14:textId="77777777" w:rsidTr="004A35CB">
        <w:trPr>
          <w:trHeight w:val="2062"/>
          <w:jc w:val="center"/>
        </w:trPr>
        <w:tc>
          <w:tcPr>
            <w:tcW w:w="601" w:type="dxa"/>
          </w:tcPr>
          <w:p w14:paraId="0AF3A7DB" w14:textId="77777777" w:rsidR="00DA6C86" w:rsidRPr="004A35CB" w:rsidRDefault="00DA6C86" w:rsidP="004A35CB">
            <w:pPr>
              <w:pStyle w:val="naisnod"/>
              <w:spacing w:before="0" w:beforeAutospacing="0" w:after="0" w:afterAutospacing="0"/>
              <w:ind w:left="57" w:right="57"/>
              <w:jc w:val="both"/>
              <w:rPr>
                <w:sz w:val="26"/>
                <w:szCs w:val="26"/>
              </w:rPr>
            </w:pPr>
            <w:r w:rsidRPr="004A35CB">
              <w:rPr>
                <w:sz w:val="26"/>
                <w:szCs w:val="26"/>
              </w:rPr>
              <w:t>2.</w:t>
            </w:r>
          </w:p>
        </w:tc>
        <w:tc>
          <w:tcPr>
            <w:tcW w:w="3544" w:type="dxa"/>
          </w:tcPr>
          <w:p w14:paraId="407B3A00" w14:textId="4D9C3047" w:rsidR="00DA6C86" w:rsidRPr="004A35CB" w:rsidRDefault="00DA6C86" w:rsidP="004A35CB">
            <w:pPr>
              <w:pStyle w:val="naisf"/>
              <w:spacing w:before="0" w:beforeAutospacing="0" w:after="0" w:afterAutospacing="0"/>
              <w:ind w:left="57" w:right="57"/>
              <w:jc w:val="both"/>
              <w:rPr>
                <w:spacing w:val="-4"/>
                <w:sz w:val="26"/>
                <w:szCs w:val="26"/>
              </w:rPr>
            </w:pPr>
            <w:r w:rsidRPr="004A35CB">
              <w:rPr>
                <w:spacing w:val="-4"/>
                <w:sz w:val="26"/>
                <w:szCs w:val="26"/>
              </w:rPr>
              <w:t>Projekta izpildes iet</w:t>
            </w:r>
            <w:r w:rsidR="002C5BB1" w:rsidRPr="004A35CB">
              <w:rPr>
                <w:spacing w:val="-4"/>
                <w:sz w:val="26"/>
                <w:szCs w:val="26"/>
              </w:rPr>
              <w:t xml:space="preserve">ekme uz pārvaldes funkcijām un </w:t>
            </w:r>
            <w:r w:rsidRPr="004A35CB">
              <w:rPr>
                <w:spacing w:val="-4"/>
                <w:sz w:val="26"/>
                <w:szCs w:val="26"/>
              </w:rPr>
              <w:t>institucionālo struktūru.</w:t>
            </w:r>
          </w:p>
          <w:p w14:paraId="526CE9BD" w14:textId="5C4E3A71" w:rsidR="00DA6C86" w:rsidRPr="004A35CB" w:rsidRDefault="00DA6C86" w:rsidP="004A35CB">
            <w:pPr>
              <w:pStyle w:val="naisf"/>
              <w:spacing w:before="0" w:beforeAutospacing="0" w:after="0" w:afterAutospacing="0"/>
              <w:ind w:left="57" w:right="57"/>
              <w:jc w:val="both"/>
              <w:rPr>
                <w:sz w:val="26"/>
                <w:szCs w:val="26"/>
              </w:rPr>
            </w:pPr>
            <w:r w:rsidRPr="004A35CB">
              <w:rPr>
                <w:spacing w:val="-4"/>
                <w:sz w:val="26"/>
                <w:szCs w:val="26"/>
              </w:rPr>
              <w:t>Jaunu institūciju izveide, esošu institūciju likvidācija vai reorganizācija, to ietekme uz institūcijas cilvēkresursiem</w:t>
            </w:r>
          </w:p>
        </w:tc>
        <w:tc>
          <w:tcPr>
            <w:tcW w:w="5819" w:type="dxa"/>
          </w:tcPr>
          <w:p w14:paraId="374FEC66" w14:textId="2E45ABB3" w:rsidR="006837F1" w:rsidRPr="004A35CB" w:rsidRDefault="00903A2D" w:rsidP="004A35CB">
            <w:pPr>
              <w:shd w:val="clear" w:color="auto" w:fill="FFFFFF"/>
              <w:spacing w:after="0" w:line="240" w:lineRule="auto"/>
              <w:ind w:left="113" w:right="57" w:firstLine="142"/>
              <w:jc w:val="both"/>
              <w:rPr>
                <w:rFonts w:ascii="Times New Roman" w:eastAsia="Calibri" w:hAnsi="Times New Roman" w:cs="Times New Roman"/>
                <w:sz w:val="26"/>
                <w:szCs w:val="26"/>
                <w:lang w:eastAsia="en-US"/>
              </w:rPr>
            </w:pPr>
            <w:r w:rsidRPr="004A35CB">
              <w:rPr>
                <w:rFonts w:ascii="Times New Roman" w:eastAsia="Calibri" w:hAnsi="Times New Roman" w:cs="Times New Roman"/>
                <w:sz w:val="26"/>
                <w:szCs w:val="26"/>
                <w:lang w:eastAsia="en-US"/>
              </w:rPr>
              <w:t>Netiek radīta jauna pārvaldes funkcija un jauna  institūcija</w:t>
            </w:r>
            <w:r w:rsidR="00960E36" w:rsidRPr="004A35CB">
              <w:rPr>
                <w:rFonts w:ascii="Times New Roman" w:eastAsia="Calibri" w:hAnsi="Times New Roman" w:cs="Times New Roman"/>
                <w:sz w:val="26"/>
                <w:szCs w:val="26"/>
                <w:lang w:eastAsia="en-US"/>
              </w:rPr>
              <w:t xml:space="preserve">, kā arī </w:t>
            </w:r>
            <w:r w:rsidR="005B424E" w:rsidRPr="004A35CB">
              <w:rPr>
                <w:rFonts w:ascii="Times New Roman" w:eastAsia="Calibri" w:hAnsi="Times New Roman" w:cs="Times New Roman"/>
                <w:sz w:val="26"/>
                <w:szCs w:val="26"/>
                <w:lang w:eastAsia="en-US"/>
              </w:rPr>
              <w:t xml:space="preserve">nav paredzēta </w:t>
            </w:r>
            <w:r w:rsidR="00960E36" w:rsidRPr="004A35CB">
              <w:rPr>
                <w:rFonts w:ascii="Times New Roman" w:eastAsia="Calibri" w:hAnsi="Times New Roman" w:cs="Times New Roman"/>
                <w:sz w:val="26"/>
                <w:szCs w:val="26"/>
                <w:lang w:eastAsia="en-US"/>
              </w:rPr>
              <w:t>esošu ins</w:t>
            </w:r>
            <w:r w:rsidR="00AF509E" w:rsidRPr="004A35CB">
              <w:rPr>
                <w:rFonts w:ascii="Times New Roman" w:eastAsia="Calibri" w:hAnsi="Times New Roman" w:cs="Times New Roman"/>
                <w:sz w:val="26"/>
                <w:szCs w:val="26"/>
                <w:lang w:eastAsia="en-US"/>
              </w:rPr>
              <w:t>titūciju likvidācija vai reorga</w:t>
            </w:r>
            <w:r w:rsidR="00960E36" w:rsidRPr="004A35CB">
              <w:rPr>
                <w:rFonts w:ascii="Times New Roman" w:eastAsia="Calibri" w:hAnsi="Times New Roman" w:cs="Times New Roman"/>
                <w:sz w:val="26"/>
                <w:szCs w:val="26"/>
                <w:lang w:eastAsia="en-US"/>
              </w:rPr>
              <w:t>nizācija</w:t>
            </w:r>
          </w:p>
          <w:p w14:paraId="102CDEBF" w14:textId="6FCEB578" w:rsidR="000A0B88" w:rsidRPr="004A35CB" w:rsidRDefault="000A0B88" w:rsidP="004A35CB">
            <w:pPr>
              <w:shd w:val="clear" w:color="auto" w:fill="FFFFFF"/>
              <w:spacing w:after="0" w:line="240" w:lineRule="auto"/>
              <w:ind w:left="113" w:right="57" w:firstLine="142"/>
              <w:jc w:val="both"/>
              <w:rPr>
                <w:rFonts w:ascii="Times New Roman" w:hAnsi="Times New Roman" w:cs="Times New Roman"/>
                <w:sz w:val="26"/>
                <w:szCs w:val="26"/>
              </w:rPr>
            </w:pPr>
          </w:p>
        </w:tc>
      </w:tr>
      <w:tr w:rsidR="00DA6C86" w:rsidRPr="008668F7" w14:paraId="5E6FF532" w14:textId="77777777" w:rsidTr="004A35CB">
        <w:trPr>
          <w:trHeight w:val="246"/>
          <w:jc w:val="center"/>
        </w:trPr>
        <w:tc>
          <w:tcPr>
            <w:tcW w:w="601" w:type="dxa"/>
            <w:tcBorders>
              <w:top w:val="single" w:sz="4" w:space="0" w:color="auto"/>
              <w:left w:val="single" w:sz="4" w:space="0" w:color="auto"/>
              <w:bottom w:val="single" w:sz="4" w:space="0" w:color="auto"/>
              <w:right w:val="single" w:sz="4" w:space="0" w:color="auto"/>
            </w:tcBorders>
          </w:tcPr>
          <w:p w14:paraId="12ECCBE5" w14:textId="77777777" w:rsidR="00DA6C86" w:rsidRPr="004A35CB" w:rsidRDefault="00DA6C86" w:rsidP="00036C85">
            <w:pPr>
              <w:pStyle w:val="naisnod"/>
              <w:spacing w:before="0" w:beforeAutospacing="0" w:after="0" w:afterAutospacing="0"/>
              <w:ind w:left="57" w:right="57"/>
              <w:jc w:val="center"/>
              <w:rPr>
                <w:sz w:val="26"/>
                <w:szCs w:val="26"/>
              </w:rPr>
            </w:pPr>
            <w:r w:rsidRPr="004A35CB">
              <w:rPr>
                <w:sz w:val="26"/>
                <w:szCs w:val="26"/>
              </w:rPr>
              <w:t>3.</w:t>
            </w:r>
          </w:p>
        </w:tc>
        <w:tc>
          <w:tcPr>
            <w:tcW w:w="3544" w:type="dxa"/>
            <w:tcBorders>
              <w:top w:val="single" w:sz="4" w:space="0" w:color="auto"/>
              <w:left w:val="single" w:sz="4" w:space="0" w:color="auto"/>
              <w:bottom w:val="single" w:sz="4" w:space="0" w:color="auto"/>
              <w:right w:val="single" w:sz="4" w:space="0" w:color="auto"/>
            </w:tcBorders>
          </w:tcPr>
          <w:p w14:paraId="2156DDAB" w14:textId="77777777" w:rsidR="00DA6C86" w:rsidRPr="004A35CB" w:rsidRDefault="00DA6C86" w:rsidP="004278EA">
            <w:pPr>
              <w:pStyle w:val="naisf"/>
              <w:spacing w:before="0" w:beforeAutospacing="0" w:after="0" w:afterAutospacing="0"/>
              <w:ind w:left="57" w:right="57"/>
              <w:rPr>
                <w:sz w:val="26"/>
                <w:szCs w:val="26"/>
              </w:rPr>
            </w:pPr>
            <w:r w:rsidRPr="004A35CB">
              <w:rPr>
                <w:sz w:val="26"/>
                <w:szCs w:val="26"/>
              </w:rPr>
              <w:t>Cita informācija</w:t>
            </w:r>
          </w:p>
        </w:tc>
        <w:tc>
          <w:tcPr>
            <w:tcW w:w="5819" w:type="dxa"/>
            <w:tcBorders>
              <w:top w:val="single" w:sz="4" w:space="0" w:color="auto"/>
              <w:left w:val="single" w:sz="4" w:space="0" w:color="auto"/>
              <w:bottom w:val="single" w:sz="4" w:space="0" w:color="auto"/>
              <w:right w:val="single" w:sz="4" w:space="0" w:color="auto"/>
            </w:tcBorders>
          </w:tcPr>
          <w:p w14:paraId="1C82BBEB" w14:textId="77777777" w:rsidR="00DA6C86" w:rsidRPr="004A35CB" w:rsidRDefault="00380812" w:rsidP="004A35CB">
            <w:pPr>
              <w:spacing w:after="0" w:line="240" w:lineRule="auto"/>
              <w:ind w:left="113" w:right="57" w:firstLine="142"/>
              <w:jc w:val="both"/>
              <w:rPr>
                <w:rFonts w:ascii="Times New Roman" w:hAnsi="Times New Roman" w:cs="Times New Roman"/>
                <w:sz w:val="26"/>
                <w:szCs w:val="26"/>
              </w:rPr>
            </w:pPr>
            <w:r w:rsidRPr="004A35CB">
              <w:rPr>
                <w:rFonts w:ascii="Times New Roman" w:hAnsi="Times New Roman" w:cs="Times New Roman"/>
                <w:sz w:val="26"/>
                <w:szCs w:val="26"/>
              </w:rPr>
              <w:t>Nav</w:t>
            </w:r>
          </w:p>
        </w:tc>
      </w:tr>
    </w:tbl>
    <w:p w14:paraId="376EE5AB" w14:textId="67715E95" w:rsidR="0009005E" w:rsidRPr="004A35CB" w:rsidRDefault="00D82162" w:rsidP="008668F7">
      <w:pPr>
        <w:pStyle w:val="NoSpacing"/>
        <w:rPr>
          <w:rFonts w:ascii="Times New Roman" w:hAnsi="Times New Roman" w:cs="Times New Roman"/>
          <w:sz w:val="26"/>
          <w:szCs w:val="26"/>
        </w:rPr>
      </w:pPr>
      <w:r w:rsidRPr="004A35CB">
        <w:rPr>
          <w:rFonts w:ascii="Times New Roman" w:hAnsi="Times New Roman" w:cs="Times New Roman"/>
          <w:sz w:val="26"/>
          <w:szCs w:val="26"/>
        </w:rPr>
        <w:t xml:space="preserve">Anotācijas III, </w:t>
      </w:r>
      <w:r w:rsidR="00206D8B" w:rsidRPr="004A35CB">
        <w:rPr>
          <w:rFonts w:ascii="Times New Roman" w:hAnsi="Times New Roman" w:cs="Times New Roman"/>
          <w:sz w:val="26"/>
          <w:szCs w:val="26"/>
        </w:rPr>
        <w:t>V</w:t>
      </w:r>
      <w:r w:rsidRPr="004A35CB">
        <w:rPr>
          <w:rFonts w:ascii="Times New Roman" w:hAnsi="Times New Roman" w:cs="Times New Roman"/>
          <w:sz w:val="26"/>
          <w:szCs w:val="26"/>
        </w:rPr>
        <w:t xml:space="preserve"> un VI sadaļa – projekts šīs jomas neskar</w:t>
      </w:r>
      <w:r w:rsidR="00206D8B" w:rsidRPr="004A35CB">
        <w:rPr>
          <w:rFonts w:ascii="Times New Roman" w:hAnsi="Times New Roman" w:cs="Times New Roman"/>
          <w:sz w:val="26"/>
          <w:szCs w:val="26"/>
        </w:rPr>
        <w:t>.</w:t>
      </w:r>
    </w:p>
    <w:p w14:paraId="346D9A1B" w14:textId="77777777" w:rsidR="0009005E" w:rsidRPr="004A35CB" w:rsidRDefault="0009005E" w:rsidP="004278EA">
      <w:pPr>
        <w:pStyle w:val="NoSpacing"/>
        <w:ind w:firstLine="709"/>
        <w:rPr>
          <w:rFonts w:ascii="Times New Roman" w:hAnsi="Times New Roman" w:cs="Times New Roman"/>
          <w:sz w:val="26"/>
          <w:szCs w:val="26"/>
        </w:rPr>
      </w:pPr>
    </w:p>
    <w:p w14:paraId="5FBA99EC" w14:textId="77777777" w:rsidR="000E3B1C" w:rsidRPr="004A35CB" w:rsidRDefault="000E3B1C" w:rsidP="004278EA">
      <w:pPr>
        <w:pStyle w:val="NoSpacing"/>
        <w:ind w:firstLine="709"/>
        <w:rPr>
          <w:rFonts w:ascii="Times New Roman" w:hAnsi="Times New Roman" w:cs="Times New Roman"/>
          <w:sz w:val="26"/>
          <w:szCs w:val="26"/>
        </w:rPr>
      </w:pPr>
    </w:p>
    <w:p w14:paraId="06638519" w14:textId="4C93BF1C" w:rsidR="005B3F9D" w:rsidRPr="004A35CB" w:rsidRDefault="006D527E" w:rsidP="00142321">
      <w:pPr>
        <w:pStyle w:val="NoSpacing"/>
        <w:jc w:val="both"/>
        <w:rPr>
          <w:rFonts w:ascii="Times New Roman" w:hAnsi="Times New Roman" w:cs="Times New Roman"/>
          <w:sz w:val="26"/>
          <w:szCs w:val="26"/>
        </w:rPr>
      </w:pPr>
      <w:r w:rsidRPr="004A35CB">
        <w:rPr>
          <w:rFonts w:ascii="Times New Roman" w:eastAsia="Times New Roman" w:hAnsi="Times New Roman" w:cs="Times New Roman"/>
          <w:sz w:val="26"/>
          <w:szCs w:val="26"/>
        </w:rPr>
        <w:t>Ministru prezidente</w:t>
      </w:r>
      <w:r w:rsidRPr="004A35CB">
        <w:rPr>
          <w:rFonts w:ascii="Times New Roman" w:eastAsia="Times New Roman" w:hAnsi="Times New Roman" w:cs="Times New Roman"/>
          <w:sz w:val="26"/>
          <w:szCs w:val="26"/>
        </w:rPr>
        <w:tab/>
      </w:r>
      <w:r w:rsidRPr="004A35CB">
        <w:rPr>
          <w:rFonts w:ascii="Times New Roman" w:eastAsia="Times New Roman" w:hAnsi="Times New Roman" w:cs="Times New Roman"/>
          <w:sz w:val="26"/>
          <w:szCs w:val="26"/>
        </w:rPr>
        <w:tab/>
      </w:r>
      <w:r w:rsidRPr="004A35CB">
        <w:rPr>
          <w:rFonts w:ascii="Times New Roman" w:eastAsia="Times New Roman" w:hAnsi="Times New Roman" w:cs="Times New Roman"/>
          <w:sz w:val="26"/>
          <w:szCs w:val="26"/>
        </w:rPr>
        <w:tab/>
      </w:r>
      <w:r w:rsidRPr="004A35CB">
        <w:rPr>
          <w:rFonts w:ascii="Times New Roman" w:eastAsia="Times New Roman" w:hAnsi="Times New Roman" w:cs="Times New Roman"/>
          <w:sz w:val="26"/>
          <w:szCs w:val="26"/>
        </w:rPr>
        <w:tab/>
      </w:r>
      <w:r w:rsidRPr="004A35CB">
        <w:rPr>
          <w:rFonts w:ascii="Times New Roman" w:eastAsia="Times New Roman" w:hAnsi="Times New Roman" w:cs="Times New Roman"/>
          <w:sz w:val="26"/>
          <w:szCs w:val="26"/>
        </w:rPr>
        <w:tab/>
      </w:r>
      <w:r w:rsidR="00EB0450" w:rsidRPr="004A35CB">
        <w:rPr>
          <w:rFonts w:ascii="Times New Roman" w:eastAsia="Times New Roman" w:hAnsi="Times New Roman" w:cs="Times New Roman"/>
          <w:sz w:val="26"/>
          <w:szCs w:val="26"/>
        </w:rPr>
        <w:tab/>
      </w:r>
      <w:r w:rsidR="00EB0450" w:rsidRPr="004A35CB">
        <w:rPr>
          <w:rFonts w:ascii="Times New Roman" w:eastAsia="Times New Roman" w:hAnsi="Times New Roman" w:cs="Times New Roman"/>
          <w:sz w:val="26"/>
          <w:szCs w:val="26"/>
        </w:rPr>
        <w:tab/>
      </w:r>
      <w:r w:rsidRPr="004A35CB">
        <w:rPr>
          <w:rFonts w:ascii="Times New Roman" w:eastAsia="Times New Roman" w:hAnsi="Times New Roman" w:cs="Times New Roman"/>
          <w:sz w:val="26"/>
          <w:szCs w:val="26"/>
        </w:rPr>
        <w:t>L.Straujuma</w:t>
      </w:r>
    </w:p>
    <w:p w14:paraId="686011E3" w14:textId="77777777" w:rsidR="006D527E" w:rsidRPr="004A35CB" w:rsidRDefault="006D527E" w:rsidP="00142321">
      <w:pPr>
        <w:pStyle w:val="NoSpacing"/>
        <w:jc w:val="both"/>
        <w:rPr>
          <w:rFonts w:ascii="Times New Roman" w:hAnsi="Times New Roman" w:cs="Times New Roman"/>
          <w:sz w:val="26"/>
          <w:szCs w:val="26"/>
        </w:rPr>
      </w:pPr>
    </w:p>
    <w:p w14:paraId="13D1593D" w14:textId="652CBD9D" w:rsidR="00D42259" w:rsidRPr="004A35CB" w:rsidRDefault="004152F7" w:rsidP="00142321">
      <w:pPr>
        <w:pStyle w:val="NoSpacing"/>
        <w:jc w:val="both"/>
        <w:rPr>
          <w:rFonts w:ascii="Times New Roman" w:hAnsi="Times New Roman" w:cs="Times New Roman"/>
          <w:sz w:val="26"/>
          <w:szCs w:val="26"/>
        </w:rPr>
      </w:pPr>
      <w:r w:rsidRPr="004A35CB">
        <w:rPr>
          <w:rFonts w:ascii="Times New Roman" w:hAnsi="Times New Roman" w:cs="Times New Roman"/>
          <w:sz w:val="26"/>
          <w:szCs w:val="26"/>
        </w:rPr>
        <w:t>Finanšu ministrs</w:t>
      </w:r>
      <w:r w:rsidRPr="004A35CB">
        <w:rPr>
          <w:rFonts w:ascii="Times New Roman" w:hAnsi="Times New Roman" w:cs="Times New Roman"/>
          <w:sz w:val="26"/>
          <w:szCs w:val="26"/>
        </w:rPr>
        <w:tab/>
      </w:r>
      <w:r w:rsidRPr="004A35CB">
        <w:rPr>
          <w:rFonts w:ascii="Times New Roman" w:hAnsi="Times New Roman" w:cs="Times New Roman"/>
          <w:sz w:val="26"/>
          <w:szCs w:val="26"/>
        </w:rPr>
        <w:tab/>
      </w:r>
      <w:r w:rsidRPr="004A35CB">
        <w:rPr>
          <w:rFonts w:ascii="Times New Roman" w:hAnsi="Times New Roman" w:cs="Times New Roman"/>
          <w:sz w:val="26"/>
          <w:szCs w:val="26"/>
        </w:rPr>
        <w:tab/>
      </w:r>
      <w:r w:rsidRPr="004A35CB">
        <w:rPr>
          <w:rFonts w:ascii="Times New Roman" w:hAnsi="Times New Roman" w:cs="Times New Roman"/>
          <w:sz w:val="26"/>
          <w:szCs w:val="26"/>
        </w:rPr>
        <w:tab/>
      </w:r>
      <w:r w:rsidRPr="004A35CB">
        <w:rPr>
          <w:rFonts w:ascii="Times New Roman" w:hAnsi="Times New Roman" w:cs="Times New Roman"/>
          <w:sz w:val="26"/>
          <w:szCs w:val="26"/>
        </w:rPr>
        <w:tab/>
      </w:r>
      <w:r w:rsidRPr="004A35CB">
        <w:rPr>
          <w:rFonts w:ascii="Times New Roman" w:hAnsi="Times New Roman" w:cs="Times New Roman"/>
          <w:sz w:val="26"/>
          <w:szCs w:val="26"/>
        </w:rPr>
        <w:tab/>
      </w:r>
      <w:r w:rsidR="00EB0450" w:rsidRPr="004A35CB">
        <w:rPr>
          <w:rFonts w:ascii="Times New Roman" w:hAnsi="Times New Roman" w:cs="Times New Roman"/>
          <w:sz w:val="26"/>
          <w:szCs w:val="26"/>
        </w:rPr>
        <w:tab/>
      </w:r>
      <w:r w:rsidR="00EB0450" w:rsidRPr="004A35CB">
        <w:rPr>
          <w:rFonts w:ascii="Times New Roman" w:hAnsi="Times New Roman" w:cs="Times New Roman"/>
          <w:sz w:val="26"/>
          <w:szCs w:val="26"/>
        </w:rPr>
        <w:tab/>
      </w:r>
      <w:r w:rsidRPr="004A35CB">
        <w:rPr>
          <w:rFonts w:ascii="Times New Roman" w:hAnsi="Times New Roman" w:cs="Times New Roman"/>
          <w:sz w:val="26"/>
          <w:szCs w:val="26"/>
        </w:rPr>
        <w:t>A</w:t>
      </w:r>
      <w:r w:rsidR="00EB0450" w:rsidRPr="004A35CB">
        <w:rPr>
          <w:rFonts w:ascii="Times New Roman" w:hAnsi="Times New Roman" w:cs="Times New Roman"/>
          <w:sz w:val="26"/>
          <w:szCs w:val="26"/>
        </w:rPr>
        <w:t>.</w:t>
      </w:r>
      <w:r w:rsidRPr="004A35CB">
        <w:rPr>
          <w:rFonts w:ascii="Times New Roman" w:hAnsi="Times New Roman" w:cs="Times New Roman"/>
          <w:sz w:val="26"/>
          <w:szCs w:val="26"/>
        </w:rPr>
        <w:t>Vilks</w:t>
      </w:r>
    </w:p>
    <w:p w14:paraId="30A9523A" w14:textId="77777777" w:rsidR="00A434CF" w:rsidRPr="004A35CB" w:rsidRDefault="00A434CF" w:rsidP="00142321">
      <w:pPr>
        <w:spacing w:after="0" w:line="240" w:lineRule="auto"/>
        <w:jc w:val="both"/>
        <w:rPr>
          <w:rFonts w:ascii="Times New Roman" w:eastAsia="Times New Roman" w:hAnsi="Times New Roman" w:cs="Times New Roman"/>
          <w:sz w:val="26"/>
          <w:szCs w:val="26"/>
        </w:rPr>
      </w:pPr>
    </w:p>
    <w:p w14:paraId="0EFD2FD8" w14:textId="0A765299" w:rsidR="006D527E" w:rsidRPr="004A35CB" w:rsidRDefault="004A35CB" w:rsidP="006D527E">
      <w:pPr>
        <w:spacing w:after="0" w:line="240" w:lineRule="auto"/>
        <w:rPr>
          <w:rFonts w:ascii="Times New Roman" w:eastAsia="Times New Roman" w:hAnsi="Times New Roman" w:cs="Times New Roman"/>
        </w:rPr>
      </w:pPr>
      <w:r w:rsidRPr="004A35CB">
        <w:rPr>
          <w:rFonts w:ascii="Times New Roman" w:eastAsia="Times New Roman" w:hAnsi="Times New Roman" w:cs="Times New Roman"/>
        </w:rPr>
        <w:t>2</w:t>
      </w:r>
      <w:r w:rsidR="00142321">
        <w:rPr>
          <w:rFonts w:ascii="Times New Roman" w:eastAsia="Times New Roman" w:hAnsi="Times New Roman" w:cs="Times New Roman"/>
        </w:rPr>
        <w:t>1</w:t>
      </w:r>
      <w:r w:rsidR="006D527E" w:rsidRPr="004A35CB">
        <w:rPr>
          <w:rFonts w:ascii="Times New Roman" w:eastAsia="Times New Roman" w:hAnsi="Times New Roman" w:cs="Times New Roman"/>
        </w:rPr>
        <w:t>.</w:t>
      </w:r>
      <w:r w:rsidR="002D7A47" w:rsidRPr="004A35CB">
        <w:rPr>
          <w:rFonts w:ascii="Times New Roman" w:eastAsia="Times New Roman" w:hAnsi="Times New Roman" w:cs="Times New Roman"/>
        </w:rPr>
        <w:t>08</w:t>
      </w:r>
      <w:r w:rsidR="006D527E" w:rsidRPr="004A35CB">
        <w:rPr>
          <w:rFonts w:ascii="Times New Roman" w:eastAsia="Times New Roman" w:hAnsi="Times New Roman" w:cs="Times New Roman"/>
        </w:rPr>
        <w:t>.2014.</w:t>
      </w:r>
      <w:r w:rsidR="00E35117" w:rsidRPr="004A35CB">
        <w:rPr>
          <w:rFonts w:ascii="Times New Roman" w:eastAsia="Times New Roman" w:hAnsi="Times New Roman" w:cs="Times New Roman"/>
        </w:rPr>
        <w:t xml:space="preserve"> </w:t>
      </w:r>
      <w:r w:rsidRPr="004A35CB">
        <w:rPr>
          <w:rFonts w:ascii="Times New Roman" w:eastAsia="Times New Roman" w:hAnsi="Times New Roman" w:cs="Times New Roman"/>
        </w:rPr>
        <w:t>13</w:t>
      </w:r>
      <w:r w:rsidR="005F286E" w:rsidRPr="004A35CB">
        <w:rPr>
          <w:rFonts w:ascii="Times New Roman" w:eastAsia="Times New Roman" w:hAnsi="Times New Roman" w:cs="Times New Roman"/>
        </w:rPr>
        <w:t>.</w:t>
      </w:r>
      <w:r w:rsidR="00CB580A" w:rsidRPr="004A35CB">
        <w:rPr>
          <w:rFonts w:ascii="Times New Roman" w:eastAsia="Times New Roman" w:hAnsi="Times New Roman" w:cs="Times New Roman"/>
        </w:rPr>
        <w:t>15</w:t>
      </w:r>
    </w:p>
    <w:p w14:paraId="2221392D" w14:textId="478BF891" w:rsidR="006D527E" w:rsidRPr="004A35CB" w:rsidRDefault="004A35CB" w:rsidP="006D527E">
      <w:pPr>
        <w:spacing w:after="0" w:line="240" w:lineRule="auto"/>
        <w:rPr>
          <w:rFonts w:ascii="Times New Roman" w:eastAsia="Times New Roman" w:hAnsi="Times New Roman" w:cs="Times New Roman"/>
        </w:rPr>
      </w:pPr>
      <w:r w:rsidRPr="004A35CB">
        <w:rPr>
          <w:rFonts w:ascii="Times New Roman" w:eastAsia="Times New Roman" w:hAnsi="Times New Roman" w:cs="Times New Roman"/>
        </w:rPr>
        <w:t>760</w:t>
      </w:r>
    </w:p>
    <w:p w14:paraId="6F9B46AA" w14:textId="77777777" w:rsidR="006D527E" w:rsidRPr="004A35CB" w:rsidRDefault="006D527E" w:rsidP="006D527E">
      <w:pPr>
        <w:spacing w:after="0" w:line="240" w:lineRule="auto"/>
        <w:rPr>
          <w:rFonts w:ascii="Times New Roman" w:eastAsia="Times New Roman" w:hAnsi="Times New Roman" w:cs="Times New Roman"/>
        </w:rPr>
      </w:pPr>
      <w:r w:rsidRPr="004A35CB">
        <w:rPr>
          <w:rFonts w:ascii="Times New Roman" w:eastAsia="Times New Roman" w:hAnsi="Times New Roman" w:cs="Times New Roman"/>
        </w:rPr>
        <w:t>D.Uzaite</w:t>
      </w:r>
    </w:p>
    <w:p w14:paraId="32F2E75D" w14:textId="77777777" w:rsidR="006D527E" w:rsidRPr="004A35CB" w:rsidRDefault="006D527E" w:rsidP="006D527E">
      <w:pPr>
        <w:spacing w:after="0" w:line="240" w:lineRule="auto"/>
        <w:rPr>
          <w:rFonts w:ascii="Times New Roman" w:eastAsia="Times New Roman" w:hAnsi="Times New Roman" w:cs="Times New Roman"/>
        </w:rPr>
      </w:pPr>
      <w:r w:rsidRPr="004A35CB">
        <w:rPr>
          <w:rFonts w:ascii="Times New Roman" w:eastAsia="Times New Roman" w:hAnsi="Times New Roman" w:cs="Times New Roman"/>
        </w:rPr>
        <w:t xml:space="preserve">67120814, </w:t>
      </w:r>
      <w:hyperlink r:id="rId12" w:history="1">
        <w:r w:rsidRPr="004A35CB">
          <w:rPr>
            <w:rStyle w:val="Hyperlink"/>
            <w:rFonts w:ascii="Times New Roman" w:eastAsia="Times New Roman" w:hAnsi="Times New Roman" w:cs="Times New Roman"/>
            <w:color w:val="auto"/>
            <w:u w:val="none"/>
          </w:rPr>
          <w:t>Daiga.Uzaite@vid.gov.lv</w:t>
        </w:r>
      </w:hyperlink>
      <w:r w:rsidRPr="004A35CB">
        <w:rPr>
          <w:rFonts w:ascii="Times New Roman" w:eastAsia="Times New Roman" w:hAnsi="Times New Roman" w:cs="Times New Roman"/>
        </w:rPr>
        <w:t xml:space="preserve"> </w:t>
      </w:r>
    </w:p>
    <w:p w14:paraId="2BA29B26" w14:textId="77777777" w:rsidR="006D527E" w:rsidRPr="004A35CB" w:rsidRDefault="006D527E" w:rsidP="006D527E">
      <w:pPr>
        <w:spacing w:after="0" w:line="240" w:lineRule="auto"/>
        <w:rPr>
          <w:rFonts w:ascii="Times New Roman" w:eastAsia="Times New Roman" w:hAnsi="Times New Roman" w:cs="Times New Roman"/>
        </w:rPr>
      </w:pPr>
      <w:r w:rsidRPr="004A35CB">
        <w:rPr>
          <w:rFonts w:ascii="Times New Roman" w:eastAsia="Times New Roman" w:hAnsi="Times New Roman" w:cs="Times New Roman"/>
        </w:rPr>
        <w:t>I.Rone</w:t>
      </w:r>
    </w:p>
    <w:p w14:paraId="1305EC70" w14:textId="7128623C" w:rsidR="005E2368" w:rsidRPr="004A35CB" w:rsidRDefault="006D527E" w:rsidP="00C75308">
      <w:pPr>
        <w:spacing w:after="0" w:line="240" w:lineRule="auto"/>
        <w:rPr>
          <w:rFonts w:ascii="Times New Roman" w:hAnsi="Times New Roman" w:cs="Times New Roman"/>
        </w:rPr>
      </w:pPr>
      <w:r w:rsidRPr="004A35CB">
        <w:rPr>
          <w:rFonts w:ascii="Times New Roman" w:eastAsia="Times New Roman" w:hAnsi="Times New Roman" w:cs="Times New Roman"/>
        </w:rPr>
        <w:t xml:space="preserve">67120821, </w:t>
      </w:r>
      <w:hyperlink r:id="rId13" w:history="1">
        <w:r w:rsidRPr="004A35CB">
          <w:rPr>
            <w:rStyle w:val="Hyperlink"/>
            <w:rFonts w:ascii="Times New Roman" w:eastAsia="Times New Roman" w:hAnsi="Times New Roman" w:cs="Times New Roman"/>
            <w:color w:val="auto"/>
            <w:u w:val="none"/>
          </w:rPr>
          <w:t>Inga.Rone@vid.gov.lv</w:t>
        </w:r>
      </w:hyperlink>
      <w:r w:rsidRPr="004A35CB">
        <w:rPr>
          <w:rFonts w:ascii="Times New Roman" w:eastAsia="Times New Roman" w:hAnsi="Times New Roman" w:cs="Times New Roman"/>
        </w:rPr>
        <w:t xml:space="preserve"> </w:t>
      </w:r>
    </w:p>
    <w:p w14:paraId="3027F66B" w14:textId="2C734A51" w:rsidR="004278EA" w:rsidRPr="004A35CB" w:rsidRDefault="004278EA" w:rsidP="002D7A47">
      <w:pPr>
        <w:rPr>
          <w:rFonts w:ascii="Times New Roman" w:hAnsi="Times New Roman" w:cs="Times New Roman"/>
          <w:sz w:val="26"/>
          <w:szCs w:val="26"/>
        </w:rPr>
      </w:pPr>
    </w:p>
    <w:sectPr w:rsidR="004278EA" w:rsidRPr="004A35CB" w:rsidSect="00E638D4">
      <w:headerReference w:type="even" r:id="rId14"/>
      <w:headerReference w:type="default" r:id="rId15"/>
      <w:footerReference w:type="even" r:id="rId16"/>
      <w:footerReference w:type="default" r:id="rId17"/>
      <w:headerReference w:type="first" r:id="rId18"/>
      <w:footerReference w:type="first" r:id="rId1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C2E458" w14:textId="77777777" w:rsidR="00733708" w:rsidRDefault="00733708" w:rsidP="004369B2">
      <w:pPr>
        <w:spacing w:after="0" w:line="240" w:lineRule="auto"/>
      </w:pPr>
      <w:r>
        <w:separator/>
      </w:r>
    </w:p>
  </w:endnote>
  <w:endnote w:type="continuationSeparator" w:id="0">
    <w:p w14:paraId="0722FB7E" w14:textId="77777777" w:rsidR="00733708" w:rsidRDefault="00733708" w:rsidP="00436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600D6" w14:textId="01DC1A13" w:rsidR="00A41EAE" w:rsidRPr="00390C40" w:rsidRDefault="00A41EAE" w:rsidP="00A41EAE">
    <w:pPr>
      <w:spacing w:after="0" w:line="240" w:lineRule="auto"/>
      <w:jc w:val="both"/>
      <w:rPr>
        <w:rFonts w:ascii="Times New Roman" w:hAnsi="Times New Roman" w:cs="Times New Roman"/>
        <w:sz w:val="20"/>
        <w:szCs w:val="20"/>
      </w:rPr>
    </w:pPr>
    <w:r w:rsidRPr="00C139E6">
      <w:rPr>
        <w:rFonts w:ascii="Times New Roman" w:hAnsi="Times New Roman" w:cs="Times New Roman"/>
        <w:sz w:val="20"/>
        <w:szCs w:val="20"/>
      </w:rPr>
      <w:fldChar w:fldCharType="begin"/>
    </w:r>
    <w:r w:rsidRPr="00C139E6">
      <w:rPr>
        <w:rFonts w:ascii="Times New Roman" w:hAnsi="Times New Roman" w:cs="Times New Roman"/>
        <w:sz w:val="20"/>
        <w:szCs w:val="20"/>
      </w:rPr>
      <w:instrText xml:space="preserve"> FILENAME   \* MERGEFORMAT </w:instrText>
    </w:r>
    <w:r w:rsidRPr="00C139E6">
      <w:rPr>
        <w:rFonts w:ascii="Times New Roman" w:hAnsi="Times New Roman" w:cs="Times New Roman"/>
        <w:sz w:val="20"/>
        <w:szCs w:val="20"/>
      </w:rPr>
      <w:fldChar w:fldCharType="separate"/>
    </w:r>
    <w:r w:rsidR="00142321">
      <w:rPr>
        <w:rFonts w:ascii="Times New Roman" w:hAnsi="Times New Roman" w:cs="Times New Roman"/>
        <w:noProof/>
        <w:sz w:val="20"/>
        <w:szCs w:val="20"/>
      </w:rPr>
      <w:t>FMAnot_21</w:t>
    </w:r>
    <w:r w:rsidR="00AD7085">
      <w:rPr>
        <w:rFonts w:ascii="Times New Roman" w:hAnsi="Times New Roman" w:cs="Times New Roman"/>
        <w:noProof/>
        <w:sz w:val="20"/>
        <w:szCs w:val="20"/>
      </w:rPr>
      <w:t>0814_MK675_groz</w:t>
    </w:r>
    <w:r w:rsidRPr="00C139E6">
      <w:rPr>
        <w:rFonts w:ascii="Times New Roman" w:hAnsi="Times New Roman" w:cs="Times New Roman"/>
        <w:sz w:val="20"/>
        <w:szCs w:val="20"/>
      </w:rPr>
      <w:fldChar w:fldCharType="end"/>
    </w:r>
    <w:r w:rsidRPr="00C139E6">
      <w:rPr>
        <w:rFonts w:ascii="Times New Roman" w:hAnsi="Times New Roman" w:cs="Times New Roman"/>
        <w:sz w:val="20"/>
        <w:szCs w:val="20"/>
      </w:rPr>
      <w:t xml:space="preserve">; </w:t>
    </w:r>
    <w:r w:rsidRPr="00C139E6">
      <w:rPr>
        <w:rFonts w:ascii="Times New Roman" w:hAnsi="Times New Roman" w:cs="Times New Roman"/>
        <w:bCs/>
        <w:sz w:val="20"/>
        <w:szCs w:val="20"/>
      </w:rPr>
      <w:t xml:space="preserve">Ministru kabineta </w:t>
    </w:r>
    <w:r>
      <w:rPr>
        <w:rFonts w:ascii="Times New Roman" w:hAnsi="Times New Roman" w:cs="Times New Roman"/>
        <w:bCs/>
        <w:sz w:val="20"/>
        <w:szCs w:val="20"/>
      </w:rPr>
      <w:t>rīkojuma</w:t>
    </w:r>
    <w:r w:rsidRPr="00C139E6">
      <w:rPr>
        <w:rFonts w:ascii="Times New Roman" w:hAnsi="Times New Roman" w:cs="Times New Roman"/>
        <w:bCs/>
        <w:sz w:val="20"/>
        <w:szCs w:val="20"/>
      </w:rPr>
      <w:t xml:space="preserve"> projekta </w:t>
    </w:r>
    <w:r>
      <w:rPr>
        <w:rFonts w:ascii="Times New Roman" w:hAnsi="Times New Roman" w:cs="Times New Roman"/>
        <w:bCs/>
        <w:sz w:val="20"/>
        <w:szCs w:val="20"/>
      </w:rPr>
      <w:t>“</w:t>
    </w:r>
    <w:r w:rsidRPr="00A41EAE">
      <w:rPr>
        <w:rFonts w:ascii="Times New Roman" w:eastAsia="Times New Roman" w:hAnsi="Times New Roman"/>
        <w:bCs/>
        <w:sz w:val="20"/>
        <w:szCs w:val="20"/>
      </w:rPr>
      <w:t xml:space="preserve">Grozījums </w:t>
    </w:r>
    <w:r w:rsidRPr="00A41EAE">
      <w:rPr>
        <w:rFonts w:ascii="Times New Roman" w:eastAsia="Times New Roman" w:hAnsi="Times New Roman"/>
        <w:sz w:val="20"/>
        <w:szCs w:val="20"/>
      </w:rPr>
      <w:t xml:space="preserve">Ministru kabineta 2010.gada 22.novembra rīkojumā Nr.675 </w:t>
    </w:r>
    <w:r w:rsidRPr="00A41EAE">
      <w:rPr>
        <w:rFonts w:ascii="Times New Roman" w:eastAsia="Calibri" w:hAnsi="Times New Roman" w:cs="Times New Roman"/>
        <w:sz w:val="20"/>
        <w:szCs w:val="20"/>
      </w:rPr>
      <w:t>“</w:t>
    </w:r>
    <w:r w:rsidRPr="00A41EAE">
      <w:rPr>
        <w:rFonts w:ascii="Times New Roman" w:eastAsia="Times New Roman" w:hAnsi="Times New Roman"/>
        <w:sz w:val="20"/>
        <w:szCs w:val="20"/>
      </w:rPr>
      <w:t>Par Elektroniskās muitas datu apstrādes sistēmas (EMDAS) darbības koncepciju</w:t>
    </w:r>
    <w:r w:rsidRPr="0068630E">
      <w:rPr>
        <w:rFonts w:ascii="Times New Roman" w:hAnsi="Times New Roman" w:cs="Times New Roman"/>
        <w:bCs/>
        <w:sz w:val="20"/>
        <w:szCs w:val="20"/>
      </w:rPr>
      <w:t xml:space="preserve">”” </w:t>
    </w:r>
    <w:r w:rsidRPr="0068630E">
      <w:rPr>
        <w:rFonts w:ascii="Times New Roman" w:eastAsia="Times New Roman" w:hAnsi="Times New Roman" w:cs="Times New Roman"/>
        <w:bCs/>
        <w:sz w:val="20"/>
        <w:szCs w:val="20"/>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A5B00" w14:textId="1A5D7779" w:rsidR="00EB0450" w:rsidRPr="00390C40" w:rsidRDefault="00EB0450" w:rsidP="00EB0450">
    <w:pPr>
      <w:spacing w:after="0" w:line="240" w:lineRule="auto"/>
      <w:jc w:val="both"/>
      <w:rPr>
        <w:rFonts w:ascii="Times New Roman" w:hAnsi="Times New Roman" w:cs="Times New Roman"/>
        <w:sz w:val="20"/>
        <w:szCs w:val="20"/>
      </w:rPr>
    </w:pPr>
    <w:r w:rsidRPr="00C139E6">
      <w:rPr>
        <w:rFonts w:ascii="Times New Roman" w:hAnsi="Times New Roman" w:cs="Times New Roman"/>
        <w:sz w:val="20"/>
        <w:szCs w:val="20"/>
      </w:rPr>
      <w:fldChar w:fldCharType="begin"/>
    </w:r>
    <w:r w:rsidRPr="00C139E6">
      <w:rPr>
        <w:rFonts w:ascii="Times New Roman" w:hAnsi="Times New Roman" w:cs="Times New Roman"/>
        <w:sz w:val="20"/>
        <w:szCs w:val="20"/>
      </w:rPr>
      <w:instrText xml:space="preserve"> FILENAME   \* MERGEFORMAT </w:instrText>
    </w:r>
    <w:r w:rsidRPr="00C139E6">
      <w:rPr>
        <w:rFonts w:ascii="Times New Roman" w:hAnsi="Times New Roman" w:cs="Times New Roman"/>
        <w:sz w:val="20"/>
        <w:szCs w:val="20"/>
      </w:rPr>
      <w:fldChar w:fldCharType="separate"/>
    </w:r>
    <w:r w:rsidR="00142321">
      <w:rPr>
        <w:rFonts w:ascii="Times New Roman" w:hAnsi="Times New Roman" w:cs="Times New Roman"/>
        <w:noProof/>
        <w:sz w:val="20"/>
        <w:szCs w:val="20"/>
      </w:rPr>
      <w:t>FMAnot_21</w:t>
    </w:r>
    <w:r w:rsidR="00AD7085">
      <w:rPr>
        <w:rFonts w:ascii="Times New Roman" w:hAnsi="Times New Roman" w:cs="Times New Roman"/>
        <w:noProof/>
        <w:sz w:val="20"/>
        <w:szCs w:val="20"/>
      </w:rPr>
      <w:t>0814_MK675_groz</w:t>
    </w:r>
    <w:r w:rsidRPr="00C139E6">
      <w:rPr>
        <w:rFonts w:ascii="Times New Roman" w:hAnsi="Times New Roman" w:cs="Times New Roman"/>
        <w:sz w:val="20"/>
        <w:szCs w:val="20"/>
      </w:rPr>
      <w:fldChar w:fldCharType="end"/>
    </w:r>
    <w:r w:rsidRPr="00C139E6">
      <w:rPr>
        <w:rFonts w:ascii="Times New Roman" w:hAnsi="Times New Roman" w:cs="Times New Roman"/>
        <w:sz w:val="20"/>
        <w:szCs w:val="20"/>
      </w:rPr>
      <w:t xml:space="preserve">; </w:t>
    </w:r>
    <w:r w:rsidRPr="00C139E6">
      <w:rPr>
        <w:rFonts w:ascii="Times New Roman" w:hAnsi="Times New Roman" w:cs="Times New Roman"/>
        <w:bCs/>
        <w:sz w:val="20"/>
        <w:szCs w:val="20"/>
      </w:rPr>
      <w:t xml:space="preserve">Ministru kabineta </w:t>
    </w:r>
    <w:r>
      <w:rPr>
        <w:rFonts w:ascii="Times New Roman" w:hAnsi="Times New Roman" w:cs="Times New Roman"/>
        <w:bCs/>
        <w:sz w:val="20"/>
        <w:szCs w:val="20"/>
      </w:rPr>
      <w:t>rīkojuma</w:t>
    </w:r>
    <w:r w:rsidRPr="00C139E6">
      <w:rPr>
        <w:rFonts w:ascii="Times New Roman" w:hAnsi="Times New Roman" w:cs="Times New Roman"/>
        <w:bCs/>
        <w:sz w:val="20"/>
        <w:szCs w:val="20"/>
      </w:rPr>
      <w:t xml:space="preserve"> projekta </w:t>
    </w:r>
    <w:r>
      <w:rPr>
        <w:rFonts w:ascii="Times New Roman" w:hAnsi="Times New Roman" w:cs="Times New Roman"/>
        <w:bCs/>
        <w:sz w:val="20"/>
        <w:szCs w:val="20"/>
      </w:rPr>
      <w:t>“</w:t>
    </w:r>
    <w:r w:rsidRPr="00A41EAE">
      <w:rPr>
        <w:rFonts w:ascii="Times New Roman" w:eastAsia="Times New Roman" w:hAnsi="Times New Roman"/>
        <w:bCs/>
        <w:sz w:val="20"/>
        <w:szCs w:val="20"/>
      </w:rPr>
      <w:t xml:space="preserve">Grozījums </w:t>
    </w:r>
    <w:r w:rsidRPr="00A41EAE">
      <w:rPr>
        <w:rFonts w:ascii="Times New Roman" w:eastAsia="Times New Roman" w:hAnsi="Times New Roman"/>
        <w:sz w:val="20"/>
        <w:szCs w:val="20"/>
      </w:rPr>
      <w:t xml:space="preserve">Ministru kabineta 2010.gada 22.novembra rīkojumā Nr.675 </w:t>
    </w:r>
    <w:r w:rsidRPr="00A41EAE">
      <w:rPr>
        <w:rFonts w:ascii="Times New Roman" w:eastAsia="Calibri" w:hAnsi="Times New Roman" w:cs="Times New Roman"/>
        <w:sz w:val="20"/>
        <w:szCs w:val="20"/>
      </w:rPr>
      <w:t>“</w:t>
    </w:r>
    <w:r w:rsidRPr="00A41EAE">
      <w:rPr>
        <w:rFonts w:ascii="Times New Roman" w:eastAsia="Times New Roman" w:hAnsi="Times New Roman"/>
        <w:sz w:val="20"/>
        <w:szCs w:val="20"/>
      </w:rPr>
      <w:t>Par Elektroniskās muitas datu apstrādes sistēmas (EMDAS) darbības koncepciju</w:t>
    </w:r>
    <w:r w:rsidRPr="0068630E">
      <w:rPr>
        <w:rFonts w:ascii="Times New Roman" w:hAnsi="Times New Roman" w:cs="Times New Roman"/>
        <w:bCs/>
        <w:sz w:val="20"/>
        <w:szCs w:val="20"/>
      </w:rPr>
      <w:t xml:space="preserve">”” </w:t>
    </w:r>
    <w:r w:rsidRPr="0068630E">
      <w:rPr>
        <w:rFonts w:ascii="Times New Roman" w:eastAsia="Times New Roman" w:hAnsi="Times New Roman" w:cs="Times New Roman"/>
        <w:bCs/>
        <w:sz w:val="20"/>
        <w:szCs w:val="20"/>
      </w:rPr>
      <w:t>sākotnējās ietekmes novērtējuma ziņojums (anotācija)</w:t>
    </w:r>
  </w:p>
  <w:p w14:paraId="1EF8E2BD" w14:textId="56742A12" w:rsidR="00C65539" w:rsidRPr="006D527E" w:rsidRDefault="00C65539" w:rsidP="006D52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32837" w14:textId="17604197" w:rsidR="00EB0450" w:rsidRPr="00390C40" w:rsidRDefault="00EB0450" w:rsidP="00EB0450">
    <w:pPr>
      <w:spacing w:after="0" w:line="240" w:lineRule="auto"/>
      <w:jc w:val="both"/>
      <w:rPr>
        <w:rFonts w:ascii="Times New Roman" w:hAnsi="Times New Roman" w:cs="Times New Roman"/>
        <w:sz w:val="20"/>
        <w:szCs w:val="20"/>
      </w:rPr>
    </w:pPr>
    <w:r w:rsidRPr="00C139E6">
      <w:rPr>
        <w:rFonts w:ascii="Times New Roman" w:hAnsi="Times New Roman" w:cs="Times New Roman"/>
        <w:sz w:val="20"/>
        <w:szCs w:val="20"/>
      </w:rPr>
      <w:fldChar w:fldCharType="begin"/>
    </w:r>
    <w:r w:rsidRPr="00C139E6">
      <w:rPr>
        <w:rFonts w:ascii="Times New Roman" w:hAnsi="Times New Roman" w:cs="Times New Roman"/>
        <w:sz w:val="20"/>
        <w:szCs w:val="20"/>
      </w:rPr>
      <w:instrText xml:space="preserve"> FILENAME   \* MERGEFORMAT </w:instrText>
    </w:r>
    <w:r w:rsidRPr="00C139E6">
      <w:rPr>
        <w:rFonts w:ascii="Times New Roman" w:hAnsi="Times New Roman" w:cs="Times New Roman"/>
        <w:sz w:val="20"/>
        <w:szCs w:val="20"/>
      </w:rPr>
      <w:fldChar w:fldCharType="separate"/>
    </w:r>
    <w:r w:rsidR="005C2926">
      <w:rPr>
        <w:rFonts w:ascii="Times New Roman" w:hAnsi="Times New Roman" w:cs="Times New Roman"/>
        <w:noProof/>
        <w:sz w:val="20"/>
        <w:szCs w:val="20"/>
      </w:rPr>
      <w:t>FMAnot_21</w:t>
    </w:r>
    <w:r w:rsidR="00AD7085">
      <w:rPr>
        <w:rFonts w:ascii="Times New Roman" w:hAnsi="Times New Roman" w:cs="Times New Roman"/>
        <w:noProof/>
        <w:sz w:val="20"/>
        <w:szCs w:val="20"/>
      </w:rPr>
      <w:t>0814_MK675_groz</w:t>
    </w:r>
    <w:r w:rsidRPr="00C139E6">
      <w:rPr>
        <w:rFonts w:ascii="Times New Roman" w:hAnsi="Times New Roman" w:cs="Times New Roman"/>
        <w:sz w:val="20"/>
        <w:szCs w:val="20"/>
      </w:rPr>
      <w:fldChar w:fldCharType="end"/>
    </w:r>
    <w:r w:rsidRPr="00C139E6">
      <w:rPr>
        <w:rFonts w:ascii="Times New Roman" w:hAnsi="Times New Roman" w:cs="Times New Roman"/>
        <w:sz w:val="20"/>
        <w:szCs w:val="20"/>
      </w:rPr>
      <w:t xml:space="preserve">; </w:t>
    </w:r>
    <w:r w:rsidRPr="00C139E6">
      <w:rPr>
        <w:rFonts w:ascii="Times New Roman" w:hAnsi="Times New Roman" w:cs="Times New Roman"/>
        <w:bCs/>
        <w:sz w:val="20"/>
        <w:szCs w:val="20"/>
      </w:rPr>
      <w:t xml:space="preserve">Ministru kabineta </w:t>
    </w:r>
    <w:r>
      <w:rPr>
        <w:rFonts w:ascii="Times New Roman" w:hAnsi="Times New Roman" w:cs="Times New Roman"/>
        <w:bCs/>
        <w:sz w:val="20"/>
        <w:szCs w:val="20"/>
      </w:rPr>
      <w:t>rīkojuma</w:t>
    </w:r>
    <w:r w:rsidRPr="00C139E6">
      <w:rPr>
        <w:rFonts w:ascii="Times New Roman" w:hAnsi="Times New Roman" w:cs="Times New Roman"/>
        <w:bCs/>
        <w:sz w:val="20"/>
        <w:szCs w:val="20"/>
      </w:rPr>
      <w:t xml:space="preserve"> projekta </w:t>
    </w:r>
    <w:r>
      <w:rPr>
        <w:rFonts w:ascii="Times New Roman" w:hAnsi="Times New Roman" w:cs="Times New Roman"/>
        <w:bCs/>
        <w:sz w:val="20"/>
        <w:szCs w:val="20"/>
      </w:rPr>
      <w:t>“</w:t>
    </w:r>
    <w:r w:rsidRPr="00A41EAE">
      <w:rPr>
        <w:rFonts w:ascii="Times New Roman" w:eastAsia="Times New Roman" w:hAnsi="Times New Roman"/>
        <w:bCs/>
        <w:sz w:val="20"/>
        <w:szCs w:val="20"/>
      </w:rPr>
      <w:t xml:space="preserve">Grozījums </w:t>
    </w:r>
    <w:r w:rsidRPr="00A41EAE">
      <w:rPr>
        <w:rFonts w:ascii="Times New Roman" w:eastAsia="Times New Roman" w:hAnsi="Times New Roman"/>
        <w:sz w:val="20"/>
        <w:szCs w:val="20"/>
      </w:rPr>
      <w:t xml:space="preserve">Ministru kabineta 2010.gada 22.novembra rīkojumā Nr.675 </w:t>
    </w:r>
    <w:r w:rsidRPr="00A41EAE">
      <w:rPr>
        <w:rFonts w:ascii="Times New Roman" w:eastAsia="Calibri" w:hAnsi="Times New Roman" w:cs="Times New Roman"/>
        <w:sz w:val="20"/>
        <w:szCs w:val="20"/>
      </w:rPr>
      <w:t>“</w:t>
    </w:r>
    <w:r w:rsidRPr="00A41EAE">
      <w:rPr>
        <w:rFonts w:ascii="Times New Roman" w:eastAsia="Times New Roman" w:hAnsi="Times New Roman"/>
        <w:sz w:val="20"/>
        <w:szCs w:val="20"/>
      </w:rPr>
      <w:t>Par Elektroniskās muitas datu apstrādes sistēmas (EMDAS) darbības koncepciju</w:t>
    </w:r>
    <w:r w:rsidRPr="0068630E">
      <w:rPr>
        <w:rFonts w:ascii="Times New Roman" w:hAnsi="Times New Roman" w:cs="Times New Roman"/>
        <w:bCs/>
        <w:sz w:val="20"/>
        <w:szCs w:val="20"/>
      </w:rPr>
      <w:t xml:space="preserve">”” </w:t>
    </w:r>
    <w:r w:rsidRPr="0068630E">
      <w:rPr>
        <w:rFonts w:ascii="Times New Roman" w:eastAsia="Times New Roman" w:hAnsi="Times New Roman" w:cs="Times New Roman"/>
        <w:bCs/>
        <w:sz w:val="20"/>
        <w:szCs w:val="20"/>
      </w:rPr>
      <w:t>sākotnējās ietekmes novērtējuma ziņojums (anotācija)</w:t>
    </w:r>
  </w:p>
  <w:p w14:paraId="09907C9F" w14:textId="724A1276" w:rsidR="00C65539" w:rsidRPr="00390C40" w:rsidRDefault="00C65539" w:rsidP="003D5D9B">
    <w:pPr>
      <w:spacing w:after="0" w:line="240" w:lineRule="auto"/>
      <w:jc w:val="both"/>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D1EE1" w14:textId="77777777" w:rsidR="00733708" w:rsidRDefault="00733708" w:rsidP="004369B2">
      <w:pPr>
        <w:spacing w:after="0" w:line="240" w:lineRule="auto"/>
      </w:pPr>
      <w:r>
        <w:separator/>
      </w:r>
    </w:p>
  </w:footnote>
  <w:footnote w:type="continuationSeparator" w:id="0">
    <w:p w14:paraId="6A7AE063" w14:textId="77777777" w:rsidR="00733708" w:rsidRDefault="00733708" w:rsidP="004369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973948910"/>
      <w:docPartObj>
        <w:docPartGallery w:val="Page Numbers (Top of Page)"/>
        <w:docPartUnique/>
      </w:docPartObj>
    </w:sdtPr>
    <w:sdtEndPr>
      <w:rPr>
        <w:noProof/>
        <w:sz w:val="24"/>
      </w:rPr>
    </w:sdtEndPr>
    <w:sdtContent>
      <w:p w14:paraId="20BACDC7" w14:textId="77777777" w:rsidR="00C65539" w:rsidRPr="00171D36" w:rsidRDefault="00C65539">
        <w:pPr>
          <w:pStyle w:val="Header"/>
          <w:jc w:val="center"/>
          <w:rPr>
            <w:rFonts w:ascii="Times New Roman" w:hAnsi="Times New Roman" w:cs="Times New Roman"/>
            <w:sz w:val="24"/>
          </w:rPr>
        </w:pPr>
        <w:r w:rsidRPr="00171D36">
          <w:rPr>
            <w:rFonts w:ascii="Times New Roman" w:hAnsi="Times New Roman" w:cs="Times New Roman"/>
            <w:sz w:val="24"/>
          </w:rPr>
          <w:fldChar w:fldCharType="begin"/>
        </w:r>
        <w:r w:rsidRPr="00171D36">
          <w:rPr>
            <w:rFonts w:ascii="Times New Roman" w:hAnsi="Times New Roman" w:cs="Times New Roman"/>
            <w:sz w:val="24"/>
          </w:rPr>
          <w:instrText xml:space="preserve"> PAGE   \* MERGEFORMAT </w:instrText>
        </w:r>
        <w:r w:rsidRPr="00171D36">
          <w:rPr>
            <w:rFonts w:ascii="Times New Roman" w:hAnsi="Times New Roman" w:cs="Times New Roman"/>
            <w:sz w:val="24"/>
          </w:rPr>
          <w:fldChar w:fldCharType="separate"/>
        </w:r>
        <w:r w:rsidR="005C2926">
          <w:rPr>
            <w:rFonts w:ascii="Times New Roman" w:hAnsi="Times New Roman" w:cs="Times New Roman"/>
            <w:noProof/>
            <w:sz w:val="24"/>
          </w:rPr>
          <w:t>2</w:t>
        </w:r>
        <w:r w:rsidRPr="00171D36">
          <w:rPr>
            <w:rFonts w:ascii="Times New Roman" w:hAnsi="Times New Roman" w:cs="Times New Roman"/>
            <w:noProof/>
            <w:sz w:val="24"/>
          </w:rPr>
          <w:fldChar w:fldCharType="end"/>
        </w:r>
      </w:p>
    </w:sdtContent>
  </w:sdt>
  <w:p w14:paraId="39750B5B" w14:textId="77777777" w:rsidR="00C65539" w:rsidRPr="005B3F9D" w:rsidRDefault="00C65539" w:rsidP="005B3F9D">
    <w:pPr>
      <w:pStyle w:val="Header"/>
      <w:tabs>
        <w:tab w:val="clear" w:pos="8306"/>
      </w:tabs>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3730067"/>
      <w:docPartObj>
        <w:docPartGallery w:val="Page Numbers (Top of Page)"/>
        <w:docPartUnique/>
      </w:docPartObj>
    </w:sdtPr>
    <w:sdtEndPr>
      <w:rPr>
        <w:rFonts w:ascii="Times New Roman" w:hAnsi="Times New Roman" w:cs="Times New Roman"/>
        <w:noProof/>
        <w:sz w:val="24"/>
      </w:rPr>
    </w:sdtEndPr>
    <w:sdtContent>
      <w:p w14:paraId="1EF8842F" w14:textId="77777777" w:rsidR="00C65539" w:rsidRPr="00171D36" w:rsidRDefault="00C65539">
        <w:pPr>
          <w:pStyle w:val="Header"/>
          <w:jc w:val="center"/>
          <w:rPr>
            <w:rFonts w:ascii="Times New Roman" w:hAnsi="Times New Roman" w:cs="Times New Roman"/>
            <w:sz w:val="24"/>
          </w:rPr>
        </w:pPr>
        <w:r w:rsidRPr="00171D36">
          <w:rPr>
            <w:rFonts w:ascii="Times New Roman" w:hAnsi="Times New Roman" w:cs="Times New Roman"/>
            <w:sz w:val="24"/>
          </w:rPr>
          <w:fldChar w:fldCharType="begin"/>
        </w:r>
        <w:r w:rsidRPr="00171D36">
          <w:rPr>
            <w:rFonts w:ascii="Times New Roman" w:hAnsi="Times New Roman" w:cs="Times New Roman"/>
            <w:sz w:val="24"/>
          </w:rPr>
          <w:instrText xml:space="preserve"> PAGE   \* MERGEFORMAT </w:instrText>
        </w:r>
        <w:r w:rsidRPr="00171D36">
          <w:rPr>
            <w:rFonts w:ascii="Times New Roman" w:hAnsi="Times New Roman" w:cs="Times New Roman"/>
            <w:sz w:val="24"/>
          </w:rPr>
          <w:fldChar w:fldCharType="separate"/>
        </w:r>
        <w:r w:rsidR="005C2926">
          <w:rPr>
            <w:rFonts w:ascii="Times New Roman" w:hAnsi="Times New Roman" w:cs="Times New Roman"/>
            <w:noProof/>
            <w:sz w:val="24"/>
          </w:rPr>
          <w:t>3</w:t>
        </w:r>
        <w:r w:rsidRPr="00171D36">
          <w:rPr>
            <w:rFonts w:ascii="Times New Roman" w:hAnsi="Times New Roman" w:cs="Times New Roman"/>
            <w:noProof/>
            <w:sz w:val="24"/>
          </w:rPr>
          <w:fldChar w:fldCharType="end"/>
        </w:r>
      </w:p>
    </w:sdtContent>
  </w:sdt>
  <w:p w14:paraId="3EF3BF83" w14:textId="77777777" w:rsidR="00C65539" w:rsidRDefault="00C655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15220" w14:textId="77777777" w:rsidR="00C65539" w:rsidRDefault="00C65539" w:rsidP="00171D3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9A4531"/>
    <w:multiLevelType w:val="hybridMultilevel"/>
    <w:tmpl w:val="ED825816"/>
    <w:lvl w:ilvl="0" w:tplc="761817EA">
      <w:start w:val="5"/>
      <w:numFmt w:val="decimal"/>
      <w:lvlText w:val="%1"/>
      <w:lvlJc w:val="left"/>
      <w:pPr>
        <w:ind w:left="781" w:hanging="360"/>
      </w:pPr>
      <w:rPr>
        <w:rFonts w:hint="default"/>
      </w:rPr>
    </w:lvl>
    <w:lvl w:ilvl="1" w:tplc="04260019" w:tentative="1">
      <w:start w:val="1"/>
      <w:numFmt w:val="lowerLetter"/>
      <w:lvlText w:val="%2."/>
      <w:lvlJc w:val="left"/>
      <w:pPr>
        <w:ind w:left="1501" w:hanging="360"/>
      </w:pPr>
    </w:lvl>
    <w:lvl w:ilvl="2" w:tplc="0426001B" w:tentative="1">
      <w:start w:val="1"/>
      <w:numFmt w:val="lowerRoman"/>
      <w:lvlText w:val="%3."/>
      <w:lvlJc w:val="right"/>
      <w:pPr>
        <w:ind w:left="2221" w:hanging="180"/>
      </w:pPr>
    </w:lvl>
    <w:lvl w:ilvl="3" w:tplc="0426000F" w:tentative="1">
      <w:start w:val="1"/>
      <w:numFmt w:val="decimal"/>
      <w:lvlText w:val="%4."/>
      <w:lvlJc w:val="left"/>
      <w:pPr>
        <w:ind w:left="2941" w:hanging="360"/>
      </w:pPr>
    </w:lvl>
    <w:lvl w:ilvl="4" w:tplc="04260019" w:tentative="1">
      <w:start w:val="1"/>
      <w:numFmt w:val="lowerLetter"/>
      <w:lvlText w:val="%5."/>
      <w:lvlJc w:val="left"/>
      <w:pPr>
        <w:ind w:left="3661" w:hanging="360"/>
      </w:pPr>
    </w:lvl>
    <w:lvl w:ilvl="5" w:tplc="0426001B" w:tentative="1">
      <w:start w:val="1"/>
      <w:numFmt w:val="lowerRoman"/>
      <w:lvlText w:val="%6."/>
      <w:lvlJc w:val="right"/>
      <w:pPr>
        <w:ind w:left="4381" w:hanging="180"/>
      </w:pPr>
    </w:lvl>
    <w:lvl w:ilvl="6" w:tplc="0426000F" w:tentative="1">
      <w:start w:val="1"/>
      <w:numFmt w:val="decimal"/>
      <w:lvlText w:val="%7."/>
      <w:lvlJc w:val="left"/>
      <w:pPr>
        <w:ind w:left="5101" w:hanging="360"/>
      </w:pPr>
    </w:lvl>
    <w:lvl w:ilvl="7" w:tplc="04260019" w:tentative="1">
      <w:start w:val="1"/>
      <w:numFmt w:val="lowerLetter"/>
      <w:lvlText w:val="%8."/>
      <w:lvlJc w:val="left"/>
      <w:pPr>
        <w:ind w:left="5821" w:hanging="360"/>
      </w:pPr>
    </w:lvl>
    <w:lvl w:ilvl="8" w:tplc="0426001B" w:tentative="1">
      <w:start w:val="1"/>
      <w:numFmt w:val="lowerRoman"/>
      <w:lvlText w:val="%9."/>
      <w:lvlJc w:val="right"/>
      <w:pPr>
        <w:ind w:left="6541" w:hanging="180"/>
      </w:pPr>
    </w:lvl>
  </w:abstractNum>
  <w:abstractNum w:abstractNumId="1">
    <w:nsid w:val="49DC3598"/>
    <w:multiLevelType w:val="hybridMultilevel"/>
    <w:tmpl w:val="ECB0B9DA"/>
    <w:lvl w:ilvl="0" w:tplc="61987EDC">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DEE5B20"/>
    <w:multiLevelType w:val="hybridMultilevel"/>
    <w:tmpl w:val="825C71A2"/>
    <w:lvl w:ilvl="0" w:tplc="C0D2B7D2">
      <w:start w:val="1"/>
      <w:numFmt w:val="decimal"/>
      <w:lvlText w:val="%1."/>
      <w:lvlJc w:val="left"/>
      <w:pPr>
        <w:ind w:left="456" w:hanging="360"/>
      </w:pPr>
      <w:rPr>
        <w:rFonts w:hint="default"/>
      </w:rPr>
    </w:lvl>
    <w:lvl w:ilvl="1" w:tplc="04260019" w:tentative="1">
      <w:start w:val="1"/>
      <w:numFmt w:val="lowerLetter"/>
      <w:lvlText w:val="%2."/>
      <w:lvlJc w:val="left"/>
      <w:pPr>
        <w:ind w:left="1176" w:hanging="360"/>
      </w:pPr>
    </w:lvl>
    <w:lvl w:ilvl="2" w:tplc="0426001B" w:tentative="1">
      <w:start w:val="1"/>
      <w:numFmt w:val="lowerRoman"/>
      <w:lvlText w:val="%3."/>
      <w:lvlJc w:val="right"/>
      <w:pPr>
        <w:ind w:left="1896" w:hanging="180"/>
      </w:pPr>
    </w:lvl>
    <w:lvl w:ilvl="3" w:tplc="0426000F" w:tentative="1">
      <w:start w:val="1"/>
      <w:numFmt w:val="decimal"/>
      <w:lvlText w:val="%4."/>
      <w:lvlJc w:val="left"/>
      <w:pPr>
        <w:ind w:left="2616" w:hanging="360"/>
      </w:pPr>
    </w:lvl>
    <w:lvl w:ilvl="4" w:tplc="04260019" w:tentative="1">
      <w:start w:val="1"/>
      <w:numFmt w:val="lowerLetter"/>
      <w:lvlText w:val="%5."/>
      <w:lvlJc w:val="left"/>
      <w:pPr>
        <w:ind w:left="3336" w:hanging="360"/>
      </w:pPr>
    </w:lvl>
    <w:lvl w:ilvl="5" w:tplc="0426001B" w:tentative="1">
      <w:start w:val="1"/>
      <w:numFmt w:val="lowerRoman"/>
      <w:lvlText w:val="%6."/>
      <w:lvlJc w:val="right"/>
      <w:pPr>
        <w:ind w:left="4056" w:hanging="180"/>
      </w:pPr>
    </w:lvl>
    <w:lvl w:ilvl="6" w:tplc="0426000F" w:tentative="1">
      <w:start w:val="1"/>
      <w:numFmt w:val="decimal"/>
      <w:lvlText w:val="%7."/>
      <w:lvlJc w:val="left"/>
      <w:pPr>
        <w:ind w:left="4776" w:hanging="360"/>
      </w:pPr>
    </w:lvl>
    <w:lvl w:ilvl="7" w:tplc="04260019" w:tentative="1">
      <w:start w:val="1"/>
      <w:numFmt w:val="lowerLetter"/>
      <w:lvlText w:val="%8."/>
      <w:lvlJc w:val="left"/>
      <w:pPr>
        <w:ind w:left="5496" w:hanging="360"/>
      </w:pPr>
    </w:lvl>
    <w:lvl w:ilvl="8" w:tplc="0426001B" w:tentative="1">
      <w:start w:val="1"/>
      <w:numFmt w:val="lowerRoman"/>
      <w:lvlText w:val="%9."/>
      <w:lvlJc w:val="right"/>
      <w:pPr>
        <w:ind w:left="6216" w:hanging="180"/>
      </w:pPr>
    </w:lvl>
  </w:abstractNum>
  <w:abstractNum w:abstractNumId="3">
    <w:nsid w:val="57767F3F"/>
    <w:multiLevelType w:val="hybridMultilevel"/>
    <w:tmpl w:val="A52E6438"/>
    <w:lvl w:ilvl="0" w:tplc="6ECCE7F0">
      <w:start w:val="1"/>
      <w:numFmt w:val="decimal"/>
      <w:lvlText w:val="%1)"/>
      <w:lvlJc w:val="left"/>
      <w:pPr>
        <w:ind w:left="383" w:hanging="360"/>
      </w:pPr>
      <w:rPr>
        <w:rFonts w:hint="default"/>
      </w:rPr>
    </w:lvl>
    <w:lvl w:ilvl="1" w:tplc="04260019" w:tentative="1">
      <w:start w:val="1"/>
      <w:numFmt w:val="lowerLetter"/>
      <w:lvlText w:val="%2."/>
      <w:lvlJc w:val="left"/>
      <w:pPr>
        <w:ind w:left="1103" w:hanging="360"/>
      </w:pPr>
    </w:lvl>
    <w:lvl w:ilvl="2" w:tplc="0426001B" w:tentative="1">
      <w:start w:val="1"/>
      <w:numFmt w:val="lowerRoman"/>
      <w:lvlText w:val="%3."/>
      <w:lvlJc w:val="right"/>
      <w:pPr>
        <w:ind w:left="1823" w:hanging="180"/>
      </w:pPr>
    </w:lvl>
    <w:lvl w:ilvl="3" w:tplc="0426000F" w:tentative="1">
      <w:start w:val="1"/>
      <w:numFmt w:val="decimal"/>
      <w:lvlText w:val="%4."/>
      <w:lvlJc w:val="left"/>
      <w:pPr>
        <w:ind w:left="2543" w:hanging="360"/>
      </w:pPr>
    </w:lvl>
    <w:lvl w:ilvl="4" w:tplc="04260019" w:tentative="1">
      <w:start w:val="1"/>
      <w:numFmt w:val="lowerLetter"/>
      <w:lvlText w:val="%5."/>
      <w:lvlJc w:val="left"/>
      <w:pPr>
        <w:ind w:left="3263" w:hanging="360"/>
      </w:pPr>
    </w:lvl>
    <w:lvl w:ilvl="5" w:tplc="0426001B" w:tentative="1">
      <w:start w:val="1"/>
      <w:numFmt w:val="lowerRoman"/>
      <w:lvlText w:val="%6."/>
      <w:lvlJc w:val="right"/>
      <w:pPr>
        <w:ind w:left="3983" w:hanging="180"/>
      </w:pPr>
    </w:lvl>
    <w:lvl w:ilvl="6" w:tplc="0426000F" w:tentative="1">
      <w:start w:val="1"/>
      <w:numFmt w:val="decimal"/>
      <w:lvlText w:val="%7."/>
      <w:lvlJc w:val="left"/>
      <w:pPr>
        <w:ind w:left="4703" w:hanging="360"/>
      </w:pPr>
    </w:lvl>
    <w:lvl w:ilvl="7" w:tplc="04260019" w:tentative="1">
      <w:start w:val="1"/>
      <w:numFmt w:val="lowerLetter"/>
      <w:lvlText w:val="%8."/>
      <w:lvlJc w:val="left"/>
      <w:pPr>
        <w:ind w:left="5423" w:hanging="360"/>
      </w:pPr>
    </w:lvl>
    <w:lvl w:ilvl="8" w:tplc="0426001B" w:tentative="1">
      <w:start w:val="1"/>
      <w:numFmt w:val="lowerRoman"/>
      <w:lvlText w:val="%9."/>
      <w:lvlJc w:val="right"/>
      <w:pPr>
        <w:ind w:left="6143" w:hanging="180"/>
      </w:pPr>
    </w:lvl>
  </w:abstractNum>
  <w:abstractNum w:abstractNumId="4">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62273410"/>
    <w:multiLevelType w:val="hybridMultilevel"/>
    <w:tmpl w:val="126AB07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643C0CBF"/>
    <w:multiLevelType w:val="hybridMultilevel"/>
    <w:tmpl w:val="4E6CDA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7FC0842"/>
    <w:multiLevelType w:val="hybridMultilevel"/>
    <w:tmpl w:val="BD3EA7B4"/>
    <w:lvl w:ilvl="0" w:tplc="474C98B4">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70ED051D"/>
    <w:multiLevelType w:val="hybridMultilevel"/>
    <w:tmpl w:val="0D1A1D04"/>
    <w:lvl w:ilvl="0" w:tplc="62A024A6">
      <w:start w:val="1"/>
      <w:numFmt w:val="decimal"/>
      <w:lvlText w:val="%1)"/>
      <w:lvlJc w:val="left"/>
      <w:pPr>
        <w:ind w:left="720" w:hanging="36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79DE09CE"/>
    <w:multiLevelType w:val="hybridMultilevel"/>
    <w:tmpl w:val="A07E8C9C"/>
    <w:lvl w:ilvl="0" w:tplc="B644E6F4">
      <w:start w:val="1"/>
      <w:numFmt w:val="decimal"/>
      <w:lvlText w:val="%1."/>
      <w:lvlJc w:val="left"/>
      <w:pPr>
        <w:ind w:left="781" w:hanging="360"/>
      </w:pPr>
      <w:rPr>
        <w:rFonts w:hint="default"/>
      </w:rPr>
    </w:lvl>
    <w:lvl w:ilvl="1" w:tplc="04260019" w:tentative="1">
      <w:start w:val="1"/>
      <w:numFmt w:val="lowerLetter"/>
      <w:lvlText w:val="%2."/>
      <w:lvlJc w:val="left"/>
      <w:pPr>
        <w:ind w:left="1501" w:hanging="360"/>
      </w:pPr>
    </w:lvl>
    <w:lvl w:ilvl="2" w:tplc="0426001B" w:tentative="1">
      <w:start w:val="1"/>
      <w:numFmt w:val="lowerRoman"/>
      <w:lvlText w:val="%3."/>
      <w:lvlJc w:val="right"/>
      <w:pPr>
        <w:ind w:left="2221" w:hanging="180"/>
      </w:pPr>
    </w:lvl>
    <w:lvl w:ilvl="3" w:tplc="0426000F" w:tentative="1">
      <w:start w:val="1"/>
      <w:numFmt w:val="decimal"/>
      <w:lvlText w:val="%4."/>
      <w:lvlJc w:val="left"/>
      <w:pPr>
        <w:ind w:left="2941" w:hanging="360"/>
      </w:pPr>
    </w:lvl>
    <w:lvl w:ilvl="4" w:tplc="04260019" w:tentative="1">
      <w:start w:val="1"/>
      <w:numFmt w:val="lowerLetter"/>
      <w:lvlText w:val="%5."/>
      <w:lvlJc w:val="left"/>
      <w:pPr>
        <w:ind w:left="3661" w:hanging="360"/>
      </w:pPr>
    </w:lvl>
    <w:lvl w:ilvl="5" w:tplc="0426001B" w:tentative="1">
      <w:start w:val="1"/>
      <w:numFmt w:val="lowerRoman"/>
      <w:lvlText w:val="%6."/>
      <w:lvlJc w:val="right"/>
      <w:pPr>
        <w:ind w:left="4381" w:hanging="180"/>
      </w:pPr>
    </w:lvl>
    <w:lvl w:ilvl="6" w:tplc="0426000F" w:tentative="1">
      <w:start w:val="1"/>
      <w:numFmt w:val="decimal"/>
      <w:lvlText w:val="%7."/>
      <w:lvlJc w:val="left"/>
      <w:pPr>
        <w:ind w:left="5101" w:hanging="360"/>
      </w:pPr>
    </w:lvl>
    <w:lvl w:ilvl="7" w:tplc="04260019" w:tentative="1">
      <w:start w:val="1"/>
      <w:numFmt w:val="lowerLetter"/>
      <w:lvlText w:val="%8."/>
      <w:lvlJc w:val="left"/>
      <w:pPr>
        <w:ind w:left="5821" w:hanging="360"/>
      </w:pPr>
    </w:lvl>
    <w:lvl w:ilvl="8" w:tplc="0426001B" w:tentative="1">
      <w:start w:val="1"/>
      <w:numFmt w:val="lowerRoman"/>
      <w:lvlText w:val="%9."/>
      <w:lvlJc w:val="right"/>
      <w:pPr>
        <w:ind w:left="6541" w:hanging="180"/>
      </w:pPr>
    </w:lvl>
  </w:abstractNum>
  <w:abstractNum w:abstractNumId="10">
    <w:nsid w:val="7FF64F51"/>
    <w:multiLevelType w:val="hybridMultilevel"/>
    <w:tmpl w:val="77FC8D32"/>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6"/>
  </w:num>
  <w:num w:numId="5">
    <w:abstractNumId w:val="10"/>
  </w:num>
  <w:num w:numId="6">
    <w:abstractNumId w:val="8"/>
  </w:num>
  <w:num w:numId="7">
    <w:abstractNumId w:val="1"/>
  </w:num>
  <w:num w:numId="8">
    <w:abstractNumId w:val="2"/>
  </w:num>
  <w:num w:numId="9">
    <w:abstractNumId w:val="9"/>
  </w:num>
  <w:num w:numId="10">
    <w:abstractNumId w:val="0"/>
  </w:num>
  <w:num w:numId="1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12A"/>
    <w:rsid w:val="00001C19"/>
    <w:rsid w:val="00002AC4"/>
    <w:rsid w:val="00003E71"/>
    <w:rsid w:val="00003F2D"/>
    <w:rsid w:val="000044FD"/>
    <w:rsid w:val="000050C3"/>
    <w:rsid w:val="00005B65"/>
    <w:rsid w:val="000066F2"/>
    <w:rsid w:val="00007445"/>
    <w:rsid w:val="000079A0"/>
    <w:rsid w:val="00007A44"/>
    <w:rsid w:val="00011A47"/>
    <w:rsid w:val="00012F4F"/>
    <w:rsid w:val="000136A3"/>
    <w:rsid w:val="00013DA3"/>
    <w:rsid w:val="000143C2"/>
    <w:rsid w:val="000161E9"/>
    <w:rsid w:val="00017F2D"/>
    <w:rsid w:val="000207C6"/>
    <w:rsid w:val="000209A4"/>
    <w:rsid w:val="00024BC7"/>
    <w:rsid w:val="0002742F"/>
    <w:rsid w:val="000277B3"/>
    <w:rsid w:val="00034F6A"/>
    <w:rsid w:val="00036C85"/>
    <w:rsid w:val="0003706D"/>
    <w:rsid w:val="00037757"/>
    <w:rsid w:val="000410A5"/>
    <w:rsid w:val="00041227"/>
    <w:rsid w:val="000419BA"/>
    <w:rsid w:val="000446ED"/>
    <w:rsid w:val="00044FE4"/>
    <w:rsid w:val="000462A0"/>
    <w:rsid w:val="000476D6"/>
    <w:rsid w:val="00047C66"/>
    <w:rsid w:val="00047EF3"/>
    <w:rsid w:val="0005036A"/>
    <w:rsid w:val="0005276C"/>
    <w:rsid w:val="00054E06"/>
    <w:rsid w:val="00056305"/>
    <w:rsid w:val="000612C8"/>
    <w:rsid w:val="000627FE"/>
    <w:rsid w:val="00062FE4"/>
    <w:rsid w:val="0006659D"/>
    <w:rsid w:val="000674A5"/>
    <w:rsid w:val="00067BA0"/>
    <w:rsid w:val="00067F85"/>
    <w:rsid w:val="00070BAD"/>
    <w:rsid w:val="00071243"/>
    <w:rsid w:val="000712A8"/>
    <w:rsid w:val="00071906"/>
    <w:rsid w:val="00072A6D"/>
    <w:rsid w:val="0007560A"/>
    <w:rsid w:val="00076147"/>
    <w:rsid w:val="00076E02"/>
    <w:rsid w:val="0007748A"/>
    <w:rsid w:val="00077871"/>
    <w:rsid w:val="0008044E"/>
    <w:rsid w:val="00080D5F"/>
    <w:rsid w:val="00082829"/>
    <w:rsid w:val="0008283D"/>
    <w:rsid w:val="00085D9E"/>
    <w:rsid w:val="0008601E"/>
    <w:rsid w:val="000863ED"/>
    <w:rsid w:val="000865EF"/>
    <w:rsid w:val="00086F73"/>
    <w:rsid w:val="0009005E"/>
    <w:rsid w:val="00093808"/>
    <w:rsid w:val="00094218"/>
    <w:rsid w:val="00095D9B"/>
    <w:rsid w:val="00096A08"/>
    <w:rsid w:val="00096B59"/>
    <w:rsid w:val="00096F4D"/>
    <w:rsid w:val="00097301"/>
    <w:rsid w:val="000A0B88"/>
    <w:rsid w:val="000A150F"/>
    <w:rsid w:val="000A21A6"/>
    <w:rsid w:val="000A3A53"/>
    <w:rsid w:val="000A3AEB"/>
    <w:rsid w:val="000A55A7"/>
    <w:rsid w:val="000A596D"/>
    <w:rsid w:val="000A68AC"/>
    <w:rsid w:val="000A6B02"/>
    <w:rsid w:val="000A6BCF"/>
    <w:rsid w:val="000A71B7"/>
    <w:rsid w:val="000A7487"/>
    <w:rsid w:val="000A76F1"/>
    <w:rsid w:val="000B0157"/>
    <w:rsid w:val="000B0674"/>
    <w:rsid w:val="000B0DD9"/>
    <w:rsid w:val="000B145F"/>
    <w:rsid w:val="000B1A2A"/>
    <w:rsid w:val="000B40A0"/>
    <w:rsid w:val="000B6F71"/>
    <w:rsid w:val="000C2E1B"/>
    <w:rsid w:val="000C3185"/>
    <w:rsid w:val="000C674A"/>
    <w:rsid w:val="000C7217"/>
    <w:rsid w:val="000D1A7F"/>
    <w:rsid w:val="000D55DD"/>
    <w:rsid w:val="000D790E"/>
    <w:rsid w:val="000E0ABB"/>
    <w:rsid w:val="000E0DA5"/>
    <w:rsid w:val="000E1A55"/>
    <w:rsid w:val="000E22BE"/>
    <w:rsid w:val="000E2D1E"/>
    <w:rsid w:val="000E3B1C"/>
    <w:rsid w:val="000E46D7"/>
    <w:rsid w:val="000E49B9"/>
    <w:rsid w:val="000E4EE4"/>
    <w:rsid w:val="000F09D8"/>
    <w:rsid w:val="000F101C"/>
    <w:rsid w:val="000F16A0"/>
    <w:rsid w:val="000F4301"/>
    <w:rsid w:val="000F56D3"/>
    <w:rsid w:val="00101B54"/>
    <w:rsid w:val="001028F2"/>
    <w:rsid w:val="001030D7"/>
    <w:rsid w:val="00104F70"/>
    <w:rsid w:val="00105E0D"/>
    <w:rsid w:val="00105F95"/>
    <w:rsid w:val="00106E13"/>
    <w:rsid w:val="001075F4"/>
    <w:rsid w:val="00107BB6"/>
    <w:rsid w:val="001102F0"/>
    <w:rsid w:val="00110348"/>
    <w:rsid w:val="00112631"/>
    <w:rsid w:val="0011533F"/>
    <w:rsid w:val="001166B9"/>
    <w:rsid w:val="0011697B"/>
    <w:rsid w:val="00117C3F"/>
    <w:rsid w:val="00120EA7"/>
    <w:rsid w:val="0012183D"/>
    <w:rsid w:val="001236CD"/>
    <w:rsid w:val="00124547"/>
    <w:rsid w:val="00124F9B"/>
    <w:rsid w:val="00125A33"/>
    <w:rsid w:val="0012659F"/>
    <w:rsid w:val="00127DB5"/>
    <w:rsid w:val="0013023A"/>
    <w:rsid w:val="00133320"/>
    <w:rsid w:val="001343C0"/>
    <w:rsid w:val="00136191"/>
    <w:rsid w:val="001366D2"/>
    <w:rsid w:val="00136795"/>
    <w:rsid w:val="00137CE0"/>
    <w:rsid w:val="00137F4C"/>
    <w:rsid w:val="00141DA8"/>
    <w:rsid w:val="00142321"/>
    <w:rsid w:val="00145BBF"/>
    <w:rsid w:val="0014724B"/>
    <w:rsid w:val="0014771B"/>
    <w:rsid w:val="0015306F"/>
    <w:rsid w:val="001532D1"/>
    <w:rsid w:val="00153507"/>
    <w:rsid w:val="001561F5"/>
    <w:rsid w:val="00161BB6"/>
    <w:rsid w:val="00161EA3"/>
    <w:rsid w:val="00163A60"/>
    <w:rsid w:val="00164329"/>
    <w:rsid w:val="00166E1E"/>
    <w:rsid w:val="00166EA2"/>
    <w:rsid w:val="00170ECE"/>
    <w:rsid w:val="001719E3"/>
    <w:rsid w:val="00171D17"/>
    <w:rsid w:val="00171D36"/>
    <w:rsid w:val="001730E1"/>
    <w:rsid w:val="001736C5"/>
    <w:rsid w:val="00174AC6"/>
    <w:rsid w:val="00174FB9"/>
    <w:rsid w:val="00175420"/>
    <w:rsid w:val="00176CB2"/>
    <w:rsid w:val="00176DC1"/>
    <w:rsid w:val="001809EE"/>
    <w:rsid w:val="0018277F"/>
    <w:rsid w:val="00182796"/>
    <w:rsid w:val="0018354B"/>
    <w:rsid w:val="00184133"/>
    <w:rsid w:val="001854FC"/>
    <w:rsid w:val="00186946"/>
    <w:rsid w:val="00186AF1"/>
    <w:rsid w:val="00192196"/>
    <w:rsid w:val="001937B1"/>
    <w:rsid w:val="00195CC3"/>
    <w:rsid w:val="00196154"/>
    <w:rsid w:val="0019649B"/>
    <w:rsid w:val="001A173B"/>
    <w:rsid w:val="001A30FE"/>
    <w:rsid w:val="001A3439"/>
    <w:rsid w:val="001A6068"/>
    <w:rsid w:val="001A681D"/>
    <w:rsid w:val="001A6A7F"/>
    <w:rsid w:val="001A6DE9"/>
    <w:rsid w:val="001A7231"/>
    <w:rsid w:val="001A7D41"/>
    <w:rsid w:val="001B0AC6"/>
    <w:rsid w:val="001B1210"/>
    <w:rsid w:val="001B2D57"/>
    <w:rsid w:val="001B2FDD"/>
    <w:rsid w:val="001B42C1"/>
    <w:rsid w:val="001B6920"/>
    <w:rsid w:val="001B7A45"/>
    <w:rsid w:val="001C144E"/>
    <w:rsid w:val="001C14B6"/>
    <w:rsid w:val="001C6B6C"/>
    <w:rsid w:val="001D01A2"/>
    <w:rsid w:val="001D0E62"/>
    <w:rsid w:val="001D1A0E"/>
    <w:rsid w:val="001D21E5"/>
    <w:rsid w:val="001D42C9"/>
    <w:rsid w:val="001D79DC"/>
    <w:rsid w:val="001E1023"/>
    <w:rsid w:val="001E1D5D"/>
    <w:rsid w:val="001E221C"/>
    <w:rsid w:val="001E2CA1"/>
    <w:rsid w:val="001E3C49"/>
    <w:rsid w:val="001E3DE9"/>
    <w:rsid w:val="001E4F58"/>
    <w:rsid w:val="001E69FC"/>
    <w:rsid w:val="001F004D"/>
    <w:rsid w:val="001F0072"/>
    <w:rsid w:val="001F05AA"/>
    <w:rsid w:val="001F3159"/>
    <w:rsid w:val="001F34BB"/>
    <w:rsid w:val="001F37E2"/>
    <w:rsid w:val="001F4640"/>
    <w:rsid w:val="001F5427"/>
    <w:rsid w:val="001F5E1D"/>
    <w:rsid w:val="001F6535"/>
    <w:rsid w:val="001F6940"/>
    <w:rsid w:val="0020050C"/>
    <w:rsid w:val="00201828"/>
    <w:rsid w:val="0020233E"/>
    <w:rsid w:val="002030E5"/>
    <w:rsid w:val="00204A32"/>
    <w:rsid w:val="00205591"/>
    <w:rsid w:val="00205CCF"/>
    <w:rsid w:val="00205DB2"/>
    <w:rsid w:val="00205F39"/>
    <w:rsid w:val="00206258"/>
    <w:rsid w:val="00206D8B"/>
    <w:rsid w:val="0021040D"/>
    <w:rsid w:val="002121D7"/>
    <w:rsid w:val="00212ABB"/>
    <w:rsid w:val="002130ED"/>
    <w:rsid w:val="002133F3"/>
    <w:rsid w:val="00213F48"/>
    <w:rsid w:val="00216180"/>
    <w:rsid w:val="00216A29"/>
    <w:rsid w:val="002207FD"/>
    <w:rsid w:val="0022219E"/>
    <w:rsid w:val="00224488"/>
    <w:rsid w:val="00224AAC"/>
    <w:rsid w:val="00226073"/>
    <w:rsid w:val="0023075F"/>
    <w:rsid w:val="00230DFB"/>
    <w:rsid w:val="0023149A"/>
    <w:rsid w:val="00232B4D"/>
    <w:rsid w:val="00232EA5"/>
    <w:rsid w:val="00233CDB"/>
    <w:rsid w:val="00234A68"/>
    <w:rsid w:val="00235345"/>
    <w:rsid w:val="002361F4"/>
    <w:rsid w:val="0023636B"/>
    <w:rsid w:val="00236887"/>
    <w:rsid w:val="00236E26"/>
    <w:rsid w:val="00244042"/>
    <w:rsid w:val="002441D0"/>
    <w:rsid w:val="002473E7"/>
    <w:rsid w:val="00247807"/>
    <w:rsid w:val="00247EBD"/>
    <w:rsid w:val="00250602"/>
    <w:rsid w:val="002507F6"/>
    <w:rsid w:val="0025090D"/>
    <w:rsid w:val="00250D69"/>
    <w:rsid w:val="00250F7D"/>
    <w:rsid w:val="002529E9"/>
    <w:rsid w:val="00252B3E"/>
    <w:rsid w:val="002532EB"/>
    <w:rsid w:val="00254E00"/>
    <w:rsid w:val="0025789E"/>
    <w:rsid w:val="00264AEA"/>
    <w:rsid w:val="00270CCE"/>
    <w:rsid w:val="002711CC"/>
    <w:rsid w:val="00271908"/>
    <w:rsid w:val="002731B1"/>
    <w:rsid w:val="0027384E"/>
    <w:rsid w:val="00274308"/>
    <w:rsid w:val="00274A90"/>
    <w:rsid w:val="0027500F"/>
    <w:rsid w:val="00276EAD"/>
    <w:rsid w:val="00277B1F"/>
    <w:rsid w:val="00280188"/>
    <w:rsid w:val="0028065B"/>
    <w:rsid w:val="00282F55"/>
    <w:rsid w:val="00284148"/>
    <w:rsid w:val="00284D83"/>
    <w:rsid w:val="00285418"/>
    <w:rsid w:val="00285BE7"/>
    <w:rsid w:val="00286C3C"/>
    <w:rsid w:val="002871B3"/>
    <w:rsid w:val="00287741"/>
    <w:rsid w:val="0029022A"/>
    <w:rsid w:val="002909AD"/>
    <w:rsid w:val="002926B8"/>
    <w:rsid w:val="00292F92"/>
    <w:rsid w:val="00293272"/>
    <w:rsid w:val="002940E8"/>
    <w:rsid w:val="00294953"/>
    <w:rsid w:val="00296224"/>
    <w:rsid w:val="0029664A"/>
    <w:rsid w:val="002A14CE"/>
    <w:rsid w:val="002B36F7"/>
    <w:rsid w:val="002B3EFF"/>
    <w:rsid w:val="002B7287"/>
    <w:rsid w:val="002C0DA5"/>
    <w:rsid w:val="002C10EA"/>
    <w:rsid w:val="002C1278"/>
    <w:rsid w:val="002C1728"/>
    <w:rsid w:val="002C21ED"/>
    <w:rsid w:val="002C3712"/>
    <w:rsid w:val="002C3769"/>
    <w:rsid w:val="002C42B2"/>
    <w:rsid w:val="002C49D9"/>
    <w:rsid w:val="002C57AF"/>
    <w:rsid w:val="002C5BB1"/>
    <w:rsid w:val="002D0BE4"/>
    <w:rsid w:val="002D1ACD"/>
    <w:rsid w:val="002D1DBA"/>
    <w:rsid w:val="002D1EA4"/>
    <w:rsid w:val="002D3EBD"/>
    <w:rsid w:val="002D5B6F"/>
    <w:rsid w:val="002D6BE5"/>
    <w:rsid w:val="002D7A47"/>
    <w:rsid w:val="002E1C28"/>
    <w:rsid w:val="002E1DFC"/>
    <w:rsid w:val="002E2B09"/>
    <w:rsid w:val="002E3430"/>
    <w:rsid w:val="002E44B7"/>
    <w:rsid w:val="002F249C"/>
    <w:rsid w:val="002F29D1"/>
    <w:rsid w:val="002F3634"/>
    <w:rsid w:val="002F3C1A"/>
    <w:rsid w:val="002F486B"/>
    <w:rsid w:val="002F5FFE"/>
    <w:rsid w:val="002F700B"/>
    <w:rsid w:val="00300967"/>
    <w:rsid w:val="00301D9D"/>
    <w:rsid w:val="00302AAE"/>
    <w:rsid w:val="003033B2"/>
    <w:rsid w:val="003052EF"/>
    <w:rsid w:val="00305E8A"/>
    <w:rsid w:val="0031152D"/>
    <w:rsid w:val="00311AFF"/>
    <w:rsid w:val="00314CCD"/>
    <w:rsid w:val="00320C82"/>
    <w:rsid w:val="00321B75"/>
    <w:rsid w:val="0032258D"/>
    <w:rsid w:val="00322DFE"/>
    <w:rsid w:val="00325324"/>
    <w:rsid w:val="00326852"/>
    <w:rsid w:val="0032763C"/>
    <w:rsid w:val="00333A9B"/>
    <w:rsid w:val="00335179"/>
    <w:rsid w:val="003355CB"/>
    <w:rsid w:val="00335F6B"/>
    <w:rsid w:val="0034066F"/>
    <w:rsid w:val="00341A60"/>
    <w:rsid w:val="003431BF"/>
    <w:rsid w:val="00343428"/>
    <w:rsid w:val="00343F29"/>
    <w:rsid w:val="00344591"/>
    <w:rsid w:val="0035187D"/>
    <w:rsid w:val="00352DF3"/>
    <w:rsid w:val="00353520"/>
    <w:rsid w:val="00353F31"/>
    <w:rsid w:val="00355A37"/>
    <w:rsid w:val="00355BB8"/>
    <w:rsid w:val="00360197"/>
    <w:rsid w:val="00360CB5"/>
    <w:rsid w:val="00362CA7"/>
    <w:rsid w:val="00362EAA"/>
    <w:rsid w:val="003641EC"/>
    <w:rsid w:val="003654AA"/>
    <w:rsid w:val="00366177"/>
    <w:rsid w:val="0036755F"/>
    <w:rsid w:val="00367F6C"/>
    <w:rsid w:val="00370740"/>
    <w:rsid w:val="00370BF1"/>
    <w:rsid w:val="003714C5"/>
    <w:rsid w:val="003722FD"/>
    <w:rsid w:val="00372F48"/>
    <w:rsid w:val="0037484B"/>
    <w:rsid w:val="00375982"/>
    <w:rsid w:val="00375B76"/>
    <w:rsid w:val="003807D5"/>
    <w:rsid w:val="00380812"/>
    <w:rsid w:val="003808AD"/>
    <w:rsid w:val="003811D2"/>
    <w:rsid w:val="00381D09"/>
    <w:rsid w:val="00383791"/>
    <w:rsid w:val="00383BB1"/>
    <w:rsid w:val="0038401B"/>
    <w:rsid w:val="003842AC"/>
    <w:rsid w:val="003848AF"/>
    <w:rsid w:val="00385147"/>
    <w:rsid w:val="003855FF"/>
    <w:rsid w:val="00386316"/>
    <w:rsid w:val="00386D3D"/>
    <w:rsid w:val="0038754A"/>
    <w:rsid w:val="00390C40"/>
    <w:rsid w:val="00393CFF"/>
    <w:rsid w:val="0039446F"/>
    <w:rsid w:val="003955DF"/>
    <w:rsid w:val="00396535"/>
    <w:rsid w:val="003A09CA"/>
    <w:rsid w:val="003A1256"/>
    <w:rsid w:val="003A1663"/>
    <w:rsid w:val="003A2457"/>
    <w:rsid w:val="003A4318"/>
    <w:rsid w:val="003B02CB"/>
    <w:rsid w:val="003B1968"/>
    <w:rsid w:val="003B2F31"/>
    <w:rsid w:val="003B362C"/>
    <w:rsid w:val="003B3FFB"/>
    <w:rsid w:val="003B4B9E"/>
    <w:rsid w:val="003B51C7"/>
    <w:rsid w:val="003B55B5"/>
    <w:rsid w:val="003B6F6D"/>
    <w:rsid w:val="003B74C9"/>
    <w:rsid w:val="003C04B5"/>
    <w:rsid w:val="003C1E4F"/>
    <w:rsid w:val="003C2843"/>
    <w:rsid w:val="003C4962"/>
    <w:rsid w:val="003C7394"/>
    <w:rsid w:val="003D26CD"/>
    <w:rsid w:val="003D3422"/>
    <w:rsid w:val="003D38D2"/>
    <w:rsid w:val="003D5D9B"/>
    <w:rsid w:val="003D5FA7"/>
    <w:rsid w:val="003D664D"/>
    <w:rsid w:val="003E0BC9"/>
    <w:rsid w:val="003E1193"/>
    <w:rsid w:val="003E127A"/>
    <w:rsid w:val="003E2191"/>
    <w:rsid w:val="003E23E2"/>
    <w:rsid w:val="003E4EDD"/>
    <w:rsid w:val="003E5CB6"/>
    <w:rsid w:val="003E5EA0"/>
    <w:rsid w:val="003F124F"/>
    <w:rsid w:val="003F25ED"/>
    <w:rsid w:val="003F4EB3"/>
    <w:rsid w:val="003F5C23"/>
    <w:rsid w:val="003F7223"/>
    <w:rsid w:val="003F7A4B"/>
    <w:rsid w:val="004001D3"/>
    <w:rsid w:val="0040070B"/>
    <w:rsid w:val="00404FC0"/>
    <w:rsid w:val="00405BC6"/>
    <w:rsid w:val="004140A4"/>
    <w:rsid w:val="004152F7"/>
    <w:rsid w:val="00415F33"/>
    <w:rsid w:val="004229F8"/>
    <w:rsid w:val="00422B09"/>
    <w:rsid w:val="0042348F"/>
    <w:rsid w:val="00423B50"/>
    <w:rsid w:val="00423B97"/>
    <w:rsid w:val="0042446B"/>
    <w:rsid w:val="004246AB"/>
    <w:rsid w:val="004249A0"/>
    <w:rsid w:val="00424C6A"/>
    <w:rsid w:val="00424F9A"/>
    <w:rsid w:val="00425B1A"/>
    <w:rsid w:val="00425DD6"/>
    <w:rsid w:val="0042678A"/>
    <w:rsid w:val="004278EA"/>
    <w:rsid w:val="00427C14"/>
    <w:rsid w:val="00427F59"/>
    <w:rsid w:val="00430E82"/>
    <w:rsid w:val="004326FC"/>
    <w:rsid w:val="004327F9"/>
    <w:rsid w:val="0043316C"/>
    <w:rsid w:val="00434D12"/>
    <w:rsid w:val="004369B2"/>
    <w:rsid w:val="004402B7"/>
    <w:rsid w:val="00441758"/>
    <w:rsid w:val="004428D4"/>
    <w:rsid w:val="004431BD"/>
    <w:rsid w:val="00443C0C"/>
    <w:rsid w:val="00444F92"/>
    <w:rsid w:val="00445572"/>
    <w:rsid w:val="0044616F"/>
    <w:rsid w:val="0044749C"/>
    <w:rsid w:val="00447E17"/>
    <w:rsid w:val="004544D2"/>
    <w:rsid w:val="004548BB"/>
    <w:rsid w:val="00455CA6"/>
    <w:rsid w:val="0045616D"/>
    <w:rsid w:val="0045647D"/>
    <w:rsid w:val="00462F83"/>
    <w:rsid w:val="0046319C"/>
    <w:rsid w:val="004654FF"/>
    <w:rsid w:val="004674CB"/>
    <w:rsid w:val="004736AC"/>
    <w:rsid w:val="00473A29"/>
    <w:rsid w:val="00474628"/>
    <w:rsid w:val="00474EEF"/>
    <w:rsid w:val="0047700D"/>
    <w:rsid w:val="00477337"/>
    <w:rsid w:val="00477F6D"/>
    <w:rsid w:val="00477FA6"/>
    <w:rsid w:val="00482278"/>
    <w:rsid w:val="004822D6"/>
    <w:rsid w:val="00485371"/>
    <w:rsid w:val="00485D16"/>
    <w:rsid w:val="00486086"/>
    <w:rsid w:val="00486E31"/>
    <w:rsid w:val="00487A04"/>
    <w:rsid w:val="004900D0"/>
    <w:rsid w:val="00490FD7"/>
    <w:rsid w:val="00491991"/>
    <w:rsid w:val="004919AC"/>
    <w:rsid w:val="00492774"/>
    <w:rsid w:val="00492DC2"/>
    <w:rsid w:val="0049346C"/>
    <w:rsid w:val="0049352B"/>
    <w:rsid w:val="0049353D"/>
    <w:rsid w:val="004937D3"/>
    <w:rsid w:val="00496C96"/>
    <w:rsid w:val="004A0140"/>
    <w:rsid w:val="004A0FA2"/>
    <w:rsid w:val="004A2762"/>
    <w:rsid w:val="004A30A9"/>
    <w:rsid w:val="004A35CB"/>
    <w:rsid w:val="004A5AAF"/>
    <w:rsid w:val="004A7542"/>
    <w:rsid w:val="004A758F"/>
    <w:rsid w:val="004A7982"/>
    <w:rsid w:val="004B056A"/>
    <w:rsid w:val="004B06D2"/>
    <w:rsid w:val="004B07EC"/>
    <w:rsid w:val="004B11E1"/>
    <w:rsid w:val="004B1B69"/>
    <w:rsid w:val="004B20FD"/>
    <w:rsid w:val="004B247B"/>
    <w:rsid w:val="004B263A"/>
    <w:rsid w:val="004B3F90"/>
    <w:rsid w:val="004B4B5C"/>
    <w:rsid w:val="004B56B5"/>
    <w:rsid w:val="004B6DCA"/>
    <w:rsid w:val="004B7906"/>
    <w:rsid w:val="004C187A"/>
    <w:rsid w:val="004C219A"/>
    <w:rsid w:val="004C3E2A"/>
    <w:rsid w:val="004C5549"/>
    <w:rsid w:val="004C5B55"/>
    <w:rsid w:val="004C67B2"/>
    <w:rsid w:val="004D1C3F"/>
    <w:rsid w:val="004D4E77"/>
    <w:rsid w:val="004D6D5B"/>
    <w:rsid w:val="004E04E9"/>
    <w:rsid w:val="004E08A0"/>
    <w:rsid w:val="004E1770"/>
    <w:rsid w:val="004E2524"/>
    <w:rsid w:val="004E33C8"/>
    <w:rsid w:val="004E709D"/>
    <w:rsid w:val="004E71F1"/>
    <w:rsid w:val="004F06A6"/>
    <w:rsid w:val="004F12C2"/>
    <w:rsid w:val="004F1610"/>
    <w:rsid w:val="004F1F14"/>
    <w:rsid w:val="004F2C94"/>
    <w:rsid w:val="004F527E"/>
    <w:rsid w:val="004F54C7"/>
    <w:rsid w:val="004F6353"/>
    <w:rsid w:val="004F7CF3"/>
    <w:rsid w:val="00500402"/>
    <w:rsid w:val="0050136E"/>
    <w:rsid w:val="0050267C"/>
    <w:rsid w:val="00502937"/>
    <w:rsid w:val="00502C30"/>
    <w:rsid w:val="00502F3A"/>
    <w:rsid w:val="00503049"/>
    <w:rsid w:val="00504112"/>
    <w:rsid w:val="00504770"/>
    <w:rsid w:val="0050499F"/>
    <w:rsid w:val="0050629F"/>
    <w:rsid w:val="005103D4"/>
    <w:rsid w:val="005103D8"/>
    <w:rsid w:val="005119D6"/>
    <w:rsid w:val="0051255B"/>
    <w:rsid w:val="00516322"/>
    <w:rsid w:val="00517601"/>
    <w:rsid w:val="00517788"/>
    <w:rsid w:val="00517F51"/>
    <w:rsid w:val="0052051F"/>
    <w:rsid w:val="00521BED"/>
    <w:rsid w:val="005233FA"/>
    <w:rsid w:val="00524E56"/>
    <w:rsid w:val="005252A7"/>
    <w:rsid w:val="005258CC"/>
    <w:rsid w:val="00526D24"/>
    <w:rsid w:val="005307DD"/>
    <w:rsid w:val="0053272A"/>
    <w:rsid w:val="00532A1A"/>
    <w:rsid w:val="00533385"/>
    <w:rsid w:val="00534C09"/>
    <w:rsid w:val="00535137"/>
    <w:rsid w:val="00535386"/>
    <w:rsid w:val="00537B3F"/>
    <w:rsid w:val="00540958"/>
    <w:rsid w:val="00541141"/>
    <w:rsid w:val="00541CC6"/>
    <w:rsid w:val="00541F67"/>
    <w:rsid w:val="00542124"/>
    <w:rsid w:val="00543049"/>
    <w:rsid w:val="0054344C"/>
    <w:rsid w:val="00543B65"/>
    <w:rsid w:val="00545E0E"/>
    <w:rsid w:val="00545FF6"/>
    <w:rsid w:val="00546129"/>
    <w:rsid w:val="00550879"/>
    <w:rsid w:val="00551F62"/>
    <w:rsid w:val="0055431F"/>
    <w:rsid w:val="0055506C"/>
    <w:rsid w:val="005561E6"/>
    <w:rsid w:val="00556DBB"/>
    <w:rsid w:val="00556E92"/>
    <w:rsid w:val="00560C94"/>
    <w:rsid w:val="0056254F"/>
    <w:rsid w:val="00566531"/>
    <w:rsid w:val="00575269"/>
    <w:rsid w:val="005769B0"/>
    <w:rsid w:val="00581498"/>
    <w:rsid w:val="005823B3"/>
    <w:rsid w:val="005840B6"/>
    <w:rsid w:val="00584507"/>
    <w:rsid w:val="00584A64"/>
    <w:rsid w:val="00584AA3"/>
    <w:rsid w:val="00585200"/>
    <w:rsid w:val="005852D2"/>
    <w:rsid w:val="00585B64"/>
    <w:rsid w:val="00585F65"/>
    <w:rsid w:val="00587D83"/>
    <w:rsid w:val="005906C4"/>
    <w:rsid w:val="00590E95"/>
    <w:rsid w:val="00592A18"/>
    <w:rsid w:val="00592AE3"/>
    <w:rsid w:val="00592B8B"/>
    <w:rsid w:val="0059311E"/>
    <w:rsid w:val="005935A8"/>
    <w:rsid w:val="00593BB7"/>
    <w:rsid w:val="005942DC"/>
    <w:rsid w:val="00596F47"/>
    <w:rsid w:val="00597631"/>
    <w:rsid w:val="005A1D14"/>
    <w:rsid w:val="005A39DF"/>
    <w:rsid w:val="005A5076"/>
    <w:rsid w:val="005A5A37"/>
    <w:rsid w:val="005A5C64"/>
    <w:rsid w:val="005A6697"/>
    <w:rsid w:val="005A70D2"/>
    <w:rsid w:val="005B22B7"/>
    <w:rsid w:val="005B31B5"/>
    <w:rsid w:val="005B32A1"/>
    <w:rsid w:val="005B33EE"/>
    <w:rsid w:val="005B3F9D"/>
    <w:rsid w:val="005B424E"/>
    <w:rsid w:val="005B56A2"/>
    <w:rsid w:val="005B6FD3"/>
    <w:rsid w:val="005B7508"/>
    <w:rsid w:val="005C1FE2"/>
    <w:rsid w:val="005C2926"/>
    <w:rsid w:val="005C2ABD"/>
    <w:rsid w:val="005C2DF1"/>
    <w:rsid w:val="005C77B9"/>
    <w:rsid w:val="005D136D"/>
    <w:rsid w:val="005D1556"/>
    <w:rsid w:val="005D2F5E"/>
    <w:rsid w:val="005D5BAE"/>
    <w:rsid w:val="005E056B"/>
    <w:rsid w:val="005E1C9C"/>
    <w:rsid w:val="005E1FF8"/>
    <w:rsid w:val="005E2368"/>
    <w:rsid w:val="005E26F3"/>
    <w:rsid w:val="005E4388"/>
    <w:rsid w:val="005E6A88"/>
    <w:rsid w:val="005F104F"/>
    <w:rsid w:val="005F286E"/>
    <w:rsid w:val="005F2BA9"/>
    <w:rsid w:val="005F2D09"/>
    <w:rsid w:val="005F3251"/>
    <w:rsid w:val="005F70D7"/>
    <w:rsid w:val="005F73B9"/>
    <w:rsid w:val="0060138D"/>
    <w:rsid w:val="00602EFB"/>
    <w:rsid w:val="006051C0"/>
    <w:rsid w:val="00607ECD"/>
    <w:rsid w:val="006107BD"/>
    <w:rsid w:val="006109C5"/>
    <w:rsid w:val="006112F6"/>
    <w:rsid w:val="006119A1"/>
    <w:rsid w:val="00612A2E"/>
    <w:rsid w:val="006170FC"/>
    <w:rsid w:val="00617970"/>
    <w:rsid w:val="006231E5"/>
    <w:rsid w:val="00626387"/>
    <w:rsid w:val="0062651D"/>
    <w:rsid w:val="00632480"/>
    <w:rsid w:val="0063257C"/>
    <w:rsid w:val="00633B07"/>
    <w:rsid w:val="006345DB"/>
    <w:rsid w:val="006358E7"/>
    <w:rsid w:val="00636151"/>
    <w:rsid w:val="0063638D"/>
    <w:rsid w:val="006423B6"/>
    <w:rsid w:val="00643263"/>
    <w:rsid w:val="00645995"/>
    <w:rsid w:val="00646A60"/>
    <w:rsid w:val="006477CB"/>
    <w:rsid w:val="00647CA5"/>
    <w:rsid w:val="00651B2D"/>
    <w:rsid w:val="006547C9"/>
    <w:rsid w:val="006562E0"/>
    <w:rsid w:val="0065659C"/>
    <w:rsid w:val="00657B5C"/>
    <w:rsid w:val="006606FF"/>
    <w:rsid w:val="006619FF"/>
    <w:rsid w:val="00662CA0"/>
    <w:rsid w:val="00665314"/>
    <w:rsid w:val="00665490"/>
    <w:rsid w:val="00666C0C"/>
    <w:rsid w:val="006671FC"/>
    <w:rsid w:val="0067092B"/>
    <w:rsid w:val="00670D76"/>
    <w:rsid w:val="00672444"/>
    <w:rsid w:val="00672DAC"/>
    <w:rsid w:val="0067347B"/>
    <w:rsid w:val="00681548"/>
    <w:rsid w:val="006835B8"/>
    <w:rsid w:val="006837F1"/>
    <w:rsid w:val="006842D6"/>
    <w:rsid w:val="006846F7"/>
    <w:rsid w:val="00686DA3"/>
    <w:rsid w:val="0068735E"/>
    <w:rsid w:val="006878C6"/>
    <w:rsid w:val="0069377B"/>
    <w:rsid w:val="00694926"/>
    <w:rsid w:val="00694976"/>
    <w:rsid w:val="00696872"/>
    <w:rsid w:val="00697228"/>
    <w:rsid w:val="00697891"/>
    <w:rsid w:val="006A11E6"/>
    <w:rsid w:val="006A293E"/>
    <w:rsid w:val="006A2F18"/>
    <w:rsid w:val="006A31F5"/>
    <w:rsid w:val="006A326F"/>
    <w:rsid w:val="006A471E"/>
    <w:rsid w:val="006A58B0"/>
    <w:rsid w:val="006A7F89"/>
    <w:rsid w:val="006B142D"/>
    <w:rsid w:val="006B2115"/>
    <w:rsid w:val="006B2DC9"/>
    <w:rsid w:val="006B3588"/>
    <w:rsid w:val="006B3C6E"/>
    <w:rsid w:val="006B4287"/>
    <w:rsid w:val="006B6186"/>
    <w:rsid w:val="006B79FD"/>
    <w:rsid w:val="006C11EA"/>
    <w:rsid w:val="006C16A2"/>
    <w:rsid w:val="006C3209"/>
    <w:rsid w:val="006C377F"/>
    <w:rsid w:val="006C4154"/>
    <w:rsid w:val="006C4D67"/>
    <w:rsid w:val="006C62AB"/>
    <w:rsid w:val="006C6655"/>
    <w:rsid w:val="006C6B48"/>
    <w:rsid w:val="006C6FEF"/>
    <w:rsid w:val="006C719C"/>
    <w:rsid w:val="006D1373"/>
    <w:rsid w:val="006D1FB7"/>
    <w:rsid w:val="006D235D"/>
    <w:rsid w:val="006D241E"/>
    <w:rsid w:val="006D2C6F"/>
    <w:rsid w:val="006D3637"/>
    <w:rsid w:val="006D3A64"/>
    <w:rsid w:val="006D527E"/>
    <w:rsid w:val="006E2085"/>
    <w:rsid w:val="006E3BB3"/>
    <w:rsid w:val="006E412A"/>
    <w:rsid w:val="006E5B16"/>
    <w:rsid w:val="006E6432"/>
    <w:rsid w:val="006E79E8"/>
    <w:rsid w:val="006E7B52"/>
    <w:rsid w:val="006F2979"/>
    <w:rsid w:val="006F6EFB"/>
    <w:rsid w:val="006F7CBA"/>
    <w:rsid w:val="00700110"/>
    <w:rsid w:val="00700A10"/>
    <w:rsid w:val="00701D89"/>
    <w:rsid w:val="007036F4"/>
    <w:rsid w:val="007059C6"/>
    <w:rsid w:val="007061FC"/>
    <w:rsid w:val="007079D9"/>
    <w:rsid w:val="007139A6"/>
    <w:rsid w:val="0071422E"/>
    <w:rsid w:val="007145A7"/>
    <w:rsid w:val="007153BD"/>
    <w:rsid w:val="007159E1"/>
    <w:rsid w:val="007203CF"/>
    <w:rsid w:val="00721279"/>
    <w:rsid w:val="00722425"/>
    <w:rsid w:val="00722824"/>
    <w:rsid w:val="0072329F"/>
    <w:rsid w:val="007253C1"/>
    <w:rsid w:val="0072593D"/>
    <w:rsid w:val="00725C4F"/>
    <w:rsid w:val="00726802"/>
    <w:rsid w:val="007278A4"/>
    <w:rsid w:val="007313EE"/>
    <w:rsid w:val="007318A3"/>
    <w:rsid w:val="007319A4"/>
    <w:rsid w:val="00731F56"/>
    <w:rsid w:val="00733708"/>
    <w:rsid w:val="00733A84"/>
    <w:rsid w:val="0073592E"/>
    <w:rsid w:val="0073620D"/>
    <w:rsid w:val="007367C4"/>
    <w:rsid w:val="00740C2D"/>
    <w:rsid w:val="00741C15"/>
    <w:rsid w:val="00742A0A"/>
    <w:rsid w:val="00744560"/>
    <w:rsid w:val="007505EB"/>
    <w:rsid w:val="00751C32"/>
    <w:rsid w:val="00752A06"/>
    <w:rsid w:val="00753A6D"/>
    <w:rsid w:val="00754C07"/>
    <w:rsid w:val="00754D3E"/>
    <w:rsid w:val="00756A78"/>
    <w:rsid w:val="00757F1E"/>
    <w:rsid w:val="007608B1"/>
    <w:rsid w:val="00760B27"/>
    <w:rsid w:val="00760D11"/>
    <w:rsid w:val="00760F61"/>
    <w:rsid w:val="007634F8"/>
    <w:rsid w:val="007642C2"/>
    <w:rsid w:val="00765E16"/>
    <w:rsid w:val="00767188"/>
    <w:rsid w:val="00771A61"/>
    <w:rsid w:val="00773677"/>
    <w:rsid w:val="00774E67"/>
    <w:rsid w:val="0077537F"/>
    <w:rsid w:val="00775FFD"/>
    <w:rsid w:val="00776E44"/>
    <w:rsid w:val="0077770E"/>
    <w:rsid w:val="00780F05"/>
    <w:rsid w:val="007817A7"/>
    <w:rsid w:val="00782188"/>
    <w:rsid w:val="00783482"/>
    <w:rsid w:val="00783B3F"/>
    <w:rsid w:val="00784413"/>
    <w:rsid w:val="00786848"/>
    <w:rsid w:val="00786BF3"/>
    <w:rsid w:val="00787650"/>
    <w:rsid w:val="00791D9A"/>
    <w:rsid w:val="00793E26"/>
    <w:rsid w:val="00795BDA"/>
    <w:rsid w:val="007967A6"/>
    <w:rsid w:val="00796885"/>
    <w:rsid w:val="00796E59"/>
    <w:rsid w:val="00797147"/>
    <w:rsid w:val="007978A1"/>
    <w:rsid w:val="007A4496"/>
    <w:rsid w:val="007A5414"/>
    <w:rsid w:val="007B0616"/>
    <w:rsid w:val="007B2372"/>
    <w:rsid w:val="007B3EDF"/>
    <w:rsid w:val="007B668A"/>
    <w:rsid w:val="007B7B6C"/>
    <w:rsid w:val="007C01C3"/>
    <w:rsid w:val="007C042F"/>
    <w:rsid w:val="007C2883"/>
    <w:rsid w:val="007C3634"/>
    <w:rsid w:val="007C7070"/>
    <w:rsid w:val="007C7500"/>
    <w:rsid w:val="007C7AEC"/>
    <w:rsid w:val="007C7E68"/>
    <w:rsid w:val="007D03DA"/>
    <w:rsid w:val="007D3056"/>
    <w:rsid w:val="007D3073"/>
    <w:rsid w:val="007D4452"/>
    <w:rsid w:val="007D5708"/>
    <w:rsid w:val="007D6146"/>
    <w:rsid w:val="007D703B"/>
    <w:rsid w:val="007E089B"/>
    <w:rsid w:val="007E3622"/>
    <w:rsid w:val="007E6C75"/>
    <w:rsid w:val="007E6E81"/>
    <w:rsid w:val="007E7484"/>
    <w:rsid w:val="007E7C62"/>
    <w:rsid w:val="007F035D"/>
    <w:rsid w:val="007F047A"/>
    <w:rsid w:val="007F1EDB"/>
    <w:rsid w:val="007F2331"/>
    <w:rsid w:val="007F2A78"/>
    <w:rsid w:val="007F303A"/>
    <w:rsid w:val="007F32B9"/>
    <w:rsid w:val="007F3835"/>
    <w:rsid w:val="007F3911"/>
    <w:rsid w:val="007F3B04"/>
    <w:rsid w:val="007F4447"/>
    <w:rsid w:val="007F632B"/>
    <w:rsid w:val="007F7E98"/>
    <w:rsid w:val="0080056A"/>
    <w:rsid w:val="008023D7"/>
    <w:rsid w:val="008024D2"/>
    <w:rsid w:val="008024F1"/>
    <w:rsid w:val="008053B2"/>
    <w:rsid w:val="00805E92"/>
    <w:rsid w:val="00806461"/>
    <w:rsid w:val="00806DBA"/>
    <w:rsid w:val="008079EB"/>
    <w:rsid w:val="00807C58"/>
    <w:rsid w:val="00816043"/>
    <w:rsid w:val="0081690F"/>
    <w:rsid w:val="0082303E"/>
    <w:rsid w:val="00823E55"/>
    <w:rsid w:val="0082427C"/>
    <w:rsid w:val="00824B32"/>
    <w:rsid w:val="00826012"/>
    <w:rsid w:val="00827234"/>
    <w:rsid w:val="00827E8D"/>
    <w:rsid w:val="00830282"/>
    <w:rsid w:val="008310F4"/>
    <w:rsid w:val="008313C7"/>
    <w:rsid w:val="0083172A"/>
    <w:rsid w:val="00831928"/>
    <w:rsid w:val="0083222B"/>
    <w:rsid w:val="00832F44"/>
    <w:rsid w:val="008331FB"/>
    <w:rsid w:val="00836902"/>
    <w:rsid w:val="00842A43"/>
    <w:rsid w:val="00843411"/>
    <w:rsid w:val="00843663"/>
    <w:rsid w:val="00843AFD"/>
    <w:rsid w:val="008440D9"/>
    <w:rsid w:val="00844B59"/>
    <w:rsid w:val="00844CB7"/>
    <w:rsid w:val="0084646A"/>
    <w:rsid w:val="00846AD6"/>
    <w:rsid w:val="00851ACB"/>
    <w:rsid w:val="008521EA"/>
    <w:rsid w:val="0085451E"/>
    <w:rsid w:val="00856561"/>
    <w:rsid w:val="00860107"/>
    <w:rsid w:val="008608FC"/>
    <w:rsid w:val="00862FD3"/>
    <w:rsid w:val="00863114"/>
    <w:rsid w:val="00865A36"/>
    <w:rsid w:val="00865C2B"/>
    <w:rsid w:val="008668F7"/>
    <w:rsid w:val="00867305"/>
    <w:rsid w:val="00867787"/>
    <w:rsid w:val="008679A3"/>
    <w:rsid w:val="0087076D"/>
    <w:rsid w:val="00870C9D"/>
    <w:rsid w:val="0087130E"/>
    <w:rsid w:val="00871C8D"/>
    <w:rsid w:val="0087400A"/>
    <w:rsid w:val="008743B3"/>
    <w:rsid w:val="00874568"/>
    <w:rsid w:val="0087502C"/>
    <w:rsid w:val="008758C0"/>
    <w:rsid w:val="008769A0"/>
    <w:rsid w:val="00876B5D"/>
    <w:rsid w:val="008833EC"/>
    <w:rsid w:val="008845C4"/>
    <w:rsid w:val="00885312"/>
    <w:rsid w:val="008857B9"/>
    <w:rsid w:val="00887FE5"/>
    <w:rsid w:val="008903C5"/>
    <w:rsid w:val="00891580"/>
    <w:rsid w:val="0089242C"/>
    <w:rsid w:val="00892C67"/>
    <w:rsid w:val="00893C1F"/>
    <w:rsid w:val="00894B2E"/>
    <w:rsid w:val="00895BE3"/>
    <w:rsid w:val="00896FA6"/>
    <w:rsid w:val="008A1801"/>
    <w:rsid w:val="008A3085"/>
    <w:rsid w:val="008A3E11"/>
    <w:rsid w:val="008A5837"/>
    <w:rsid w:val="008A61E0"/>
    <w:rsid w:val="008A68A8"/>
    <w:rsid w:val="008A7536"/>
    <w:rsid w:val="008B0D07"/>
    <w:rsid w:val="008B0F6B"/>
    <w:rsid w:val="008B28C0"/>
    <w:rsid w:val="008B2F04"/>
    <w:rsid w:val="008B4579"/>
    <w:rsid w:val="008B54E9"/>
    <w:rsid w:val="008B627E"/>
    <w:rsid w:val="008B70BA"/>
    <w:rsid w:val="008B7A11"/>
    <w:rsid w:val="008C0582"/>
    <w:rsid w:val="008C245A"/>
    <w:rsid w:val="008C3E41"/>
    <w:rsid w:val="008C434C"/>
    <w:rsid w:val="008C53AF"/>
    <w:rsid w:val="008D07DA"/>
    <w:rsid w:val="008D4C1F"/>
    <w:rsid w:val="008E1670"/>
    <w:rsid w:val="008E1CDD"/>
    <w:rsid w:val="008E1F3D"/>
    <w:rsid w:val="008E1FAC"/>
    <w:rsid w:val="008E393F"/>
    <w:rsid w:val="008E433C"/>
    <w:rsid w:val="008E441B"/>
    <w:rsid w:val="008E5B18"/>
    <w:rsid w:val="008E731F"/>
    <w:rsid w:val="008F0397"/>
    <w:rsid w:val="008F04D0"/>
    <w:rsid w:val="008F04F9"/>
    <w:rsid w:val="008F0E08"/>
    <w:rsid w:val="008F2BA8"/>
    <w:rsid w:val="008F3535"/>
    <w:rsid w:val="008F3FB9"/>
    <w:rsid w:val="008F6A14"/>
    <w:rsid w:val="008F707A"/>
    <w:rsid w:val="00900304"/>
    <w:rsid w:val="00901B16"/>
    <w:rsid w:val="0090362A"/>
    <w:rsid w:val="00903A2D"/>
    <w:rsid w:val="00904AC8"/>
    <w:rsid w:val="00904E10"/>
    <w:rsid w:val="00905BC5"/>
    <w:rsid w:val="0090638D"/>
    <w:rsid w:val="00906A42"/>
    <w:rsid w:val="00906D29"/>
    <w:rsid w:val="00907095"/>
    <w:rsid w:val="00907E8C"/>
    <w:rsid w:val="009169E7"/>
    <w:rsid w:val="009170EA"/>
    <w:rsid w:val="00917BD7"/>
    <w:rsid w:val="00920261"/>
    <w:rsid w:val="0092098F"/>
    <w:rsid w:val="00920A46"/>
    <w:rsid w:val="00920B21"/>
    <w:rsid w:val="00920E73"/>
    <w:rsid w:val="0092231D"/>
    <w:rsid w:val="009229BD"/>
    <w:rsid w:val="009253C9"/>
    <w:rsid w:val="0092554C"/>
    <w:rsid w:val="00925E34"/>
    <w:rsid w:val="009260B4"/>
    <w:rsid w:val="00926228"/>
    <w:rsid w:val="00930B47"/>
    <w:rsid w:val="00930C42"/>
    <w:rsid w:val="00930DC8"/>
    <w:rsid w:val="009310B9"/>
    <w:rsid w:val="00933948"/>
    <w:rsid w:val="00933EBA"/>
    <w:rsid w:val="00934722"/>
    <w:rsid w:val="0093487E"/>
    <w:rsid w:val="00935ADD"/>
    <w:rsid w:val="009378D9"/>
    <w:rsid w:val="00937D9C"/>
    <w:rsid w:val="009409C0"/>
    <w:rsid w:val="00941E63"/>
    <w:rsid w:val="00942B9F"/>
    <w:rsid w:val="00943AFA"/>
    <w:rsid w:val="009443B0"/>
    <w:rsid w:val="0094686C"/>
    <w:rsid w:val="009526E6"/>
    <w:rsid w:val="009546BF"/>
    <w:rsid w:val="00955714"/>
    <w:rsid w:val="00955D91"/>
    <w:rsid w:val="009564FD"/>
    <w:rsid w:val="00957476"/>
    <w:rsid w:val="00957E98"/>
    <w:rsid w:val="00960E36"/>
    <w:rsid w:val="00961D3C"/>
    <w:rsid w:val="00962EEC"/>
    <w:rsid w:val="00962F99"/>
    <w:rsid w:val="00964F3B"/>
    <w:rsid w:val="009659E8"/>
    <w:rsid w:val="00965B97"/>
    <w:rsid w:val="00966AE4"/>
    <w:rsid w:val="0097236C"/>
    <w:rsid w:val="0097347F"/>
    <w:rsid w:val="00973EAF"/>
    <w:rsid w:val="0097402D"/>
    <w:rsid w:val="00980635"/>
    <w:rsid w:val="00983615"/>
    <w:rsid w:val="00991CBE"/>
    <w:rsid w:val="00992B29"/>
    <w:rsid w:val="00993EA7"/>
    <w:rsid w:val="009951D5"/>
    <w:rsid w:val="00995E9B"/>
    <w:rsid w:val="0099648E"/>
    <w:rsid w:val="009A0A1E"/>
    <w:rsid w:val="009A1BD5"/>
    <w:rsid w:val="009A2F97"/>
    <w:rsid w:val="009A3179"/>
    <w:rsid w:val="009A5674"/>
    <w:rsid w:val="009A7D10"/>
    <w:rsid w:val="009B00CA"/>
    <w:rsid w:val="009B2262"/>
    <w:rsid w:val="009C29C5"/>
    <w:rsid w:val="009C359B"/>
    <w:rsid w:val="009C73A4"/>
    <w:rsid w:val="009C7B2D"/>
    <w:rsid w:val="009D0D72"/>
    <w:rsid w:val="009D4A99"/>
    <w:rsid w:val="009D51AB"/>
    <w:rsid w:val="009D5A7C"/>
    <w:rsid w:val="009D5C65"/>
    <w:rsid w:val="009D5F0F"/>
    <w:rsid w:val="009D6587"/>
    <w:rsid w:val="009D75E6"/>
    <w:rsid w:val="009E032E"/>
    <w:rsid w:val="009E0F59"/>
    <w:rsid w:val="009E1574"/>
    <w:rsid w:val="009E229B"/>
    <w:rsid w:val="009E3041"/>
    <w:rsid w:val="009E3773"/>
    <w:rsid w:val="009E6ED1"/>
    <w:rsid w:val="009E7B4D"/>
    <w:rsid w:val="009E7F6D"/>
    <w:rsid w:val="009F0517"/>
    <w:rsid w:val="009F0AA4"/>
    <w:rsid w:val="009F0BFB"/>
    <w:rsid w:val="009F1103"/>
    <w:rsid w:val="009F1CD7"/>
    <w:rsid w:val="009F21E6"/>
    <w:rsid w:val="009F6226"/>
    <w:rsid w:val="009F6D64"/>
    <w:rsid w:val="009F782F"/>
    <w:rsid w:val="009F7855"/>
    <w:rsid w:val="009F78ED"/>
    <w:rsid w:val="00A01492"/>
    <w:rsid w:val="00A01D9A"/>
    <w:rsid w:val="00A02881"/>
    <w:rsid w:val="00A044C9"/>
    <w:rsid w:val="00A045E2"/>
    <w:rsid w:val="00A05074"/>
    <w:rsid w:val="00A078FF"/>
    <w:rsid w:val="00A103C0"/>
    <w:rsid w:val="00A1093C"/>
    <w:rsid w:val="00A10A40"/>
    <w:rsid w:val="00A114FE"/>
    <w:rsid w:val="00A127ED"/>
    <w:rsid w:val="00A1294A"/>
    <w:rsid w:val="00A14481"/>
    <w:rsid w:val="00A15F45"/>
    <w:rsid w:val="00A2012E"/>
    <w:rsid w:val="00A228C0"/>
    <w:rsid w:val="00A23B32"/>
    <w:rsid w:val="00A259C9"/>
    <w:rsid w:val="00A25AF9"/>
    <w:rsid w:val="00A26A37"/>
    <w:rsid w:val="00A271C7"/>
    <w:rsid w:val="00A30C32"/>
    <w:rsid w:val="00A31627"/>
    <w:rsid w:val="00A3208B"/>
    <w:rsid w:val="00A32FAD"/>
    <w:rsid w:val="00A35FAD"/>
    <w:rsid w:val="00A3699C"/>
    <w:rsid w:val="00A375F9"/>
    <w:rsid w:val="00A37AA4"/>
    <w:rsid w:val="00A413B2"/>
    <w:rsid w:val="00A41EAE"/>
    <w:rsid w:val="00A426C3"/>
    <w:rsid w:val="00A429EF"/>
    <w:rsid w:val="00A42F34"/>
    <w:rsid w:val="00A434CF"/>
    <w:rsid w:val="00A43BAA"/>
    <w:rsid w:val="00A45312"/>
    <w:rsid w:val="00A45722"/>
    <w:rsid w:val="00A46B4F"/>
    <w:rsid w:val="00A476EC"/>
    <w:rsid w:val="00A47DDC"/>
    <w:rsid w:val="00A47FDA"/>
    <w:rsid w:val="00A50487"/>
    <w:rsid w:val="00A50BF5"/>
    <w:rsid w:val="00A51AE5"/>
    <w:rsid w:val="00A53C4B"/>
    <w:rsid w:val="00A54423"/>
    <w:rsid w:val="00A54E12"/>
    <w:rsid w:val="00A55113"/>
    <w:rsid w:val="00A55BFE"/>
    <w:rsid w:val="00A55D6E"/>
    <w:rsid w:val="00A56E33"/>
    <w:rsid w:val="00A579C5"/>
    <w:rsid w:val="00A6009E"/>
    <w:rsid w:val="00A62884"/>
    <w:rsid w:val="00A63F6D"/>
    <w:rsid w:val="00A65F55"/>
    <w:rsid w:val="00A65F57"/>
    <w:rsid w:val="00A6751E"/>
    <w:rsid w:val="00A72F64"/>
    <w:rsid w:val="00A7307F"/>
    <w:rsid w:val="00A730F7"/>
    <w:rsid w:val="00A7576D"/>
    <w:rsid w:val="00A83C6A"/>
    <w:rsid w:val="00A83F35"/>
    <w:rsid w:val="00A87078"/>
    <w:rsid w:val="00A87ABE"/>
    <w:rsid w:val="00A94ADF"/>
    <w:rsid w:val="00A9511E"/>
    <w:rsid w:val="00A9657B"/>
    <w:rsid w:val="00AA1687"/>
    <w:rsid w:val="00AA1C73"/>
    <w:rsid w:val="00AA21AA"/>
    <w:rsid w:val="00AA22DE"/>
    <w:rsid w:val="00AA51D7"/>
    <w:rsid w:val="00AA5F43"/>
    <w:rsid w:val="00AA6F53"/>
    <w:rsid w:val="00AA7C7A"/>
    <w:rsid w:val="00AB1222"/>
    <w:rsid w:val="00AB3141"/>
    <w:rsid w:val="00AB37EC"/>
    <w:rsid w:val="00AB4526"/>
    <w:rsid w:val="00AB54A5"/>
    <w:rsid w:val="00AB5683"/>
    <w:rsid w:val="00AB57D0"/>
    <w:rsid w:val="00AB5BAD"/>
    <w:rsid w:val="00AB5D42"/>
    <w:rsid w:val="00AB60AC"/>
    <w:rsid w:val="00AB739B"/>
    <w:rsid w:val="00AB79D0"/>
    <w:rsid w:val="00AC7846"/>
    <w:rsid w:val="00AD2645"/>
    <w:rsid w:val="00AD2A97"/>
    <w:rsid w:val="00AD44E8"/>
    <w:rsid w:val="00AD473A"/>
    <w:rsid w:val="00AD5E9A"/>
    <w:rsid w:val="00AD7085"/>
    <w:rsid w:val="00AE021E"/>
    <w:rsid w:val="00AE03D1"/>
    <w:rsid w:val="00AE1145"/>
    <w:rsid w:val="00AE13EF"/>
    <w:rsid w:val="00AE401B"/>
    <w:rsid w:val="00AE54F6"/>
    <w:rsid w:val="00AE6CE0"/>
    <w:rsid w:val="00AE6E10"/>
    <w:rsid w:val="00AF0385"/>
    <w:rsid w:val="00AF0D18"/>
    <w:rsid w:val="00AF11EB"/>
    <w:rsid w:val="00AF2194"/>
    <w:rsid w:val="00AF424C"/>
    <w:rsid w:val="00AF4CF3"/>
    <w:rsid w:val="00AF509E"/>
    <w:rsid w:val="00AF54D6"/>
    <w:rsid w:val="00AF57D0"/>
    <w:rsid w:val="00AF57F4"/>
    <w:rsid w:val="00AF5F37"/>
    <w:rsid w:val="00AF6121"/>
    <w:rsid w:val="00AF6743"/>
    <w:rsid w:val="00AF6863"/>
    <w:rsid w:val="00AF6AE4"/>
    <w:rsid w:val="00AF7811"/>
    <w:rsid w:val="00B013C4"/>
    <w:rsid w:val="00B030FC"/>
    <w:rsid w:val="00B034B8"/>
    <w:rsid w:val="00B03690"/>
    <w:rsid w:val="00B03955"/>
    <w:rsid w:val="00B063D6"/>
    <w:rsid w:val="00B1000C"/>
    <w:rsid w:val="00B1027F"/>
    <w:rsid w:val="00B1096C"/>
    <w:rsid w:val="00B117AF"/>
    <w:rsid w:val="00B118EC"/>
    <w:rsid w:val="00B1286E"/>
    <w:rsid w:val="00B12EB3"/>
    <w:rsid w:val="00B13DD0"/>
    <w:rsid w:val="00B16F15"/>
    <w:rsid w:val="00B17F25"/>
    <w:rsid w:val="00B2220E"/>
    <w:rsid w:val="00B222F0"/>
    <w:rsid w:val="00B22707"/>
    <w:rsid w:val="00B23154"/>
    <w:rsid w:val="00B23AC9"/>
    <w:rsid w:val="00B241FD"/>
    <w:rsid w:val="00B24207"/>
    <w:rsid w:val="00B311A4"/>
    <w:rsid w:val="00B34110"/>
    <w:rsid w:val="00B366CA"/>
    <w:rsid w:val="00B37E2C"/>
    <w:rsid w:val="00B42201"/>
    <w:rsid w:val="00B43022"/>
    <w:rsid w:val="00B4681E"/>
    <w:rsid w:val="00B47DD9"/>
    <w:rsid w:val="00B47DEA"/>
    <w:rsid w:val="00B5139D"/>
    <w:rsid w:val="00B51900"/>
    <w:rsid w:val="00B5312E"/>
    <w:rsid w:val="00B5398A"/>
    <w:rsid w:val="00B5506B"/>
    <w:rsid w:val="00B55EB2"/>
    <w:rsid w:val="00B57DF5"/>
    <w:rsid w:val="00B6158B"/>
    <w:rsid w:val="00B626D7"/>
    <w:rsid w:val="00B64BD4"/>
    <w:rsid w:val="00B666B2"/>
    <w:rsid w:val="00B70707"/>
    <w:rsid w:val="00B74830"/>
    <w:rsid w:val="00B74B3E"/>
    <w:rsid w:val="00B824EA"/>
    <w:rsid w:val="00B82743"/>
    <w:rsid w:val="00B865E0"/>
    <w:rsid w:val="00B929E6"/>
    <w:rsid w:val="00B95726"/>
    <w:rsid w:val="00B95A81"/>
    <w:rsid w:val="00B96385"/>
    <w:rsid w:val="00B972E6"/>
    <w:rsid w:val="00B97A36"/>
    <w:rsid w:val="00BA00E1"/>
    <w:rsid w:val="00BA106D"/>
    <w:rsid w:val="00BA1E8B"/>
    <w:rsid w:val="00BA27E1"/>
    <w:rsid w:val="00BA4585"/>
    <w:rsid w:val="00BA5462"/>
    <w:rsid w:val="00BA5A82"/>
    <w:rsid w:val="00BA5EB9"/>
    <w:rsid w:val="00BA76B1"/>
    <w:rsid w:val="00BB2570"/>
    <w:rsid w:val="00BB3C4C"/>
    <w:rsid w:val="00BB56F3"/>
    <w:rsid w:val="00BB5B31"/>
    <w:rsid w:val="00BB742A"/>
    <w:rsid w:val="00BC10A1"/>
    <w:rsid w:val="00BC1CD3"/>
    <w:rsid w:val="00BC1E8B"/>
    <w:rsid w:val="00BC6F9B"/>
    <w:rsid w:val="00BD20BB"/>
    <w:rsid w:val="00BD2436"/>
    <w:rsid w:val="00BD3D0C"/>
    <w:rsid w:val="00BD4999"/>
    <w:rsid w:val="00BD49E9"/>
    <w:rsid w:val="00BD4A60"/>
    <w:rsid w:val="00BD596A"/>
    <w:rsid w:val="00BD67FD"/>
    <w:rsid w:val="00BD73CA"/>
    <w:rsid w:val="00BE0B3D"/>
    <w:rsid w:val="00BE1116"/>
    <w:rsid w:val="00BE23D7"/>
    <w:rsid w:val="00BE2EA9"/>
    <w:rsid w:val="00BE3938"/>
    <w:rsid w:val="00BE3ED6"/>
    <w:rsid w:val="00BE6496"/>
    <w:rsid w:val="00BE7C4D"/>
    <w:rsid w:val="00BF1573"/>
    <w:rsid w:val="00BF264F"/>
    <w:rsid w:val="00BF4472"/>
    <w:rsid w:val="00BF6CF4"/>
    <w:rsid w:val="00BF6E02"/>
    <w:rsid w:val="00C03E09"/>
    <w:rsid w:val="00C04C4F"/>
    <w:rsid w:val="00C05026"/>
    <w:rsid w:val="00C10625"/>
    <w:rsid w:val="00C1149C"/>
    <w:rsid w:val="00C1284D"/>
    <w:rsid w:val="00C15E62"/>
    <w:rsid w:val="00C171CB"/>
    <w:rsid w:val="00C178F2"/>
    <w:rsid w:val="00C226D6"/>
    <w:rsid w:val="00C22997"/>
    <w:rsid w:val="00C2452E"/>
    <w:rsid w:val="00C262F5"/>
    <w:rsid w:val="00C31B0F"/>
    <w:rsid w:val="00C32E20"/>
    <w:rsid w:val="00C3317F"/>
    <w:rsid w:val="00C3341C"/>
    <w:rsid w:val="00C3372C"/>
    <w:rsid w:val="00C34A63"/>
    <w:rsid w:val="00C35539"/>
    <w:rsid w:val="00C357B0"/>
    <w:rsid w:val="00C36AD7"/>
    <w:rsid w:val="00C40C4E"/>
    <w:rsid w:val="00C41E79"/>
    <w:rsid w:val="00C4286F"/>
    <w:rsid w:val="00C43244"/>
    <w:rsid w:val="00C44FCA"/>
    <w:rsid w:val="00C4660C"/>
    <w:rsid w:val="00C47345"/>
    <w:rsid w:val="00C501D4"/>
    <w:rsid w:val="00C54D8F"/>
    <w:rsid w:val="00C607A9"/>
    <w:rsid w:val="00C61AB5"/>
    <w:rsid w:val="00C61E62"/>
    <w:rsid w:val="00C624CB"/>
    <w:rsid w:val="00C634FC"/>
    <w:rsid w:val="00C65499"/>
    <w:rsid w:val="00C65539"/>
    <w:rsid w:val="00C66814"/>
    <w:rsid w:val="00C67CAC"/>
    <w:rsid w:val="00C72DA9"/>
    <w:rsid w:val="00C736C0"/>
    <w:rsid w:val="00C7379D"/>
    <w:rsid w:val="00C73FEB"/>
    <w:rsid w:val="00C743A7"/>
    <w:rsid w:val="00C75308"/>
    <w:rsid w:val="00C76627"/>
    <w:rsid w:val="00C766D3"/>
    <w:rsid w:val="00C774E4"/>
    <w:rsid w:val="00C814F3"/>
    <w:rsid w:val="00C82913"/>
    <w:rsid w:val="00C83202"/>
    <w:rsid w:val="00C83A4A"/>
    <w:rsid w:val="00C842B0"/>
    <w:rsid w:val="00C86B50"/>
    <w:rsid w:val="00C8797B"/>
    <w:rsid w:val="00C92867"/>
    <w:rsid w:val="00C930BD"/>
    <w:rsid w:val="00C93E90"/>
    <w:rsid w:val="00C947C2"/>
    <w:rsid w:val="00C94C6E"/>
    <w:rsid w:val="00C94FA1"/>
    <w:rsid w:val="00C95025"/>
    <w:rsid w:val="00C952D8"/>
    <w:rsid w:val="00C953A3"/>
    <w:rsid w:val="00C95529"/>
    <w:rsid w:val="00CA4123"/>
    <w:rsid w:val="00CA518E"/>
    <w:rsid w:val="00CA54EF"/>
    <w:rsid w:val="00CA6915"/>
    <w:rsid w:val="00CA71F0"/>
    <w:rsid w:val="00CB2E5A"/>
    <w:rsid w:val="00CB580A"/>
    <w:rsid w:val="00CB67F0"/>
    <w:rsid w:val="00CB7275"/>
    <w:rsid w:val="00CB779C"/>
    <w:rsid w:val="00CC0DE0"/>
    <w:rsid w:val="00CC2011"/>
    <w:rsid w:val="00CC32BF"/>
    <w:rsid w:val="00CC33CC"/>
    <w:rsid w:val="00CC3C16"/>
    <w:rsid w:val="00CC525F"/>
    <w:rsid w:val="00CC68FE"/>
    <w:rsid w:val="00CC69FE"/>
    <w:rsid w:val="00CC730E"/>
    <w:rsid w:val="00CC7437"/>
    <w:rsid w:val="00CC745B"/>
    <w:rsid w:val="00CD1B47"/>
    <w:rsid w:val="00CD234C"/>
    <w:rsid w:val="00CD6114"/>
    <w:rsid w:val="00CD6BE5"/>
    <w:rsid w:val="00CD6F61"/>
    <w:rsid w:val="00CE07DF"/>
    <w:rsid w:val="00CE12D4"/>
    <w:rsid w:val="00CE1498"/>
    <w:rsid w:val="00CE35D0"/>
    <w:rsid w:val="00CE50DF"/>
    <w:rsid w:val="00CF0360"/>
    <w:rsid w:val="00CF6620"/>
    <w:rsid w:val="00CF6995"/>
    <w:rsid w:val="00D00267"/>
    <w:rsid w:val="00D00A05"/>
    <w:rsid w:val="00D01D49"/>
    <w:rsid w:val="00D025D3"/>
    <w:rsid w:val="00D034FD"/>
    <w:rsid w:val="00D06EA2"/>
    <w:rsid w:val="00D10A68"/>
    <w:rsid w:val="00D10DD7"/>
    <w:rsid w:val="00D1132B"/>
    <w:rsid w:val="00D11633"/>
    <w:rsid w:val="00D13203"/>
    <w:rsid w:val="00D13A0F"/>
    <w:rsid w:val="00D13C77"/>
    <w:rsid w:val="00D13CA4"/>
    <w:rsid w:val="00D1700B"/>
    <w:rsid w:val="00D175B3"/>
    <w:rsid w:val="00D20844"/>
    <w:rsid w:val="00D20B04"/>
    <w:rsid w:val="00D2104D"/>
    <w:rsid w:val="00D21EF7"/>
    <w:rsid w:val="00D23C4A"/>
    <w:rsid w:val="00D2400B"/>
    <w:rsid w:val="00D24398"/>
    <w:rsid w:val="00D2597B"/>
    <w:rsid w:val="00D279E9"/>
    <w:rsid w:val="00D30B00"/>
    <w:rsid w:val="00D31FDC"/>
    <w:rsid w:val="00D3211B"/>
    <w:rsid w:val="00D366BC"/>
    <w:rsid w:val="00D36792"/>
    <w:rsid w:val="00D36870"/>
    <w:rsid w:val="00D37294"/>
    <w:rsid w:val="00D37AB1"/>
    <w:rsid w:val="00D408A2"/>
    <w:rsid w:val="00D40A94"/>
    <w:rsid w:val="00D42259"/>
    <w:rsid w:val="00D423D1"/>
    <w:rsid w:val="00D42845"/>
    <w:rsid w:val="00D4401A"/>
    <w:rsid w:val="00D445E3"/>
    <w:rsid w:val="00D4599A"/>
    <w:rsid w:val="00D468D7"/>
    <w:rsid w:val="00D46F0A"/>
    <w:rsid w:val="00D5017E"/>
    <w:rsid w:val="00D52381"/>
    <w:rsid w:val="00D54966"/>
    <w:rsid w:val="00D54D4D"/>
    <w:rsid w:val="00D54E17"/>
    <w:rsid w:val="00D56E11"/>
    <w:rsid w:val="00D5758E"/>
    <w:rsid w:val="00D61BBA"/>
    <w:rsid w:val="00D61DE5"/>
    <w:rsid w:val="00D62EEC"/>
    <w:rsid w:val="00D632AF"/>
    <w:rsid w:val="00D632E2"/>
    <w:rsid w:val="00D646B0"/>
    <w:rsid w:val="00D66100"/>
    <w:rsid w:val="00D666B6"/>
    <w:rsid w:val="00D6682A"/>
    <w:rsid w:val="00D725FE"/>
    <w:rsid w:val="00D73E93"/>
    <w:rsid w:val="00D74099"/>
    <w:rsid w:val="00D75309"/>
    <w:rsid w:val="00D76050"/>
    <w:rsid w:val="00D76ED0"/>
    <w:rsid w:val="00D808EB"/>
    <w:rsid w:val="00D81182"/>
    <w:rsid w:val="00D82162"/>
    <w:rsid w:val="00D8244A"/>
    <w:rsid w:val="00D83D23"/>
    <w:rsid w:val="00D84CE6"/>
    <w:rsid w:val="00D84EFA"/>
    <w:rsid w:val="00D85E1A"/>
    <w:rsid w:val="00D86085"/>
    <w:rsid w:val="00D864E4"/>
    <w:rsid w:val="00D870D7"/>
    <w:rsid w:val="00D907FA"/>
    <w:rsid w:val="00D909B1"/>
    <w:rsid w:val="00D916E9"/>
    <w:rsid w:val="00D93111"/>
    <w:rsid w:val="00D954B8"/>
    <w:rsid w:val="00D956B2"/>
    <w:rsid w:val="00D95779"/>
    <w:rsid w:val="00D95A41"/>
    <w:rsid w:val="00D96D1B"/>
    <w:rsid w:val="00D96FCC"/>
    <w:rsid w:val="00DA015A"/>
    <w:rsid w:val="00DA44E2"/>
    <w:rsid w:val="00DA4A19"/>
    <w:rsid w:val="00DA5A1C"/>
    <w:rsid w:val="00DA6C86"/>
    <w:rsid w:val="00DA70BA"/>
    <w:rsid w:val="00DB05EF"/>
    <w:rsid w:val="00DB1D2F"/>
    <w:rsid w:val="00DB315A"/>
    <w:rsid w:val="00DB37E2"/>
    <w:rsid w:val="00DB634B"/>
    <w:rsid w:val="00DC023D"/>
    <w:rsid w:val="00DC0370"/>
    <w:rsid w:val="00DC0895"/>
    <w:rsid w:val="00DC0BE8"/>
    <w:rsid w:val="00DC1273"/>
    <w:rsid w:val="00DC3630"/>
    <w:rsid w:val="00DC735D"/>
    <w:rsid w:val="00DD3C6E"/>
    <w:rsid w:val="00DD4142"/>
    <w:rsid w:val="00DD47C8"/>
    <w:rsid w:val="00DD49B6"/>
    <w:rsid w:val="00DD4AF8"/>
    <w:rsid w:val="00DD58BD"/>
    <w:rsid w:val="00DD5FBD"/>
    <w:rsid w:val="00DD77D8"/>
    <w:rsid w:val="00DD7D20"/>
    <w:rsid w:val="00DE002F"/>
    <w:rsid w:val="00DE2C62"/>
    <w:rsid w:val="00DE3D9C"/>
    <w:rsid w:val="00DE3EE8"/>
    <w:rsid w:val="00DE4554"/>
    <w:rsid w:val="00DE5F35"/>
    <w:rsid w:val="00DE6036"/>
    <w:rsid w:val="00DE6261"/>
    <w:rsid w:val="00DE6610"/>
    <w:rsid w:val="00DE69D0"/>
    <w:rsid w:val="00DE7797"/>
    <w:rsid w:val="00DF0641"/>
    <w:rsid w:val="00DF0D42"/>
    <w:rsid w:val="00DF136D"/>
    <w:rsid w:val="00DF300E"/>
    <w:rsid w:val="00DF5521"/>
    <w:rsid w:val="00DF6772"/>
    <w:rsid w:val="00E03BA1"/>
    <w:rsid w:val="00E03E5A"/>
    <w:rsid w:val="00E03F19"/>
    <w:rsid w:val="00E0686D"/>
    <w:rsid w:val="00E120A4"/>
    <w:rsid w:val="00E137C0"/>
    <w:rsid w:val="00E141B2"/>
    <w:rsid w:val="00E14B22"/>
    <w:rsid w:val="00E163C4"/>
    <w:rsid w:val="00E208B9"/>
    <w:rsid w:val="00E20CA8"/>
    <w:rsid w:val="00E2316B"/>
    <w:rsid w:val="00E238E6"/>
    <w:rsid w:val="00E26B5A"/>
    <w:rsid w:val="00E30F3C"/>
    <w:rsid w:val="00E3170F"/>
    <w:rsid w:val="00E31DE5"/>
    <w:rsid w:val="00E32DD6"/>
    <w:rsid w:val="00E35117"/>
    <w:rsid w:val="00E404DB"/>
    <w:rsid w:val="00E42728"/>
    <w:rsid w:val="00E42794"/>
    <w:rsid w:val="00E42943"/>
    <w:rsid w:val="00E43215"/>
    <w:rsid w:val="00E43E40"/>
    <w:rsid w:val="00E52099"/>
    <w:rsid w:val="00E52FB5"/>
    <w:rsid w:val="00E53113"/>
    <w:rsid w:val="00E53330"/>
    <w:rsid w:val="00E544F6"/>
    <w:rsid w:val="00E5580B"/>
    <w:rsid w:val="00E57FCE"/>
    <w:rsid w:val="00E60904"/>
    <w:rsid w:val="00E60E6E"/>
    <w:rsid w:val="00E638D4"/>
    <w:rsid w:val="00E63CC0"/>
    <w:rsid w:val="00E64AE7"/>
    <w:rsid w:val="00E64BA4"/>
    <w:rsid w:val="00E65C79"/>
    <w:rsid w:val="00E66012"/>
    <w:rsid w:val="00E67751"/>
    <w:rsid w:val="00E677B2"/>
    <w:rsid w:val="00E70959"/>
    <w:rsid w:val="00E71B57"/>
    <w:rsid w:val="00E72CE0"/>
    <w:rsid w:val="00E74E50"/>
    <w:rsid w:val="00E7789A"/>
    <w:rsid w:val="00E80A81"/>
    <w:rsid w:val="00E80D3E"/>
    <w:rsid w:val="00E82DCB"/>
    <w:rsid w:val="00E84781"/>
    <w:rsid w:val="00E86166"/>
    <w:rsid w:val="00E862B5"/>
    <w:rsid w:val="00E8633C"/>
    <w:rsid w:val="00E86518"/>
    <w:rsid w:val="00E8652F"/>
    <w:rsid w:val="00E877B0"/>
    <w:rsid w:val="00E87C4A"/>
    <w:rsid w:val="00E940DF"/>
    <w:rsid w:val="00E953B3"/>
    <w:rsid w:val="00E96220"/>
    <w:rsid w:val="00E962CB"/>
    <w:rsid w:val="00EA077B"/>
    <w:rsid w:val="00EA09C1"/>
    <w:rsid w:val="00EA176B"/>
    <w:rsid w:val="00EA2C51"/>
    <w:rsid w:val="00EA365B"/>
    <w:rsid w:val="00EA43EB"/>
    <w:rsid w:val="00EA6DDF"/>
    <w:rsid w:val="00EB0450"/>
    <w:rsid w:val="00EB0EB9"/>
    <w:rsid w:val="00EB1C58"/>
    <w:rsid w:val="00EB230F"/>
    <w:rsid w:val="00EB3C78"/>
    <w:rsid w:val="00EB4BBE"/>
    <w:rsid w:val="00EB5033"/>
    <w:rsid w:val="00EB5637"/>
    <w:rsid w:val="00EB5C61"/>
    <w:rsid w:val="00EC100E"/>
    <w:rsid w:val="00EC31CC"/>
    <w:rsid w:val="00EC574E"/>
    <w:rsid w:val="00EC5E31"/>
    <w:rsid w:val="00ED0552"/>
    <w:rsid w:val="00ED0CC5"/>
    <w:rsid w:val="00ED1244"/>
    <w:rsid w:val="00ED18D8"/>
    <w:rsid w:val="00ED4614"/>
    <w:rsid w:val="00ED49A4"/>
    <w:rsid w:val="00ED53B3"/>
    <w:rsid w:val="00ED5EB3"/>
    <w:rsid w:val="00ED6720"/>
    <w:rsid w:val="00ED7D50"/>
    <w:rsid w:val="00EE1725"/>
    <w:rsid w:val="00EE1D30"/>
    <w:rsid w:val="00EE24A7"/>
    <w:rsid w:val="00EE2D05"/>
    <w:rsid w:val="00EE2F22"/>
    <w:rsid w:val="00EE6D99"/>
    <w:rsid w:val="00EF0F81"/>
    <w:rsid w:val="00EF1B7E"/>
    <w:rsid w:val="00EF1E19"/>
    <w:rsid w:val="00EF256B"/>
    <w:rsid w:val="00EF284B"/>
    <w:rsid w:val="00EF324E"/>
    <w:rsid w:val="00EF7928"/>
    <w:rsid w:val="00EF7B6C"/>
    <w:rsid w:val="00EF7BBB"/>
    <w:rsid w:val="00F01460"/>
    <w:rsid w:val="00F02146"/>
    <w:rsid w:val="00F0244D"/>
    <w:rsid w:val="00F02C8F"/>
    <w:rsid w:val="00F0451B"/>
    <w:rsid w:val="00F04563"/>
    <w:rsid w:val="00F0661D"/>
    <w:rsid w:val="00F10FAF"/>
    <w:rsid w:val="00F1174D"/>
    <w:rsid w:val="00F12A40"/>
    <w:rsid w:val="00F13C13"/>
    <w:rsid w:val="00F143AE"/>
    <w:rsid w:val="00F1495F"/>
    <w:rsid w:val="00F15109"/>
    <w:rsid w:val="00F15718"/>
    <w:rsid w:val="00F16B06"/>
    <w:rsid w:val="00F16D0A"/>
    <w:rsid w:val="00F17392"/>
    <w:rsid w:val="00F17467"/>
    <w:rsid w:val="00F22195"/>
    <w:rsid w:val="00F23785"/>
    <w:rsid w:val="00F2490D"/>
    <w:rsid w:val="00F2710C"/>
    <w:rsid w:val="00F30198"/>
    <w:rsid w:val="00F33780"/>
    <w:rsid w:val="00F359C5"/>
    <w:rsid w:val="00F372C9"/>
    <w:rsid w:val="00F437F3"/>
    <w:rsid w:val="00F43CFB"/>
    <w:rsid w:val="00F44973"/>
    <w:rsid w:val="00F46D80"/>
    <w:rsid w:val="00F51725"/>
    <w:rsid w:val="00F51C2D"/>
    <w:rsid w:val="00F5288B"/>
    <w:rsid w:val="00F537AD"/>
    <w:rsid w:val="00F5462E"/>
    <w:rsid w:val="00F55737"/>
    <w:rsid w:val="00F5616A"/>
    <w:rsid w:val="00F561D7"/>
    <w:rsid w:val="00F567A4"/>
    <w:rsid w:val="00F56EA8"/>
    <w:rsid w:val="00F57E68"/>
    <w:rsid w:val="00F6079A"/>
    <w:rsid w:val="00F60A33"/>
    <w:rsid w:val="00F611EC"/>
    <w:rsid w:val="00F61F43"/>
    <w:rsid w:val="00F62F8F"/>
    <w:rsid w:val="00F6369A"/>
    <w:rsid w:val="00F637F1"/>
    <w:rsid w:val="00F66D05"/>
    <w:rsid w:val="00F67E21"/>
    <w:rsid w:val="00F70A14"/>
    <w:rsid w:val="00F72056"/>
    <w:rsid w:val="00F73424"/>
    <w:rsid w:val="00F74C61"/>
    <w:rsid w:val="00F76B7F"/>
    <w:rsid w:val="00F7708F"/>
    <w:rsid w:val="00F7764D"/>
    <w:rsid w:val="00F779B3"/>
    <w:rsid w:val="00F8093F"/>
    <w:rsid w:val="00F80CE7"/>
    <w:rsid w:val="00F81817"/>
    <w:rsid w:val="00F81A1F"/>
    <w:rsid w:val="00F81E8D"/>
    <w:rsid w:val="00F8287F"/>
    <w:rsid w:val="00F8449C"/>
    <w:rsid w:val="00F84618"/>
    <w:rsid w:val="00F853CC"/>
    <w:rsid w:val="00F85D47"/>
    <w:rsid w:val="00F8747B"/>
    <w:rsid w:val="00F87F16"/>
    <w:rsid w:val="00F903C5"/>
    <w:rsid w:val="00F91071"/>
    <w:rsid w:val="00F9126E"/>
    <w:rsid w:val="00F9141E"/>
    <w:rsid w:val="00F92593"/>
    <w:rsid w:val="00F9283B"/>
    <w:rsid w:val="00F92F50"/>
    <w:rsid w:val="00F936FB"/>
    <w:rsid w:val="00F943FB"/>
    <w:rsid w:val="00F9471B"/>
    <w:rsid w:val="00F94831"/>
    <w:rsid w:val="00F95181"/>
    <w:rsid w:val="00F96A43"/>
    <w:rsid w:val="00F977B1"/>
    <w:rsid w:val="00FA2F18"/>
    <w:rsid w:val="00FA487E"/>
    <w:rsid w:val="00FA5E4C"/>
    <w:rsid w:val="00FA679D"/>
    <w:rsid w:val="00FA7EA5"/>
    <w:rsid w:val="00FB3349"/>
    <w:rsid w:val="00FC02B0"/>
    <w:rsid w:val="00FC0FAB"/>
    <w:rsid w:val="00FC183C"/>
    <w:rsid w:val="00FC22D0"/>
    <w:rsid w:val="00FC2354"/>
    <w:rsid w:val="00FC5340"/>
    <w:rsid w:val="00FC5432"/>
    <w:rsid w:val="00FC6921"/>
    <w:rsid w:val="00FD163E"/>
    <w:rsid w:val="00FD2B16"/>
    <w:rsid w:val="00FD2C55"/>
    <w:rsid w:val="00FD37A7"/>
    <w:rsid w:val="00FD3C30"/>
    <w:rsid w:val="00FD48DB"/>
    <w:rsid w:val="00FD581A"/>
    <w:rsid w:val="00FE0966"/>
    <w:rsid w:val="00FE114D"/>
    <w:rsid w:val="00FE1606"/>
    <w:rsid w:val="00FE2432"/>
    <w:rsid w:val="00FE2766"/>
    <w:rsid w:val="00FE3E56"/>
    <w:rsid w:val="00FE478C"/>
    <w:rsid w:val="00FE7968"/>
    <w:rsid w:val="00FF0F13"/>
    <w:rsid w:val="00FF2742"/>
    <w:rsid w:val="00FF3E04"/>
    <w:rsid w:val="00FF50B9"/>
    <w:rsid w:val="00FF5875"/>
    <w:rsid w:val="00FF7023"/>
  </w:rsids>
  <m:mathPr>
    <m:mathFont m:val="Cambria Math"/>
    <m:brkBin m:val="before"/>
    <m:brkBinSub m:val="--"/>
    <m:smallFrac/>
    <m:dispDef/>
    <m:lMargin m:val="0"/>
    <m:rMargin m:val="0"/>
    <m:defJc m:val="centerGroup"/>
    <m:wrapIndent m:val="1440"/>
    <m:intLim m:val="subSup"/>
    <m:naryLim m:val="undOvr"/>
  </m:mathPr>
  <w:themeFontLang w:val="lv-LV" w:bidi="gu-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08F20"/>
  <w15:docId w15:val="{37D069CF-5841-4BE5-BC54-1D78514E4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1F4"/>
  </w:style>
  <w:style w:type="paragraph" w:styleId="Heading3">
    <w:name w:val="heading 3"/>
    <w:basedOn w:val="Normal"/>
    <w:link w:val="Heading3Char"/>
    <w:uiPriority w:val="9"/>
    <w:qFormat/>
    <w:rsid w:val="00DA6C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6E412A"/>
    <w:rPr>
      <w:color w:val="0000FF"/>
      <w:u w:val="single"/>
    </w:rPr>
  </w:style>
  <w:style w:type="paragraph" w:customStyle="1" w:styleId="naislab">
    <w:name w:val="naislab"/>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654AA"/>
    <w:rPr>
      <w:sz w:val="16"/>
      <w:szCs w:val="16"/>
    </w:rPr>
  </w:style>
  <w:style w:type="paragraph" w:styleId="CommentText">
    <w:name w:val="annotation text"/>
    <w:basedOn w:val="Normal"/>
    <w:link w:val="CommentTextChar"/>
    <w:uiPriority w:val="99"/>
    <w:unhideWhenUsed/>
    <w:rsid w:val="003654AA"/>
    <w:pPr>
      <w:spacing w:line="240" w:lineRule="auto"/>
    </w:pPr>
    <w:rPr>
      <w:sz w:val="20"/>
      <w:szCs w:val="20"/>
    </w:rPr>
  </w:style>
  <w:style w:type="character" w:customStyle="1" w:styleId="CommentTextChar">
    <w:name w:val="Comment Text Char"/>
    <w:basedOn w:val="DefaultParagraphFont"/>
    <w:link w:val="CommentText"/>
    <w:uiPriority w:val="99"/>
    <w:rsid w:val="003654AA"/>
    <w:rPr>
      <w:sz w:val="20"/>
      <w:szCs w:val="20"/>
    </w:rPr>
  </w:style>
  <w:style w:type="paragraph" w:styleId="CommentSubject">
    <w:name w:val="annotation subject"/>
    <w:basedOn w:val="CommentText"/>
    <w:next w:val="CommentText"/>
    <w:link w:val="CommentSubjectChar"/>
    <w:uiPriority w:val="99"/>
    <w:semiHidden/>
    <w:unhideWhenUsed/>
    <w:rsid w:val="003654AA"/>
    <w:rPr>
      <w:b/>
      <w:bCs/>
    </w:rPr>
  </w:style>
  <w:style w:type="character" w:customStyle="1" w:styleId="CommentSubjectChar">
    <w:name w:val="Comment Subject Char"/>
    <w:basedOn w:val="CommentTextChar"/>
    <w:link w:val="CommentSubject"/>
    <w:uiPriority w:val="99"/>
    <w:semiHidden/>
    <w:rsid w:val="003654AA"/>
    <w:rPr>
      <w:b/>
      <w:bCs/>
      <w:sz w:val="20"/>
      <w:szCs w:val="20"/>
    </w:rPr>
  </w:style>
  <w:style w:type="paragraph" w:styleId="BalloonText">
    <w:name w:val="Balloon Text"/>
    <w:basedOn w:val="Normal"/>
    <w:link w:val="BalloonTextChar"/>
    <w:uiPriority w:val="99"/>
    <w:semiHidden/>
    <w:unhideWhenUsed/>
    <w:rsid w:val="00365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4AA"/>
    <w:rPr>
      <w:rFonts w:ascii="Tahoma" w:hAnsi="Tahoma" w:cs="Tahoma"/>
      <w:sz w:val="16"/>
      <w:szCs w:val="16"/>
    </w:rPr>
  </w:style>
  <w:style w:type="paragraph" w:customStyle="1" w:styleId="naisnod">
    <w:name w:val="naisnod"/>
    <w:basedOn w:val="Normal"/>
    <w:rsid w:val="00E208B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369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69B2"/>
  </w:style>
  <w:style w:type="paragraph" w:styleId="Footer">
    <w:name w:val="footer"/>
    <w:basedOn w:val="Normal"/>
    <w:link w:val="FooterChar"/>
    <w:uiPriority w:val="99"/>
    <w:unhideWhenUsed/>
    <w:rsid w:val="004369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369B2"/>
  </w:style>
  <w:style w:type="paragraph" w:customStyle="1" w:styleId="tvhtml">
    <w:name w:val="tv_html"/>
    <w:basedOn w:val="Normal"/>
    <w:rsid w:val="000066F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0F05"/>
    <w:pPr>
      <w:ind w:left="720"/>
      <w:contextualSpacing/>
    </w:pPr>
  </w:style>
  <w:style w:type="character" w:customStyle="1" w:styleId="Heading3Char">
    <w:name w:val="Heading 3 Char"/>
    <w:basedOn w:val="DefaultParagraphFont"/>
    <w:link w:val="Heading3"/>
    <w:uiPriority w:val="9"/>
    <w:rsid w:val="00DA6C86"/>
    <w:rPr>
      <w:rFonts w:ascii="Times New Roman" w:eastAsia="Times New Roman" w:hAnsi="Times New Roman" w:cs="Times New Roman"/>
      <w:b/>
      <w:bCs/>
      <w:sz w:val="27"/>
      <w:szCs w:val="27"/>
      <w:lang w:eastAsia="lv-LV"/>
    </w:rPr>
  </w:style>
  <w:style w:type="paragraph" w:customStyle="1" w:styleId="naiskr">
    <w:name w:val="naiskr"/>
    <w:basedOn w:val="Normal"/>
    <w:rsid w:val="00DA6C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6C86"/>
  </w:style>
  <w:style w:type="paragraph" w:customStyle="1" w:styleId="tv213">
    <w:name w:val="tv213"/>
    <w:basedOn w:val="Normal"/>
    <w:rsid w:val="001C144E"/>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824B32"/>
    <w:pPr>
      <w:spacing w:after="0" w:line="240" w:lineRule="auto"/>
    </w:pPr>
    <w:rPr>
      <w:rFonts w:ascii="Times New Roman" w:eastAsiaTheme="minorHAnsi" w:hAnsi="Times New Roman"/>
      <w:sz w:val="20"/>
      <w:szCs w:val="20"/>
      <w:lang w:eastAsia="en-US"/>
    </w:rPr>
  </w:style>
  <w:style w:type="character" w:customStyle="1" w:styleId="FootnoteTextChar">
    <w:name w:val="Footnote Text Char"/>
    <w:basedOn w:val="DefaultParagraphFont"/>
    <w:link w:val="FootnoteText"/>
    <w:uiPriority w:val="99"/>
    <w:rsid w:val="00824B32"/>
    <w:rPr>
      <w:rFonts w:ascii="Times New Roman" w:eastAsiaTheme="minorHAnsi" w:hAnsi="Times New Roman"/>
      <w:sz w:val="20"/>
      <w:szCs w:val="20"/>
      <w:lang w:eastAsia="en-US"/>
    </w:rPr>
  </w:style>
  <w:style w:type="character" w:styleId="FootnoteReference">
    <w:name w:val="footnote reference"/>
    <w:basedOn w:val="DefaultParagraphFont"/>
    <w:semiHidden/>
    <w:unhideWhenUsed/>
    <w:rsid w:val="00824B32"/>
    <w:rPr>
      <w:vertAlign w:val="superscript"/>
    </w:rPr>
  </w:style>
  <w:style w:type="table" w:styleId="TableGrid">
    <w:name w:val="Table Grid"/>
    <w:basedOn w:val="TableNormal"/>
    <w:uiPriority w:val="59"/>
    <w:rsid w:val="00F56E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1">
    <w:name w:val="nais1"/>
    <w:basedOn w:val="Normal"/>
    <w:rsid w:val="00E163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pant">
    <w:name w:val="naispant"/>
    <w:basedOn w:val="Normal"/>
    <w:rsid w:val="006C4D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916E9"/>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D916E9"/>
    <w:rPr>
      <w:rFonts w:cstheme="minorBidi"/>
      <w:color w:val="auto"/>
    </w:rPr>
  </w:style>
  <w:style w:type="paragraph" w:customStyle="1" w:styleId="CM3">
    <w:name w:val="CM3"/>
    <w:basedOn w:val="Default"/>
    <w:next w:val="Default"/>
    <w:uiPriority w:val="99"/>
    <w:rsid w:val="00D916E9"/>
    <w:rPr>
      <w:rFonts w:cstheme="minorBidi"/>
      <w:color w:val="auto"/>
    </w:rPr>
  </w:style>
  <w:style w:type="paragraph" w:customStyle="1" w:styleId="Daaarnumuru">
    <w:name w:val="Daļa ar numuru"/>
    <w:basedOn w:val="Normal"/>
    <w:qFormat/>
    <w:rsid w:val="008F707A"/>
    <w:pPr>
      <w:widowControl w:val="0"/>
      <w:tabs>
        <w:tab w:val="left" w:pos="1072"/>
        <w:tab w:val="left" w:pos="1418"/>
      </w:tabs>
      <w:adjustRightInd w:val="0"/>
      <w:spacing w:before="120" w:after="120" w:line="240" w:lineRule="auto"/>
      <w:jc w:val="both"/>
      <w:textAlignment w:val="baseline"/>
    </w:pPr>
    <w:rPr>
      <w:rFonts w:ascii="Times New Roman" w:eastAsia="Times New Roman" w:hAnsi="Times New Roman" w:cs="Times New Roman"/>
      <w:sz w:val="28"/>
      <w:szCs w:val="28"/>
    </w:rPr>
  </w:style>
  <w:style w:type="paragraph" w:customStyle="1" w:styleId="naisc">
    <w:name w:val="naisc"/>
    <w:basedOn w:val="Normal"/>
    <w:rsid w:val="0083222B"/>
    <w:pPr>
      <w:spacing w:before="75" w:after="75" w:line="240" w:lineRule="auto"/>
      <w:jc w:val="center"/>
    </w:pPr>
    <w:rPr>
      <w:rFonts w:ascii="Times New Roman" w:eastAsia="Times New Roman" w:hAnsi="Times New Roman" w:cs="Times New Roman"/>
      <w:sz w:val="24"/>
      <w:szCs w:val="24"/>
    </w:rPr>
  </w:style>
  <w:style w:type="paragraph" w:customStyle="1" w:styleId="tv2131">
    <w:name w:val="tv2131"/>
    <w:basedOn w:val="Normal"/>
    <w:rsid w:val="00F13C13"/>
    <w:pPr>
      <w:spacing w:after="0" w:line="360" w:lineRule="auto"/>
      <w:ind w:firstLine="300"/>
    </w:pPr>
    <w:rPr>
      <w:rFonts w:ascii="Times New Roman" w:eastAsia="Times New Roman" w:hAnsi="Times New Roman" w:cs="Times New Roman"/>
      <w:color w:val="414142"/>
      <w:sz w:val="20"/>
      <w:szCs w:val="20"/>
    </w:rPr>
  </w:style>
  <w:style w:type="paragraph" w:styleId="NoSpacing">
    <w:name w:val="No Spacing"/>
    <w:uiPriority w:val="1"/>
    <w:qFormat/>
    <w:rsid w:val="00957E98"/>
    <w:pPr>
      <w:spacing w:after="0" w:line="240" w:lineRule="auto"/>
    </w:pPr>
  </w:style>
  <w:style w:type="character" w:styleId="Emphasis">
    <w:name w:val="Emphasis"/>
    <w:basedOn w:val="DefaultParagraphFont"/>
    <w:uiPriority w:val="20"/>
    <w:qFormat/>
    <w:rsid w:val="00B74B3E"/>
    <w:rPr>
      <w:i/>
      <w:iCs/>
    </w:rPr>
  </w:style>
  <w:style w:type="paragraph" w:styleId="Subtitle">
    <w:name w:val="Subtitle"/>
    <w:basedOn w:val="Normal"/>
    <w:next w:val="Normal"/>
    <w:link w:val="SubtitleChar"/>
    <w:uiPriority w:val="11"/>
    <w:qFormat/>
    <w:rsid w:val="00B74B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74B3E"/>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7234">
      <w:bodyDiv w:val="1"/>
      <w:marLeft w:val="0"/>
      <w:marRight w:val="0"/>
      <w:marTop w:val="0"/>
      <w:marBottom w:val="0"/>
      <w:divBdr>
        <w:top w:val="none" w:sz="0" w:space="0" w:color="auto"/>
        <w:left w:val="none" w:sz="0" w:space="0" w:color="auto"/>
        <w:bottom w:val="none" w:sz="0" w:space="0" w:color="auto"/>
        <w:right w:val="none" w:sz="0" w:space="0" w:color="auto"/>
      </w:divBdr>
      <w:divsChild>
        <w:div w:id="1664508484">
          <w:marLeft w:val="0"/>
          <w:marRight w:val="0"/>
          <w:marTop w:val="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0"/>
                  <w:divBdr>
                    <w:top w:val="none" w:sz="0" w:space="0" w:color="auto"/>
                    <w:left w:val="none" w:sz="0" w:space="0" w:color="auto"/>
                    <w:bottom w:val="none" w:sz="0" w:space="0" w:color="auto"/>
                    <w:right w:val="none" w:sz="0" w:space="0" w:color="auto"/>
                  </w:divBdr>
                  <w:divsChild>
                    <w:div w:id="1587494212">
                      <w:marLeft w:val="0"/>
                      <w:marRight w:val="0"/>
                      <w:marTop w:val="0"/>
                      <w:marBottom w:val="0"/>
                      <w:divBdr>
                        <w:top w:val="none" w:sz="0" w:space="0" w:color="auto"/>
                        <w:left w:val="none" w:sz="0" w:space="0" w:color="auto"/>
                        <w:bottom w:val="none" w:sz="0" w:space="0" w:color="auto"/>
                        <w:right w:val="none" w:sz="0" w:space="0" w:color="auto"/>
                      </w:divBdr>
                      <w:divsChild>
                        <w:div w:id="950624563">
                          <w:marLeft w:val="0"/>
                          <w:marRight w:val="0"/>
                          <w:marTop w:val="0"/>
                          <w:marBottom w:val="0"/>
                          <w:divBdr>
                            <w:top w:val="none" w:sz="0" w:space="0" w:color="auto"/>
                            <w:left w:val="none" w:sz="0" w:space="0" w:color="auto"/>
                            <w:bottom w:val="none" w:sz="0" w:space="0" w:color="auto"/>
                            <w:right w:val="none" w:sz="0" w:space="0" w:color="auto"/>
                          </w:divBdr>
                          <w:divsChild>
                            <w:div w:id="46419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726271">
      <w:bodyDiv w:val="1"/>
      <w:marLeft w:val="0"/>
      <w:marRight w:val="0"/>
      <w:marTop w:val="0"/>
      <w:marBottom w:val="0"/>
      <w:divBdr>
        <w:top w:val="none" w:sz="0" w:space="0" w:color="auto"/>
        <w:left w:val="none" w:sz="0" w:space="0" w:color="auto"/>
        <w:bottom w:val="none" w:sz="0" w:space="0" w:color="auto"/>
        <w:right w:val="none" w:sz="0" w:space="0" w:color="auto"/>
      </w:divBdr>
    </w:div>
    <w:div w:id="608777591">
      <w:bodyDiv w:val="1"/>
      <w:marLeft w:val="0"/>
      <w:marRight w:val="0"/>
      <w:marTop w:val="0"/>
      <w:marBottom w:val="0"/>
      <w:divBdr>
        <w:top w:val="none" w:sz="0" w:space="0" w:color="auto"/>
        <w:left w:val="none" w:sz="0" w:space="0" w:color="auto"/>
        <w:bottom w:val="none" w:sz="0" w:space="0" w:color="auto"/>
        <w:right w:val="none" w:sz="0" w:space="0" w:color="auto"/>
      </w:divBdr>
    </w:div>
    <w:div w:id="638923113">
      <w:bodyDiv w:val="1"/>
      <w:marLeft w:val="0"/>
      <w:marRight w:val="0"/>
      <w:marTop w:val="0"/>
      <w:marBottom w:val="0"/>
      <w:divBdr>
        <w:top w:val="none" w:sz="0" w:space="0" w:color="auto"/>
        <w:left w:val="none" w:sz="0" w:space="0" w:color="auto"/>
        <w:bottom w:val="none" w:sz="0" w:space="0" w:color="auto"/>
        <w:right w:val="none" w:sz="0" w:space="0" w:color="auto"/>
      </w:divBdr>
    </w:div>
    <w:div w:id="730202313">
      <w:bodyDiv w:val="1"/>
      <w:marLeft w:val="0"/>
      <w:marRight w:val="0"/>
      <w:marTop w:val="0"/>
      <w:marBottom w:val="0"/>
      <w:divBdr>
        <w:top w:val="none" w:sz="0" w:space="0" w:color="auto"/>
        <w:left w:val="none" w:sz="0" w:space="0" w:color="auto"/>
        <w:bottom w:val="none" w:sz="0" w:space="0" w:color="auto"/>
        <w:right w:val="none" w:sz="0" w:space="0" w:color="auto"/>
      </w:divBdr>
    </w:div>
    <w:div w:id="974412233">
      <w:bodyDiv w:val="1"/>
      <w:marLeft w:val="0"/>
      <w:marRight w:val="0"/>
      <w:marTop w:val="0"/>
      <w:marBottom w:val="0"/>
      <w:divBdr>
        <w:top w:val="none" w:sz="0" w:space="0" w:color="auto"/>
        <w:left w:val="none" w:sz="0" w:space="0" w:color="auto"/>
        <w:bottom w:val="none" w:sz="0" w:space="0" w:color="auto"/>
        <w:right w:val="none" w:sz="0" w:space="0" w:color="auto"/>
      </w:divBdr>
    </w:div>
    <w:div w:id="1098912938">
      <w:bodyDiv w:val="1"/>
      <w:marLeft w:val="0"/>
      <w:marRight w:val="0"/>
      <w:marTop w:val="0"/>
      <w:marBottom w:val="0"/>
      <w:divBdr>
        <w:top w:val="none" w:sz="0" w:space="0" w:color="auto"/>
        <w:left w:val="none" w:sz="0" w:space="0" w:color="auto"/>
        <w:bottom w:val="none" w:sz="0" w:space="0" w:color="auto"/>
        <w:right w:val="none" w:sz="0" w:space="0" w:color="auto"/>
      </w:divBdr>
    </w:div>
    <w:div w:id="1120027519">
      <w:bodyDiv w:val="1"/>
      <w:marLeft w:val="0"/>
      <w:marRight w:val="0"/>
      <w:marTop w:val="0"/>
      <w:marBottom w:val="0"/>
      <w:divBdr>
        <w:top w:val="none" w:sz="0" w:space="0" w:color="auto"/>
        <w:left w:val="none" w:sz="0" w:space="0" w:color="auto"/>
        <w:bottom w:val="none" w:sz="0" w:space="0" w:color="auto"/>
        <w:right w:val="none" w:sz="0" w:space="0" w:color="auto"/>
      </w:divBdr>
    </w:div>
    <w:div w:id="1198273709">
      <w:bodyDiv w:val="1"/>
      <w:marLeft w:val="0"/>
      <w:marRight w:val="0"/>
      <w:marTop w:val="0"/>
      <w:marBottom w:val="0"/>
      <w:divBdr>
        <w:top w:val="none" w:sz="0" w:space="0" w:color="auto"/>
        <w:left w:val="none" w:sz="0" w:space="0" w:color="auto"/>
        <w:bottom w:val="none" w:sz="0" w:space="0" w:color="auto"/>
        <w:right w:val="none" w:sz="0" w:space="0" w:color="auto"/>
      </w:divBdr>
    </w:div>
    <w:div w:id="1220284887">
      <w:bodyDiv w:val="1"/>
      <w:marLeft w:val="0"/>
      <w:marRight w:val="0"/>
      <w:marTop w:val="0"/>
      <w:marBottom w:val="0"/>
      <w:divBdr>
        <w:top w:val="none" w:sz="0" w:space="0" w:color="auto"/>
        <w:left w:val="none" w:sz="0" w:space="0" w:color="auto"/>
        <w:bottom w:val="none" w:sz="0" w:space="0" w:color="auto"/>
        <w:right w:val="none" w:sz="0" w:space="0" w:color="auto"/>
      </w:divBdr>
    </w:div>
    <w:div w:id="1266185169">
      <w:bodyDiv w:val="1"/>
      <w:marLeft w:val="0"/>
      <w:marRight w:val="0"/>
      <w:marTop w:val="0"/>
      <w:marBottom w:val="0"/>
      <w:divBdr>
        <w:top w:val="none" w:sz="0" w:space="0" w:color="auto"/>
        <w:left w:val="none" w:sz="0" w:space="0" w:color="auto"/>
        <w:bottom w:val="none" w:sz="0" w:space="0" w:color="auto"/>
        <w:right w:val="none" w:sz="0" w:space="0" w:color="auto"/>
      </w:divBdr>
      <w:divsChild>
        <w:div w:id="444276717">
          <w:marLeft w:val="0"/>
          <w:marRight w:val="0"/>
          <w:marTop w:val="0"/>
          <w:marBottom w:val="0"/>
          <w:divBdr>
            <w:top w:val="none" w:sz="0" w:space="0" w:color="auto"/>
            <w:left w:val="none" w:sz="0" w:space="0" w:color="auto"/>
            <w:bottom w:val="none" w:sz="0" w:space="0" w:color="auto"/>
            <w:right w:val="none" w:sz="0" w:space="0" w:color="auto"/>
          </w:divBdr>
          <w:divsChild>
            <w:div w:id="1487015551">
              <w:marLeft w:val="0"/>
              <w:marRight w:val="0"/>
              <w:marTop w:val="0"/>
              <w:marBottom w:val="0"/>
              <w:divBdr>
                <w:top w:val="none" w:sz="0" w:space="0" w:color="auto"/>
                <w:left w:val="none" w:sz="0" w:space="0" w:color="auto"/>
                <w:bottom w:val="none" w:sz="0" w:space="0" w:color="auto"/>
                <w:right w:val="none" w:sz="0" w:space="0" w:color="auto"/>
              </w:divBdr>
              <w:divsChild>
                <w:div w:id="1456174851">
                  <w:marLeft w:val="0"/>
                  <w:marRight w:val="0"/>
                  <w:marTop w:val="0"/>
                  <w:marBottom w:val="0"/>
                  <w:divBdr>
                    <w:top w:val="none" w:sz="0" w:space="0" w:color="auto"/>
                    <w:left w:val="none" w:sz="0" w:space="0" w:color="auto"/>
                    <w:bottom w:val="none" w:sz="0" w:space="0" w:color="auto"/>
                    <w:right w:val="none" w:sz="0" w:space="0" w:color="auto"/>
                  </w:divBdr>
                  <w:divsChild>
                    <w:div w:id="2093239667">
                      <w:marLeft w:val="0"/>
                      <w:marRight w:val="0"/>
                      <w:marTop w:val="0"/>
                      <w:marBottom w:val="0"/>
                      <w:divBdr>
                        <w:top w:val="none" w:sz="0" w:space="0" w:color="auto"/>
                        <w:left w:val="none" w:sz="0" w:space="0" w:color="auto"/>
                        <w:bottom w:val="none" w:sz="0" w:space="0" w:color="auto"/>
                        <w:right w:val="none" w:sz="0" w:space="0" w:color="auto"/>
                      </w:divBdr>
                      <w:divsChild>
                        <w:div w:id="709837684">
                          <w:marLeft w:val="0"/>
                          <w:marRight w:val="0"/>
                          <w:marTop w:val="0"/>
                          <w:marBottom w:val="0"/>
                          <w:divBdr>
                            <w:top w:val="none" w:sz="0" w:space="0" w:color="auto"/>
                            <w:left w:val="none" w:sz="0" w:space="0" w:color="auto"/>
                            <w:bottom w:val="none" w:sz="0" w:space="0" w:color="auto"/>
                            <w:right w:val="none" w:sz="0" w:space="0" w:color="auto"/>
                          </w:divBdr>
                          <w:divsChild>
                            <w:div w:id="1282760548">
                              <w:marLeft w:val="0"/>
                              <w:marRight w:val="0"/>
                              <w:marTop w:val="0"/>
                              <w:marBottom w:val="0"/>
                              <w:divBdr>
                                <w:top w:val="none" w:sz="0" w:space="0" w:color="auto"/>
                                <w:left w:val="none" w:sz="0" w:space="0" w:color="auto"/>
                                <w:bottom w:val="none" w:sz="0" w:space="0" w:color="auto"/>
                                <w:right w:val="none" w:sz="0" w:space="0" w:color="auto"/>
                              </w:divBdr>
                              <w:divsChild>
                                <w:div w:id="6918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722680">
      <w:bodyDiv w:val="1"/>
      <w:marLeft w:val="0"/>
      <w:marRight w:val="0"/>
      <w:marTop w:val="0"/>
      <w:marBottom w:val="0"/>
      <w:divBdr>
        <w:top w:val="none" w:sz="0" w:space="0" w:color="auto"/>
        <w:left w:val="none" w:sz="0" w:space="0" w:color="auto"/>
        <w:bottom w:val="none" w:sz="0" w:space="0" w:color="auto"/>
        <w:right w:val="none" w:sz="0" w:space="0" w:color="auto"/>
      </w:divBdr>
      <w:divsChild>
        <w:div w:id="1866476716">
          <w:marLeft w:val="0"/>
          <w:marRight w:val="0"/>
          <w:marTop w:val="0"/>
          <w:marBottom w:val="0"/>
          <w:divBdr>
            <w:top w:val="none" w:sz="0" w:space="0" w:color="auto"/>
            <w:left w:val="none" w:sz="0" w:space="0" w:color="auto"/>
            <w:bottom w:val="none" w:sz="0" w:space="0" w:color="auto"/>
            <w:right w:val="none" w:sz="0" w:space="0" w:color="auto"/>
          </w:divBdr>
          <w:divsChild>
            <w:div w:id="549418696">
              <w:marLeft w:val="0"/>
              <w:marRight w:val="0"/>
              <w:marTop w:val="0"/>
              <w:marBottom w:val="0"/>
              <w:divBdr>
                <w:top w:val="none" w:sz="0" w:space="0" w:color="auto"/>
                <w:left w:val="none" w:sz="0" w:space="0" w:color="auto"/>
                <w:bottom w:val="none" w:sz="0" w:space="0" w:color="auto"/>
                <w:right w:val="none" w:sz="0" w:space="0" w:color="auto"/>
              </w:divBdr>
              <w:divsChild>
                <w:div w:id="1840922326">
                  <w:marLeft w:val="0"/>
                  <w:marRight w:val="0"/>
                  <w:marTop w:val="0"/>
                  <w:marBottom w:val="0"/>
                  <w:divBdr>
                    <w:top w:val="none" w:sz="0" w:space="0" w:color="auto"/>
                    <w:left w:val="none" w:sz="0" w:space="0" w:color="auto"/>
                    <w:bottom w:val="none" w:sz="0" w:space="0" w:color="auto"/>
                    <w:right w:val="none" w:sz="0" w:space="0" w:color="auto"/>
                  </w:divBdr>
                  <w:divsChild>
                    <w:div w:id="1635216341">
                      <w:marLeft w:val="0"/>
                      <w:marRight w:val="0"/>
                      <w:marTop w:val="0"/>
                      <w:marBottom w:val="0"/>
                      <w:divBdr>
                        <w:top w:val="none" w:sz="0" w:space="0" w:color="auto"/>
                        <w:left w:val="none" w:sz="0" w:space="0" w:color="auto"/>
                        <w:bottom w:val="none" w:sz="0" w:space="0" w:color="auto"/>
                        <w:right w:val="none" w:sz="0" w:space="0" w:color="auto"/>
                      </w:divBdr>
                      <w:divsChild>
                        <w:div w:id="1823041963">
                          <w:marLeft w:val="0"/>
                          <w:marRight w:val="0"/>
                          <w:marTop w:val="0"/>
                          <w:marBottom w:val="0"/>
                          <w:divBdr>
                            <w:top w:val="none" w:sz="0" w:space="0" w:color="auto"/>
                            <w:left w:val="none" w:sz="0" w:space="0" w:color="auto"/>
                            <w:bottom w:val="none" w:sz="0" w:space="0" w:color="auto"/>
                            <w:right w:val="none" w:sz="0" w:space="0" w:color="auto"/>
                          </w:divBdr>
                          <w:divsChild>
                            <w:div w:id="56730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313985">
      <w:bodyDiv w:val="1"/>
      <w:marLeft w:val="0"/>
      <w:marRight w:val="0"/>
      <w:marTop w:val="0"/>
      <w:marBottom w:val="0"/>
      <w:divBdr>
        <w:top w:val="none" w:sz="0" w:space="0" w:color="auto"/>
        <w:left w:val="none" w:sz="0" w:space="0" w:color="auto"/>
        <w:bottom w:val="none" w:sz="0" w:space="0" w:color="auto"/>
        <w:right w:val="none" w:sz="0" w:space="0" w:color="auto"/>
      </w:divBdr>
    </w:div>
    <w:div w:id="1455324396">
      <w:bodyDiv w:val="1"/>
      <w:marLeft w:val="0"/>
      <w:marRight w:val="0"/>
      <w:marTop w:val="0"/>
      <w:marBottom w:val="0"/>
      <w:divBdr>
        <w:top w:val="none" w:sz="0" w:space="0" w:color="auto"/>
        <w:left w:val="none" w:sz="0" w:space="0" w:color="auto"/>
        <w:bottom w:val="none" w:sz="0" w:space="0" w:color="auto"/>
        <w:right w:val="none" w:sz="0" w:space="0" w:color="auto"/>
      </w:divBdr>
    </w:div>
    <w:div w:id="1480461102">
      <w:bodyDiv w:val="1"/>
      <w:marLeft w:val="0"/>
      <w:marRight w:val="0"/>
      <w:marTop w:val="0"/>
      <w:marBottom w:val="0"/>
      <w:divBdr>
        <w:top w:val="none" w:sz="0" w:space="0" w:color="auto"/>
        <w:left w:val="none" w:sz="0" w:space="0" w:color="auto"/>
        <w:bottom w:val="none" w:sz="0" w:space="0" w:color="auto"/>
        <w:right w:val="none" w:sz="0" w:space="0" w:color="auto"/>
      </w:divBdr>
    </w:div>
    <w:div w:id="1495225570">
      <w:bodyDiv w:val="1"/>
      <w:marLeft w:val="0"/>
      <w:marRight w:val="0"/>
      <w:marTop w:val="0"/>
      <w:marBottom w:val="0"/>
      <w:divBdr>
        <w:top w:val="none" w:sz="0" w:space="0" w:color="auto"/>
        <w:left w:val="none" w:sz="0" w:space="0" w:color="auto"/>
        <w:bottom w:val="none" w:sz="0" w:space="0" w:color="auto"/>
        <w:right w:val="none" w:sz="0" w:space="0" w:color="auto"/>
      </w:divBdr>
    </w:div>
    <w:div w:id="1517035825">
      <w:bodyDiv w:val="1"/>
      <w:marLeft w:val="0"/>
      <w:marRight w:val="0"/>
      <w:marTop w:val="0"/>
      <w:marBottom w:val="0"/>
      <w:divBdr>
        <w:top w:val="none" w:sz="0" w:space="0" w:color="auto"/>
        <w:left w:val="none" w:sz="0" w:space="0" w:color="auto"/>
        <w:bottom w:val="none" w:sz="0" w:space="0" w:color="auto"/>
        <w:right w:val="none" w:sz="0" w:space="0" w:color="auto"/>
      </w:divBdr>
    </w:div>
    <w:div w:id="1519005605">
      <w:bodyDiv w:val="1"/>
      <w:marLeft w:val="0"/>
      <w:marRight w:val="0"/>
      <w:marTop w:val="0"/>
      <w:marBottom w:val="0"/>
      <w:divBdr>
        <w:top w:val="none" w:sz="0" w:space="0" w:color="auto"/>
        <w:left w:val="none" w:sz="0" w:space="0" w:color="auto"/>
        <w:bottom w:val="none" w:sz="0" w:space="0" w:color="auto"/>
        <w:right w:val="none" w:sz="0" w:space="0" w:color="auto"/>
      </w:divBdr>
    </w:div>
    <w:div w:id="1528718938">
      <w:bodyDiv w:val="1"/>
      <w:marLeft w:val="0"/>
      <w:marRight w:val="0"/>
      <w:marTop w:val="0"/>
      <w:marBottom w:val="0"/>
      <w:divBdr>
        <w:top w:val="none" w:sz="0" w:space="0" w:color="auto"/>
        <w:left w:val="none" w:sz="0" w:space="0" w:color="auto"/>
        <w:bottom w:val="none" w:sz="0" w:space="0" w:color="auto"/>
        <w:right w:val="none" w:sz="0" w:space="0" w:color="auto"/>
      </w:divBdr>
    </w:div>
    <w:div w:id="184223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ga.Rone@vid.gov.l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Daiga.Uzaite@vid.gov.l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atvija.lv"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1B7EA197AA1D704C9843F1E46D9D5619" ma:contentTypeVersion="5" ma:contentTypeDescription="Izveidot jaunu dokumentu." ma:contentTypeScope="" ma:versionID="ecec2a297dd0403be6b14195d4c72fab">
  <xsd:schema xmlns:xsd="http://www.w3.org/2001/XMLSchema" xmlns:p="http://schemas.microsoft.com/office/2006/metadata/properties" xmlns:ns1="2e5bb04e-596e-45bd-9003-43ca78b1ba16" targetNamespace="http://schemas.microsoft.com/office/2006/metadata/properties" ma:root="true" ma:fieldsID="cf9a047bef5cfc5e048969db0a13aff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DBCF012D-8B84-4824-B988-F2807DC0F451}"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Vad_x012b_t_x0101_js xmlns="2e5bb04e-596e-45bd-9003-43ca78b1ba16" xsi:nil="true"/>
    <Kategorija xmlns="2e5bb04e-596e-45bd-9003-43ca78b1ba16">Likumprojekts</Kategorija>
    <DKP xmlns="2e5bb04e-596e-45bd-9003-43ca78b1ba16">7</DKP>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382C207-165A-4319-97B9-16307A865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DB80BBC-4542-4F46-A742-D4A846E64D33}">
  <ds:schemaRefs>
    <ds:schemaRef ds:uri="http://schemas.microsoft.com/sharepoint/v3/contenttype/forms"/>
  </ds:schemaRefs>
</ds:datastoreItem>
</file>

<file path=customXml/itemProps3.xml><?xml version="1.0" encoding="utf-8"?>
<ds:datastoreItem xmlns:ds="http://schemas.openxmlformats.org/officeDocument/2006/customXml" ds:itemID="{7B87346C-0C43-4220-866D-05E3652FDA13}">
  <ds:schemaRefs>
    <ds:schemaRef ds:uri="http://schemas.microsoft.com/office/2006/metadata/properties"/>
    <ds:schemaRef ds:uri="2e5bb04e-596e-45bd-9003-43ca78b1ba16"/>
  </ds:schemaRefs>
</ds:datastoreItem>
</file>

<file path=customXml/itemProps4.xml><?xml version="1.0" encoding="utf-8"?>
<ds:datastoreItem xmlns:ds="http://schemas.openxmlformats.org/officeDocument/2006/customXml" ds:itemID="{63F8280A-C1D9-4D30-8D34-ECBD533E4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4195</Words>
  <Characters>2392</Characters>
  <Application>Microsoft Office Word</Application>
  <DocSecurity>0</DocSecurity>
  <Lines>19</Lines>
  <Paragraphs>13</Paragraphs>
  <ScaleCrop>false</ScaleCrop>
  <HeadingPairs>
    <vt:vector size="2" baseType="variant">
      <vt:variant>
        <vt:lpstr>Title</vt:lpstr>
      </vt:variant>
      <vt:variant>
        <vt:i4>1</vt:i4>
      </vt:variant>
    </vt:vector>
  </HeadingPairs>
  <TitlesOfParts>
    <vt:vector size="1" baseType="lpstr">
      <vt:lpstr>Grozījums Ministru kabineta 2010.gada 22.novembra rīkojumā Nr.675 “Par Elektroniskās muitas datu apstrādes sistēmas (EMDAS) darbības koncepciju”</vt:lpstr>
    </vt:vector>
  </TitlesOfParts>
  <Manager>S.Āmare-Pilka</Manager>
  <Company>Valsts ieņēmumu dienests</Company>
  <LinksUpToDate>false</LinksUpToDate>
  <CharactersWithSpaces>6574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2010.gada 22.novembra rīkojumā Nr.675 “Par Elektroniskās muitas datu apstrādes sistēmas (EMDAS) darbības koncepciju”</dc:title>
  <dc:subject>Anotācija</dc:subject>
  <dc:creator>I.Rone, D.Uzaite</dc:creator>
  <dc:description>Inga.Rone@vid.gov.lv 67120821_x000d_
Daiga.Uzaite@vid.gov.lv 67120814</dc:description>
  <cp:lastModifiedBy>Irita Tomiņa</cp:lastModifiedBy>
  <cp:revision>4</cp:revision>
  <cp:lastPrinted>2014-08-20T12:58:00Z</cp:lastPrinted>
  <dcterms:created xsi:type="dcterms:W3CDTF">2014-08-20T12:58:00Z</dcterms:created>
  <dcterms:modified xsi:type="dcterms:W3CDTF">2014-08-21T07:55:00Z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0x0101001B7EA197AA1D704C9843F1E46D9D5619</vt:lpwstr>
  </property>
</Properties>
</file>