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67" w:rsidRDefault="00B31A67"/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5103"/>
        <w:gridCol w:w="709"/>
        <w:gridCol w:w="1024"/>
        <w:gridCol w:w="362"/>
        <w:gridCol w:w="32"/>
        <w:gridCol w:w="881"/>
        <w:gridCol w:w="253"/>
        <w:gridCol w:w="1275"/>
        <w:gridCol w:w="2127"/>
      </w:tblGrid>
      <w:tr w:rsidR="00AF63A2" w:rsidRPr="004E1B9D" w:rsidTr="005539C2">
        <w:trPr>
          <w:trHeight w:val="37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82612" w:rsidRPr="00247B95" w:rsidRDefault="00282612" w:rsidP="004D3588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95">
              <w:rPr>
                <w:rFonts w:ascii="Times New Roman" w:hAnsi="Times New Roman" w:cs="Times New Roman"/>
                <w:sz w:val="20"/>
                <w:szCs w:val="20"/>
              </w:rPr>
              <w:t>Ministru kabineta rīkojuma</w:t>
            </w:r>
            <w:proofErr w:type="gramStart"/>
            <w:r w:rsidRPr="00247B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47B95">
              <w:rPr>
                <w:rFonts w:ascii="Times New Roman" w:hAnsi="Times New Roman" w:cs="Times New Roman"/>
                <w:sz w:val="20"/>
                <w:szCs w:val="20"/>
              </w:rPr>
              <w:t xml:space="preserve">projekta </w:t>
            </w:r>
          </w:p>
          <w:p w:rsidR="00282612" w:rsidRPr="00247B95" w:rsidRDefault="00282612" w:rsidP="00282612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95">
              <w:rPr>
                <w:rFonts w:ascii="Times New Roman" w:hAnsi="Times New Roman" w:cs="Times New Roman"/>
                <w:sz w:val="20"/>
                <w:szCs w:val="20"/>
              </w:rPr>
              <w:t xml:space="preserve">„Par finanšu līdzekļu piešķiršanu no </w:t>
            </w:r>
          </w:p>
          <w:p w:rsidR="00282612" w:rsidRPr="00247B95" w:rsidRDefault="00282612" w:rsidP="00282612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95">
              <w:rPr>
                <w:rFonts w:ascii="Times New Roman" w:hAnsi="Times New Roman" w:cs="Times New Roman"/>
                <w:sz w:val="20"/>
                <w:szCs w:val="20"/>
              </w:rPr>
              <w:t>valsts budžeta programmas „Līdzekļi neparedzētiem gadījumiem””</w:t>
            </w:r>
          </w:p>
          <w:p w:rsidR="00B53F40" w:rsidRDefault="00282612" w:rsidP="007E77CB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95">
              <w:rPr>
                <w:rFonts w:ascii="Times New Roman" w:hAnsi="Times New Roman" w:cs="Times New Roman"/>
                <w:sz w:val="20"/>
                <w:szCs w:val="20"/>
              </w:rPr>
              <w:t xml:space="preserve"> sākotnējās ietekmes novērtēšanas ziņojuma (anotācijas) </w:t>
            </w:r>
            <w:r w:rsidR="00240A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7B95">
              <w:rPr>
                <w:rFonts w:ascii="Times New Roman" w:hAnsi="Times New Roman" w:cs="Times New Roman"/>
                <w:sz w:val="20"/>
                <w:szCs w:val="20"/>
              </w:rPr>
              <w:t>pielikum</w:t>
            </w:r>
            <w:r w:rsidR="004563AA" w:rsidRPr="00247B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408FA" w:rsidRDefault="00E408FA" w:rsidP="00B31A6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217" w:rsidRPr="004C72F7" w:rsidRDefault="00BD7217" w:rsidP="00B31A6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F40" w:rsidRDefault="00AF63A2" w:rsidP="004C72F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Daugavpils cietokšņa teritorijā F</w:t>
            </w:r>
            <w:r w:rsidR="00282612" w:rsidRPr="0024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inanšu ministrijas</w:t>
            </w:r>
            <w:r w:rsidRPr="0024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valdījumā avārijas stāvoklī esošo ēku orientējošās jumtu konservācijas darbu izmaksas</w:t>
            </w:r>
          </w:p>
          <w:p w:rsidR="00E408FA" w:rsidRPr="00D100A7" w:rsidRDefault="00E408FA" w:rsidP="004C72F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3A2" w:rsidRPr="004E1B9D" w:rsidTr="00851042">
        <w:trPr>
          <w:gridAfter w:val="3"/>
          <w:wAfter w:w="3655" w:type="dxa"/>
          <w:trHeight w:val="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A2" w:rsidRPr="005B7BDE" w:rsidRDefault="00AF63A2" w:rsidP="006C5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63A2" w:rsidRPr="00BD7217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63A2" w:rsidRPr="004E1B9D" w:rsidTr="00851042">
        <w:trPr>
          <w:trHeight w:val="92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Nr.</w:t>
            </w: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p.k.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Adrese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Kadastra Nr.</w:t>
            </w:r>
            <w:r w:rsid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 apzīmējums</w:t>
            </w: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Plānotie būvdarbi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Mērv</w:t>
            </w:r>
            <w:proofErr w:type="spellEnd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Orient</w:t>
            </w:r>
            <w:proofErr w:type="spellEnd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nepiecieš.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ieseguma platība, m2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Jumta nes.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konstrukc</w:t>
            </w:r>
            <w:proofErr w:type="spellEnd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atjaun</w:t>
            </w:r>
            <w:proofErr w:type="spellEnd"/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Plānotās </w:t>
            </w:r>
            <w:proofErr w:type="spellStart"/>
            <w:r w:rsidRPr="00AF6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būvizmaksas</w:t>
            </w:r>
            <w:proofErr w:type="spellEnd"/>
            <w:r w:rsidRPr="00AF6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EUR/m2 (bez PVN)</w:t>
            </w: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Orientējošās izmaksas EUR (bez PVN)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Imperatora iela 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0500-011-1620-001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Azbestcementa ieseguma nomaiņa uz skārdu ar konstrukciju remontu, </w:t>
            </w:r>
            <w:proofErr w:type="spellStart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notekrenēm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6 010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6,91</w:t>
            </w: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342 029,10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2,69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192 105,00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0500-011-1620-004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Azbestcementa ieseguma un </w:t>
            </w:r>
            <w:proofErr w:type="spellStart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notekreņu</w:t>
            </w:r>
            <w:proofErr w:type="spellEnd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remonts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,34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2 304,72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,34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426,80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0500-011-1620-005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Azbestcementa ieseguma un </w:t>
            </w:r>
            <w:proofErr w:type="spellStart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notekreņu</w:t>
            </w:r>
            <w:proofErr w:type="spellEnd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remonts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2 248,34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284,60</w:t>
            </w:r>
          </w:p>
        </w:tc>
      </w:tr>
      <w:tr w:rsidR="004C72F7" w:rsidRPr="004E1B9D" w:rsidTr="00851042">
        <w:trPr>
          <w:trHeight w:hRule="exact" w:val="255"/>
        </w:trPr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317F06" w:rsidRDefault="0012772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4C72F7"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53 939,86</w:t>
            </w:r>
          </w:p>
        </w:tc>
      </w:tr>
      <w:tr w:rsidR="004C72F7" w:rsidRPr="004E1B9D" w:rsidTr="00851042">
        <w:trPr>
          <w:trHeight w:hRule="exact" w:val="255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91783F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</w:t>
            </w:r>
            <w:r w:rsidR="004C72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C85185" w:rsidRDefault="008460ED" w:rsidP="008460ED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4C72F7" w:rsidRPr="00C85185">
              <w:rPr>
                <w:rFonts w:ascii="Times New Roman" w:hAnsi="Times New Roman" w:cs="Times New Roman"/>
                <w:sz w:val="16"/>
                <w:szCs w:val="16"/>
              </w:rPr>
              <w:t>393,99</w:t>
            </w:r>
          </w:p>
        </w:tc>
      </w:tr>
      <w:tr w:rsidR="004C72F7" w:rsidRPr="004E1B9D" w:rsidTr="00851042">
        <w:trPr>
          <w:trHeight w:val="186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317F06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KOPĀ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4C72F7" w:rsidRDefault="00DE7871" w:rsidP="007B5C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59 333,85</w:t>
            </w:r>
            <w:r w:rsidR="007B5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5C90" w:rsidRPr="007B5C9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7B5C90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7B5C90" w:rsidRPr="007B5C90">
              <w:rPr>
                <w:rFonts w:ascii="Times New Roman" w:hAnsi="Times New Roman" w:cs="Times New Roman"/>
                <w:i/>
                <w:sz w:val="16"/>
                <w:szCs w:val="16"/>
              </w:rPr>
              <w:t>ez PVN</w:t>
            </w:r>
            <w:r w:rsidR="007B5C9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C72F7" w:rsidRPr="004E1B9D" w:rsidTr="00851042">
        <w:trPr>
          <w:trHeight w:hRule="exact" w:val="354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4C72F7" w:rsidRDefault="0054177C" w:rsidP="00FF4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71 793,96 </w:t>
            </w:r>
            <w:r w:rsidR="00FF4EAC" w:rsidRPr="00FF4EAC">
              <w:rPr>
                <w:rFonts w:ascii="Times New Roman" w:hAnsi="Times New Roman" w:cs="Times New Roman"/>
                <w:i/>
                <w:sz w:val="16"/>
                <w:szCs w:val="16"/>
              </w:rPr>
              <w:t>(ar PVN)</w:t>
            </w:r>
          </w:p>
          <w:p w:rsidR="004C72F7" w:rsidRPr="004C72F7" w:rsidRDefault="004C72F7" w:rsidP="00FF4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Aleksandra 5A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0500-011-0607</w:t>
            </w: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Skārda jumta un pārseguma konstrukciju demontāža, sienu nosegšana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,23</w:t>
            </w: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3 531,89</w:t>
            </w:r>
          </w:p>
        </w:tc>
      </w:tr>
      <w:tr w:rsidR="004C72F7" w:rsidRPr="004E1B9D" w:rsidTr="00851042">
        <w:trPr>
          <w:trHeight w:hRule="exact" w:val="255"/>
        </w:trPr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317F06" w:rsidRDefault="0012772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4C72F7"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353,19</w:t>
            </w:r>
          </w:p>
        </w:tc>
      </w:tr>
      <w:tr w:rsidR="004C72F7" w:rsidRPr="004E1B9D" w:rsidTr="00851042">
        <w:trPr>
          <w:trHeight w:hRule="exact" w:val="255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91783F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</w:t>
            </w:r>
            <w:r w:rsidR="004C72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35,32</w:t>
            </w:r>
          </w:p>
        </w:tc>
      </w:tr>
      <w:tr w:rsidR="004C72F7" w:rsidRPr="004E1B9D" w:rsidTr="00851042">
        <w:trPr>
          <w:trHeight w:val="344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317F06" w:rsidRDefault="004C72F7" w:rsidP="004C7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KOPĀ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54177C" w:rsidP="007B5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388,51</w:t>
            </w:r>
            <w:r w:rsidR="007B5C90" w:rsidRPr="007B5C9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B5C90">
              <w:rPr>
                <w:rFonts w:ascii="Times New Roman" w:hAnsi="Times New Roman" w:cs="Times New Roman"/>
                <w:i/>
                <w:sz w:val="16"/>
                <w:szCs w:val="16"/>
              </w:rPr>
              <w:t>(b</w:t>
            </w:r>
            <w:r w:rsidR="007B5C90" w:rsidRPr="007B5C90">
              <w:rPr>
                <w:rFonts w:ascii="Times New Roman" w:hAnsi="Times New Roman" w:cs="Times New Roman"/>
                <w:i/>
                <w:sz w:val="16"/>
                <w:szCs w:val="16"/>
              </w:rPr>
              <w:t>ez PVN</w:t>
            </w:r>
            <w:proofErr w:type="gramStart"/>
            <w:r w:rsidR="007B5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5C90" w:rsidRPr="007B5C9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4C72F7" w:rsidRPr="004E1B9D" w:rsidTr="00851042">
        <w:trPr>
          <w:trHeight w:hRule="exact" w:val="369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5B7BDE" w:rsidRDefault="004C72F7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72F7" w:rsidRPr="00317F06" w:rsidRDefault="004C72F7" w:rsidP="004C7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4C72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C72F7" w:rsidRPr="00661A6B" w:rsidRDefault="0054177C" w:rsidP="007B5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470,10 </w:t>
            </w:r>
            <w:r w:rsid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(a</w:t>
            </w:r>
            <w:r w:rsidR="007B5C90" w:rsidRP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 PVN</w:t>
            </w:r>
            <w:r w:rsid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Aleksandra iela</w:t>
            </w:r>
            <w:proofErr w:type="gramEnd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0500-011-1623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Azbestcementa ieseguma un ruberoīda ieseguma remonts, </w:t>
            </w:r>
            <w:proofErr w:type="spellStart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notekreņu</w:t>
            </w:r>
            <w:proofErr w:type="spellEnd"/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un pārseguma atjaunošana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1 422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42,69</w:t>
            </w: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60 705,18</w:t>
            </w:r>
          </w:p>
        </w:tc>
      </w:tr>
      <w:tr w:rsidR="00AF63A2" w:rsidRPr="004E1B9D" w:rsidTr="0048468D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49,80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39 840,00</w:t>
            </w:r>
          </w:p>
        </w:tc>
      </w:tr>
      <w:tr w:rsidR="007B5C90" w:rsidRPr="004E1B9D" w:rsidTr="00851042">
        <w:trPr>
          <w:trHeight w:hRule="exact" w:val="255"/>
        </w:trPr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5B7BDE" w:rsidRDefault="007B5C90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317F06" w:rsidRDefault="0012772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7B5C90"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661A6B" w:rsidRDefault="007B5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661A6B" w:rsidRDefault="007B5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10 054,52</w:t>
            </w:r>
          </w:p>
        </w:tc>
      </w:tr>
      <w:tr w:rsidR="007B5C90" w:rsidRPr="004E1B9D" w:rsidTr="00851042">
        <w:trPr>
          <w:trHeight w:hRule="exact" w:val="255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5B7BDE" w:rsidRDefault="007B5C90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5B7BDE" w:rsidRDefault="0091783F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</w:t>
            </w:r>
            <w:r w:rsidR="007B5C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661A6B" w:rsidRDefault="007B5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661A6B" w:rsidRDefault="007B5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1 005,45</w:t>
            </w:r>
          </w:p>
        </w:tc>
      </w:tr>
      <w:tr w:rsidR="007B5C90" w:rsidRPr="004E1B9D" w:rsidTr="00851042">
        <w:trPr>
          <w:trHeight w:val="120"/>
        </w:trPr>
        <w:tc>
          <w:tcPr>
            <w:tcW w:w="35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5B7BDE" w:rsidRDefault="007B5C90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317F06" w:rsidRDefault="007B5C90" w:rsidP="00711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KOPĀ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661A6B" w:rsidRDefault="007B5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661A6B" w:rsidRDefault="007B5C90" w:rsidP="00541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541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059,97</w:t>
            </w:r>
            <w:r w:rsidRP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(b</w:t>
            </w:r>
            <w:r w:rsidRP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ez PVN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7B5C90" w:rsidRPr="004E1B9D" w:rsidTr="0048468D">
        <w:trPr>
          <w:trHeight w:hRule="exact" w:val="360"/>
        </w:trPr>
        <w:tc>
          <w:tcPr>
            <w:tcW w:w="354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5B7BDE" w:rsidRDefault="007B5C90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C90" w:rsidRPr="00317F06" w:rsidRDefault="007B5C90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661A6B" w:rsidRDefault="007B5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B5C90" w:rsidRPr="007B5C90" w:rsidRDefault="0054177C" w:rsidP="007B5C90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13 382,56</w:t>
            </w:r>
            <w:r w:rsidR="007B5C90" w:rsidRP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(a</w:t>
            </w:r>
            <w:r w:rsidR="007B5C90" w:rsidRP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 PVN</w:t>
            </w:r>
            <w:r w:rsid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:rsidR="0048468D" w:rsidRDefault="0048468D">
      <w:r>
        <w:br w:type="page"/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58"/>
        <w:gridCol w:w="1610"/>
        <w:gridCol w:w="5103"/>
        <w:gridCol w:w="709"/>
        <w:gridCol w:w="1386"/>
        <w:gridCol w:w="1166"/>
        <w:gridCol w:w="1275"/>
        <w:gridCol w:w="2127"/>
      </w:tblGrid>
      <w:tr w:rsidR="00AF63A2" w:rsidRPr="004E1B9D" w:rsidTr="00851042">
        <w:trPr>
          <w:trHeight w:hRule="exact"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Nikolaja iela 2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0500-011-1718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Ruļļmateriālu</w:t>
            </w:r>
            <w:proofErr w:type="spellEnd"/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ieseguma un </w:t>
            </w:r>
            <w:proofErr w:type="spellStart"/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notekreņu</w:t>
            </w:r>
            <w:proofErr w:type="spellEnd"/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remonts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13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4 300</w:t>
            </w:r>
          </w:p>
        </w:tc>
        <w:tc>
          <w:tcPr>
            <w:tcW w:w="11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5,57</w:t>
            </w: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152 951,00</w:t>
            </w:r>
          </w:p>
        </w:tc>
      </w:tr>
      <w:tr w:rsidR="00AF63A2" w:rsidRPr="004E1B9D" w:rsidTr="00851042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5,57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10 671,00</w:t>
            </w:r>
          </w:p>
        </w:tc>
      </w:tr>
      <w:tr w:rsidR="00711DB5" w:rsidRPr="004E1B9D" w:rsidTr="00851042">
        <w:trPr>
          <w:trHeight w:hRule="exact" w:val="255"/>
        </w:trPr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317F06" w:rsidRDefault="00127722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711DB5"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661A6B" w:rsidRDefault="00711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16 362,20</w:t>
            </w:r>
          </w:p>
        </w:tc>
      </w:tr>
      <w:tr w:rsidR="00711DB5" w:rsidRPr="004E1B9D" w:rsidTr="00851042">
        <w:trPr>
          <w:trHeight w:hRule="exact" w:val="255"/>
        </w:trPr>
        <w:tc>
          <w:tcPr>
            <w:tcW w:w="354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91783F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</w:t>
            </w:r>
            <w:r w:rsidR="00711D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661A6B" w:rsidRDefault="00711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1 636,22</w:t>
            </w:r>
          </w:p>
        </w:tc>
      </w:tr>
      <w:tr w:rsidR="00711DB5" w:rsidRPr="004E1B9D" w:rsidTr="00851042">
        <w:trPr>
          <w:trHeight w:val="120"/>
        </w:trPr>
        <w:tc>
          <w:tcPr>
            <w:tcW w:w="354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317F06" w:rsidRDefault="00711DB5" w:rsidP="00711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KOPĀ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661A6B" w:rsidRDefault="00D260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17 998,42</w:t>
            </w:r>
            <w:r w:rsidR="00711D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(b</w:t>
            </w:r>
            <w:r w:rsidR="00711DB5" w:rsidRP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ez PVN</w:t>
            </w:r>
            <w:r w:rsidR="00711D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711DB5" w:rsidRPr="004E1B9D" w:rsidTr="00851042">
        <w:trPr>
          <w:trHeight w:hRule="exact" w:val="307"/>
        </w:trPr>
        <w:tc>
          <w:tcPr>
            <w:tcW w:w="354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317F06" w:rsidRDefault="00711DB5" w:rsidP="00711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5B7BDE" w:rsidRDefault="00711DB5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1DB5" w:rsidRPr="00661A6B" w:rsidRDefault="00D260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21 778,09</w:t>
            </w:r>
            <w:r w:rsidR="00711D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11D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(a</w:t>
            </w:r>
            <w:r w:rsidR="00711DB5" w:rsidRPr="007B5C9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 PVN</w:t>
            </w:r>
            <w:r w:rsidR="00711D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A63D5F" w:rsidRPr="004E1B9D" w:rsidTr="00D260EA">
        <w:trPr>
          <w:trHeight w:hRule="exact" w:val="255"/>
        </w:trPr>
        <w:tc>
          <w:tcPr>
            <w:tcW w:w="13183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D5F" w:rsidRPr="00986FCE" w:rsidRDefault="00A63D5F" w:rsidP="0062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86F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KOPĀ – Projektēšana (bez PVN):</w:t>
            </w: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D5F" w:rsidRPr="00986FCE" w:rsidRDefault="00D260EA" w:rsidP="0062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88 780,75</w:t>
            </w:r>
          </w:p>
        </w:tc>
      </w:tr>
      <w:tr w:rsidR="00A63D5F" w:rsidRPr="004E1B9D" w:rsidTr="00D260EA">
        <w:trPr>
          <w:trHeight w:hRule="exact" w:val="255"/>
        </w:trPr>
        <w:tc>
          <w:tcPr>
            <w:tcW w:w="1318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D5F" w:rsidRPr="00986FCE" w:rsidRDefault="00A63D5F" w:rsidP="0062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86F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PVN 21%: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D5F" w:rsidRPr="00986FCE" w:rsidRDefault="00D260EA" w:rsidP="0062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18 643,96</w:t>
            </w:r>
          </w:p>
        </w:tc>
      </w:tr>
      <w:tr w:rsidR="00A63D5F" w:rsidRPr="004E1B9D" w:rsidTr="00D260EA">
        <w:trPr>
          <w:trHeight w:hRule="exact" w:val="255"/>
        </w:trPr>
        <w:tc>
          <w:tcPr>
            <w:tcW w:w="1318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D5F" w:rsidRPr="00986FCE" w:rsidRDefault="00A63D5F" w:rsidP="0062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PAVISAM KOPĀ – Projektēšana (ar PVN):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D5F" w:rsidRPr="00986FCE" w:rsidRDefault="00D260EA" w:rsidP="0062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107 424,71</w:t>
            </w:r>
          </w:p>
        </w:tc>
      </w:tr>
      <w:tr w:rsidR="00AF63A2" w:rsidRPr="00615DDB" w:rsidTr="007E77CB">
        <w:trPr>
          <w:gridAfter w:val="8"/>
          <w:wAfter w:w="14034" w:type="dxa"/>
          <w:trHeight w:val="147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A2" w:rsidRPr="00615DDB" w:rsidRDefault="00AF63A2" w:rsidP="00456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85185" w:rsidRDefault="00C85185" w:rsidP="0043160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60497" w:rsidRPr="00D068E3" w:rsidRDefault="00127722" w:rsidP="00660497">
      <w:pPr>
        <w:spacing w:after="120" w:line="240" w:lineRule="auto"/>
        <w:ind w:left="-709" w:right="159"/>
        <w:jc w:val="both"/>
        <w:rPr>
          <w:rFonts w:ascii="Times New Roman" w:hAnsi="Times New Roman" w:cs="Times New Roman"/>
          <w:sz w:val="20"/>
          <w:szCs w:val="20"/>
        </w:rPr>
      </w:pPr>
      <w:r w:rsidRPr="00127722">
        <w:rPr>
          <w:rFonts w:ascii="Times New Roman" w:hAnsi="Times New Roman" w:cs="Times New Roman"/>
          <w:sz w:val="20"/>
          <w:szCs w:val="20"/>
        </w:rPr>
        <w:t xml:space="preserve">* </w:t>
      </w:r>
      <w:r w:rsidRPr="00D068E3">
        <w:rPr>
          <w:rFonts w:ascii="Times New Roman" w:hAnsi="Times New Roman" w:cs="Times New Roman"/>
          <w:sz w:val="20"/>
          <w:szCs w:val="20"/>
        </w:rPr>
        <w:t>Projektēšanas izmaksas ir noteiktas 10% apmērā no būvniecības izmaksām.</w:t>
      </w:r>
    </w:p>
    <w:p w:rsidR="0091783F" w:rsidRPr="00D068E3" w:rsidRDefault="0091783F" w:rsidP="00660497">
      <w:pPr>
        <w:spacing w:after="120" w:line="240" w:lineRule="auto"/>
        <w:ind w:left="-709" w:right="159"/>
        <w:jc w:val="both"/>
        <w:rPr>
          <w:rFonts w:ascii="Times New Roman" w:hAnsi="Times New Roman" w:cs="Times New Roman"/>
          <w:sz w:val="20"/>
          <w:szCs w:val="20"/>
        </w:rPr>
      </w:pPr>
      <w:r w:rsidRPr="00D068E3">
        <w:rPr>
          <w:rFonts w:ascii="Times New Roman" w:hAnsi="Times New Roman" w:cs="Times New Roman"/>
          <w:sz w:val="20"/>
          <w:szCs w:val="20"/>
        </w:rPr>
        <w:t>**</w:t>
      </w:r>
      <w:r w:rsidR="00660497" w:rsidRPr="00D068E3">
        <w:rPr>
          <w:rFonts w:ascii="Times New Roman" w:hAnsi="Times New Roman" w:cs="Times New Roman"/>
          <w:sz w:val="20"/>
          <w:szCs w:val="20"/>
        </w:rPr>
        <w:t xml:space="preserve"> Saskaņā ar Ministru kabineta noteikumu Nr.1014 ”Noteikumi par Latvijas būvnormatīvu LBN 501-06 ”</w:t>
      </w:r>
      <w:proofErr w:type="spellStart"/>
      <w:r w:rsidR="00660497" w:rsidRPr="00D068E3">
        <w:rPr>
          <w:rFonts w:ascii="Times New Roman" w:hAnsi="Times New Roman" w:cs="Times New Roman"/>
          <w:sz w:val="20"/>
          <w:szCs w:val="20"/>
        </w:rPr>
        <w:t>Būvizmaksu</w:t>
      </w:r>
      <w:proofErr w:type="spellEnd"/>
      <w:r w:rsidR="00660497" w:rsidRPr="00D068E3">
        <w:rPr>
          <w:rFonts w:ascii="Times New Roman" w:hAnsi="Times New Roman" w:cs="Times New Roman"/>
          <w:sz w:val="20"/>
          <w:szCs w:val="20"/>
        </w:rPr>
        <w:t xml:space="preserve"> noteikšanas kārtība” 22.punktu būvniecības koptāmē tiek ietverta finanšu rezerve neparedzētiem darbiem un izdevumiem – būvdarbu izpildes laikā atklātu papildus veicamo darbu un sadārdzinājumu finansēšanai. </w:t>
      </w:r>
    </w:p>
    <w:p w:rsidR="00C85185" w:rsidRDefault="00C85185" w:rsidP="0055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185" w:rsidRDefault="00C85185" w:rsidP="0055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C2" w:rsidRDefault="00AF63A2" w:rsidP="0055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B95">
        <w:rPr>
          <w:rFonts w:ascii="Times New Roman" w:hAnsi="Times New Roman" w:cs="Times New Roman"/>
          <w:sz w:val="24"/>
          <w:szCs w:val="24"/>
        </w:rPr>
        <w:t>Finanšu ministrs</w:t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Pr="00247B95">
        <w:rPr>
          <w:rFonts w:ascii="Times New Roman" w:hAnsi="Times New Roman" w:cs="Times New Roman"/>
          <w:sz w:val="24"/>
          <w:szCs w:val="24"/>
        </w:rPr>
        <w:tab/>
      </w:r>
      <w:r w:rsidR="00247B95">
        <w:rPr>
          <w:rFonts w:ascii="Times New Roman" w:hAnsi="Times New Roman" w:cs="Times New Roman"/>
          <w:sz w:val="24"/>
          <w:szCs w:val="24"/>
        </w:rPr>
        <w:tab/>
      </w:r>
      <w:r w:rsidR="00247B95">
        <w:rPr>
          <w:rFonts w:ascii="Times New Roman" w:hAnsi="Times New Roman" w:cs="Times New Roman"/>
          <w:sz w:val="24"/>
          <w:szCs w:val="24"/>
        </w:rPr>
        <w:tab/>
      </w:r>
      <w:r w:rsidR="00247B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7B9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  <w:r w:rsidRPr="00247B95">
        <w:rPr>
          <w:rFonts w:ascii="Times New Roman" w:hAnsi="Times New Roman" w:cs="Times New Roman"/>
          <w:sz w:val="24"/>
          <w:szCs w:val="24"/>
        </w:rPr>
        <w:t>A.Vilks</w:t>
      </w:r>
    </w:p>
    <w:p w:rsidR="00C85185" w:rsidRDefault="00C85185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C85185" w:rsidRDefault="00C85185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C85185" w:rsidRDefault="00C85185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C85185" w:rsidRDefault="00C85185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C85185" w:rsidRDefault="00C85185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AF63A2" w:rsidRPr="005539C2" w:rsidRDefault="00D17CF5" w:rsidP="007E77C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AF63A2" w:rsidRPr="00247B95">
        <w:rPr>
          <w:rFonts w:ascii="Times New Roman" w:hAnsi="Times New Roman" w:cs="Times New Roman"/>
          <w:sz w:val="20"/>
          <w:szCs w:val="20"/>
        </w:rPr>
        <w:t>.</w:t>
      </w:r>
      <w:r w:rsidR="00127722">
        <w:rPr>
          <w:rFonts w:ascii="Times New Roman" w:hAnsi="Times New Roman" w:cs="Times New Roman"/>
          <w:sz w:val="20"/>
          <w:szCs w:val="20"/>
        </w:rPr>
        <w:t>0</w:t>
      </w:r>
      <w:r w:rsidR="00D260EA">
        <w:rPr>
          <w:rFonts w:ascii="Times New Roman" w:hAnsi="Times New Roman" w:cs="Times New Roman"/>
          <w:sz w:val="20"/>
          <w:szCs w:val="20"/>
        </w:rPr>
        <w:t>4</w:t>
      </w:r>
      <w:r w:rsidR="00127722">
        <w:rPr>
          <w:rFonts w:ascii="Times New Roman" w:hAnsi="Times New Roman" w:cs="Times New Roman"/>
          <w:sz w:val="20"/>
          <w:szCs w:val="20"/>
        </w:rPr>
        <w:t xml:space="preserve">.2014. </w:t>
      </w:r>
      <w:r w:rsidR="00D260EA">
        <w:rPr>
          <w:rFonts w:ascii="Times New Roman" w:hAnsi="Times New Roman" w:cs="Times New Roman"/>
          <w:sz w:val="20"/>
          <w:szCs w:val="20"/>
        </w:rPr>
        <w:t>15:40</w:t>
      </w:r>
    </w:p>
    <w:p w:rsidR="00086AC4" w:rsidRPr="00247B95" w:rsidRDefault="00DD016A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332</w:t>
      </w:r>
    </w:p>
    <w:p w:rsidR="006C5077" w:rsidRPr="00247B95" w:rsidRDefault="006C5077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47B95">
        <w:rPr>
          <w:rFonts w:ascii="Times New Roman" w:hAnsi="Times New Roman" w:cs="Times New Roman"/>
          <w:sz w:val="20"/>
          <w:szCs w:val="20"/>
        </w:rPr>
        <w:t>K.Elsta</w:t>
      </w:r>
      <w:r w:rsidR="00B53F40">
        <w:rPr>
          <w:rFonts w:ascii="Times New Roman" w:hAnsi="Times New Roman" w:cs="Times New Roman"/>
          <w:sz w:val="20"/>
          <w:szCs w:val="20"/>
        </w:rPr>
        <w:t xml:space="preserve">, </w:t>
      </w:r>
      <w:r w:rsidRPr="00247B95">
        <w:rPr>
          <w:rFonts w:ascii="Times New Roman" w:hAnsi="Times New Roman" w:cs="Times New Roman"/>
          <w:sz w:val="20"/>
          <w:szCs w:val="20"/>
        </w:rPr>
        <w:t xml:space="preserve">67024974, </w:t>
      </w:r>
      <w:hyperlink r:id="rId9" w:history="1">
        <w:r w:rsidRPr="00247B95">
          <w:rPr>
            <w:rStyle w:val="Hyperlink"/>
            <w:rFonts w:ascii="Times New Roman" w:hAnsi="Times New Roman" w:cs="Times New Roman"/>
            <w:sz w:val="20"/>
            <w:szCs w:val="20"/>
          </w:rPr>
          <w:t>Krista.Elsta@vni.lv</w:t>
        </w:r>
      </w:hyperlink>
    </w:p>
    <w:p w:rsidR="00B53F40" w:rsidRPr="00247B95" w:rsidRDefault="006C5077" w:rsidP="007E77C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47B95">
        <w:rPr>
          <w:rFonts w:ascii="Times New Roman" w:hAnsi="Times New Roman" w:cs="Times New Roman"/>
          <w:sz w:val="20"/>
          <w:szCs w:val="20"/>
        </w:rPr>
        <w:t>A.Mirkšs</w:t>
      </w:r>
      <w:r w:rsidR="00B53F40">
        <w:rPr>
          <w:rFonts w:ascii="Times New Roman" w:hAnsi="Times New Roman" w:cs="Times New Roman"/>
          <w:sz w:val="20"/>
          <w:szCs w:val="20"/>
        </w:rPr>
        <w:t xml:space="preserve">, </w:t>
      </w:r>
      <w:r w:rsidR="006D789B" w:rsidRPr="00247B95">
        <w:rPr>
          <w:rFonts w:ascii="Times New Roman" w:hAnsi="Times New Roman" w:cs="Times New Roman"/>
          <w:sz w:val="20"/>
          <w:szCs w:val="20"/>
        </w:rPr>
        <w:t xml:space="preserve">67024651, </w:t>
      </w:r>
      <w:hyperlink r:id="rId10" w:history="1">
        <w:r w:rsidR="00B53F40" w:rsidRPr="004861C7">
          <w:rPr>
            <w:rStyle w:val="Hyperlink"/>
            <w:rFonts w:ascii="Times New Roman" w:hAnsi="Times New Roman" w:cs="Times New Roman"/>
            <w:sz w:val="20"/>
            <w:szCs w:val="20"/>
          </w:rPr>
          <w:t>Aivars.Mirkss@vni.lv</w:t>
        </w:r>
      </w:hyperlink>
      <w:bookmarkStart w:id="0" w:name="_GoBack"/>
      <w:bookmarkEnd w:id="0"/>
    </w:p>
    <w:sectPr w:rsidR="00B53F40" w:rsidRPr="00247B95" w:rsidSect="0048468D">
      <w:headerReference w:type="default" r:id="rId11"/>
      <w:footerReference w:type="default" r:id="rId12"/>
      <w:pgSz w:w="16838" w:h="11906" w:orient="landscape" w:code="9"/>
      <w:pgMar w:top="-709" w:right="1106" w:bottom="0" w:left="1440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82" w:rsidRDefault="008C0082" w:rsidP="005B7BDE">
      <w:pPr>
        <w:spacing w:after="0" w:line="240" w:lineRule="auto"/>
      </w:pPr>
      <w:r>
        <w:separator/>
      </w:r>
    </w:p>
  </w:endnote>
  <w:endnote w:type="continuationSeparator" w:id="0">
    <w:p w:rsidR="008C0082" w:rsidRDefault="008C0082" w:rsidP="005B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2" w:rsidRPr="007E77CB" w:rsidRDefault="008C0082" w:rsidP="007E77CB">
    <w:pPr>
      <w:pStyle w:val="Footer"/>
      <w:rPr>
        <w:color w:val="FFFFFF" w:themeColor="background1"/>
      </w:rPr>
    </w:pPr>
  </w:p>
  <w:tbl>
    <w:tblPr>
      <w:tblW w:w="16632" w:type="dxa"/>
      <w:tblInd w:w="-743" w:type="dxa"/>
      <w:tblLayout w:type="fixed"/>
      <w:tblLook w:val="04A0" w:firstRow="1" w:lastRow="0" w:firstColumn="1" w:lastColumn="0" w:noHBand="0" w:noVBand="1"/>
    </w:tblPr>
    <w:tblGrid>
      <w:gridCol w:w="15451"/>
      <w:gridCol w:w="1181"/>
    </w:tblGrid>
    <w:tr w:rsidR="008C0082" w:rsidRPr="005B7BDE" w:rsidTr="007E77CB">
      <w:trPr>
        <w:trHeight w:val="305"/>
      </w:trPr>
      <w:tc>
        <w:tcPr>
          <w:tcW w:w="154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86AC4" w:rsidRPr="00AF63A2" w:rsidRDefault="008C0082" w:rsidP="007E77CB">
          <w:pPr>
            <w:pStyle w:val="NoSpacing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FMAnot</w:t>
          </w:r>
          <w:r w:rsidR="00086AC4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p</w:t>
          </w:r>
          <w:r w:rsidR="00617328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</w:t>
          </w:r>
          <w:r w:rsidRPr="005B7BDE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_</w:t>
          </w:r>
          <w:r w:rsidR="0048468D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1804</w:t>
          </w:r>
          <w:r w:rsidR="008460B5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</w:t>
          </w:r>
          <w:r w:rsidR="00231436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4</w:t>
          </w:r>
          <w:r w:rsidR="008460B5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_</w:t>
          </w:r>
          <w:r w:rsidRPr="005B7BDE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Dpilsciet; </w:t>
          </w:r>
          <w:bookmarkStart w:id="1" w:name="OLE_LINK3"/>
          <w:bookmarkStart w:id="2" w:name="OLE_LINK4"/>
          <w:r w:rsidR="00086AC4">
            <w:rPr>
              <w:rFonts w:ascii="Times New Roman" w:hAnsi="Times New Roman" w:cs="Times New Roman"/>
              <w:sz w:val="16"/>
              <w:szCs w:val="16"/>
            </w:rPr>
            <w:t>M</w:t>
          </w:r>
          <w:r w:rsidR="008460B5">
            <w:rPr>
              <w:rFonts w:ascii="Times New Roman" w:hAnsi="Times New Roman" w:cs="Times New Roman"/>
              <w:sz w:val="16"/>
              <w:szCs w:val="16"/>
            </w:rPr>
            <w:t>inistru kabineta</w:t>
          </w:r>
          <w:r w:rsidR="00086AC4">
            <w:rPr>
              <w:rFonts w:ascii="Times New Roman" w:hAnsi="Times New Roman" w:cs="Times New Roman"/>
              <w:sz w:val="16"/>
              <w:szCs w:val="16"/>
            </w:rPr>
            <w:t xml:space="preserve"> rīkojuma</w:t>
          </w:r>
          <w:proofErr w:type="gramStart"/>
          <w:r w:rsidR="00086AC4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proofErr w:type="gramEnd"/>
          <w:r w:rsidR="00086AC4">
            <w:rPr>
              <w:rFonts w:ascii="Times New Roman" w:hAnsi="Times New Roman" w:cs="Times New Roman"/>
              <w:sz w:val="16"/>
              <w:szCs w:val="16"/>
            </w:rPr>
            <w:t>projekt</w:t>
          </w:r>
          <w:r w:rsidR="008460B5">
            <w:rPr>
              <w:rFonts w:ascii="Times New Roman" w:hAnsi="Times New Roman" w:cs="Times New Roman"/>
              <w:sz w:val="16"/>
              <w:szCs w:val="16"/>
            </w:rPr>
            <w:t>a</w:t>
          </w:r>
          <w:r w:rsidR="00086AC4">
            <w:rPr>
              <w:rFonts w:ascii="Times New Roman" w:hAnsi="Times New Roman" w:cs="Times New Roman"/>
              <w:sz w:val="16"/>
              <w:szCs w:val="16"/>
            </w:rPr>
            <w:t xml:space="preserve"> „Par finan</w:t>
          </w:r>
          <w:r w:rsidR="008460B5">
            <w:rPr>
              <w:rFonts w:ascii="Times New Roman" w:hAnsi="Times New Roman" w:cs="Times New Roman"/>
              <w:sz w:val="16"/>
              <w:szCs w:val="16"/>
            </w:rPr>
            <w:t>šu līdzekļu</w:t>
          </w:r>
          <w:r w:rsidR="00086AC4">
            <w:rPr>
              <w:rFonts w:ascii="Times New Roman" w:hAnsi="Times New Roman" w:cs="Times New Roman"/>
              <w:sz w:val="16"/>
              <w:szCs w:val="16"/>
            </w:rPr>
            <w:t xml:space="preserve"> piešķiršanu no valsts budžeta programmas </w:t>
          </w:r>
          <w:r w:rsidR="008460B5">
            <w:rPr>
              <w:rFonts w:ascii="Times New Roman" w:hAnsi="Times New Roman" w:cs="Times New Roman"/>
              <w:sz w:val="16"/>
              <w:szCs w:val="16"/>
            </w:rPr>
            <w:t>„L</w:t>
          </w:r>
          <w:r w:rsidR="00086AC4">
            <w:rPr>
              <w:rFonts w:ascii="Times New Roman" w:hAnsi="Times New Roman" w:cs="Times New Roman"/>
              <w:sz w:val="16"/>
              <w:szCs w:val="16"/>
            </w:rPr>
            <w:t>īdzekļ</w:t>
          </w:r>
          <w:r w:rsidR="008460B5">
            <w:rPr>
              <w:rFonts w:ascii="Times New Roman" w:hAnsi="Times New Roman" w:cs="Times New Roman"/>
              <w:sz w:val="16"/>
              <w:szCs w:val="16"/>
            </w:rPr>
            <w:t>i</w:t>
          </w:r>
          <w:r w:rsidR="00086AC4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8460B5">
            <w:rPr>
              <w:rFonts w:ascii="Times New Roman" w:hAnsi="Times New Roman" w:cs="Times New Roman"/>
              <w:sz w:val="16"/>
              <w:szCs w:val="16"/>
            </w:rPr>
            <w:t xml:space="preserve">neparedzētiem gadījumiem”” sākotnējās ietekmes novērtēšanas ziņojuma (anotācijas) </w:t>
          </w:r>
          <w:r w:rsidR="00617328">
            <w:rPr>
              <w:rFonts w:ascii="Times New Roman" w:hAnsi="Times New Roman" w:cs="Times New Roman"/>
              <w:sz w:val="16"/>
              <w:szCs w:val="16"/>
            </w:rPr>
            <w:t>1.</w:t>
          </w:r>
          <w:r w:rsidR="008460B5">
            <w:rPr>
              <w:rFonts w:ascii="Times New Roman" w:hAnsi="Times New Roman" w:cs="Times New Roman"/>
              <w:sz w:val="16"/>
              <w:szCs w:val="16"/>
            </w:rPr>
            <w:t>pielikums</w:t>
          </w:r>
        </w:p>
        <w:bookmarkEnd w:id="1"/>
        <w:bookmarkEnd w:id="2"/>
        <w:p w:rsidR="008C0082" w:rsidRPr="005B7BDE" w:rsidRDefault="008C0082" w:rsidP="007E77C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11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8C0082" w:rsidRPr="005B7BDE" w:rsidRDefault="008C0082" w:rsidP="007E77C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</w:rPr>
          </w:pPr>
        </w:p>
      </w:tc>
    </w:tr>
  </w:tbl>
  <w:p w:rsidR="008C0082" w:rsidRDefault="008C0082" w:rsidP="007E77CB">
    <w:pPr>
      <w:pStyle w:val="Footer"/>
    </w:pPr>
  </w:p>
  <w:p w:rsidR="008C0082" w:rsidRDefault="008C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82" w:rsidRDefault="008C0082" w:rsidP="005B7BDE">
      <w:pPr>
        <w:spacing w:after="0" w:line="240" w:lineRule="auto"/>
      </w:pPr>
      <w:r>
        <w:separator/>
      </w:r>
    </w:p>
  </w:footnote>
  <w:footnote w:type="continuationSeparator" w:id="0">
    <w:p w:rsidR="008C0082" w:rsidRDefault="008C0082" w:rsidP="005B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610"/>
      <w:docPartObj>
        <w:docPartGallery w:val="Page Numbers (Top of Page)"/>
        <w:docPartUnique/>
      </w:docPartObj>
    </w:sdtPr>
    <w:sdtEndPr/>
    <w:sdtContent>
      <w:p w:rsidR="00EF07A6" w:rsidRDefault="005145F6">
        <w:pPr>
          <w:pStyle w:val="Header"/>
          <w:jc w:val="center"/>
        </w:pPr>
        <w:r>
          <w:fldChar w:fldCharType="begin"/>
        </w:r>
        <w:r w:rsidR="00660497">
          <w:instrText xml:space="preserve"> PAGE   \* MERGEFORMAT </w:instrText>
        </w:r>
        <w:r>
          <w:fldChar w:fldCharType="separate"/>
        </w:r>
        <w:r w:rsidR="00484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082" w:rsidRPr="008460B5" w:rsidRDefault="008C0082" w:rsidP="0028261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919"/>
    <w:multiLevelType w:val="hybridMultilevel"/>
    <w:tmpl w:val="B9126D0C"/>
    <w:lvl w:ilvl="0" w:tplc="1A00ED6A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3102"/>
    <w:multiLevelType w:val="hybridMultilevel"/>
    <w:tmpl w:val="9B78F5D0"/>
    <w:lvl w:ilvl="0" w:tplc="01F692EA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BF6DA9"/>
    <w:multiLevelType w:val="hybridMultilevel"/>
    <w:tmpl w:val="7736B950"/>
    <w:lvl w:ilvl="0" w:tplc="E30847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CE4"/>
    <w:multiLevelType w:val="hybridMultilevel"/>
    <w:tmpl w:val="050E29E6"/>
    <w:lvl w:ilvl="0" w:tplc="6748D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022"/>
    <w:multiLevelType w:val="hybridMultilevel"/>
    <w:tmpl w:val="BF7A388E"/>
    <w:lvl w:ilvl="0" w:tplc="12222910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A4311"/>
    <w:multiLevelType w:val="hybridMultilevel"/>
    <w:tmpl w:val="6890F17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BDE"/>
    <w:rsid w:val="00020AF7"/>
    <w:rsid w:val="00042840"/>
    <w:rsid w:val="00063ED5"/>
    <w:rsid w:val="00086AC4"/>
    <w:rsid w:val="000F28CD"/>
    <w:rsid w:val="00102F8B"/>
    <w:rsid w:val="00127722"/>
    <w:rsid w:val="00167FFE"/>
    <w:rsid w:val="00190106"/>
    <w:rsid w:val="001C2207"/>
    <w:rsid w:val="001E1E28"/>
    <w:rsid w:val="00210CF3"/>
    <w:rsid w:val="00231436"/>
    <w:rsid w:val="00240AA3"/>
    <w:rsid w:val="00242FF9"/>
    <w:rsid w:val="00247B95"/>
    <w:rsid w:val="00252830"/>
    <w:rsid w:val="002744E8"/>
    <w:rsid w:val="00282612"/>
    <w:rsid w:val="002977D0"/>
    <w:rsid w:val="002B0899"/>
    <w:rsid w:val="002B0980"/>
    <w:rsid w:val="002E7CDC"/>
    <w:rsid w:val="00312C99"/>
    <w:rsid w:val="00317F06"/>
    <w:rsid w:val="003257DF"/>
    <w:rsid w:val="00327359"/>
    <w:rsid w:val="00351F4D"/>
    <w:rsid w:val="00365769"/>
    <w:rsid w:val="003726B2"/>
    <w:rsid w:val="003B313F"/>
    <w:rsid w:val="003B36CE"/>
    <w:rsid w:val="003D04A0"/>
    <w:rsid w:val="0043160E"/>
    <w:rsid w:val="004563AA"/>
    <w:rsid w:val="004638DF"/>
    <w:rsid w:val="00463FDE"/>
    <w:rsid w:val="004708F1"/>
    <w:rsid w:val="0048468D"/>
    <w:rsid w:val="004C72F7"/>
    <w:rsid w:val="004D3588"/>
    <w:rsid w:val="004D36D1"/>
    <w:rsid w:val="004E1B9D"/>
    <w:rsid w:val="00502F42"/>
    <w:rsid w:val="00507F20"/>
    <w:rsid w:val="005145F6"/>
    <w:rsid w:val="00522680"/>
    <w:rsid w:val="00524F62"/>
    <w:rsid w:val="0054177C"/>
    <w:rsid w:val="005539C2"/>
    <w:rsid w:val="005877AE"/>
    <w:rsid w:val="005915F3"/>
    <w:rsid w:val="005B7BDE"/>
    <w:rsid w:val="005F1068"/>
    <w:rsid w:val="00615DDB"/>
    <w:rsid w:val="00617328"/>
    <w:rsid w:val="006531B7"/>
    <w:rsid w:val="00654696"/>
    <w:rsid w:val="0065600A"/>
    <w:rsid w:val="00660497"/>
    <w:rsid w:val="00661A6B"/>
    <w:rsid w:val="00693007"/>
    <w:rsid w:val="006C013E"/>
    <w:rsid w:val="006C4123"/>
    <w:rsid w:val="006C5077"/>
    <w:rsid w:val="006D789B"/>
    <w:rsid w:val="006F4AD2"/>
    <w:rsid w:val="00700E4C"/>
    <w:rsid w:val="0070247B"/>
    <w:rsid w:val="00711DB5"/>
    <w:rsid w:val="00725A58"/>
    <w:rsid w:val="00772149"/>
    <w:rsid w:val="00772E1D"/>
    <w:rsid w:val="00773B5D"/>
    <w:rsid w:val="007B5C90"/>
    <w:rsid w:val="007C1790"/>
    <w:rsid w:val="007E77CB"/>
    <w:rsid w:val="008460B5"/>
    <w:rsid w:val="008460ED"/>
    <w:rsid w:val="008475EA"/>
    <w:rsid w:val="00851042"/>
    <w:rsid w:val="00864FCB"/>
    <w:rsid w:val="008C0082"/>
    <w:rsid w:val="008D7543"/>
    <w:rsid w:val="008F1042"/>
    <w:rsid w:val="0091783F"/>
    <w:rsid w:val="00952716"/>
    <w:rsid w:val="00965D2C"/>
    <w:rsid w:val="00973048"/>
    <w:rsid w:val="0099688B"/>
    <w:rsid w:val="009D4920"/>
    <w:rsid w:val="009E6FA9"/>
    <w:rsid w:val="00A41576"/>
    <w:rsid w:val="00A528B6"/>
    <w:rsid w:val="00A54E82"/>
    <w:rsid w:val="00A63D5F"/>
    <w:rsid w:val="00A86B9F"/>
    <w:rsid w:val="00AF058E"/>
    <w:rsid w:val="00AF63A2"/>
    <w:rsid w:val="00B31A67"/>
    <w:rsid w:val="00B441E4"/>
    <w:rsid w:val="00B50747"/>
    <w:rsid w:val="00B53F40"/>
    <w:rsid w:val="00B56003"/>
    <w:rsid w:val="00B86051"/>
    <w:rsid w:val="00B94898"/>
    <w:rsid w:val="00B963CD"/>
    <w:rsid w:val="00BC0BDD"/>
    <w:rsid w:val="00BD3F96"/>
    <w:rsid w:val="00BD7217"/>
    <w:rsid w:val="00BE70BC"/>
    <w:rsid w:val="00C42029"/>
    <w:rsid w:val="00C47D43"/>
    <w:rsid w:val="00C65FDB"/>
    <w:rsid w:val="00C6751E"/>
    <w:rsid w:val="00C85185"/>
    <w:rsid w:val="00C92AD4"/>
    <w:rsid w:val="00D01CFC"/>
    <w:rsid w:val="00D068E3"/>
    <w:rsid w:val="00D100A7"/>
    <w:rsid w:val="00D17CF5"/>
    <w:rsid w:val="00D260EA"/>
    <w:rsid w:val="00D37F4C"/>
    <w:rsid w:val="00D46013"/>
    <w:rsid w:val="00D50492"/>
    <w:rsid w:val="00D65FB6"/>
    <w:rsid w:val="00DB0AA5"/>
    <w:rsid w:val="00DB1E8C"/>
    <w:rsid w:val="00DD016A"/>
    <w:rsid w:val="00DE3BCA"/>
    <w:rsid w:val="00DE7871"/>
    <w:rsid w:val="00DF715E"/>
    <w:rsid w:val="00E06A30"/>
    <w:rsid w:val="00E408FA"/>
    <w:rsid w:val="00E542A9"/>
    <w:rsid w:val="00E57CDD"/>
    <w:rsid w:val="00E749C5"/>
    <w:rsid w:val="00EC535D"/>
    <w:rsid w:val="00EF07A6"/>
    <w:rsid w:val="00F1781E"/>
    <w:rsid w:val="00F545AE"/>
    <w:rsid w:val="00F567C0"/>
    <w:rsid w:val="00F8395D"/>
    <w:rsid w:val="00F94A80"/>
    <w:rsid w:val="00FA78DB"/>
    <w:rsid w:val="00FE637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DE"/>
  </w:style>
  <w:style w:type="paragraph" w:styleId="Footer">
    <w:name w:val="footer"/>
    <w:basedOn w:val="Normal"/>
    <w:link w:val="FooterChar"/>
    <w:uiPriority w:val="99"/>
    <w:unhideWhenUsed/>
    <w:rsid w:val="005B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DE"/>
  </w:style>
  <w:style w:type="paragraph" w:styleId="BalloonText">
    <w:name w:val="Balloon Text"/>
    <w:basedOn w:val="Normal"/>
    <w:link w:val="BalloonTextChar"/>
    <w:uiPriority w:val="99"/>
    <w:semiHidden/>
    <w:unhideWhenUsed/>
    <w:rsid w:val="005B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0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63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DE"/>
  </w:style>
  <w:style w:type="paragraph" w:styleId="Footer">
    <w:name w:val="footer"/>
    <w:basedOn w:val="Normal"/>
    <w:link w:val="FooterChar"/>
    <w:uiPriority w:val="99"/>
    <w:unhideWhenUsed/>
    <w:rsid w:val="005B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DE"/>
  </w:style>
  <w:style w:type="paragraph" w:styleId="BalloonText">
    <w:name w:val="Balloon Text"/>
    <w:basedOn w:val="Normal"/>
    <w:link w:val="BalloonTextChar"/>
    <w:uiPriority w:val="99"/>
    <w:semiHidden/>
    <w:unhideWhenUsed/>
    <w:rsid w:val="005B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0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63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ivars.Mirkss@vn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a.Elsta@vn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F5AD-1196-4A4E-93FD-6D50074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novērtēšanas ziņojuma (anotācijas) 1.pielikums</vt:lpstr>
      <vt:lpstr>Informatīvais ziņojums "Par Daugavpils cietokšņa turpmākās attīstības perspektīvām un to finansēšanas modeļiem</vt:lpstr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novērtēšanas ziņojuma (anotācijas) 1.pielikums</dc:title>
  <dc:subject>Anotācijas 1.pielikums</dc:subject>
  <dc:creator>K.Elsta</dc:creator>
  <dc:description>Krista.Elsta@vni.lv
67024974</dc:description>
  <cp:lastModifiedBy>Krista Elsta</cp:lastModifiedBy>
  <cp:revision>10</cp:revision>
  <cp:lastPrinted>2014-04-17T07:48:00Z</cp:lastPrinted>
  <dcterms:created xsi:type="dcterms:W3CDTF">2014-03-10T07:38:00Z</dcterms:created>
  <dcterms:modified xsi:type="dcterms:W3CDTF">2014-04-17T07:49:00Z</dcterms:modified>
</cp:coreProperties>
</file>