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75" w:rsidRPr="000C3685" w:rsidRDefault="00935F75" w:rsidP="00935F75">
      <w:pPr>
        <w:pStyle w:val="naisc"/>
        <w:spacing w:before="0"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P</w:t>
      </w:r>
      <w:r w:rsidRPr="000C3685">
        <w:rPr>
          <w:sz w:val="20"/>
          <w:szCs w:val="20"/>
        </w:rPr>
        <w:t xml:space="preserve">ielikums </w:t>
      </w:r>
      <w:bookmarkStart w:id="0" w:name="OLE_LINK1"/>
      <w:r w:rsidRPr="000C3685">
        <w:rPr>
          <w:sz w:val="20"/>
          <w:szCs w:val="20"/>
        </w:rPr>
        <w:t>Ministru kabineta rīkojuma projekta</w:t>
      </w:r>
    </w:p>
    <w:bookmarkEnd w:id="0"/>
    <w:p w:rsidR="00935F75" w:rsidRDefault="00935F75" w:rsidP="00935F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„Par finanšu līdzekļu piešķiršanu no valsts budžeta </w:t>
      </w:r>
    </w:p>
    <w:p w:rsidR="00935F75" w:rsidRDefault="00935F75" w:rsidP="00935F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programmas „Līdzekļi neparedzētiem gadījumiem”” </w:t>
      </w:r>
    </w:p>
    <w:p w:rsidR="00935F75" w:rsidRPr="00CE4A7F" w:rsidRDefault="00935F75" w:rsidP="00CE4A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bCs/>
          <w:sz w:val="20"/>
          <w:szCs w:val="20"/>
        </w:rPr>
        <w:t>sākotnējās ietekmes novērtējuma ziņojumam (anotācijai)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7230"/>
        <w:gridCol w:w="1701"/>
      </w:tblGrid>
      <w:tr w:rsidR="00CE4A7F" w:rsidRPr="00CE4A7F" w:rsidTr="00CE4A7F">
        <w:trPr>
          <w:trHeight w:val="72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Centrālajai vēlēšanu komisijai papildu nepieciešamā finansējuma aprēķins</w:t>
            </w:r>
          </w:p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Izdevumu aprēķins balss nodošanas glabāšanā nodrošināšanai Saeimas vēlēšanās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Darba samaksa vēlēšanu komisijām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ind w:left="618" w:hanging="6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Vēlēšanu iecirkņa komisijas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681C27" w:rsidP="006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 EUR</w:t>
            </w:r>
          </w:p>
        </w:tc>
      </w:tr>
      <w:tr w:rsidR="00CE4A7F" w:rsidRPr="00CE4A7F" w:rsidTr="00681C27">
        <w:trPr>
          <w:trHeight w:val="276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 vienas stundas  likme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Sekretārs vienas stundas  likme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Vēlēšanu komisijas loceklis vienas stundas  likme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Vēlēšanu komisijas locekļu un pieaicināto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atalgojums vienai stundai vēlēšanu iecirknī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21,80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kopā vienai stundai vienā iecirknī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26,94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Stundu skaits vienā vēlēšanu iecirknī balsu pieņemšanai glabāšanā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CE4A7F" w:rsidRPr="00CE4A7F" w:rsidTr="00CE4A7F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Stundu skaits vienā vēlēšanu iecirknī reģistrācijas aplokšņu atvēršanai (nakts stundām piemērots koeficients 1,5)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iecirkņa komisiju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Atlīdzība 61  iecirkņa komisiju locekļiem 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26 293,44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 Pašvaldību vēlēšanu komisijas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681C27" w:rsidP="006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 EUR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1.2.1. Rīgas vēlēšanu komisija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Priekšsēdētājs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Sekretārs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2,99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Vēlēšanu komisijas locekļu 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 atalgojums vienai stundai Rīgas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51,97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 23,59%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12,26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kopā vienai stundai Rīgas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64,23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 Rīgas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1 027,68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1.2.2. Pašvaldības vēlēšanu komisija ar iecirkņu skaitu no 15 - 50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Priekšsēdētājs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Sekretārs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locekļu 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 atalgojums vienai stundai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21,75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Valsts sociālās apdrošināšanas obligātās iemaksas 23,59%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kopā vienai stundai 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26,88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  vēlēšanu komisijā ar iecirkņu skaitu no 15 - 50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430,08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vēlēšanu komisiju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vēlēšanu komisijās ar iecirkņu skaitu 15 - 50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6 451,20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1.2.3. Pašvaldības vēlēšanu komisija ar iecirkņu skaitu no 7 - 14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Priekšsēdētājs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Sekretārs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locek</w:t>
            </w:r>
            <w:r w:rsidR="0068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locekļu 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 atalgojums vienai stundai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20,40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 23,59%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4,81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kopā vienai stundai 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25,21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  vēlēšanu komisijā ar iecirkņu skaitu no 7 -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403,36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vēlēšanu komisiju skaits ar iecirkņu skaitu 7-14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vēlēšanu komisijās ar iecirkņu skaitu 7 - 14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5 647,04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1.2.4. Pašvaldības vēlēšanu komisija ar iecirkņu skaitu no 3 - 6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Priekšsēdētājs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Sekretārs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locek</w:t>
            </w:r>
            <w:r w:rsidR="0068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 vienas stundas likme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Vēlēšanu komisijas locekļu 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 atalgojums vienai stundai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20,40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 23,59%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4,81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kopā vienai stundai  vēlēšanu komisijā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25,21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  vēlēšanu komisijā ar iecirkņu skaitu no 3 - 6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403,36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vēlēšanu komisiju skaits ar iecirkņu skaitu 3 - 6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 vēlēšanu komisijās ar iecirkņu skaitu 3 - 6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3 630,24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Atlīdzība kopā pašvaldību vēlēšanu komisijās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16 756,16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 Reģistrācijas aploksnes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681C27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</w:t>
            </w:r>
            <w:r w:rsidR="00CE4A7F"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Aploksnes 150 000 gab. x 0,07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10 500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 Vēlētāju informēšana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7F" w:rsidRPr="00CE4A7F" w:rsidRDefault="00681C27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</w:t>
            </w:r>
            <w:r w:rsidR="00CE4A7F"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TV klips (30 sek.), izgatavošana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5082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TV klips (30 sek.), pārraidīšana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Radio džingls (30 sek.), izgatavošana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Radio džingls (30 sek.), pārraidīšana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Interneta </w:t>
            </w:r>
            <w:proofErr w:type="spellStart"/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baneris</w:t>
            </w:r>
            <w:proofErr w:type="spellEnd"/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izgatavošana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Interneta </w:t>
            </w:r>
            <w:proofErr w:type="spellStart"/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baneris</w:t>
            </w:r>
            <w:proofErr w:type="spellEnd"/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izvietošana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18 972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Pavisam</w:t>
            </w: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(1. + 2. + 3.)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72 522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 Izdevumu aprēķins vēlētāju apliecību izgatavošanai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6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681C27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</w:t>
            </w:r>
            <w:r w:rsidR="00CE4A7F"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Vēlētāju apliecības 30 000 gab. x 0,16 EUR + PVN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808</w:t>
            </w: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A7F" w:rsidRPr="00CE4A7F" w:rsidTr="00CE4A7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(I + II)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7F" w:rsidRPr="00CE4A7F" w:rsidRDefault="00CE4A7F" w:rsidP="00CE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78 330</w:t>
            </w:r>
          </w:p>
        </w:tc>
      </w:tr>
    </w:tbl>
    <w:p w:rsidR="00935F75" w:rsidRDefault="00935F75"/>
    <w:p w:rsidR="00CE4A7F" w:rsidRDefault="00CE4A7F"/>
    <w:p w:rsidR="00CE4A7F" w:rsidRDefault="00CE4A7F"/>
    <w:p w:rsidR="00CE4A7F" w:rsidRDefault="00CE4A7F"/>
    <w:p w:rsidR="00CE4A7F" w:rsidRDefault="00CE4A7F"/>
    <w:p w:rsidR="00CE4A7F" w:rsidRPr="00BC3FCD" w:rsidRDefault="005937EA" w:rsidP="00CE4A7F">
      <w:pPr>
        <w:pStyle w:val="BodyText"/>
        <w:jc w:val="both"/>
        <w:rPr>
          <w:sz w:val="20"/>
          <w:szCs w:val="20"/>
        </w:rPr>
      </w:pPr>
      <w:r w:rsidRPr="005937EA">
        <w:rPr>
          <w:sz w:val="20"/>
          <w:szCs w:val="20"/>
        </w:rPr>
        <w:t>18.</w:t>
      </w:r>
      <w:r w:rsidR="00FA3DC4" w:rsidRPr="005937EA">
        <w:rPr>
          <w:sz w:val="20"/>
          <w:szCs w:val="20"/>
        </w:rPr>
        <w:t>07</w:t>
      </w:r>
      <w:r>
        <w:rPr>
          <w:sz w:val="20"/>
          <w:szCs w:val="20"/>
        </w:rPr>
        <w:t>.2014. 15:3</w:t>
      </w:r>
      <w:r w:rsidR="00CE4A7F" w:rsidRPr="00BC3FCD">
        <w:rPr>
          <w:sz w:val="20"/>
          <w:szCs w:val="20"/>
        </w:rPr>
        <w:t>0</w:t>
      </w:r>
    </w:p>
    <w:p w:rsidR="00CE4A7F" w:rsidRPr="00BC3FCD" w:rsidRDefault="00FA3DC4" w:rsidP="00CE4A7F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563</w:t>
      </w:r>
    </w:p>
    <w:p w:rsidR="00CE4A7F" w:rsidRPr="00BC3FCD" w:rsidRDefault="00CE4A7F" w:rsidP="00CE4A7F">
      <w:pPr>
        <w:pStyle w:val="BodyTex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E.</w:t>
      </w:r>
      <w:r w:rsidRPr="00BC3FCD">
        <w:rPr>
          <w:sz w:val="20"/>
          <w:szCs w:val="20"/>
        </w:rPr>
        <w:t>Kobzeva</w:t>
      </w:r>
      <w:proofErr w:type="spellEnd"/>
      <w:r w:rsidRPr="00BC3FCD">
        <w:rPr>
          <w:sz w:val="20"/>
          <w:szCs w:val="20"/>
        </w:rPr>
        <w:t xml:space="preserve"> </w:t>
      </w:r>
    </w:p>
    <w:p w:rsidR="00CE4A7F" w:rsidRPr="00626BC3" w:rsidRDefault="00CE4A7F" w:rsidP="00CE4A7F">
      <w:pPr>
        <w:pStyle w:val="BodyText"/>
        <w:jc w:val="both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7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  <w:bookmarkEnd w:id="1"/>
    </w:p>
    <w:p w:rsidR="00CE4A7F" w:rsidRDefault="00CE4A7F"/>
    <w:p w:rsidR="00935F75" w:rsidRDefault="00935F75"/>
    <w:p w:rsidR="00935F75" w:rsidRDefault="00935F75"/>
    <w:p w:rsidR="00935F75" w:rsidRDefault="00935F75"/>
    <w:sectPr w:rsidR="00935F75" w:rsidSect="00681C27">
      <w:headerReference w:type="default" r:id="rId8"/>
      <w:footerReference w:type="default" r:id="rId9"/>
      <w:footerReference w:type="first" r:id="rId10"/>
      <w:pgSz w:w="11906" w:h="16838"/>
      <w:pgMar w:top="1135" w:right="991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C6" w:rsidRDefault="00D567C6" w:rsidP="00044266">
      <w:pPr>
        <w:spacing w:after="0" w:line="240" w:lineRule="auto"/>
      </w:pPr>
      <w:r>
        <w:separator/>
      </w:r>
    </w:p>
  </w:endnote>
  <w:endnote w:type="continuationSeparator" w:id="0">
    <w:p w:rsidR="00D567C6" w:rsidRDefault="00D567C6" w:rsidP="0004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66" w:rsidRPr="005937EA" w:rsidRDefault="00044266" w:rsidP="005937EA">
    <w:pPr>
      <w:pStyle w:val="naisc"/>
      <w:spacing w:before="0" w:after="0"/>
      <w:jc w:val="both"/>
      <w:rPr>
        <w:sz w:val="20"/>
        <w:szCs w:val="20"/>
      </w:rPr>
    </w:pPr>
    <w:r>
      <w:rPr>
        <w:sz w:val="20"/>
        <w:szCs w:val="20"/>
      </w:rPr>
      <w:t>FMAnotp</w:t>
    </w:r>
    <w:r w:rsidRPr="00044266">
      <w:rPr>
        <w:sz w:val="20"/>
        <w:szCs w:val="20"/>
      </w:rPr>
      <w:t>_</w:t>
    </w:r>
    <w:r w:rsidR="005937EA" w:rsidRPr="005937EA">
      <w:rPr>
        <w:sz w:val="20"/>
        <w:szCs w:val="20"/>
      </w:rPr>
      <w:t>18</w:t>
    </w:r>
    <w:r w:rsidRPr="005937EA">
      <w:rPr>
        <w:sz w:val="20"/>
        <w:szCs w:val="20"/>
      </w:rPr>
      <w:t>0</w:t>
    </w:r>
    <w:r w:rsidRPr="00044266">
      <w:rPr>
        <w:sz w:val="20"/>
        <w:szCs w:val="20"/>
      </w:rPr>
      <w:t>714; Pielikums Ministru kabineta rīkojuma projekta</w:t>
    </w:r>
    <w:r>
      <w:rPr>
        <w:sz w:val="20"/>
        <w:szCs w:val="20"/>
      </w:rPr>
      <w:t xml:space="preserve"> </w:t>
    </w:r>
    <w:r w:rsidRPr="00044266">
      <w:rPr>
        <w:sz w:val="20"/>
        <w:szCs w:val="20"/>
      </w:rPr>
      <w:t>„Par finanšu līdzekļu piešķiršanu no valsts budžeta programmas „Līdz</w:t>
    </w:r>
    <w:r>
      <w:rPr>
        <w:sz w:val="20"/>
        <w:szCs w:val="20"/>
      </w:rPr>
      <w:t xml:space="preserve">ekļi neparedzētiem gadījumiem”” </w:t>
    </w:r>
    <w:r w:rsidRPr="00044266">
      <w:rPr>
        <w:bCs/>
        <w:sz w:val="20"/>
        <w:szCs w:val="20"/>
      </w:rPr>
      <w:t>sākotnējās ietekmes novērtējuma ziņojumam (anotācijai)</w:t>
    </w:r>
  </w:p>
  <w:p w:rsidR="00044266" w:rsidRDefault="00044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EA" w:rsidRPr="005937EA" w:rsidRDefault="005937EA" w:rsidP="005937EA">
    <w:pPr>
      <w:pStyle w:val="naisc"/>
      <w:spacing w:before="0" w:after="0"/>
      <w:jc w:val="both"/>
      <w:rPr>
        <w:sz w:val="20"/>
        <w:szCs w:val="20"/>
      </w:rPr>
    </w:pPr>
    <w:r>
      <w:rPr>
        <w:sz w:val="20"/>
        <w:szCs w:val="20"/>
      </w:rPr>
      <w:t>FMAnotp</w:t>
    </w:r>
    <w:r w:rsidRPr="00044266">
      <w:rPr>
        <w:sz w:val="20"/>
        <w:szCs w:val="20"/>
      </w:rPr>
      <w:t>_</w:t>
    </w:r>
    <w:r w:rsidRPr="005937EA">
      <w:rPr>
        <w:sz w:val="20"/>
        <w:szCs w:val="20"/>
      </w:rPr>
      <w:t>180</w:t>
    </w:r>
    <w:r w:rsidRPr="00044266">
      <w:rPr>
        <w:sz w:val="20"/>
        <w:szCs w:val="20"/>
      </w:rPr>
      <w:t>714; Pielikums Ministru kabineta rīkojuma projekta</w:t>
    </w:r>
    <w:r>
      <w:rPr>
        <w:sz w:val="20"/>
        <w:szCs w:val="20"/>
      </w:rPr>
      <w:t xml:space="preserve"> </w:t>
    </w:r>
    <w:r w:rsidRPr="00044266">
      <w:rPr>
        <w:sz w:val="20"/>
        <w:szCs w:val="20"/>
      </w:rPr>
      <w:t>„Par finanšu līdzekļu piešķiršanu no valsts budžeta programmas „Līdz</w:t>
    </w:r>
    <w:r>
      <w:rPr>
        <w:sz w:val="20"/>
        <w:szCs w:val="20"/>
      </w:rPr>
      <w:t xml:space="preserve">ekļi neparedzētiem gadījumiem”” </w:t>
    </w:r>
    <w:r w:rsidRPr="00044266">
      <w:rPr>
        <w:bCs/>
        <w:sz w:val="20"/>
        <w:szCs w:val="20"/>
      </w:rPr>
      <w:t>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C6" w:rsidRDefault="00D567C6" w:rsidP="00044266">
      <w:pPr>
        <w:spacing w:after="0" w:line="240" w:lineRule="auto"/>
      </w:pPr>
      <w:r>
        <w:separator/>
      </w:r>
    </w:p>
  </w:footnote>
  <w:footnote w:type="continuationSeparator" w:id="0">
    <w:p w:rsidR="00D567C6" w:rsidRDefault="00D567C6" w:rsidP="0004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914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81C27" w:rsidRPr="00681C27" w:rsidRDefault="00681C27">
        <w:pPr>
          <w:pStyle w:val="Header"/>
          <w:jc w:val="center"/>
          <w:rPr>
            <w:rFonts w:ascii="Times New Roman" w:hAnsi="Times New Roman" w:cs="Times New Roman"/>
          </w:rPr>
        </w:pPr>
        <w:r w:rsidRPr="00681C27">
          <w:rPr>
            <w:rFonts w:ascii="Times New Roman" w:hAnsi="Times New Roman" w:cs="Times New Roman"/>
          </w:rPr>
          <w:fldChar w:fldCharType="begin"/>
        </w:r>
        <w:r w:rsidRPr="00681C27">
          <w:rPr>
            <w:rFonts w:ascii="Times New Roman" w:hAnsi="Times New Roman" w:cs="Times New Roman"/>
          </w:rPr>
          <w:instrText xml:space="preserve"> PAGE   \* MERGEFORMAT </w:instrText>
        </w:r>
        <w:r w:rsidRPr="00681C27">
          <w:rPr>
            <w:rFonts w:ascii="Times New Roman" w:hAnsi="Times New Roman" w:cs="Times New Roman"/>
          </w:rPr>
          <w:fldChar w:fldCharType="separate"/>
        </w:r>
        <w:r w:rsidR="00B12928">
          <w:rPr>
            <w:rFonts w:ascii="Times New Roman" w:hAnsi="Times New Roman" w:cs="Times New Roman"/>
            <w:noProof/>
          </w:rPr>
          <w:t>3</w:t>
        </w:r>
        <w:r w:rsidRPr="00681C2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1C27" w:rsidRDefault="00681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5"/>
    <w:rsid w:val="00044266"/>
    <w:rsid w:val="005937EA"/>
    <w:rsid w:val="00681C27"/>
    <w:rsid w:val="00935F75"/>
    <w:rsid w:val="00A82B53"/>
    <w:rsid w:val="00B12928"/>
    <w:rsid w:val="00CE4A7F"/>
    <w:rsid w:val="00D567C6"/>
    <w:rsid w:val="00DE4496"/>
    <w:rsid w:val="00F454FC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5B9B00-B549-47EC-A0DD-13BD28F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5F7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table" w:styleId="TableGrid">
    <w:name w:val="Table Grid"/>
    <w:basedOn w:val="TableNormal"/>
    <w:uiPriority w:val="39"/>
    <w:rsid w:val="0093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E4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E4A7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CE4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66"/>
  </w:style>
  <w:style w:type="paragraph" w:styleId="Footer">
    <w:name w:val="footer"/>
    <w:basedOn w:val="Normal"/>
    <w:link w:val="FooterChar"/>
    <w:uiPriority w:val="99"/>
    <w:unhideWhenUsed/>
    <w:rsid w:val="00044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66"/>
  </w:style>
  <w:style w:type="paragraph" w:styleId="BalloonText">
    <w:name w:val="Balloon Text"/>
    <w:basedOn w:val="Normal"/>
    <w:link w:val="BalloonTextChar"/>
    <w:uiPriority w:val="99"/>
    <w:semiHidden/>
    <w:unhideWhenUsed/>
    <w:rsid w:val="005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a.Kobzeva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963E-C51B-4C03-93DC-2960505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</dc:subject>
  <dc:creator>Elīna Kobzeva</dc:creator>
  <cp:keywords/>
  <dc:description>67083885; Elina.Kobzeva@fm.gov.lv</dc:description>
  <cp:lastModifiedBy>Lagzdiņa Lelde</cp:lastModifiedBy>
  <cp:revision>4</cp:revision>
  <cp:lastPrinted>2014-07-18T10:31:00Z</cp:lastPrinted>
  <dcterms:created xsi:type="dcterms:W3CDTF">2014-07-23T09:44:00Z</dcterms:created>
  <dcterms:modified xsi:type="dcterms:W3CDTF">2014-07-23T10:27:00Z</dcterms:modified>
</cp:coreProperties>
</file>