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517A8" w14:textId="77777777" w:rsidR="00C42A81" w:rsidRPr="004D3033" w:rsidRDefault="00C42A81" w:rsidP="00C42A81">
      <w:pPr>
        <w:autoSpaceDE w:val="0"/>
        <w:autoSpaceDN w:val="0"/>
        <w:adjustRightInd w:val="0"/>
        <w:spacing w:after="0" w:line="240" w:lineRule="auto"/>
        <w:jc w:val="right"/>
        <w:rPr>
          <w:rFonts w:ascii="Times New Roman" w:hAnsi="Times New Roman" w:cs="Times New Roman"/>
          <w:i/>
          <w:sz w:val="28"/>
          <w:szCs w:val="28"/>
        </w:rPr>
      </w:pPr>
      <w:r w:rsidRPr="004D3033">
        <w:rPr>
          <w:rFonts w:ascii="Times New Roman" w:hAnsi="Times New Roman" w:cs="Times New Roman"/>
          <w:i/>
          <w:sz w:val="28"/>
          <w:szCs w:val="28"/>
        </w:rPr>
        <w:t>Likumprojekts</w:t>
      </w:r>
    </w:p>
    <w:p w14:paraId="14294C38" w14:textId="77777777" w:rsidR="00C42A81" w:rsidRPr="004D3033" w:rsidRDefault="00C42A81" w:rsidP="00C42A81">
      <w:pPr>
        <w:autoSpaceDE w:val="0"/>
        <w:autoSpaceDN w:val="0"/>
        <w:adjustRightInd w:val="0"/>
        <w:spacing w:after="0" w:line="240" w:lineRule="auto"/>
        <w:rPr>
          <w:rFonts w:ascii="Times New Roman" w:hAnsi="Times New Roman" w:cs="Times New Roman"/>
          <w:sz w:val="26"/>
          <w:szCs w:val="26"/>
        </w:rPr>
      </w:pPr>
    </w:p>
    <w:p w14:paraId="0F5DBF10" w14:textId="77777777" w:rsidR="00C42A81" w:rsidRPr="004D3033" w:rsidRDefault="00B7493A" w:rsidP="00C42A81">
      <w:pPr>
        <w:autoSpaceDE w:val="0"/>
        <w:autoSpaceDN w:val="0"/>
        <w:adjustRightInd w:val="0"/>
        <w:spacing w:after="0" w:line="240" w:lineRule="auto"/>
        <w:jc w:val="center"/>
        <w:rPr>
          <w:rFonts w:ascii="Times New Roman" w:hAnsi="Times New Roman" w:cs="Times New Roman"/>
          <w:b/>
          <w:sz w:val="28"/>
          <w:szCs w:val="28"/>
        </w:rPr>
      </w:pPr>
      <w:r w:rsidRPr="004D3033">
        <w:rPr>
          <w:rFonts w:ascii="Times New Roman" w:hAnsi="Times New Roman" w:cs="Times New Roman"/>
          <w:b/>
          <w:sz w:val="28"/>
          <w:szCs w:val="28"/>
        </w:rPr>
        <w:t>Grozījumi</w:t>
      </w:r>
      <w:r w:rsidR="00C42A81" w:rsidRPr="004D3033">
        <w:rPr>
          <w:rFonts w:ascii="Times New Roman" w:hAnsi="Times New Roman" w:cs="Times New Roman"/>
          <w:b/>
          <w:sz w:val="28"/>
          <w:szCs w:val="28"/>
        </w:rPr>
        <w:t xml:space="preserve"> likumā "Par nodokļiem </w:t>
      </w:r>
      <w:r w:rsidR="00C42A81" w:rsidRPr="004D3033">
        <w:rPr>
          <w:rFonts w:ascii="Times New Roman" w:hAnsi="Times New Roman" w:cs="Times New Roman"/>
          <w:b/>
          <w:bCs/>
          <w:sz w:val="28"/>
          <w:szCs w:val="28"/>
        </w:rPr>
        <w:t xml:space="preserve">un </w:t>
      </w:r>
      <w:r w:rsidR="00C42A81" w:rsidRPr="004D3033">
        <w:rPr>
          <w:rFonts w:ascii="Times New Roman" w:hAnsi="Times New Roman" w:cs="Times New Roman"/>
          <w:b/>
          <w:sz w:val="28"/>
          <w:szCs w:val="28"/>
        </w:rPr>
        <w:t>nodevām"</w:t>
      </w:r>
    </w:p>
    <w:p w14:paraId="1A777D91" w14:textId="77777777" w:rsidR="00C42A81" w:rsidRPr="004D3033" w:rsidRDefault="00C42A81" w:rsidP="00C42A81">
      <w:pPr>
        <w:autoSpaceDE w:val="0"/>
        <w:autoSpaceDN w:val="0"/>
        <w:adjustRightInd w:val="0"/>
        <w:spacing w:after="0" w:line="240" w:lineRule="auto"/>
        <w:jc w:val="center"/>
        <w:rPr>
          <w:rFonts w:ascii="Times New Roman" w:hAnsi="Times New Roman" w:cs="Times New Roman"/>
          <w:b/>
          <w:sz w:val="32"/>
          <w:szCs w:val="32"/>
        </w:rPr>
      </w:pPr>
    </w:p>
    <w:p w14:paraId="7518D25A" w14:textId="77777777" w:rsidR="00C42A81" w:rsidRPr="004D3033" w:rsidRDefault="00C42A81" w:rsidP="00C336BF">
      <w:pPr>
        <w:autoSpaceDE w:val="0"/>
        <w:autoSpaceDN w:val="0"/>
        <w:adjustRightInd w:val="0"/>
        <w:spacing w:after="0" w:line="240" w:lineRule="auto"/>
        <w:ind w:firstLine="709"/>
        <w:jc w:val="both"/>
        <w:rPr>
          <w:rFonts w:ascii="Times New Roman" w:hAnsi="Times New Roman" w:cs="Times New Roman"/>
          <w:sz w:val="28"/>
          <w:szCs w:val="28"/>
        </w:rPr>
      </w:pPr>
      <w:r w:rsidRPr="004D3033">
        <w:rPr>
          <w:rFonts w:ascii="Times New Roman" w:hAnsi="Times New Roman" w:cs="Times New Roman"/>
          <w:sz w:val="28"/>
          <w:szCs w:val="28"/>
        </w:rPr>
        <w:t>Izdarīt likumā "Par nodokļiem un nodevām" (Latvijas Republikas Saeimas un Ministru Kabineta Ziņotājs, 1995, 7.nr.; 1996, 15.nr.; 1997, 24.nr.; 1998,2., 18.,22., 24.nr.; 1999, 24.nr.; 2000, 11.nr.; 2001, 3., 8., 12.nr.; 2002, 2., 22.nr.; 2003, 2., 6., 8., 15., 22.nr.; 2004, 9.nr.; 2005, 2., 11.nr.; 2006, 1., 9., 13., 20., 24.nr.; 2007, 3., 7., 12.nr.; 2008, 1., 6., 13.nr.; 2009, 2., 11., 13., 15.nr.; Latvijas Vēstnesis, 2009, 200., 205.nr.; 2010, 91., 101., 131., 151., 157., 178., 183., 206.nr.; 2011, 68., 80., 85., 169.nr.; 2012, 24.,50.,56.,109.,157.,186., 199., 203.nr.; 2013, 61., 92.,187.,194., 232.nr.; 2014, 6</w:t>
      </w:r>
      <w:r w:rsidR="005D1411" w:rsidRPr="004D3033">
        <w:rPr>
          <w:rFonts w:ascii="Times New Roman" w:hAnsi="Times New Roman" w:cs="Times New Roman"/>
          <w:sz w:val="28"/>
          <w:szCs w:val="28"/>
        </w:rPr>
        <w:t>., 51.</w:t>
      </w:r>
      <w:r w:rsidR="00580F5B" w:rsidRPr="004D3033">
        <w:rPr>
          <w:rFonts w:ascii="Times New Roman" w:hAnsi="Times New Roman" w:cs="Times New Roman"/>
          <w:sz w:val="28"/>
          <w:szCs w:val="28"/>
        </w:rPr>
        <w:t>, 119</w:t>
      </w:r>
      <w:r w:rsidR="00E9460A" w:rsidRPr="004D3033">
        <w:rPr>
          <w:rFonts w:ascii="Times New Roman" w:hAnsi="Times New Roman" w:cs="Times New Roman"/>
          <w:sz w:val="28"/>
          <w:szCs w:val="28"/>
        </w:rPr>
        <w:t>, 189., 204., 214., 220</w:t>
      </w:r>
      <w:r w:rsidR="00580F5B" w:rsidRPr="004D3033">
        <w:rPr>
          <w:rFonts w:ascii="Times New Roman" w:hAnsi="Times New Roman" w:cs="Times New Roman"/>
          <w:sz w:val="28"/>
          <w:szCs w:val="28"/>
        </w:rPr>
        <w:t>.</w:t>
      </w:r>
      <w:r w:rsidR="005D1411" w:rsidRPr="004D3033">
        <w:rPr>
          <w:rFonts w:ascii="Times New Roman" w:hAnsi="Times New Roman" w:cs="Times New Roman"/>
          <w:sz w:val="28"/>
          <w:szCs w:val="28"/>
        </w:rPr>
        <w:t>nr.</w:t>
      </w:r>
      <w:r w:rsidR="008C4F9D" w:rsidRPr="004D3033">
        <w:rPr>
          <w:rFonts w:ascii="Times New Roman" w:hAnsi="Times New Roman" w:cs="Times New Roman"/>
          <w:sz w:val="28"/>
          <w:szCs w:val="28"/>
        </w:rPr>
        <w:t>) šādu</w:t>
      </w:r>
      <w:r w:rsidR="00580F5B" w:rsidRPr="004D3033">
        <w:rPr>
          <w:rFonts w:ascii="Times New Roman" w:hAnsi="Times New Roman" w:cs="Times New Roman"/>
          <w:sz w:val="28"/>
          <w:szCs w:val="28"/>
        </w:rPr>
        <w:t>s</w:t>
      </w:r>
      <w:r w:rsidR="002A55C5" w:rsidRPr="004D3033">
        <w:rPr>
          <w:rFonts w:ascii="Times New Roman" w:hAnsi="Times New Roman" w:cs="Times New Roman"/>
          <w:sz w:val="28"/>
          <w:szCs w:val="28"/>
        </w:rPr>
        <w:t xml:space="preserve"> grozījumu</w:t>
      </w:r>
      <w:r w:rsidR="00580F5B" w:rsidRPr="004D3033">
        <w:rPr>
          <w:rFonts w:ascii="Times New Roman" w:hAnsi="Times New Roman" w:cs="Times New Roman"/>
          <w:sz w:val="28"/>
          <w:szCs w:val="28"/>
        </w:rPr>
        <w:t>s</w:t>
      </w:r>
      <w:r w:rsidRPr="004D3033">
        <w:rPr>
          <w:rFonts w:ascii="Times New Roman" w:hAnsi="Times New Roman" w:cs="Times New Roman"/>
          <w:sz w:val="28"/>
          <w:szCs w:val="28"/>
        </w:rPr>
        <w:t>:</w:t>
      </w:r>
    </w:p>
    <w:p w14:paraId="544ACD1E" w14:textId="77777777" w:rsidR="007F7C74" w:rsidRPr="004D3033" w:rsidRDefault="007F7C74" w:rsidP="004D3033">
      <w:pPr>
        <w:pStyle w:val="ListParagraph"/>
        <w:numPr>
          <w:ilvl w:val="0"/>
          <w:numId w:val="5"/>
        </w:numPr>
        <w:autoSpaceDE w:val="0"/>
        <w:autoSpaceDN w:val="0"/>
        <w:adjustRightInd w:val="0"/>
        <w:spacing w:after="0" w:line="240" w:lineRule="auto"/>
        <w:jc w:val="both"/>
        <w:rPr>
          <w:rFonts w:ascii="Times New Roman" w:hAnsi="Times New Roman" w:cs="Times New Roman"/>
          <w:sz w:val="28"/>
          <w:szCs w:val="28"/>
        </w:rPr>
      </w:pPr>
      <w:r w:rsidRPr="004D3033">
        <w:rPr>
          <w:rFonts w:ascii="Times New Roman" w:hAnsi="Times New Roman" w:cs="Times New Roman"/>
          <w:sz w:val="28"/>
          <w:szCs w:val="28"/>
        </w:rPr>
        <w:t>Izslēgt 11.panta otrās daļas 36.</w:t>
      </w:r>
      <w:r w:rsidRPr="004D3033">
        <w:rPr>
          <w:rFonts w:ascii="Times New Roman" w:hAnsi="Times New Roman" w:cs="Times New Roman"/>
          <w:sz w:val="28"/>
          <w:szCs w:val="28"/>
          <w:vertAlign w:val="superscript"/>
        </w:rPr>
        <w:t>1</w:t>
      </w:r>
      <w:r w:rsidRPr="004D3033">
        <w:rPr>
          <w:rFonts w:ascii="Times New Roman" w:hAnsi="Times New Roman" w:cs="Times New Roman"/>
          <w:sz w:val="28"/>
          <w:szCs w:val="28"/>
        </w:rPr>
        <w:t>punktu.</w:t>
      </w:r>
    </w:p>
    <w:p w14:paraId="54ABCCA4" w14:textId="77777777" w:rsidR="007F7C74" w:rsidRPr="004D3033" w:rsidRDefault="007F7C74" w:rsidP="004D3033">
      <w:pPr>
        <w:autoSpaceDE w:val="0"/>
        <w:autoSpaceDN w:val="0"/>
        <w:adjustRightInd w:val="0"/>
        <w:spacing w:after="0" w:line="240" w:lineRule="auto"/>
        <w:ind w:left="1135"/>
        <w:jc w:val="both"/>
        <w:rPr>
          <w:rFonts w:ascii="Times New Roman" w:hAnsi="Times New Roman" w:cs="Times New Roman"/>
          <w:sz w:val="28"/>
          <w:szCs w:val="28"/>
        </w:rPr>
      </w:pPr>
    </w:p>
    <w:p w14:paraId="5DD69A20" w14:textId="77777777" w:rsidR="00CD3682" w:rsidRPr="004D3033" w:rsidRDefault="00CD3682" w:rsidP="00580F5B">
      <w:pPr>
        <w:pStyle w:val="NoSpacing"/>
        <w:numPr>
          <w:ilvl w:val="0"/>
          <w:numId w:val="5"/>
        </w:numPr>
        <w:ind w:left="0" w:firstLine="851"/>
        <w:jc w:val="both"/>
        <w:rPr>
          <w:rFonts w:ascii="Times New Roman" w:hAnsi="Times New Roman" w:cs="Times New Roman"/>
          <w:sz w:val="28"/>
          <w:szCs w:val="28"/>
        </w:rPr>
      </w:pPr>
      <w:r w:rsidRPr="004D3033">
        <w:rPr>
          <w:rFonts w:ascii="Times New Roman" w:hAnsi="Times New Roman" w:cs="Times New Roman"/>
          <w:sz w:val="28"/>
          <w:szCs w:val="28"/>
        </w:rPr>
        <w:t>15.pantā:</w:t>
      </w:r>
    </w:p>
    <w:p w14:paraId="0CE3A2B5" w14:textId="77777777" w:rsidR="00CD3682" w:rsidRPr="004D3033" w:rsidRDefault="002F1FC9" w:rsidP="004D3033">
      <w:pPr>
        <w:pStyle w:val="NoSpacing"/>
        <w:ind w:left="851"/>
        <w:jc w:val="both"/>
        <w:rPr>
          <w:rFonts w:ascii="Times New Roman" w:hAnsi="Times New Roman" w:cs="Times New Roman"/>
          <w:sz w:val="28"/>
          <w:szCs w:val="28"/>
        </w:rPr>
      </w:pPr>
      <w:r w:rsidRPr="004D3033">
        <w:rPr>
          <w:rFonts w:ascii="Times New Roman" w:hAnsi="Times New Roman" w:cs="Times New Roman"/>
          <w:sz w:val="28"/>
          <w:szCs w:val="28"/>
        </w:rPr>
        <w:t>p</w:t>
      </w:r>
      <w:r w:rsidR="00CD3682" w:rsidRPr="004D3033">
        <w:rPr>
          <w:rFonts w:ascii="Times New Roman" w:hAnsi="Times New Roman" w:cs="Times New Roman"/>
          <w:sz w:val="28"/>
          <w:szCs w:val="28"/>
        </w:rPr>
        <w:t>apildināt otro daļu ar 7.punktu šādā redakcijā:</w:t>
      </w:r>
    </w:p>
    <w:p w14:paraId="13E5AE82" w14:textId="77777777" w:rsidR="002F1FC9" w:rsidRPr="004D3033" w:rsidRDefault="00CD3682" w:rsidP="004D3033">
      <w:pPr>
        <w:pStyle w:val="NoSpacing"/>
        <w:ind w:firstLine="851"/>
        <w:jc w:val="both"/>
        <w:rPr>
          <w:rFonts w:ascii="Times New Roman" w:hAnsi="Times New Roman" w:cs="Times New Roman"/>
          <w:sz w:val="28"/>
          <w:szCs w:val="28"/>
        </w:rPr>
      </w:pPr>
      <w:r w:rsidRPr="004D3033">
        <w:rPr>
          <w:rFonts w:ascii="Times New Roman" w:hAnsi="Times New Roman" w:cs="Times New Roman"/>
          <w:sz w:val="28"/>
          <w:szCs w:val="28"/>
        </w:rPr>
        <w:t xml:space="preserve">"6) </w:t>
      </w:r>
      <w:r w:rsidR="003E6D43" w:rsidRPr="004D3033">
        <w:rPr>
          <w:rFonts w:ascii="Times New Roman" w:hAnsi="Times New Roman" w:cs="Times New Roman"/>
          <w:sz w:val="28"/>
          <w:szCs w:val="28"/>
        </w:rPr>
        <w:t xml:space="preserve">Ministru kabineta noteiktajā kārtībā līdz taksācijas gadam sekojošā gada 1.februārim </w:t>
      </w:r>
      <w:r w:rsidR="002F1FC9" w:rsidRPr="004D3033">
        <w:rPr>
          <w:rFonts w:ascii="Times New Roman" w:hAnsi="Times New Roman" w:cs="Times New Roman"/>
          <w:sz w:val="28"/>
          <w:szCs w:val="28"/>
        </w:rPr>
        <w:t xml:space="preserve">iesniegt Valsts ieņēmumu dienestam </w:t>
      </w:r>
      <w:r w:rsidR="005F2503" w:rsidRPr="004D3033">
        <w:rPr>
          <w:rFonts w:ascii="Times New Roman" w:hAnsi="Times New Roman" w:cs="Times New Roman"/>
          <w:sz w:val="28"/>
          <w:szCs w:val="28"/>
        </w:rPr>
        <w:t xml:space="preserve">informatīvo </w:t>
      </w:r>
      <w:r w:rsidR="002F1FC9" w:rsidRPr="004D3033">
        <w:rPr>
          <w:rFonts w:ascii="Times New Roman" w:hAnsi="Times New Roman" w:cs="Times New Roman"/>
          <w:sz w:val="28"/>
          <w:szCs w:val="28"/>
        </w:rPr>
        <w:t>deklarāciju, norādot informāciju par</w:t>
      </w:r>
      <w:r w:rsidR="003E6D43" w:rsidRPr="004D3033">
        <w:rPr>
          <w:rFonts w:ascii="Times New Roman" w:hAnsi="Times New Roman" w:cs="Times New Roman"/>
          <w:sz w:val="28"/>
          <w:szCs w:val="28"/>
        </w:rPr>
        <w:t xml:space="preserve"> iepriekšējā gadā veiktajiem</w:t>
      </w:r>
      <w:r w:rsidR="002F1FC9" w:rsidRPr="004D3033">
        <w:rPr>
          <w:rFonts w:ascii="Times New Roman" w:hAnsi="Times New Roman" w:cs="Times New Roman"/>
          <w:sz w:val="28"/>
          <w:szCs w:val="28"/>
        </w:rPr>
        <w:t xml:space="preserve"> līzinga vai kredīta un ar to saistīto procentu maksājumiem, kuru summa mēnesī pārsniedz 360 </w:t>
      </w:r>
      <w:r w:rsidR="002F1FC9" w:rsidRPr="004D3033">
        <w:rPr>
          <w:rFonts w:ascii="Times New Roman" w:hAnsi="Times New Roman" w:cs="Times New Roman"/>
          <w:i/>
          <w:sz w:val="28"/>
          <w:szCs w:val="28"/>
        </w:rPr>
        <w:t>euro</w:t>
      </w:r>
      <w:r w:rsidR="002F1FC9" w:rsidRPr="004D3033">
        <w:rPr>
          <w:rFonts w:ascii="Times New Roman" w:hAnsi="Times New Roman" w:cs="Times New Roman"/>
          <w:sz w:val="28"/>
          <w:szCs w:val="28"/>
        </w:rPr>
        <w:t xml:space="preserve">, vai šādu maksājumu kopsumma kalendārā gada laikā pārsniedz 4320 </w:t>
      </w:r>
      <w:r w:rsidR="002F1FC9" w:rsidRPr="004D3033">
        <w:rPr>
          <w:rFonts w:ascii="Times New Roman" w:hAnsi="Times New Roman" w:cs="Times New Roman"/>
          <w:i/>
          <w:sz w:val="28"/>
          <w:szCs w:val="28"/>
        </w:rPr>
        <w:t>euro</w:t>
      </w:r>
      <w:r w:rsidR="002F1FC9" w:rsidRPr="004D3033">
        <w:rPr>
          <w:rFonts w:ascii="Times New Roman" w:hAnsi="Times New Roman" w:cs="Times New Roman"/>
          <w:sz w:val="28"/>
          <w:szCs w:val="28"/>
        </w:rPr>
        <w:t>, ja attiecīgā fiziskā persona ir Latvijas Republikas rezidents</w:t>
      </w:r>
      <w:r w:rsidR="00835EEE" w:rsidRPr="004D3033">
        <w:rPr>
          <w:rFonts w:ascii="Times New Roman" w:hAnsi="Times New Roman" w:cs="Times New Roman"/>
          <w:sz w:val="28"/>
          <w:szCs w:val="28"/>
        </w:rPr>
        <w:t>. Šā norma neattiecas uz līzinga vai kredīta līgumiem, kas noslēgti ar kredītiestādi</w:t>
      </w:r>
      <w:r w:rsidR="00AC1B30" w:rsidRPr="004D3033">
        <w:rPr>
          <w:rFonts w:ascii="Times New Roman" w:hAnsi="Times New Roman" w:cs="Times New Roman"/>
          <w:sz w:val="28"/>
          <w:szCs w:val="28"/>
        </w:rPr>
        <w:t>. Ministru kabinets nosaka</w:t>
      </w:r>
      <w:r w:rsidR="00737B8E" w:rsidRPr="004D3033">
        <w:rPr>
          <w:rFonts w:ascii="Times New Roman" w:hAnsi="Times New Roman" w:cs="Times New Roman"/>
          <w:sz w:val="28"/>
          <w:szCs w:val="28"/>
        </w:rPr>
        <w:t xml:space="preserve"> šajā punktā minētajā deklarācijā norādāmās ziņas un tās iesniegšanas kārtību</w:t>
      </w:r>
      <w:r w:rsidR="002F1FC9" w:rsidRPr="004D3033">
        <w:rPr>
          <w:rFonts w:ascii="Times New Roman" w:hAnsi="Times New Roman" w:cs="Times New Roman"/>
          <w:sz w:val="28"/>
          <w:szCs w:val="28"/>
        </w:rPr>
        <w:t>;"</w:t>
      </w:r>
    </w:p>
    <w:p w14:paraId="6D645FE8" w14:textId="77777777" w:rsidR="004441EF" w:rsidRPr="004D3033" w:rsidRDefault="002F1FC9" w:rsidP="004D3033">
      <w:pPr>
        <w:pStyle w:val="NoSpacing"/>
        <w:ind w:left="851"/>
        <w:jc w:val="both"/>
        <w:rPr>
          <w:rFonts w:ascii="Times New Roman" w:hAnsi="Times New Roman" w:cs="Times New Roman"/>
          <w:sz w:val="28"/>
          <w:szCs w:val="28"/>
        </w:rPr>
      </w:pPr>
      <w:r w:rsidRPr="004D3033">
        <w:rPr>
          <w:rFonts w:ascii="Times New Roman" w:hAnsi="Times New Roman" w:cs="Times New Roman"/>
          <w:sz w:val="28"/>
          <w:szCs w:val="28"/>
        </w:rPr>
        <w:t>p</w:t>
      </w:r>
      <w:r w:rsidR="005D1411" w:rsidRPr="004D3033">
        <w:rPr>
          <w:rFonts w:ascii="Times New Roman" w:hAnsi="Times New Roman" w:cs="Times New Roman"/>
          <w:sz w:val="28"/>
          <w:szCs w:val="28"/>
        </w:rPr>
        <w:t xml:space="preserve">apildināt </w:t>
      </w:r>
      <w:r w:rsidR="00DB730D" w:rsidRPr="004D3033">
        <w:rPr>
          <w:rFonts w:ascii="Times New Roman" w:hAnsi="Times New Roman" w:cs="Times New Roman"/>
          <w:sz w:val="28"/>
          <w:szCs w:val="28"/>
        </w:rPr>
        <w:t>trešo</w:t>
      </w:r>
      <w:r w:rsidR="005C285C" w:rsidRPr="004D3033">
        <w:rPr>
          <w:rFonts w:ascii="Times New Roman" w:hAnsi="Times New Roman" w:cs="Times New Roman"/>
          <w:sz w:val="28"/>
          <w:szCs w:val="28"/>
        </w:rPr>
        <w:t xml:space="preserve"> daļu </w:t>
      </w:r>
      <w:r w:rsidR="00DB730D" w:rsidRPr="004D3033">
        <w:rPr>
          <w:rFonts w:ascii="Times New Roman" w:hAnsi="Times New Roman" w:cs="Times New Roman"/>
          <w:sz w:val="28"/>
          <w:szCs w:val="28"/>
        </w:rPr>
        <w:t xml:space="preserve">ar </w:t>
      </w:r>
      <w:r w:rsidR="007E4ECC" w:rsidRPr="004D3033">
        <w:rPr>
          <w:rFonts w:ascii="Times New Roman" w:hAnsi="Times New Roman" w:cs="Times New Roman"/>
          <w:sz w:val="28"/>
          <w:szCs w:val="28"/>
        </w:rPr>
        <w:t>5.</w:t>
      </w:r>
      <w:r w:rsidR="007E4ECC" w:rsidRPr="004D3033">
        <w:rPr>
          <w:rFonts w:ascii="Times New Roman" w:hAnsi="Times New Roman" w:cs="Times New Roman"/>
          <w:sz w:val="28"/>
          <w:szCs w:val="28"/>
          <w:vertAlign w:val="superscript"/>
        </w:rPr>
        <w:t>2</w:t>
      </w:r>
      <w:r w:rsidR="002C631F" w:rsidRPr="004D3033">
        <w:rPr>
          <w:rFonts w:ascii="Times New Roman" w:hAnsi="Times New Roman" w:cs="Times New Roman"/>
          <w:sz w:val="28"/>
          <w:szCs w:val="28"/>
          <w:vertAlign w:val="superscript"/>
        </w:rPr>
        <w:t xml:space="preserve"> </w:t>
      </w:r>
      <w:r w:rsidR="00DB730D" w:rsidRPr="004D3033">
        <w:rPr>
          <w:rFonts w:ascii="Times New Roman" w:hAnsi="Times New Roman" w:cs="Times New Roman"/>
          <w:sz w:val="28"/>
          <w:szCs w:val="28"/>
        </w:rPr>
        <w:t xml:space="preserve">punktu </w:t>
      </w:r>
      <w:r w:rsidR="005D1411" w:rsidRPr="004D3033">
        <w:rPr>
          <w:rFonts w:ascii="Times New Roman" w:hAnsi="Times New Roman" w:cs="Times New Roman"/>
          <w:sz w:val="28"/>
          <w:szCs w:val="28"/>
        </w:rPr>
        <w:t>šādā redakcijā:</w:t>
      </w:r>
    </w:p>
    <w:p w14:paraId="3EC02757" w14:textId="6CC3B0F4" w:rsidR="00EB567A" w:rsidRPr="004D3033" w:rsidRDefault="005D1411" w:rsidP="009B5EE8">
      <w:pPr>
        <w:pStyle w:val="NoSpacing"/>
        <w:ind w:firstLine="720"/>
        <w:jc w:val="both"/>
        <w:rPr>
          <w:rFonts w:ascii="Times New Roman" w:hAnsi="Times New Roman" w:cs="Times New Roman"/>
          <w:sz w:val="28"/>
          <w:szCs w:val="28"/>
        </w:rPr>
      </w:pPr>
      <w:r w:rsidRPr="004D3033">
        <w:rPr>
          <w:rFonts w:ascii="Times New Roman" w:hAnsi="Times New Roman" w:cs="Times New Roman"/>
          <w:sz w:val="28"/>
          <w:szCs w:val="28"/>
        </w:rPr>
        <w:t>“</w:t>
      </w:r>
      <w:r w:rsidR="00FA0424" w:rsidRPr="004D3033">
        <w:rPr>
          <w:rFonts w:ascii="Times New Roman" w:hAnsi="Times New Roman" w:cs="Times New Roman"/>
          <w:sz w:val="28"/>
          <w:szCs w:val="28"/>
        </w:rPr>
        <w:t>5.</w:t>
      </w:r>
      <w:r w:rsidR="00FA0424" w:rsidRPr="004D3033">
        <w:rPr>
          <w:rFonts w:ascii="Times New Roman" w:hAnsi="Times New Roman" w:cs="Times New Roman"/>
          <w:sz w:val="28"/>
          <w:szCs w:val="28"/>
          <w:vertAlign w:val="superscript"/>
        </w:rPr>
        <w:t>2</w:t>
      </w:r>
      <w:r w:rsidR="005C285C" w:rsidRPr="004D3033">
        <w:rPr>
          <w:rFonts w:ascii="Times New Roman" w:hAnsi="Times New Roman" w:cs="Times New Roman"/>
          <w:sz w:val="28"/>
          <w:szCs w:val="28"/>
        </w:rPr>
        <w:t>)</w:t>
      </w:r>
      <w:r w:rsidRPr="004D3033">
        <w:rPr>
          <w:rFonts w:ascii="Times New Roman" w:hAnsi="Times New Roman" w:cs="Times New Roman"/>
          <w:sz w:val="28"/>
          <w:szCs w:val="28"/>
        </w:rPr>
        <w:t xml:space="preserve"> </w:t>
      </w:r>
      <w:r w:rsidR="00182663" w:rsidRPr="004D3033">
        <w:rPr>
          <w:rFonts w:ascii="Times New Roman" w:hAnsi="Times New Roman" w:cs="Times New Roman"/>
          <w:sz w:val="28"/>
          <w:szCs w:val="28"/>
        </w:rPr>
        <w:t xml:space="preserve">nodokļu maksātājam, kas sniedz līzinga </w:t>
      </w:r>
      <w:r w:rsidR="003E6D43" w:rsidRPr="004D3033">
        <w:rPr>
          <w:rFonts w:ascii="Times New Roman" w:hAnsi="Times New Roman" w:cs="Times New Roman"/>
          <w:sz w:val="28"/>
          <w:szCs w:val="28"/>
        </w:rPr>
        <w:t xml:space="preserve">vai </w:t>
      </w:r>
      <w:r w:rsidR="00182663" w:rsidRPr="004D3033">
        <w:rPr>
          <w:rFonts w:ascii="Times New Roman" w:hAnsi="Times New Roman" w:cs="Times New Roman"/>
          <w:sz w:val="28"/>
          <w:szCs w:val="28"/>
        </w:rPr>
        <w:t>kreditēšanas pakalpojumus</w:t>
      </w:r>
      <w:r w:rsidR="00E120F5" w:rsidRPr="004D3033">
        <w:rPr>
          <w:rFonts w:ascii="Times New Roman" w:hAnsi="Times New Roman" w:cs="Times New Roman"/>
          <w:sz w:val="28"/>
          <w:szCs w:val="28"/>
        </w:rPr>
        <w:t xml:space="preserve">, izņemot kredītiestādes, </w:t>
      </w:r>
      <w:r w:rsidR="003E6D43" w:rsidRPr="004D3033">
        <w:rPr>
          <w:rFonts w:ascii="Times New Roman" w:hAnsi="Times New Roman" w:cs="Times New Roman"/>
          <w:sz w:val="28"/>
          <w:szCs w:val="28"/>
        </w:rPr>
        <w:t xml:space="preserve">Ministru kabineta noteiktajā kārtībā līdz taksācijas gadam sekojošā gada 1.februārim </w:t>
      </w:r>
      <w:r w:rsidR="00182663" w:rsidRPr="004D3033">
        <w:rPr>
          <w:rFonts w:ascii="Times New Roman" w:hAnsi="Times New Roman" w:cs="Times New Roman"/>
          <w:sz w:val="28"/>
          <w:szCs w:val="28"/>
        </w:rPr>
        <w:t>iesniegt Valsts ieņēmumu dienestam informatīvo deklarāciju</w:t>
      </w:r>
      <w:r w:rsidR="002D2FCD" w:rsidRPr="004D3033">
        <w:rPr>
          <w:rFonts w:ascii="Times New Roman" w:hAnsi="Times New Roman" w:cs="Times New Roman"/>
          <w:sz w:val="28"/>
          <w:szCs w:val="28"/>
        </w:rPr>
        <w:t xml:space="preserve"> </w:t>
      </w:r>
      <w:r w:rsidR="00DB730D" w:rsidRPr="004D3033">
        <w:rPr>
          <w:rFonts w:ascii="Times New Roman" w:hAnsi="Times New Roman" w:cs="Times New Roman"/>
          <w:sz w:val="28"/>
          <w:szCs w:val="28"/>
        </w:rPr>
        <w:t>par fizisk</w:t>
      </w:r>
      <w:r w:rsidR="007F7EB0" w:rsidRPr="004D3033">
        <w:rPr>
          <w:rFonts w:ascii="Times New Roman" w:hAnsi="Times New Roman" w:cs="Times New Roman"/>
          <w:sz w:val="28"/>
          <w:szCs w:val="28"/>
        </w:rPr>
        <w:t>ām</w:t>
      </w:r>
      <w:r w:rsidR="00DB730D" w:rsidRPr="004D3033">
        <w:rPr>
          <w:rFonts w:ascii="Times New Roman" w:hAnsi="Times New Roman" w:cs="Times New Roman"/>
          <w:sz w:val="28"/>
          <w:szCs w:val="28"/>
        </w:rPr>
        <w:t xml:space="preserve"> person</w:t>
      </w:r>
      <w:r w:rsidR="007F7EB0" w:rsidRPr="004D3033">
        <w:rPr>
          <w:rFonts w:ascii="Times New Roman" w:hAnsi="Times New Roman" w:cs="Times New Roman"/>
          <w:sz w:val="28"/>
          <w:szCs w:val="28"/>
        </w:rPr>
        <w:t>ām</w:t>
      </w:r>
      <w:r w:rsidR="000D69BC" w:rsidRPr="004D3033">
        <w:rPr>
          <w:rFonts w:ascii="Times New Roman" w:hAnsi="Times New Roman" w:cs="Times New Roman"/>
          <w:sz w:val="28"/>
          <w:szCs w:val="28"/>
        </w:rPr>
        <w:t xml:space="preserve"> – Latvijas Republikas rezident</w:t>
      </w:r>
      <w:r w:rsidR="007F7EB0" w:rsidRPr="004D3033">
        <w:rPr>
          <w:rFonts w:ascii="Times New Roman" w:hAnsi="Times New Roman" w:cs="Times New Roman"/>
          <w:sz w:val="28"/>
          <w:szCs w:val="28"/>
        </w:rPr>
        <w:t>iem</w:t>
      </w:r>
      <w:r w:rsidR="000D69BC" w:rsidRPr="004D3033">
        <w:rPr>
          <w:rFonts w:ascii="Times New Roman" w:hAnsi="Times New Roman" w:cs="Times New Roman"/>
          <w:sz w:val="28"/>
          <w:szCs w:val="28"/>
        </w:rPr>
        <w:t xml:space="preserve"> -</w:t>
      </w:r>
      <w:r w:rsidR="00DB730D" w:rsidRPr="004D3033">
        <w:rPr>
          <w:rFonts w:ascii="Times New Roman" w:hAnsi="Times New Roman" w:cs="Times New Roman"/>
          <w:sz w:val="28"/>
          <w:szCs w:val="28"/>
        </w:rPr>
        <w:t xml:space="preserve"> </w:t>
      </w:r>
      <w:r w:rsidR="007F7EB0" w:rsidRPr="004D3033">
        <w:rPr>
          <w:rFonts w:ascii="Times New Roman" w:hAnsi="Times New Roman" w:cs="Times New Roman"/>
          <w:sz w:val="28"/>
          <w:szCs w:val="28"/>
        </w:rPr>
        <w:t xml:space="preserve">, kuri </w:t>
      </w:r>
      <w:r w:rsidR="003E6D43" w:rsidRPr="004D3033">
        <w:rPr>
          <w:rFonts w:ascii="Times New Roman" w:hAnsi="Times New Roman" w:cs="Times New Roman"/>
          <w:sz w:val="28"/>
          <w:szCs w:val="28"/>
        </w:rPr>
        <w:t xml:space="preserve">iepriekšējā gada laikā </w:t>
      </w:r>
      <w:r w:rsidR="007F7EB0" w:rsidRPr="004D3033">
        <w:rPr>
          <w:rFonts w:ascii="Times New Roman" w:hAnsi="Times New Roman" w:cs="Times New Roman"/>
          <w:sz w:val="28"/>
          <w:szCs w:val="28"/>
        </w:rPr>
        <w:t xml:space="preserve">veikuši </w:t>
      </w:r>
      <w:r w:rsidR="00DB730D" w:rsidRPr="004D3033">
        <w:rPr>
          <w:rFonts w:ascii="Times New Roman" w:hAnsi="Times New Roman" w:cs="Times New Roman"/>
          <w:sz w:val="28"/>
          <w:szCs w:val="28"/>
        </w:rPr>
        <w:t xml:space="preserve">līzinga </w:t>
      </w:r>
      <w:r w:rsidR="000D69BC" w:rsidRPr="004D3033">
        <w:rPr>
          <w:rFonts w:ascii="Times New Roman" w:hAnsi="Times New Roman" w:cs="Times New Roman"/>
          <w:sz w:val="28"/>
          <w:szCs w:val="28"/>
        </w:rPr>
        <w:t>vai</w:t>
      </w:r>
      <w:r w:rsidR="00DB730D" w:rsidRPr="004D3033">
        <w:rPr>
          <w:rFonts w:ascii="Times New Roman" w:hAnsi="Times New Roman" w:cs="Times New Roman"/>
          <w:sz w:val="28"/>
          <w:szCs w:val="28"/>
        </w:rPr>
        <w:t xml:space="preserve"> kredīta un ar t</w:t>
      </w:r>
      <w:r w:rsidR="0006423C" w:rsidRPr="004D3033">
        <w:rPr>
          <w:rFonts w:ascii="Times New Roman" w:hAnsi="Times New Roman" w:cs="Times New Roman"/>
          <w:sz w:val="28"/>
          <w:szCs w:val="28"/>
        </w:rPr>
        <w:t>o</w:t>
      </w:r>
      <w:r w:rsidR="00DB730D" w:rsidRPr="004D3033">
        <w:rPr>
          <w:rFonts w:ascii="Times New Roman" w:hAnsi="Times New Roman" w:cs="Times New Roman"/>
          <w:sz w:val="28"/>
          <w:szCs w:val="28"/>
        </w:rPr>
        <w:t xml:space="preserve"> saistīto procentu maksājum</w:t>
      </w:r>
      <w:r w:rsidR="007F7EB0" w:rsidRPr="004D3033">
        <w:rPr>
          <w:rFonts w:ascii="Times New Roman" w:hAnsi="Times New Roman" w:cs="Times New Roman"/>
          <w:sz w:val="28"/>
          <w:szCs w:val="28"/>
        </w:rPr>
        <w:t>us</w:t>
      </w:r>
      <w:r w:rsidR="00DB730D" w:rsidRPr="004D3033">
        <w:rPr>
          <w:rFonts w:ascii="Times New Roman" w:hAnsi="Times New Roman" w:cs="Times New Roman"/>
          <w:sz w:val="28"/>
          <w:szCs w:val="28"/>
        </w:rPr>
        <w:t>, kuru iemaksu kopsumma kalendārā gada laikā pārsniedz</w:t>
      </w:r>
      <w:r w:rsidR="007F7EB0" w:rsidRPr="004D3033">
        <w:rPr>
          <w:rFonts w:ascii="Times New Roman" w:hAnsi="Times New Roman" w:cs="Times New Roman"/>
          <w:sz w:val="28"/>
          <w:szCs w:val="28"/>
        </w:rPr>
        <w:t>a</w:t>
      </w:r>
      <w:r w:rsidR="00DB730D" w:rsidRPr="004D3033">
        <w:rPr>
          <w:rFonts w:ascii="Times New Roman" w:hAnsi="Times New Roman" w:cs="Times New Roman"/>
          <w:sz w:val="28"/>
          <w:szCs w:val="28"/>
        </w:rPr>
        <w:t xml:space="preserve"> 4320 </w:t>
      </w:r>
      <w:r w:rsidR="00DB730D" w:rsidRPr="004D3033">
        <w:rPr>
          <w:rFonts w:ascii="Times New Roman" w:hAnsi="Times New Roman" w:cs="Times New Roman"/>
          <w:i/>
          <w:sz w:val="28"/>
          <w:szCs w:val="28"/>
        </w:rPr>
        <w:t>euro</w:t>
      </w:r>
      <w:r w:rsidR="0065041D" w:rsidRPr="004D3033">
        <w:rPr>
          <w:rFonts w:ascii="Times New Roman" w:hAnsi="Times New Roman" w:cs="Times New Roman"/>
          <w:sz w:val="28"/>
          <w:szCs w:val="28"/>
        </w:rPr>
        <w:t>.</w:t>
      </w:r>
      <w:r w:rsidR="00737B8E" w:rsidRPr="004D3033">
        <w:rPr>
          <w:rFonts w:ascii="Times New Roman" w:hAnsi="Times New Roman" w:cs="Times New Roman"/>
          <w:sz w:val="28"/>
          <w:szCs w:val="28"/>
        </w:rPr>
        <w:t xml:space="preserve"> Ministru kabinets nosaka šajā punktā minētajā deklarācijā norādāmās ziņas un tās iesniegšanas kārtību</w:t>
      </w:r>
      <w:r w:rsidR="00E31D9C" w:rsidRPr="004D3033">
        <w:rPr>
          <w:rFonts w:ascii="Times New Roman" w:hAnsi="Times New Roman" w:cs="Times New Roman"/>
          <w:sz w:val="28"/>
          <w:szCs w:val="28"/>
        </w:rPr>
        <w:t>”</w:t>
      </w:r>
    </w:p>
    <w:p w14:paraId="6CB20959" w14:textId="77777777" w:rsidR="00D354FF" w:rsidRPr="004D3033" w:rsidRDefault="00D354FF" w:rsidP="00D354FF">
      <w:pPr>
        <w:pStyle w:val="ListParagraph"/>
        <w:tabs>
          <w:tab w:val="left" w:pos="993"/>
        </w:tabs>
        <w:spacing w:after="0"/>
        <w:ind w:left="0" w:firstLine="709"/>
        <w:contextualSpacing w:val="0"/>
        <w:jc w:val="both"/>
        <w:rPr>
          <w:rFonts w:ascii="Times New Roman" w:hAnsi="Times New Roman"/>
          <w:sz w:val="28"/>
          <w:szCs w:val="28"/>
        </w:rPr>
      </w:pPr>
    </w:p>
    <w:p w14:paraId="051D85E2" w14:textId="77777777" w:rsidR="00633E08" w:rsidRPr="004D3033" w:rsidRDefault="00633E08" w:rsidP="00D354FF">
      <w:pPr>
        <w:pStyle w:val="ListParagraph"/>
        <w:tabs>
          <w:tab w:val="left" w:pos="993"/>
        </w:tabs>
        <w:spacing w:after="0"/>
        <w:ind w:left="0" w:firstLine="709"/>
        <w:contextualSpacing w:val="0"/>
        <w:jc w:val="both"/>
        <w:rPr>
          <w:rFonts w:ascii="Times New Roman" w:hAnsi="Times New Roman"/>
          <w:sz w:val="28"/>
          <w:szCs w:val="28"/>
        </w:rPr>
      </w:pPr>
      <w:r w:rsidRPr="004D3033">
        <w:rPr>
          <w:rFonts w:ascii="Times New Roman" w:hAnsi="Times New Roman"/>
          <w:sz w:val="28"/>
          <w:szCs w:val="28"/>
        </w:rPr>
        <w:t>2. 18. pantā:</w:t>
      </w:r>
    </w:p>
    <w:p w14:paraId="58A5EDF7" w14:textId="77777777" w:rsidR="00D354FF" w:rsidRPr="004D3033" w:rsidRDefault="00633E08" w:rsidP="007E4ECC">
      <w:pPr>
        <w:pStyle w:val="ListParagraph"/>
        <w:tabs>
          <w:tab w:val="left" w:pos="993"/>
        </w:tabs>
        <w:spacing w:after="0" w:line="240" w:lineRule="auto"/>
        <w:ind w:left="0" w:firstLine="709"/>
        <w:contextualSpacing w:val="0"/>
        <w:jc w:val="both"/>
        <w:rPr>
          <w:rFonts w:ascii="Times New Roman" w:hAnsi="Times New Roman"/>
          <w:sz w:val="28"/>
          <w:szCs w:val="28"/>
        </w:rPr>
      </w:pPr>
      <w:r w:rsidRPr="004D3033">
        <w:rPr>
          <w:rFonts w:ascii="Times New Roman" w:hAnsi="Times New Roman"/>
          <w:sz w:val="28"/>
          <w:szCs w:val="28"/>
        </w:rPr>
        <w:t>Papildināt pirmo daļu ar 8.</w:t>
      </w:r>
      <w:r w:rsidRPr="004D3033">
        <w:rPr>
          <w:rFonts w:ascii="Times New Roman" w:hAnsi="Times New Roman"/>
          <w:sz w:val="28"/>
          <w:szCs w:val="28"/>
          <w:vertAlign w:val="superscript"/>
        </w:rPr>
        <w:t>1</w:t>
      </w:r>
      <w:r w:rsidRPr="004D3033">
        <w:rPr>
          <w:rFonts w:ascii="Times New Roman" w:hAnsi="Times New Roman"/>
          <w:sz w:val="28"/>
          <w:szCs w:val="28"/>
        </w:rPr>
        <w:t>punktu šādā redakcijā:</w:t>
      </w:r>
    </w:p>
    <w:p w14:paraId="70A705C7" w14:textId="77777777" w:rsidR="00633E08" w:rsidRPr="004D3033" w:rsidRDefault="00633E08" w:rsidP="007E4ECC">
      <w:pPr>
        <w:pStyle w:val="ListParagraph"/>
        <w:tabs>
          <w:tab w:val="left" w:pos="993"/>
        </w:tabs>
        <w:spacing w:after="0" w:line="240" w:lineRule="auto"/>
        <w:ind w:left="0" w:firstLine="709"/>
        <w:contextualSpacing w:val="0"/>
        <w:jc w:val="both"/>
        <w:rPr>
          <w:rFonts w:ascii="Times New Roman" w:hAnsi="Times New Roman"/>
          <w:sz w:val="28"/>
          <w:szCs w:val="28"/>
        </w:rPr>
      </w:pPr>
      <w:r w:rsidRPr="004D3033">
        <w:rPr>
          <w:rFonts w:ascii="Times New Roman" w:hAnsi="Times New Roman"/>
          <w:sz w:val="28"/>
          <w:szCs w:val="28"/>
        </w:rPr>
        <w:t>“8.</w:t>
      </w:r>
      <w:r w:rsidRPr="004D3033">
        <w:rPr>
          <w:rFonts w:ascii="Times New Roman" w:hAnsi="Times New Roman"/>
          <w:sz w:val="28"/>
          <w:szCs w:val="28"/>
          <w:vertAlign w:val="superscript"/>
        </w:rPr>
        <w:t>1</w:t>
      </w:r>
      <w:r w:rsidRPr="004D3033">
        <w:rPr>
          <w:rFonts w:ascii="Times New Roman" w:hAnsi="Times New Roman"/>
          <w:sz w:val="28"/>
          <w:szCs w:val="28"/>
        </w:rPr>
        <w:t>) nodrošināt nodokļu (nodevu) iekasēšanas pub</w:t>
      </w:r>
      <w:r w:rsidR="002C631F" w:rsidRPr="004D3033">
        <w:rPr>
          <w:rFonts w:ascii="Times New Roman" w:hAnsi="Times New Roman"/>
          <w:sz w:val="28"/>
          <w:szCs w:val="28"/>
        </w:rPr>
        <w:t>liskumu, ik gadu līdz 1.aprīlim</w:t>
      </w:r>
      <w:r w:rsidRPr="004D3033">
        <w:rPr>
          <w:rFonts w:ascii="Times New Roman" w:hAnsi="Times New Roman"/>
          <w:sz w:val="28"/>
          <w:szCs w:val="28"/>
        </w:rPr>
        <w:t xml:space="preserve"> publicējot informāciju par nodokļu maksātāju (</w:t>
      </w:r>
      <w:r w:rsidR="00E120F5" w:rsidRPr="004D3033">
        <w:rPr>
          <w:rFonts w:ascii="Times New Roman" w:hAnsi="Times New Roman"/>
          <w:sz w:val="28"/>
          <w:szCs w:val="28"/>
        </w:rPr>
        <w:t>komer</w:t>
      </w:r>
      <w:r w:rsidR="007E4ECC" w:rsidRPr="004D3033">
        <w:rPr>
          <w:rFonts w:ascii="Times New Roman" w:hAnsi="Times New Roman"/>
          <w:sz w:val="28"/>
          <w:szCs w:val="28"/>
        </w:rPr>
        <w:t>santa</w:t>
      </w:r>
      <w:r w:rsidRPr="004D3033">
        <w:rPr>
          <w:rFonts w:ascii="Times New Roman" w:hAnsi="Times New Roman"/>
          <w:sz w:val="28"/>
          <w:szCs w:val="28"/>
        </w:rPr>
        <w:t>) iepriekšējā taksācijas gadā samaksāto Valsts ieņēmumu dienesta administrēto nodokļu (nodevu) apmēra kopsummu</w:t>
      </w:r>
      <w:r w:rsidR="00E120F5" w:rsidRPr="004D3033">
        <w:rPr>
          <w:rFonts w:ascii="Times New Roman" w:hAnsi="Times New Roman"/>
          <w:sz w:val="28"/>
          <w:szCs w:val="28"/>
        </w:rPr>
        <w:t>, samazinot to par no budžeta atmaksāto nodokļu summu,</w:t>
      </w:r>
      <w:r w:rsidRPr="004D3033">
        <w:rPr>
          <w:rFonts w:ascii="Times New Roman" w:hAnsi="Times New Roman"/>
          <w:sz w:val="28"/>
          <w:szCs w:val="28"/>
        </w:rPr>
        <w:t xml:space="preserve"> </w:t>
      </w:r>
      <w:r w:rsidR="007E4ECC" w:rsidRPr="004D3033">
        <w:rPr>
          <w:rFonts w:ascii="Times New Roman" w:hAnsi="Times New Roman"/>
          <w:sz w:val="28"/>
          <w:szCs w:val="28"/>
        </w:rPr>
        <w:t xml:space="preserve">tai skaitā atsevišķi norādot iedzīvotāju ienākuma nodokļa kopsummu un </w:t>
      </w:r>
      <w:r w:rsidR="007E4ECC" w:rsidRPr="004D3033">
        <w:rPr>
          <w:rFonts w:ascii="Times New Roman" w:hAnsi="Times New Roman"/>
          <w:sz w:val="28"/>
          <w:szCs w:val="28"/>
        </w:rPr>
        <w:lastRenderedPageBreak/>
        <w:t>valsts sociālās apdrošinā</w:t>
      </w:r>
      <w:r w:rsidR="002C631F" w:rsidRPr="004D3033">
        <w:rPr>
          <w:rFonts w:ascii="Times New Roman" w:hAnsi="Times New Roman"/>
          <w:sz w:val="28"/>
          <w:szCs w:val="28"/>
        </w:rPr>
        <w:t>šanas obligāto iemaksu kopsummu</w:t>
      </w:r>
      <w:r w:rsidR="007E4ECC" w:rsidRPr="004D3033">
        <w:rPr>
          <w:rFonts w:ascii="Times New Roman" w:hAnsi="Times New Roman"/>
          <w:sz w:val="28"/>
          <w:szCs w:val="28"/>
        </w:rPr>
        <w:t xml:space="preserve"> </w:t>
      </w:r>
      <w:r w:rsidRPr="004D3033">
        <w:rPr>
          <w:rFonts w:ascii="Times New Roman" w:hAnsi="Times New Roman"/>
          <w:sz w:val="28"/>
          <w:szCs w:val="28"/>
        </w:rPr>
        <w:t>un vidējo nodarbināto personu skaitu.</w:t>
      </w:r>
    </w:p>
    <w:p w14:paraId="52959675" w14:textId="77777777" w:rsidR="00633E08" w:rsidRPr="004D3033" w:rsidRDefault="00633E08" w:rsidP="007E4ECC">
      <w:pPr>
        <w:pStyle w:val="ListParagraph"/>
        <w:tabs>
          <w:tab w:val="left" w:pos="993"/>
        </w:tabs>
        <w:spacing w:after="0" w:line="240" w:lineRule="auto"/>
        <w:ind w:left="0"/>
        <w:contextualSpacing w:val="0"/>
        <w:jc w:val="both"/>
        <w:rPr>
          <w:rFonts w:ascii="Times New Roman" w:hAnsi="Times New Roman"/>
          <w:sz w:val="28"/>
          <w:szCs w:val="28"/>
        </w:rPr>
      </w:pPr>
    </w:p>
    <w:p w14:paraId="4FB9E763" w14:textId="77777777" w:rsidR="00D354FF" w:rsidRPr="004D3033" w:rsidRDefault="00D354FF" w:rsidP="007E4ECC">
      <w:pPr>
        <w:pStyle w:val="ListParagraph"/>
        <w:tabs>
          <w:tab w:val="left" w:pos="993"/>
        </w:tabs>
        <w:spacing w:after="0" w:line="240" w:lineRule="auto"/>
        <w:ind w:left="0" w:firstLine="709"/>
        <w:contextualSpacing w:val="0"/>
        <w:jc w:val="both"/>
        <w:rPr>
          <w:rFonts w:ascii="Times New Roman" w:hAnsi="Times New Roman"/>
          <w:sz w:val="28"/>
          <w:szCs w:val="28"/>
        </w:rPr>
      </w:pPr>
      <w:r w:rsidRPr="004D3033">
        <w:rPr>
          <w:rFonts w:ascii="Times New Roman" w:hAnsi="Times New Roman"/>
          <w:sz w:val="28"/>
          <w:szCs w:val="28"/>
        </w:rPr>
        <w:t>p</w:t>
      </w:r>
      <w:r w:rsidR="00633E08" w:rsidRPr="004D3033">
        <w:rPr>
          <w:rFonts w:ascii="Times New Roman" w:hAnsi="Times New Roman"/>
          <w:sz w:val="28"/>
          <w:szCs w:val="28"/>
        </w:rPr>
        <w:t>apildināt pirmo daļu ar 23.</w:t>
      </w:r>
      <w:r w:rsidRPr="004D3033">
        <w:rPr>
          <w:rFonts w:ascii="Times New Roman" w:hAnsi="Times New Roman"/>
          <w:sz w:val="28"/>
          <w:szCs w:val="28"/>
        </w:rPr>
        <w:t>apakšpunktu šādā redakcijā:</w:t>
      </w:r>
    </w:p>
    <w:p w14:paraId="29EE957C" w14:textId="77777777" w:rsidR="00D354FF" w:rsidRPr="004D3033" w:rsidRDefault="00D354FF" w:rsidP="00D354FF">
      <w:pPr>
        <w:pStyle w:val="ListParagraph"/>
        <w:tabs>
          <w:tab w:val="left" w:pos="993"/>
        </w:tabs>
        <w:spacing w:after="0"/>
        <w:ind w:left="0"/>
        <w:contextualSpacing w:val="0"/>
        <w:jc w:val="both"/>
        <w:rPr>
          <w:rFonts w:ascii="Times New Roman" w:hAnsi="Times New Roman"/>
          <w:sz w:val="28"/>
          <w:szCs w:val="28"/>
        </w:rPr>
      </w:pPr>
      <w:r w:rsidRPr="004D3033">
        <w:rPr>
          <w:rFonts w:ascii="Times New Roman" w:hAnsi="Times New Roman"/>
          <w:sz w:val="28"/>
          <w:szCs w:val="28"/>
        </w:rPr>
        <w:tab/>
        <w:t>“23) nodrošināt publiski pieejamu Valsts ieņēmumu dienestā reģistrēto kvīšu</w:t>
      </w:r>
      <w:r w:rsidR="00B13297" w:rsidRPr="004D3033">
        <w:rPr>
          <w:rFonts w:ascii="Times New Roman" w:hAnsi="Times New Roman"/>
          <w:sz w:val="28"/>
          <w:szCs w:val="28"/>
        </w:rPr>
        <w:t xml:space="preserve"> vienoto datu bāzi (reģistru).”</w:t>
      </w:r>
    </w:p>
    <w:p w14:paraId="40E98BB1" w14:textId="77777777" w:rsidR="00B13297" w:rsidRPr="004D3033" w:rsidRDefault="00B13297" w:rsidP="00D354FF">
      <w:pPr>
        <w:pStyle w:val="ListParagraph"/>
        <w:tabs>
          <w:tab w:val="left" w:pos="993"/>
        </w:tabs>
        <w:spacing w:after="0"/>
        <w:ind w:left="0"/>
        <w:contextualSpacing w:val="0"/>
        <w:jc w:val="both"/>
        <w:rPr>
          <w:rFonts w:ascii="Times New Roman" w:hAnsi="Times New Roman"/>
          <w:sz w:val="28"/>
          <w:szCs w:val="28"/>
        </w:rPr>
      </w:pPr>
    </w:p>
    <w:p w14:paraId="5AA0D061" w14:textId="77777777" w:rsidR="00B13297" w:rsidRPr="004D3033" w:rsidRDefault="00B13297" w:rsidP="00B13297">
      <w:pPr>
        <w:pStyle w:val="ListParagraph"/>
        <w:numPr>
          <w:ilvl w:val="0"/>
          <w:numId w:val="8"/>
        </w:numPr>
        <w:tabs>
          <w:tab w:val="left" w:pos="993"/>
        </w:tabs>
        <w:spacing w:after="0" w:line="240" w:lineRule="auto"/>
        <w:jc w:val="both"/>
        <w:rPr>
          <w:rFonts w:ascii="Times New Roman" w:hAnsi="Times New Roman"/>
          <w:sz w:val="28"/>
          <w:szCs w:val="28"/>
        </w:rPr>
      </w:pPr>
      <w:r w:rsidRPr="004D3033">
        <w:rPr>
          <w:rFonts w:ascii="Times New Roman" w:hAnsi="Times New Roman"/>
          <w:sz w:val="28"/>
          <w:szCs w:val="28"/>
        </w:rPr>
        <w:t>Papildināt 26.</w:t>
      </w:r>
      <w:r w:rsidRPr="004D3033">
        <w:rPr>
          <w:rFonts w:ascii="Times New Roman" w:hAnsi="Times New Roman"/>
          <w:sz w:val="28"/>
          <w:szCs w:val="28"/>
          <w:vertAlign w:val="superscript"/>
        </w:rPr>
        <w:t xml:space="preserve">1 </w:t>
      </w:r>
      <w:r w:rsidRPr="004D3033">
        <w:rPr>
          <w:rFonts w:ascii="Times New Roman" w:hAnsi="Times New Roman"/>
          <w:sz w:val="28"/>
          <w:szCs w:val="28"/>
        </w:rPr>
        <w:t>pantu ar 1.</w:t>
      </w:r>
      <w:r w:rsidRPr="004D3033">
        <w:rPr>
          <w:rFonts w:ascii="Times New Roman" w:hAnsi="Times New Roman"/>
          <w:sz w:val="28"/>
          <w:szCs w:val="28"/>
          <w:vertAlign w:val="superscript"/>
        </w:rPr>
        <w:t>1</w:t>
      </w:r>
      <w:r w:rsidRPr="004D3033">
        <w:rPr>
          <w:rFonts w:ascii="Times New Roman" w:hAnsi="Times New Roman"/>
          <w:sz w:val="28"/>
          <w:szCs w:val="28"/>
        </w:rPr>
        <w:t xml:space="preserve"> daļu šādā redakcijā: </w:t>
      </w:r>
    </w:p>
    <w:p w14:paraId="6666F33A" w14:textId="77777777" w:rsidR="00B13297" w:rsidRPr="004D3033" w:rsidRDefault="00B13297" w:rsidP="00B13297">
      <w:pPr>
        <w:tabs>
          <w:tab w:val="left" w:pos="993"/>
        </w:tabs>
        <w:spacing w:line="240" w:lineRule="auto"/>
        <w:ind w:firstLine="709"/>
        <w:jc w:val="both"/>
        <w:rPr>
          <w:rFonts w:ascii="Times New Roman" w:hAnsi="Times New Roman"/>
          <w:sz w:val="28"/>
          <w:szCs w:val="28"/>
        </w:rPr>
      </w:pPr>
      <w:r w:rsidRPr="004D3033">
        <w:rPr>
          <w:rFonts w:ascii="Times New Roman" w:hAnsi="Times New Roman"/>
          <w:sz w:val="28"/>
          <w:szCs w:val="28"/>
        </w:rPr>
        <w:t>“(1</w:t>
      </w:r>
      <w:r w:rsidRPr="004D3033">
        <w:rPr>
          <w:rFonts w:ascii="Times New Roman" w:hAnsi="Times New Roman"/>
          <w:sz w:val="28"/>
          <w:szCs w:val="28"/>
          <w:vertAlign w:val="superscript"/>
        </w:rPr>
        <w:t>1</w:t>
      </w:r>
      <w:r w:rsidRPr="004D3033">
        <w:rPr>
          <w:rFonts w:ascii="Times New Roman" w:hAnsi="Times New Roman"/>
          <w:sz w:val="28"/>
          <w:szCs w:val="28"/>
        </w:rPr>
        <w:t xml:space="preserve">) </w:t>
      </w:r>
      <w:r w:rsidR="00D05E2B" w:rsidRPr="004D3033">
        <w:rPr>
          <w:rFonts w:ascii="Times New Roman" w:hAnsi="Times New Roman"/>
          <w:sz w:val="28"/>
          <w:szCs w:val="28"/>
        </w:rPr>
        <w:t>Nodokļu administrācija ir tiesīga piemērot aizliegumu nodokļu maksātājam - juridiskai personai vai fiziskai personai - individuālajam komersantam vai personai, kas reģistrējusies Valsts ieņēmumu dienestā kā saimnieciskās darbības veicēja, veikt skaidras naudas darījumus. Aizliegums parādniekam piemērojams, ja saskaņā ar šā likuma 26. panta trešās daļas 1.punktu ir nosūtīts inkasācijas uzdevums naudas līdzekļu norakstīšanai no nodokļu maksātāja – juridiskās personas vai fiziskās personas – individuālā komersanta vai personas, kas reģistrējusies Valsts ieņēmumu dienestā kā saimnieciskās darbības veicēja, konta kredītiestādē vai no konta, kas atvērts pie jebkuras juridiskās personas, kura nav kredītiestāde un kuras komercdarbība ietver bezskaidras naudas maksājumu veikšanu, ja no inkasācijas uzdevuma nosūtīšanas dienas ir pagājušas ne mazāk kā 30 dienas un lēmumā par nokavēto nodokļu maksājumu piedziņu norādītie nokavētie nodokļu maksājumi nav piedzīti vai iekasēti pilnā apmērā</w:t>
      </w:r>
      <w:r w:rsidRPr="004D3033">
        <w:rPr>
          <w:rFonts w:ascii="Times New Roman" w:hAnsi="Times New Roman"/>
          <w:sz w:val="28"/>
          <w:szCs w:val="28"/>
        </w:rPr>
        <w:t>.”</w:t>
      </w:r>
    </w:p>
    <w:p w14:paraId="168DD7AF" w14:textId="77777777" w:rsidR="00C336BF" w:rsidRPr="004D3033" w:rsidRDefault="00C336BF" w:rsidP="00115C77">
      <w:pPr>
        <w:pStyle w:val="ListParagraph"/>
        <w:numPr>
          <w:ilvl w:val="0"/>
          <w:numId w:val="8"/>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Papildināt likumu ar XI nodaļu šādā redakcijā:</w:t>
      </w:r>
    </w:p>
    <w:p w14:paraId="5A97FF5B" w14:textId="77777777" w:rsidR="00C336BF" w:rsidRPr="004D3033" w:rsidRDefault="00C336BF" w:rsidP="00C336BF">
      <w:pPr>
        <w:spacing w:before="100" w:beforeAutospacing="1" w:after="100" w:afterAutospacing="1" w:line="240" w:lineRule="auto"/>
        <w:jc w:val="center"/>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w:t>
      </w:r>
      <w:r w:rsidRPr="004D3033">
        <w:rPr>
          <w:rFonts w:ascii="Times New Roman" w:eastAsia="Times New Roman" w:hAnsi="Times New Roman" w:cs="Times New Roman"/>
          <w:b/>
          <w:sz w:val="28"/>
          <w:szCs w:val="28"/>
        </w:rPr>
        <w:t>XI nodaļa</w:t>
      </w:r>
    </w:p>
    <w:p w14:paraId="142C3B66" w14:textId="77777777" w:rsidR="00C336BF" w:rsidRPr="004D3033" w:rsidRDefault="0099724A" w:rsidP="00C336BF">
      <w:pPr>
        <w:spacing w:before="100" w:beforeAutospacing="1" w:after="100" w:afterAutospacing="1" w:line="240" w:lineRule="auto"/>
        <w:jc w:val="center"/>
        <w:rPr>
          <w:rFonts w:ascii="Times New Roman" w:eastAsia="Times New Roman" w:hAnsi="Times New Roman" w:cs="Times New Roman"/>
          <w:sz w:val="28"/>
          <w:szCs w:val="28"/>
        </w:rPr>
      </w:pPr>
      <w:r w:rsidRPr="004D3033">
        <w:rPr>
          <w:rFonts w:ascii="Times New Roman" w:eastAsia="Times New Roman" w:hAnsi="Times New Roman" w:cs="Times New Roman"/>
          <w:b/>
          <w:sz w:val="28"/>
          <w:szCs w:val="28"/>
        </w:rPr>
        <w:t>Juridiskas personas</w:t>
      </w:r>
      <w:r w:rsidR="00C336BF" w:rsidRPr="004D3033">
        <w:rPr>
          <w:rFonts w:ascii="Times New Roman" w:eastAsia="Times New Roman" w:hAnsi="Times New Roman" w:cs="Times New Roman"/>
          <w:b/>
          <w:sz w:val="28"/>
          <w:szCs w:val="28"/>
        </w:rPr>
        <w:t xml:space="preserve"> nokavēto nodokļu maksājumu atlīdzināšana</w:t>
      </w:r>
    </w:p>
    <w:p w14:paraId="7FEF7CC3" w14:textId="77777777" w:rsidR="00C336BF" w:rsidRPr="004D3033" w:rsidRDefault="00C336BF" w:rsidP="00C336BF">
      <w:pPr>
        <w:spacing w:after="0" w:line="240" w:lineRule="auto"/>
        <w:ind w:firstLine="709"/>
        <w:jc w:val="both"/>
        <w:rPr>
          <w:rFonts w:ascii="Times New Roman" w:eastAsia="Times New Roman" w:hAnsi="Times New Roman" w:cs="Times New Roman"/>
          <w:b/>
          <w:sz w:val="28"/>
          <w:szCs w:val="28"/>
        </w:rPr>
      </w:pPr>
      <w:bookmarkStart w:id="0" w:name="b"/>
      <w:bookmarkStart w:id="1" w:name="c"/>
      <w:bookmarkEnd w:id="0"/>
      <w:bookmarkEnd w:id="1"/>
      <w:r w:rsidRPr="004D3033">
        <w:rPr>
          <w:rFonts w:ascii="Times New Roman" w:eastAsia="Times New Roman" w:hAnsi="Times New Roman" w:cs="Times New Roman"/>
          <w:b/>
          <w:sz w:val="28"/>
          <w:szCs w:val="28"/>
        </w:rPr>
        <w:t>60. pants. Nokavēto nodokļu maksājumu atlīdzināšanas pamats</w:t>
      </w:r>
    </w:p>
    <w:p w14:paraId="21923456" w14:textId="77777777" w:rsidR="00C336BF" w:rsidRPr="004D3033" w:rsidRDefault="00C336BF" w:rsidP="00C336BF">
      <w:pPr>
        <w:spacing w:after="0" w:line="240" w:lineRule="auto"/>
        <w:jc w:val="both"/>
        <w:rPr>
          <w:rFonts w:ascii="Times New Roman" w:eastAsia="Times New Roman" w:hAnsi="Times New Roman" w:cs="Times New Roman"/>
          <w:b/>
          <w:sz w:val="28"/>
          <w:szCs w:val="28"/>
        </w:rPr>
      </w:pPr>
    </w:p>
    <w:p w14:paraId="00EE8583" w14:textId="5C88B33E" w:rsidR="00C336BF" w:rsidRPr="004D3033" w:rsidRDefault="00C336BF" w:rsidP="00FA0424">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(1) </w:t>
      </w:r>
      <w:r w:rsidR="00FA0424" w:rsidRPr="004D3033">
        <w:rPr>
          <w:rFonts w:ascii="Times New Roman" w:eastAsia="Times New Roman" w:hAnsi="Times New Roman" w:cs="Times New Roman"/>
          <w:sz w:val="28"/>
          <w:szCs w:val="28"/>
        </w:rPr>
        <w:t xml:space="preserve">Valsts ieņēmumu dienestam ir tiesības uzsākt procesu par </w:t>
      </w:r>
      <w:r w:rsidR="0099724A" w:rsidRPr="004D3033">
        <w:rPr>
          <w:rFonts w:ascii="Times New Roman" w:eastAsia="Times New Roman" w:hAnsi="Times New Roman" w:cs="Times New Roman"/>
          <w:sz w:val="28"/>
          <w:szCs w:val="28"/>
        </w:rPr>
        <w:t>juridiskas personas</w:t>
      </w:r>
      <w:r w:rsidR="005D2BA1" w:rsidRPr="004D3033">
        <w:rPr>
          <w:rFonts w:ascii="Times New Roman" w:eastAsia="Times New Roman" w:hAnsi="Times New Roman" w:cs="Times New Roman"/>
          <w:sz w:val="28"/>
          <w:szCs w:val="28"/>
        </w:rPr>
        <w:t xml:space="preserve"> nokavēto nodokļu maksājumu atlīdzināšanu </w:t>
      </w:r>
      <w:r w:rsidR="00F67AC5" w:rsidRPr="004D3033">
        <w:rPr>
          <w:rFonts w:ascii="Times New Roman" w:eastAsia="Times New Roman" w:hAnsi="Times New Roman" w:cs="Times New Roman"/>
          <w:sz w:val="28"/>
          <w:szCs w:val="28"/>
        </w:rPr>
        <w:t xml:space="preserve">budžetam </w:t>
      </w:r>
      <w:r w:rsidR="005D2BA1" w:rsidRPr="004D3033">
        <w:rPr>
          <w:rFonts w:ascii="Times New Roman" w:eastAsia="Times New Roman" w:hAnsi="Times New Roman" w:cs="Times New Roman"/>
          <w:sz w:val="28"/>
          <w:szCs w:val="28"/>
        </w:rPr>
        <w:t xml:space="preserve">no </w:t>
      </w:r>
      <w:r w:rsidR="00514F6E">
        <w:rPr>
          <w:rFonts w:ascii="Times New Roman" w:eastAsia="Times New Roman" w:hAnsi="Times New Roman" w:cs="Times New Roman"/>
          <w:sz w:val="28"/>
          <w:szCs w:val="28"/>
        </w:rPr>
        <w:t xml:space="preserve">personas, kura ir bijusi šīs </w:t>
      </w:r>
      <w:r w:rsidR="0099724A" w:rsidRPr="004D3033">
        <w:rPr>
          <w:rFonts w:ascii="Times New Roman" w:eastAsia="Times New Roman" w:hAnsi="Times New Roman" w:cs="Times New Roman"/>
          <w:sz w:val="28"/>
          <w:szCs w:val="28"/>
        </w:rPr>
        <w:t>juridisk</w:t>
      </w:r>
      <w:r w:rsidR="00514F6E">
        <w:rPr>
          <w:rFonts w:ascii="Times New Roman" w:eastAsia="Times New Roman" w:hAnsi="Times New Roman" w:cs="Times New Roman"/>
          <w:sz w:val="28"/>
          <w:szCs w:val="28"/>
        </w:rPr>
        <w:t>ā</w:t>
      </w:r>
      <w:r w:rsidR="0099724A" w:rsidRPr="004D3033">
        <w:rPr>
          <w:rFonts w:ascii="Times New Roman" w:eastAsia="Times New Roman" w:hAnsi="Times New Roman" w:cs="Times New Roman"/>
          <w:sz w:val="28"/>
          <w:szCs w:val="28"/>
        </w:rPr>
        <w:t>s personas</w:t>
      </w:r>
      <w:r w:rsidR="00F67AC5" w:rsidRPr="004D3033">
        <w:rPr>
          <w:rFonts w:ascii="Times New Roman" w:eastAsia="Times New Roman" w:hAnsi="Times New Roman" w:cs="Times New Roman"/>
          <w:sz w:val="28"/>
          <w:szCs w:val="28"/>
        </w:rPr>
        <w:t xml:space="preserve"> </w:t>
      </w:r>
      <w:r w:rsidR="005D2BA1" w:rsidRPr="004D3033">
        <w:rPr>
          <w:rFonts w:ascii="Times New Roman" w:eastAsia="Times New Roman" w:hAnsi="Times New Roman" w:cs="Times New Roman"/>
          <w:sz w:val="28"/>
          <w:szCs w:val="28"/>
        </w:rPr>
        <w:t>valdes locek</w:t>
      </w:r>
      <w:r w:rsidR="00514F6E">
        <w:rPr>
          <w:rFonts w:ascii="Times New Roman" w:eastAsia="Times New Roman" w:hAnsi="Times New Roman" w:cs="Times New Roman"/>
          <w:sz w:val="28"/>
          <w:szCs w:val="28"/>
        </w:rPr>
        <w:t>lis laikā, kad šie nokavētie nodokļu maksājumi ir</w:t>
      </w:r>
      <w:r w:rsidR="005D2BA1" w:rsidRPr="004D3033">
        <w:rPr>
          <w:rFonts w:ascii="Times New Roman" w:eastAsia="Times New Roman" w:hAnsi="Times New Roman" w:cs="Times New Roman"/>
          <w:sz w:val="28"/>
          <w:szCs w:val="28"/>
        </w:rPr>
        <w:t xml:space="preserve"> izveidojušies</w:t>
      </w:r>
      <w:r w:rsidR="00514F6E">
        <w:rPr>
          <w:rFonts w:ascii="Times New Roman" w:eastAsia="Times New Roman" w:hAnsi="Times New Roman" w:cs="Times New Roman"/>
          <w:sz w:val="28"/>
          <w:szCs w:val="28"/>
        </w:rPr>
        <w:t xml:space="preserve"> (turpmāk – valdes loceklis),</w:t>
      </w:r>
      <w:r w:rsidR="005D2BA1" w:rsidRPr="004D3033">
        <w:rPr>
          <w:rFonts w:ascii="Times New Roman" w:eastAsia="Times New Roman" w:hAnsi="Times New Roman" w:cs="Times New Roman"/>
          <w:sz w:val="28"/>
          <w:szCs w:val="28"/>
        </w:rPr>
        <w:t xml:space="preserve"> un </w:t>
      </w:r>
      <w:r w:rsidR="00FA0424" w:rsidRPr="004D3033">
        <w:rPr>
          <w:rFonts w:ascii="Times New Roman" w:eastAsia="Times New Roman" w:hAnsi="Times New Roman" w:cs="Times New Roman"/>
          <w:sz w:val="28"/>
          <w:szCs w:val="28"/>
        </w:rPr>
        <w:t xml:space="preserve">ja tiek izpildīti visi turpmāk minētie kritēriji: </w:t>
      </w:r>
    </w:p>
    <w:p w14:paraId="5984A3E4"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1) nokavēto nodokļu maksājumu summa pārsniedz piecdesmit Latvijas Republikā noteikto minimālo mēnešalgu kopsummu; </w:t>
      </w:r>
    </w:p>
    <w:p w14:paraId="50904F99"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2) lēmums par nokavēto nodokļu maksājumu piedziņu ir paziņots </w:t>
      </w:r>
      <w:r w:rsidR="0099724A" w:rsidRPr="004D3033">
        <w:t xml:space="preserve"> </w:t>
      </w:r>
      <w:r w:rsidR="0099724A" w:rsidRPr="004D3033">
        <w:rPr>
          <w:rFonts w:ascii="Times New Roman" w:eastAsia="Times New Roman" w:hAnsi="Times New Roman" w:cs="Times New Roman"/>
          <w:sz w:val="28"/>
          <w:szCs w:val="28"/>
        </w:rPr>
        <w:t>juridiskai personai</w:t>
      </w:r>
      <w:r w:rsidRPr="004D3033">
        <w:rPr>
          <w:rFonts w:ascii="Times New Roman" w:eastAsia="Times New Roman" w:hAnsi="Times New Roman" w:cs="Times New Roman"/>
          <w:sz w:val="28"/>
          <w:szCs w:val="28"/>
        </w:rPr>
        <w:t>;</w:t>
      </w:r>
    </w:p>
    <w:p w14:paraId="4B4A89DB"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3) ir konstatēts, ka pēc</w:t>
      </w:r>
      <w:r w:rsidR="00EB152C" w:rsidRPr="004D3033">
        <w:rPr>
          <w:rFonts w:ascii="Times New Roman" w:eastAsia="Times New Roman" w:hAnsi="Times New Roman" w:cs="Times New Roman"/>
          <w:sz w:val="28"/>
          <w:szCs w:val="28"/>
        </w:rPr>
        <w:t xml:space="preserve"> nokavēto</w:t>
      </w:r>
      <w:r w:rsidRPr="004D3033">
        <w:rPr>
          <w:rFonts w:ascii="Times New Roman" w:eastAsia="Times New Roman" w:hAnsi="Times New Roman" w:cs="Times New Roman"/>
          <w:sz w:val="28"/>
          <w:szCs w:val="28"/>
        </w:rPr>
        <w:t xml:space="preserve"> nodokļu </w:t>
      </w:r>
      <w:r w:rsidR="00EB152C" w:rsidRPr="004D3033">
        <w:rPr>
          <w:rFonts w:ascii="Times New Roman" w:eastAsia="Times New Roman" w:hAnsi="Times New Roman" w:cs="Times New Roman"/>
          <w:sz w:val="28"/>
          <w:szCs w:val="28"/>
        </w:rPr>
        <w:t xml:space="preserve">maksājumu </w:t>
      </w:r>
      <w:r w:rsidRPr="004D3033">
        <w:rPr>
          <w:rFonts w:ascii="Times New Roman" w:eastAsia="Times New Roman" w:hAnsi="Times New Roman" w:cs="Times New Roman"/>
          <w:sz w:val="28"/>
          <w:szCs w:val="28"/>
        </w:rPr>
        <w:t>izveidošan</w:t>
      </w:r>
      <w:r w:rsidR="00115C77" w:rsidRPr="004D3033">
        <w:rPr>
          <w:rFonts w:ascii="Times New Roman" w:eastAsia="Times New Roman" w:hAnsi="Times New Roman" w:cs="Times New Roman"/>
          <w:sz w:val="28"/>
          <w:szCs w:val="28"/>
        </w:rPr>
        <w:t>ā</w:t>
      </w:r>
      <w:r w:rsidRPr="004D3033">
        <w:rPr>
          <w:rFonts w:ascii="Times New Roman" w:eastAsia="Times New Roman" w:hAnsi="Times New Roman" w:cs="Times New Roman"/>
          <w:sz w:val="28"/>
          <w:szCs w:val="28"/>
        </w:rPr>
        <w:t xml:space="preserve">s </w:t>
      </w:r>
      <w:r w:rsidR="0099724A" w:rsidRPr="004D3033">
        <w:t xml:space="preserve"> </w:t>
      </w:r>
      <w:r w:rsidR="0099724A" w:rsidRPr="004D3033">
        <w:rPr>
          <w:rFonts w:ascii="Times New Roman" w:eastAsia="Times New Roman" w:hAnsi="Times New Roman" w:cs="Times New Roman"/>
          <w:sz w:val="28"/>
          <w:szCs w:val="28"/>
        </w:rPr>
        <w:t>juridiska persona</w:t>
      </w:r>
      <w:r w:rsidRPr="004D3033">
        <w:rPr>
          <w:rFonts w:ascii="Times New Roman" w:eastAsia="Times New Roman" w:hAnsi="Times New Roman" w:cs="Times New Roman"/>
          <w:sz w:val="28"/>
          <w:szCs w:val="28"/>
        </w:rPr>
        <w:t xml:space="preserve"> ir atsavināj</w:t>
      </w:r>
      <w:r w:rsidR="004D07D4" w:rsidRPr="004D3033">
        <w:rPr>
          <w:rFonts w:ascii="Times New Roman" w:eastAsia="Times New Roman" w:hAnsi="Times New Roman" w:cs="Times New Roman"/>
          <w:sz w:val="28"/>
          <w:szCs w:val="28"/>
        </w:rPr>
        <w:t>u</w:t>
      </w:r>
      <w:r w:rsidRPr="004D3033">
        <w:rPr>
          <w:rFonts w:ascii="Times New Roman" w:eastAsia="Times New Roman" w:hAnsi="Times New Roman" w:cs="Times New Roman"/>
          <w:sz w:val="28"/>
          <w:szCs w:val="28"/>
        </w:rPr>
        <w:t>s</w:t>
      </w:r>
      <w:r w:rsidR="004D07D4" w:rsidRPr="004D3033">
        <w:rPr>
          <w:rFonts w:ascii="Times New Roman" w:eastAsia="Times New Roman" w:hAnsi="Times New Roman" w:cs="Times New Roman"/>
          <w:sz w:val="28"/>
          <w:szCs w:val="28"/>
        </w:rPr>
        <w:t>i</w:t>
      </w:r>
      <w:r w:rsidRPr="004D3033">
        <w:rPr>
          <w:rFonts w:ascii="Times New Roman" w:eastAsia="Times New Roman" w:hAnsi="Times New Roman" w:cs="Times New Roman"/>
          <w:sz w:val="28"/>
          <w:szCs w:val="28"/>
        </w:rPr>
        <w:t xml:space="preserve"> aktīvus </w:t>
      </w:r>
      <w:r w:rsidR="00B326A0" w:rsidRPr="004D3033">
        <w:rPr>
          <w:rFonts w:ascii="Times New Roman" w:eastAsia="Times New Roman" w:hAnsi="Times New Roman" w:cs="Times New Roman"/>
          <w:sz w:val="28"/>
          <w:szCs w:val="28"/>
        </w:rPr>
        <w:t xml:space="preserve">tādai personai, kura attiecībā pret valdes locekli </w:t>
      </w:r>
      <w:r w:rsidRPr="004D3033">
        <w:rPr>
          <w:rFonts w:ascii="Times New Roman" w:eastAsia="Times New Roman" w:hAnsi="Times New Roman" w:cs="Times New Roman"/>
          <w:sz w:val="28"/>
          <w:szCs w:val="28"/>
        </w:rPr>
        <w:t>atbilst ieinteresēt</w:t>
      </w:r>
      <w:r w:rsidR="00F05800" w:rsidRPr="004D3033">
        <w:rPr>
          <w:rFonts w:ascii="Times New Roman" w:eastAsia="Times New Roman" w:hAnsi="Times New Roman" w:cs="Times New Roman"/>
          <w:sz w:val="28"/>
          <w:szCs w:val="28"/>
        </w:rPr>
        <w:t>ās</w:t>
      </w:r>
      <w:r w:rsidRPr="004D3033">
        <w:rPr>
          <w:rFonts w:ascii="Times New Roman" w:eastAsia="Times New Roman" w:hAnsi="Times New Roman" w:cs="Times New Roman"/>
          <w:sz w:val="28"/>
          <w:szCs w:val="28"/>
        </w:rPr>
        <w:t xml:space="preserve"> person</w:t>
      </w:r>
      <w:r w:rsidR="00F05800" w:rsidRPr="004D3033">
        <w:rPr>
          <w:rFonts w:ascii="Times New Roman" w:eastAsia="Times New Roman" w:hAnsi="Times New Roman" w:cs="Times New Roman"/>
          <w:sz w:val="28"/>
          <w:szCs w:val="28"/>
        </w:rPr>
        <w:t>as</w:t>
      </w:r>
      <w:r w:rsidRPr="004D3033">
        <w:rPr>
          <w:rFonts w:ascii="Times New Roman" w:eastAsia="Times New Roman" w:hAnsi="Times New Roman" w:cs="Times New Roman"/>
          <w:sz w:val="28"/>
          <w:szCs w:val="28"/>
        </w:rPr>
        <w:t xml:space="preserve"> </w:t>
      </w:r>
      <w:r w:rsidR="00E93DC1" w:rsidRPr="004D3033">
        <w:rPr>
          <w:rFonts w:ascii="Times New Roman" w:eastAsia="Times New Roman" w:hAnsi="Times New Roman" w:cs="Times New Roman"/>
          <w:sz w:val="28"/>
          <w:szCs w:val="28"/>
        </w:rPr>
        <w:t xml:space="preserve">jēdzienam </w:t>
      </w:r>
      <w:r w:rsidRPr="004D3033">
        <w:rPr>
          <w:rFonts w:ascii="Times New Roman" w:eastAsia="Times New Roman" w:hAnsi="Times New Roman" w:cs="Times New Roman"/>
          <w:sz w:val="28"/>
          <w:szCs w:val="28"/>
        </w:rPr>
        <w:t>Maksātnespējas likumā izpratnē;</w:t>
      </w:r>
    </w:p>
    <w:p w14:paraId="05977845"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4) ir sastādīts akts par piedziņas neiespējamību; </w:t>
      </w:r>
    </w:p>
    <w:p w14:paraId="1EED9D26"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lastRenderedPageBreak/>
        <w:t>5)</w:t>
      </w:r>
      <w:r w:rsidR="0099724A" w:rsidRPr="004D3033">
        <w:t xml:space="preserve"> </w:t>
      </w:r>
      <w:r w:rsidR="0099724A" w:rsidRPr="004D3033">
        <w:rPr>
          <w:rFonts w:ascii="Times New Roman" w:eastAsia="Calibri" w:hAnsi="Times New Roman" w:cs="Times New Roman"/>
          <w:sz w:val="28"/>
          <w:szCs w:val="28"/>
        </w:rPr>
        <w:t>juridiska persona</w:t>
      </w:r>
      <w:r w:rsidRPr="004D3033">
        <w:rPr>
          <w:rFonts w:ascii="Times New Roman" w:eastAsia="Times New Roman" w:hAnsi="Times New Roman" w:cs="Times New Roman"/>
          <w:sz w:val="28"/>
          <w:szCs w:val="28"/>
        </w:rPr>
        <w:t xml:space="preserve"> nav izpildīj</w:t>
      </w:r>
      <w:r w:rsidR="00781D23" w:rsidRPr="004D3033">
        <w:rPr>
          <w:rFonts w:ascii="Times New Roman" w:eastAsia="Times New Roman" w:hAnsi="Times New Roman" w:cs="Times New Roman"/>
          <w:sz w:val="28"/>
          <w:szCs w:val="28"/>
        </w:rPr>
        <w:t>u</w:t>
      </w:r>
      <w:r w:rsidRPr="004D3033">
        <w:rPr>
          <w:rFonts w:ascii="Times New Roman" w:eastAsia="Times New Roman" w:hAnsi="Times New Roman" w:cs="Times New Roman"/>
          <w:sz w:val="28"/>
          <w:szCs w:val="28"/>
        </w:rPr>
        <w:t>s</w:t>
      </w:r>
      <w:r w:rsidR="00781D23" w:rsidRPr="004D3033">
        <w:rPr>
          <w:rFonts w:ascii="Times New Roman" w:eastAsia="Times New Roman" w:hAnsi="Times New Roman" w:cs="Times New Roman"/>
          <w:sz w:val="28"/>
          <w:szCs w:val="28"/>
        </w:rPr>
        <w:t>i</w:t>
      </w:r>
      <w:r w:rsidRPr="004D3033">
        <w:rPr>
          <w:rFonts w:ascii="Times New Roman" w:eastAsia="Times New Roman" w:hAnsi="Times New Roman" w:cs="Times New Roman"/>
          <w:sz w:val="28"/>
          <w:szCs w:val="28"/>
        </w:rPr>
        <w:t xml:space="preserve"> Maksātnespējas likumā noteikto pienākumu iesniegt juridiskās personas maksātnespējas procesa pieteikumu.</w:t>
      </w:r>
    </w:p>
    <w:p w14:paraId="1CB2897B" w14:textId="77777777" w:rsidR="00C336BF" w:rsidRPr="004D3033" w:rsidRDefault="00C336BF" w:rsidP="00C336BF">
      <w:pPr>
        <w:spacing w:after="0" w:line="240" w:lineRule="auto"/>
        <w:jc w:val="both"/>
        <w:rPr>
          <w:rFonts w:ascii="Times New Roman" w:eastAsia="Times New Roman" w:hAnsi="Times New Roman" w:cs="Times New Roman"/>
          <w:sz w:val="28"/>
          <w:szCs w:val="28"/>
        </w:rPr>
      </w:pPr>
    </w:p>
    <w:p w14:paraId="085102E3" w14:textId="77777777" w:rsidR="00C336BF" w:rsidRDefault="00C336BF" w:rsidP="00115C77">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(2) Ja </w:t>
      </w:r>
      <w:r w:rsidR="0099724A" w:rsidRPr="004D3033">
        <w:rPr>
          <w:rFonts w:ascii="Times New Roman" w:eastAsia="Times New Roman" w:hAnsi="Times New Roman" w:cs="Times New Roman"/>
          <w:sz w:val="28"/>
          <w:szCs w:val="28"/>
        </w:rPr>
        <w:t xml:space="preserve">juridiskai personai </w:t>
      </w:r>
      <w:r w:rsidRPr="004D3033">
        <w:rPr>
          <w:rFonts w:ascii="Times New Roman" w:eastAsia="Times New Roman" w:hAnsi="Times New Roman" w:cs="Times New Roman"/>
          <w:sz w:val="28"/>
          <w:szCs w:val="28"/>
        </w:rPr>
        <w:t>ir vairāki valdes locekļi, viņi par</w:t>
      </w:r>
      <w:r w:rsidR="00280D4C" w:rsidRPr="004D3033">
        <w:rPr>
          <w:rFonts w:ascii="Times New Roman" w:eastAsia="Calibri" w:hAnsi="Times New Roman" w:cs="Times New Roman"/>
          <w:sz w:val="28"/>
          <w:szCs w:val="28"/>
        </w:rPr>
        <w:t xml:space="preserve"> </w:t>
      </w:r>
      <w:r w:rsidR="0099724A" w:rsidRPr="004D3033">
        <w:rPr>
          <w:rFonts w:ascii="Times New Roman" w:eastAsia="Calibri" w:hAnsi="Times New Roman" w:cs="Times New Roman"/>
          <w:sz w:val="28"/>
          <w:szCs w:val="28"/>
        </w:rPr>
        <w:t xml:space="preserve">juridiskas personas </w:t>
      </w:r>
      <w:r w:rsidRPr="004D3033">
        <w:rPr>
          <w:rFonts w:ascii="Times New Roman" w:eastAsia="Times New Roman" w:hAnsi="Times New Roman" w:cs="Times New Roman"/>
          <w:sz w:val="28"/>
          <w:szCs w:val="28"/>
        </w:rPr>
        <w:t>nokavētajiem nodokļu maksājumiem saskaņā ar šā panta pirmo daļu atbild solidāri.</w:t>
      </w:r>
    </w:p>
    <w:p w14:paraId="3E5F5C9C" w14:textId="77777777" w:rsidR="00C336BF" w:rsidRPr="004D3033" w:rsidRDefault="00C336BF" w:rsidP="00C336BF">
      <w:pPr>
        <w:spacing w:after="0" w:line="240" w:lineRule="auto"/>
        <w:jc w:val="both"/>
        <w:rPr>
          <w:rFonts w:ascii="Times New Roman" w:eastAsia="Times New Roman" w:hAnsi="Times New Roman" w:cs="Times New Roman"/>
          <w:b/>
          <w:sz w:val="28"/>
          <w:szCs w:val="28"/>
        </w:rPr>
      </w:pPr>
    </w:p>
    <w:p w14:paraId="6B70B26C" w14:textId="77777777" w:rsidR="00C336BF" w:rsidRPr="004D3033" w:rsidRDefault="00C336BF" w:rsidP="00C336BF">
      <w:pPr>
        <w:spacing w:after="0" w:line="240" w:lineRule="auto"/>
        <w:ind w:firstLine="709"/>
        <w:jc w:val="both"/>
        <w:rPr>
          <w:rFonts w:ascii="Times New Roman" w:eastAsia="Times New Roman" w:hAnsi="Times New Roman" w:cs="Times New Roman"/>
          <w:b/>
          <w:sz w:val="28"/>
          <w:szCs w:val="28"/>
        </w:rPr>
      </w:pPr>
      <w:r w:rsidRPr="004D3033">
        <w:rPr>
          <w:rFonts w:ascii="Times New Roman" w:eastAsia="Times New Roman" w:hAnsi="Times New Roman" w:cs="Times New Roman"/>
          <w:b/>
          <w:sz w:val="28"/>
          <w:szCs w:val="28"/>
        </w:rPr>
        <w:t>61. pants. Lēmums par nokavēto nodokļu maksājumu atlīdzināšanu</w:t>
      </w:r>
    </w:p>
    <w:p w14:paraId="5D79CCB3" w14:textId="77777777" w:rsidR="00C336BF" w:rsidRPr="004D3033" w:rsidRDefault="00C336BF" w:rsidP="00C336BF">
      <w:pPr>
        <w:spacing w:after="0" w:line="240" w:lineRule="auto"/>
        <w:jc w:val="both"/>
        <w:rPr>
          <w:rFonts w:ascii="Times New Roman" w:eastAsia="Times New Roman" w:hAnsi="Times New Roman" w:cs="Times New Roman"/>
          <w:b/>
          <w:sz w:val="28"/>
          <w:szCs w:val="28"/>
        </w:rPr>
      </w:pPr>
    </w:p>
    <w:p w14:paraId="24AEC56C" w14:textId="77777777" w:rsidR="00C336BF" w:rsidRPr="004D3033" w:rsidRDefault="00C336BF" w:rsidP="003B2E7E">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b/>
          <w:sz w:val="28"/>
          <w:szCs w:val="28"/>
        </w:rPr>
        <w:t>(</w:t>
      </w:r>
      <w:r w:rsidRPr="004D3033">
        <w:rPr>
          <w:rFonts w:ascii="Times New Roman" w:eastAsia="Times New Roman" w:hAnsi="Times New Roman" w:cs="Times New Roman"/>
          <w:sz w:val="28"/>
          <w:szCs w:val="28"/>
        </w:rPr>
        <w:t xml:space="preserve">1) Ja </w:t>
      </w:r>
      <w:r w:rsidR="003B2E7E" w:rsidRPr="004D3033">
        <w:rPr>
          <w:rFonts w:ascii="Times New Roman" w:eastAsia="Times New Roman" w:hAnsi="Times New Roman" w:cs="Times New Roman"/>
          <w:sz w:val="28"/>
          <w:szCs w:val="28"/>
        </w:rPr>
        <w:t>ir konstatēti šā likuma 60.panta pirmajā daļā</w:t>
      </w:r>
      <w:r w:rsidRPr="004D3033">
        <w:rPr>
          <w:rFonts w:ascii="Times New Roman" w:eastAsia="Times New Roman" w:hAnsi="Times New Roman" w:cs="Times New Roman"/>
          <w:sz w:val="28"/>
          <w:szCs w:val="28"/>
        </w:rPr>
        <w:t xml:space="preserve"> </w:t>
      </w:r>
      <w:r w:rsidR="003B2E7E" w:rsidRPr="004D3033">
        <w:rPr>
          <w:rFonts w:ascii="Times New Roman" w:eastAsia="Times New Roman" w:hAnsi="Times New Roman" w:cs="Times New Roman"/>
          <w:sz w:val="28"/>
          <w:szCs w:val="28"/>
        </w:rPr>
        <w:t>noteik</w:t>
      </w:r>
      <w:r w:rsidRPr="004D3033">
        <w:rPr>
          <w:rFonts w:ascii="Times New Roman" w:eastAsia="Times New Roman" w:hAnsi="Times New Roman" w:cs="Times New Roman"/>
          <w:sz w:val="28"/>
          <w:szCs w:val="28"/>
        </w:rPr>
        <w:t xml:space="preserve">tie </w:t>
      </w:r>
      <w:r w:rsidR="003B2E7E" w:rsidRPr="004D3033">
        <w:rPr>
          <w:rFonts w:ascii="Times New Roman" w:eastAsia="Times New Roman" w:hAnsi="Times New Roman" w:cs="Times New Roman"/>
          <w:sz w:val="28"/>
          <w:szCs w:val="28"/>
        </w:rPr>
        <w:t>kritēriji,</w:t>
      </w:r>
      <w:r w:rsidRPr="004D3033">
        <w:rPr>
          <w:rFonts w:ascii="Times New Roman" w:eastAsia="Times New Roman" w:hAnsi="Times New Roman" w:cs="Times New Roman"/>
          <w:sz w:val="28"/>
          <w:szCs w:val="28"/>
        </w:rPr>
        <w:t xml:space="preserve"> Valsts ieņēmumu dienests trīs mēnešu laikā no akta par piedziņas neiespējamību sastādīšanas dienas rakstveidā brīdina</w:t>
      </w:r>
      <w:r w:rsidR="0099724A" w:rsidRPr="004D3033">
        <w:t xml:space="preserve"> </w:t>
      </w:r>
      <w:r w:rsidR="0099724A" w:rsidRPr="004D3033">
        <w:rPr>
          <w:rFonts w:ascii="Times New Roman" w:eastAsia="Calibri" w:hAnsi="Times New Roman" w:cs="Times New Roman"/>
          <w:sz w:val="28"/>
          <w:szCs w:val="28"/>
        </w:rPr>
        <w:t>juridisku personu</w:t>
      </w:r>
      <w:r w:rsidRPr="004D3033">
        <w:rPr>
          <w:rFonts w:ascii="Times New Roman" w:eastAsia="Times New Roman" w:hAnsi="Times New Roman" w:cs="Times New Roman"/>
          <w:sz w:val="28"/>
          <w:szCs w:val="28"/>
        </w:rPr>
        <w:t xml:space="preserve"> un valdes locekli</w:t>
      </w:r>
      <w:r w:rsidR="0075715F" w:rsidRPr="004D3033">
        <w:rPr>
          <w:rFonts w:ascii="Times New Roman" w:eastAsia="Times New Roman" w:hAnsi="Times New Roman" w:cs="Times New Roman"/>
          <w:sz w:val="28"/>
          <w:szCs w:val="28"/>
        </w:rPr>
        <w:t>, kura pilnvar</w:t>
      </w:r>
      <w:r w:rsidR="0099724A" w:rsidRPr="004D3033">
        <w:rPr>
          <w:rFonts w:ascii="Times New Roman" w:eastAsia="Times New Roman" w:hAnsi="Times New Roman" w:cs="Times New Roman"/>
          <w:sz w:val="28"/>
          <w:szCs w:val="28"/>
        </w:rPr>
        <w:t>u</w:t>
      </w:r>
      <w:r w:rsidR="0075715F" w:rsidRPr="004D3033">
        <w:rPr>
          <w:rFonts w:ascii="Times New Roman" w:eastAsia="Times New Roman" w:hAnsi="Times New Roman" w:cs="Times New Roman"/>
          <w:sz w:val="28"/>
          <w:szCs w:val="28"/>
        </w:rPr>
        <w:t xml:space="preserve"> laikā nokavētie nodokļu maksājumi izveidojušies,</w:t>
      </w:r>
      <w:r w:rsidRPr="004D3033">
        <w:rPr>
          <w:rFonts w:ascii="Times New Roman" w:eastAsia="Times New Roman" w:hAnsi="Times New Roman" w:cs="Times New Roman"/>
          <w:sz w:val="28"/>
          <w:szCs w:val="28"/>
        </w:rPr>
        <w:t xml:space="preserve"> par </w:t>
      </w:r>
      <w:r w:rsidR="00164EB3" w:rsidRPr="004D3033">
        <w:rPr>
          <w:rFonts w:ascii="Times New Roman" w:eastAsia="Times New Roman" w:hAnsi="Times New Roman" w:cs="Times New Roman"/>
          <w:sz w:val="28"/>
          <w:szCs w:val="28"/>
        </w:rPr>
        <w:t xml:space="preserve">procesa par </w:t>
      </w:r>
      <w:r w:rsidR="0099724A" w:rsidRPr="004D3033">
        <w:rPr>
          <w:rFonts w:ascii="Times New Roman" w:eastAsia="Times New Roman" w:hAnsi="Times New Roman" w:cs="Times New Roman"/>
          <w:sz w:val="28"/>
          <w:szCs w:val="28"/>
        </w:rPr>
        <w:t>juridiskas personas</w:t>
      </w:r>
      <w:r w:rsidR="00164EB3" w:rsidRPr="004D3033">
        <w:rPr>
          <w:rFonts w:ascii="Times New Roman" w:eastAsia="Times New Roman" w:hAnsi="Times New Roman" w:cs="Times New Roman"/>
          <w:sz w:val="28"/>
          <w:szCs w:val="28"/>
        </w:rPr>
        <w:t xml:space="preserve"> nokavēto nodokļu maksājumu atlīdzināšanu budžetam</w:t>
      </w:r>
      <w:r w:rsidR="00695482" w:rsidRPr="004D3033">
        <w:rPr>
          <w:rFonts w:ascii="Times New Roman" w:eastAsia="Times New Roman" w:hAnsi="Times New Roman" w:cs="Times New Roman"/>
          <w:sz w:val="28"/>
          <w:szCs w:val="28"/>
        </w:rPr>
        <w:t xml:space="preserve"> no</w:t>
      </w:r>
      <w:r w:rsidR="00164EB3" w:rsidRPr="004D3033">
        <w:rPr>
          <w:rFonts w:ascii="Times New Roman" w:eastAsia="Times New Roman" w:hAnsi="Times New Roman" w:cs="Times New Roman"/>
          <w:sz w:val="28"/>
          <w:szCs w:val="28"/>
        </w:rPr>
        <w:t xml:space="preserve"> </w:t>
      </w:r>
      <w:r w:rsidR="0099724A" w:rsidRPr="004D3033">
        <w:rPr>
          <w:rFonts w:ascii="Times New Roman" w:eastAsia="Times New Roman" w:hAnsi="Times New Roman" w:cs="Times New Roman"/>
          <w:sz w:val="28"/>
          <w:szCs w:val="28"/>
        </w:rPr>
        <w:t xml:space="preserve">juridiskas personas </w:t>
      </w:r>
      <w:r w:rsidR="00164EB3" w:rsidRPr="004D3033">
        <w:rPr>
          <w:rFonts w:ascii="Times New Roman" w:eastAsia="Times New Roman" w:hAnsi="Times New Roman" w:cs="Times New Roman"/>
          <w:sz w:val="28"/>
          <w:szCs w:val="28"/>
        </w:rPr>
        <w:t>valdes locekļa uzsākšanu</w:t>
      </w:r>
      <w:r w:rsidRPr="004D3033">
        <w:rPr>
          <w:rFonts w:ascii="Times New Roman" w:eastAsia="Times New Roman" w:hAnsi="Times New Roman" w:cs="Times New Roman"/>
          <w:sz w:val="28"/>
          <w:szCs w:val="28"/>
        </w:rPr>
        <w:t>. Brīdinājumā norāda periodu, par kādu iesniedzami pierādījumi saskaņā ar šā likuma 61.panta trešo daļu.</w:t>
      </w:r>
    </w:p>
    <w:p w14:paraId="5FD88445" w14:textId="77777777" w:rsidR="00C336BF" w:rsidRPr="004D3033" w:rsidRDefault="00C336BF" w:rsidP="00C336BF">
      <w:pPr>
        <w:spacing w:after="0" w:line="240" w:lineRule="auto"/>
        <w:jc w:val="both"/>
        <w:rPr>
          <w:rFonts w:ascii="Times New Roman" w:eastAsia="Times New Roman" w:hAnsi="Times New Roman" w:cs="Times New Roman"/>
          <w:sz w:val="28"/>
          <w:szCs w:val="28"/>
        </w:rPr>
      </w:pPr>
    </w:p>
    <w:p w14:paraId="10572236"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(2) Ja </w:t>
      </w:r>
      <w:r w:rsidR="0099724A" w:rsidRPr="004D3033">
        <w:rPr>
          <w:rFonts w:ascii="Times New Roman" w:eastAsia="Calibri" w:hAnsi="Times New Roman" w:cs="Times New Roman"/>
          <w:sz w:val="28"/>
          <w:szCs w:val="28"/>
        </w:rPr>
        <w:t xml:space="preserve">juridiska persona </w:t>
      </w:r>
      <w:r w:rsidRPr="004D3033">
        <w:rPr>
          <w:rFonts w:ascii="Times New Roman" w:eastAsia="Times New Roman" w:hAnsi="Times New Roman" w:cs="Times New Roman"/>
          <w:sz w:val="28"/>
          <w:szCs w:val="28"/>
        </w:rPr>
        <w:t>vai valdes loceklis</w:t>
      </w:r>
      <w:r w:rsidR="0075715F" w:rsidRPr="004D3033">
        <w:rPr>
          <w:rFonts w:ascii="Times New Roman" w:eastAsia="Times New Roman" w:hAnsi="Times New Roman" w:cs="Times New Roman"/>
          <w:sz w:val="28"/>
          <w:szCs w:val="28"/>
        </w:rPr>
        <w:t xml:space="preserve">, kura pilnvaras laikā </w:t>
      </w:r>
      <w:r w:rsidR="00781D23" w:rsidRPr="004D3033">
        <w:rPr>
          <w:rFonts w:ascii="Times New Roman" w:eastAsia="Times New Roman" w:hAnsi="Times New Roman" w:cs="Times New Roman"/>
          <w:sz w:val="28"/>
          <w:szCs w:val="28"/>
        </w:rPr>
        <w:t>sabiedrības</w:t>
      </w:r>
      <w:r w:rsidR="0075715F" w:rsidRPr="004D3033">
        <w:rPr>
          <w:rFonts w:ascii="Times New Roman" w:eastAsia="Times New Roman" w:hAnsi="Times New Roman" w:cs="Times New Roman"/>
          <w:sz w:val="28"/>
          <w:szCs w:val="28"/>
        </w:rPr>
        <w:t xml:space="preserve"> nokavētie nodokļu maksājumi izveidojušies,</w:t>
      </w:r>
      <w:r w:rsidRPr="004D3033">
        <w:rPr>
          <w:rFonts w:ascii="Times New Roman" w:eastAsia="Times New Roman" w:hAnsi="Times New Roman" w:cs="Times New Roman"/>
          <w:sz w:val="28"/>
          <w:szCs w:val="28"/>
        </w:rPr>
        <w:t xml:space="preserve"> 15 dienu laikā pēc šā panta pirmajā daļā minētā rakstveida brīdinājuma </w:t>
      </w:r>
      <w:r w:rsidR="0099724A" w:rsidRPr="004D3033">
        <w:rPr>
          <w:rFonts w:ascii="Times New Roman" w:eastAsia="Times New Roman" w:hAnsi="Times New Roman" w:cs="Times New Roman"/>
          <w:sz w:val="28"/>
          <w:szCs w:val="28"/>
        </w:rPr>
        <w:t>paziņošanas</w:t>
      </w:r>
      <w:r w:rsidR="00052ED0" w:rsidRPr="004D3033">
        <w:rPr>
          <w:rFonts w:ascii="Times New Roman" w:eastAsia="Times New Roman" w:hAnsi="Times New Roman" w:cs="Times New Roman"/>
          <w:sz w:val="28"/>
          <w:szCs w:val="28"/>
        </w:rPr>
        <w:t xml:space="preserve"> </w:t>
      </w:r>
      <w:r w:rsidRPr="004D3033">
        <w:rPr>
          <w:rFonts w:ascii="Times New Roman" w:eastAsia="Times New Roman" w:hAnsi="Times New Roman" w:cs="Times New Roman"/>
          <w:sz w:val="28"/>
          <w:szCs w:val="28"/>
        </w:rPr>
        <w:t>iesniedz</w:t>
      </w:r>
      <w:r w:rsidR="00052ED0" w:rsidRPr="004D3033">
        <w:rPr>
          <w:rFonts w:ascii="Times New Roman" w:eastAsia="Times New Roman" w:hAnsi="Times New Roman" w:cs="Times New Roman"/>
          <w:sz w:val="28"/>
          <w:szCs w:val="28"/>
        </w:rPr>
        <w:t xml:space="preserve"> </w:t>
      </w:r>
      <w:r w:rsidR="0099724A" w:rsidRPr="004D3033">
        <w:rPr>
          <w:rFonts w:ascii="Times New Roman" w:eastAsia="Calibri" w:hAnsi="Times New Roman" w:cs="Times New Roman"/>
          <w:bCs/>
          <w:sz w:val="28"/>
          <w:szCs w:val="28"/>
        </w:rPr>
        <w:t xml:space="preserve"> tiesā </w:t>
      </w:r>
      <w:r w:rsidRPr="004D3033">
        <w:rPr>
          <w:rFonts w:ascii="Times New Roman" w:eastAsia="Calibri" w:hAnsi="Times New Roman" w:cs="Times New Roman"/>
          <w:bCs/>
          <w:sz w:val="28"/>
          <w:szCs w:val="28"/>
        </w:rPr>
        <w:t xml:space="preserve">tiesiskās aizsardzības procesa </w:t>
      </w:r>
      <w:r w:rsidRPr="004D3033">
        <w:rPr>
          <w:rFonts w:ascii="Times New Roman" w:eastAsia="Times New Roman" w:hAnsi="Times New Roman" w:cs="Times New Roman"/>
          <w:sz w:val="28"/>
          <w:szCs w:val="28"/>
        </w:rPr>
        <w:t>vai maksātnespējas procesa pieteikumu, par to rakstveidā informējot Valsts ieņēmumu dienestu, vai veic nokavēto nodokļu maksājumu nomaksu, Valsts ieņēmumu dienests pēc tam, kad pieņemts tiesas nolēmums pa</w:t>
      </w:r>
      <w:r w:rsidR="002A6AB8" w:rsidRPr="004D3033">
        <w:rPr>
          <w:rFonts w:ascii="Times New Roman" w:eastAsia="Times New Roman" w:hAnsi="Times New Roman" w:cs="Times New Roman"/>
          <w:sz w:val="28"/>
          <w:szCs w:val="28"/>
        </w:rPr>
        <w:t>r tiesiskās aizsardzības procesa</w:t>
      </w:r>
      <w:r w:rsidRPr="004D3033">
        <w:rPr>
          <w:rFonts w:ascii="Times New Roman" w:eastAsia="Times New Roman" w:hAnsi="Times New Roman" w:cs="Times New Roman"/>
          <w:sz w:val="28"/>
          <w:szCs w:val="28"/>
        </w:rPr>
        <w:t xml:space="preserve"> uzsākšanu vai nodokļu maksātāja maksātnespējas procesa pasludināšanu</w:t>
      </w:r>
      <w:r w:rsidR="00FD753A" w:rsidRPr="004D3033">
        <w:rPr>
          <w:rFonts w:ascii="Times New Roman" w:eastAsia="Times New Roman" w:hAnsi="Times New Roman" w:cs="Times New Roman"/>
          <w:sz w:val="28"/>
          <w:szCs w:val="28"/>
        </w:rPr>
        <w:t>,</w:t>
      </w:r>
      <w:r w:rsidRPr="004D3033">
        <w:rPr>
          <w:rFonts w:ascii="Times New Roman" w:eastAsia="Times New Roman" w:hAnsi="Times New Roman" w:cs="Times New Roman"/>
          <w:sz w:val="28"/>
          <w:szCs w:val="28"/>
        </w:rPr>
        <w:t xml:space="preserve"> vai Valsts ieņēmumu dienests konstatējis, ka nokavēto nodokļu maksājumu samaksa veikta pilnā apmērā, ne vēlāk kā 10 darba dienu laikā pēc minēto faktu konstatācijas izbeidz procesu </w:t>
      </w:r>
      <w:r w:rsidR="00294D95" w:rsidRPr="004D3033">
        <w:rPr>
          <w:rFonts w:ascii="Times New Roman" w:eastAsia="Times New Roman" w:hAnsi="Times New Roman" w:cs="Times New Roman"/>
          <w:sz w:val="28"/>
          <w:szCs w:val="28"/>
        </w:rPr>
        <w:t xml:space="preserve">par </w:t>
      </w:r>
      <w:r w:rsidR="0099724A" w:rsidRPr="004D3033">
        <w:rPr>
          <w:rFonts w:ascii="Times New Roman" w:eastAsia="Times New Roman" w:hAnsi="Times New Roman" w:cs="Times New Roman"/>
          <w:sz w:val="28"/>
          <w:szCs w:val="28"/>
        </w:rPr>
        <w:t>juridiskas personas</w:t>
      </w:r>
      <w:r w:rsidR="00294D95" w:rsidRPr="004D3033">
        <w:rPr>
          <w:rFonts w:ascii="Times New Roman" w:eastAsia="Times New Roman" w:hAnsi="Times New Roman" w:cs="Times New Roman"/>
          <w:sz w:val="28"/>
          <w:szCs w:val="28"/>
        </w:rPr>
        <w:t xml:space="preserve"> nokavēto nodokļu maksājumu atlīdzināšanu budžetam no </w:t>
      </w:r>
      <w:r w:rsidR="00695482" w:rsidRPr="004D3033">
        <w:rPr>
          <w:rFonts w:ascii="Times New Roman" w:eastAsia="Times New Roman" w:hAnsi="Times New Roman" w:cs="Times New Roman"/>
          <w:sz w:val="28"/>
          <w:szCs w:val="28"/>
        </w:rPr>
        <w:t>juridiskas personas</w:t>
      </w:r>
      <w:r w:rsidR="00294D95" w:rsidRPr="004D3033">
        <w:rPr>
          <w:rFonts w:ascii="Times New Roman" w:eastAsia="Times New Roman" w:hAnsi="Times New Roman" w:cs="Times New Roman"/>
          <w:sz w:val="28"/>
          <w:szCs w:val="28"/>
        </w:rPr>
        <w:t xml:space="preserve"> valdes locekļa</w:t>
      </w:r>
      <w:r w:rsidRPr="004D3033">
        <w:rPr>
          <w:rFonts w:ascii="Times New Roman" w:eastAsia="Times New Roman" w:hAnsi="Times New Roman" w:cs="Times New Roman"/>
          <w:sz w:val="28"/>
          <w:szCs w:val="28"/>
        </w:rPr>
        <w:t>.</w:t>
      </w:r>
    </w:p>
    <w:p w14:paraId="79C82E9B" w14:textId="77777777" w:rsidR="00C336BF" w:rsidRPr="004D3033" w:rsidRDefault="00C336BF" w:rsidP="00C336BF">
      <w:pPr>
        <w:spacing w:after="0" w:line="240" w:lineRule="auto"/>
        <w:jc w:val="both"/>
        <w:rPr>
          <w:rFonts w:ascii="Times New Roman" w:eastAsia="Times New Roman" w:hAnsi="Times New Roman" w:cs="Times New Roman"/>
          <w:sz w:val="28"/>
          <w:szCs w:val="28"/>
        </w:rPr>
      </w:pPr>
    </w:p>
    <w:p w14:paraId="0FB0EAF8" w14:textId="77777777" w:rsidR="00CA4480" w:rsidRPr="004D3033" w:rsidRDefault="00C336BF" w:rsidP="00CA4480">
      <w:pPr>
        <w:spacing w:after="200"/>
        <w:ind w:firstLine="709"/>
        <w:jc w:val="both"/>
      </w:pPr>
      <w:r w:rsidRPr="004D3033">
        <w:rPr>
          <w:rFonts w:ascii="Times New Roman" w:eastAsia="Times New Roman" w:hAnsi="Times New Roman" w:cs="Times New Roman"/>
          <w:sz w:val="28"/>
          <w:szCs w:val="28"/>
        </w:rPr>
        <w:t xml:space="preserve">(3) </w:t>
      </w:r>
      <w:r w:rsidR="00CA4480" w:rsidRPr="004D3033">
        <w:rPr>
          <w:rFonts w:ascii="Times New Roman" w:hAnsi="Times New Roman"/>
          <w:sz w:val="28"/>
          <w:szCs w:val="28"/>
        </w:rPr>
        <w:t>Ja pastāv objektīvi iemesli maksātnespējas</w:t>
      </w:r>
      <w:r w:rsidR="00BE2E71" w:rsidRPr="004D3033">
        <w:rPr>
          <w:rFonts w:ascii="Times New Roman" w:hAnsi="Times New Roman"/>
          <w:sz w:val="28"/>
          <w:szCs w:val="28"/>
        </w:rPr>
        <w:t xml:space="preserve"> procesa</w:t>
      </w:r>
      <w:r w:rsidR="00CA4480" w:rsidRPr="004D3033">
        <w:rPr>
          <w:rFonts w:ascii="Times New Roman" w:hAnsi="Times New Roman"/>
          <w:sz w:val="28"/>
          <w:szCs w:val="28"/>
        </w:rPr>
        <w:t xml:space="preserve"> pieteikuma neiesniegšanai tiesā, kā arī pierādījumi tam, ka pēc </w:t>
      </w:r>
      <w:r w:rsidR="00EB152C" w:rsidRPr="004D3033">
        <w:rPr>
          <w:rFonts w:ascii="Times New Roman" w:hAnsi="Times New Roman"/>
          <w:sz w:val="28"/>
          <w:szCs w:val="28"/>
        </w:rPr>
        <w:t xml:space="preserve">nokavēto </w:t>
      </w:r>
      <w:r w:rsidR="00CA4480" w:rsidRPr="004D3033">
        <w:rPr>
          <w:rFonts w:ascii="Times New Roman" w:hAnsi="Times New Roman"/>
          <w:sz w:val="28"/>
          <w:szCs w:val="28"/>
        </w:rPr>
        <w:t xml:space="preserve">nodokļu </w:t>
      </w:r>
      <w:r w:rsidR="00EB152C" w:rsidRPr="004D3033">
        <w:rPr>
          <w:rFonts w:ascii="Times New Roman" w:hAnsi="Times New Roman"/>
          <w:sz w:val="28"/>
          <w:szCs w:val="28"/>
        </w:rPr>
        <w:t xml:space="preserve">maksājumu </w:t>
      </w:r>
      <w:r w:rsidR="00CA4480" w:rsidRPr="004D3033">
        <w:rPr>
          <w:rFonts w:ascii="Times New Roman" w:hAnsi="Times New Roman"/>
          <w:sz w:val="28"/>
          <w:szCs w:val="28"/>
        </w:rPr>
        <w:t>izveidošan</w:t>
      </w:r>
      <w:r w:rsidR="00BE2E71" w:rsidRPr="004D3033">
        <w:rPr>
          <w:rFonts w:ascii="Times New Roman" w:hAnsi="Times New Roman"/>
          <w:sz w:val="28"/>
          <w:szCs w:val="28"/>
        </w:rPr>
        <w:t>ā</w:t>
      </w:r>
      <w:r w:rsidR="00CA4480" w:rsidRPr="004D3033">
        <w:rPr>
          <w:rFonts w:ascii="Times New Roman" w:hAnsi="Times New Roman"/>
          <w:sz w:val="28"/>
          <w:szCs w:val="28"/>
        </w:rPr>
        <w:t xml:space="preserve">s </w:t>
      </w:r>
      <w:r w:rsidR="0099724A" w:rsidRPr="004D3033">
        <w:rPr>
          <w:rFonts w:ascii="Times New Roman" w:hAnsi="Times New Roman"/>
          <w:sz w:val="28"/>
          <w:szCs w:val="28"/>
        </w:rPr>
        <w:t>juridiskas personas</w:t>
      </w:r>
      <w:r w:rsidR="003E7F45" w:rsidRPr="004D3033">
        <w:rPr>
          <w:rFonts w:ascii="Times New Roman" w:hAnsi="Times New Roman"/>
          <w:sz w:val="28"/>
          <w:szCs w:val="28"/>
        </w:rPr>
        <w:t xml:space="preserve"> aktīv</w:t>
      </w:r>
      <w:r w:rsidR="00BE2E71" w:rsidRPr="004D3033">
        <w:rPr>
          <w:rFonts w:ascii="Times New Roman" w:hAnsi="Times New Roman"/>
          <w:sz w:val="28"/>
          <w:szCs w:val="28"/>
        </w:rPr>
        <w:t>u</w:t>
      </w:r>
      <w:r w:rsidR="003E7F45" w:rsidRPr="004D3033">
        <w:rPr>
          <w:rFonts w:ascii="Times New Roman" w:hAnsi="Times New Roman"/>
          <w:sz w:val="28"/>
          <w:szCs w:val="28"/>
        </w:rPr>
        <w:t xml:space="preserve"> atsavinā</w:t>
      </w:r>
      <w:r w:rsidR="00BE2E71" w:rsidRPr="004D3033">
        <w:rPr>
          <w:rFonts w:ascii="Times New Roman" w:hAnsi="Times New Roman"/>
          <w:sz w:val="28"/>
          <w:szCs w:val="28"/>
        </w:rPr>
        <w:t>šana</w:t>
      </w:r>
      <w:r w:rsidR="003E7F45" w:rsidRPr="004D3033">
        <w:rPr>
          <w:rFonts w:ascii="Times New Roman" w:hAnsi="Times New Roman"/>
          <w:sz w:val="28"/>
          <w:szCs w:val="28"/>
        </w:rPr>
        <w:t xml:space="preserve"> </w:t>
      </w:r>
      <w:r w:rsidR="00CA4480" w:rsidRPr="004D3033">
        <w:rPr>
          <w:rFonts w:ascii="Times New Roman" w:hAnsi="Times New Roman"/>
          <w:sz w:val="28"/>
          <w:szCs w:val="28"/>
        </w:rPr>
        <w:t>person</w:t>
      </w:r>
      <w:r w:rsidR="003E7F45" w:rsidRPr="004D3033">
        <w:rPr>
          <w:rFonts w:ascii="Times New Roman" w:hAnsi="Times New Roman"/>
          <w:sz w:val="28"/>
          <w:szCs w:val="28"/>
        </w:rPr>
        <w:t>ai</w:t>
      </w:r>
      <w:r w:rsidR="00CA4480" w:rsidRPr="004D3033">
        <w:rPr>
          <w:rFonts w:ascii="Times New Roman" w:hAnsi="Times New Roman"/>
          <w:sz w:val="28"/>
          <w:szCs w:val="28"/>
        </w:rPr>
        <w:t>, kas</w:t>
      </w:r>
      <w:r w:rsidR="00FD753A" w:rsidRPr="004D3033">
        <w:rPr>
          <w:rFonts w:ascii="Times New Roman" w:hAnsi="Times New Roman"/>
          <w:sz w:val="28"/>
          <w:szCs w:val="28"/>
        </w:rPr>
        <w:t xml:space="preserve"> attiecībā pret valdes locekli atzīstama par</w:t>
      </w:r>
      <w:r w:rsidR="00CA4480" w:rsidRPr="004D3033">
        <w:rPr>
          <w:rFonts w:ascii="Times New Roman" w:hAnsi="Times New Roman"/>
          <w:sz w:val="28"/>
          <w:szCs w:val="28"/>
        </w:rPr>
        <w:t xml:space="preserve"> ieinteresēt</w:t>
      </w:r>
      <w:r w:rsidR="003E7F45" w:rsidRPr="004D3033">
        <w:rPr>
          <w:rFonts w:ascii="Times New Roman" w:hAnsi="Times New Roman"/>
          <w:sz w:val="28"/>
          <w:szCs w:val="28"/>
        </w:rPr>
        <w:t>u</w:t>
      </w:r>
      <w:r w:rsidR="00CA4480" w:rsidRPr="004D3033">
        <w:rPr>
          <w:rFonts w:ascii="Times New Roman" w:hAnsi="Times New Roman"/>
          <w:sz w:val="28"/>
          <w:szCs w:val="28"/>
        </w:rPr>
        <w:t xml:space="preserve"> person</w:t>
      </w:r>
      <w:r w:rsidR="003E7F45" w:rsidRPr="004D3033">
        <w:rPr>
          <w:rFonts w:ascii="Times New Roman" w:hAnsi="Times New Roman"/>
          <w:sz w:val="28"/>
          <w:szCs w:val="28"/>
        </w:rPr>
        <w:t>u</w:t>
      </w:r>
      <w:r w:rsidR="00CA4480" w:rsidRPr="004D3033">
        <w:rPr>
          <w:rFonts w:ascii="Times New Roman" w:hAnsi="Times New Roman"/>
          <w:sz w:val="28"/>
          <w:szCs w:val="28"/>
        </w:rPr>
        <w:t xml:space="preserve"> Maksātnespējas likumā izpratnē, atbilst ekonomiska</w:t>
      </w:r>
      <w:r w:rsidR="00FA0424" w:rsidRPr="004D3033">
        <w:rPr>
          <w:rFonts w:ascii="Times New Roman" w:hAnsi="Times New Roman"/>
          <w:sz w:val="28"/>
          <w:szCs w:val="28"/>
        </w:rPr>
        <w:t>ja</w:t>
      </w:r>
      <w:r w:rsidR="00CA4480" w:rsidRPr="004D3033">
        <w:rPr>
          <w:rFonts w:ascii="Times New Roman" w:hAnsi="Times New Roman"/>
          <w:sz w:val="28"/>
          <w:szCs w:val="28"/>
        </w:rPr>
        <w:t xml:space="preserve">i būtībai, vai </w:t>
      </w:r>
      <w:r w:rsidR="00BE2E71" w:rsidRPr="004D3033">
        <w:rPr>
          <w:rFonts w:ascii="Times New Roman" w:hAnsi="Times New Roman"/>
          <w:sz w:val="28"/>
          <w:szCs w:val="28"/>
        </w:rPr>
        <w:t>ir pierādījumi</w:t>
      </w:r>
      <w:r w:rsidR="00A96268" w:rsidRPr="004D3033">
        <w:rPr>
          <w:rFonts w:ascii="Times New Roman" w:hAnsi="Times New Roman"/>
          <w:sz w:val="28"/>
          <w:szCs w:val="28"/>
        </w:rPr>
        <w:t xml:space="preserve">, </w:t>
      </w:r>
      <w:r w:rsidR="00BE2E71" w:rsidRPr="004D3033">
        <w:rPr>
          <w:rFonts w:ascii="Times New Roman" w:hAnsi="Times New Roman"/>
          <w:sz w:val="28"/>
          <w:szCs w:val="28"/>
        </w:rPr>
        <w:t>ka</w:t>
      </w:r>
      <w:r w:rsidR="00A96268" w:rsidRPr="004D3033">
        <w:rPr>
          <w:rFonts w:ascii="Times New Roman" w:hAnsi="Times New Roman"/>
          <w:sz w:val="28"/>
          <w:szCs w:val="28"/>
        </w:rPr>
        <w:t>s apliecina, ka</w:t>
      </w:r>
      <w:r w:rsidR="00BE2E71" w:rsidRPr="004D3033">
        <w:rPr>
          <w:rFonts w:ascii="Times New Roman" w:hAnsi="Times New Roman"/>
          <w:sz w:val="28"/>
          <w:szCs w:val="28"/>
        </w:rPr>
        <w:t xml:space="preserve"> </w:t>
      </w:r>
      <w:r w:rsidR="00CA4480" w:rsidRPr="004D3033">
        <w:rPr>
          <w:rFonts w:ascii="Times New Roman" w:hAnsi="Times New Roman"/>
          <w:sz w:val="28"/>
          <w:szCs w:val="28"/>
        </w:rPr>
        <w:t>valdes locek</w:t>
      </w:r>
      <w:r w:rsidR="00EA203A" w:rsidRPr="004D3033">
        <w:rPr>
          <w:rFonts w:ascii="Times New Roman" w:hAnsi="Times New Roman"/>
          <w:sz w:val="28"/>
          <w:szCs w:val="28"/>
        </w:rPr>
        <w:t>li</w:t>
      </w:r>
      <w:r w:rsidR="00A96268" w:rsidRPr="004D3033">
        <w:rPr>
          <w:rFonts w:ascii="Times New Roman" w:hAnsi="Times New Roman"/>
          <w:sz w:val="28"/>
          <w:szCs w:val="28"/>
        </w:rPr>
        <w:t xml:space="preserve">s nav atbildīgs par </w:t>
      </w:r>
      <w:r w:rsidR="0099724A" w:rsidRPr="004D3033">
        <w:rPr>
          <w:rFonts w:ascii="Times New Roman" w:hAnsi="Times New Roman"/>
          <w:sz w:val="28"/>
          <w:szCs w:val="28"/>
        </w:rPr>
        <w:t>juridiskas personas</w:t>
      </w:r>
      <w:r w:rsidR="00A96268" w:rsidRPr="004D3033">
        <w:rPr>
          <w:rFonts w:ascii="Times New Roman" w:hAnsi="Times New Roman"/>
          <w:sz w:val="28"/>
          <w:szCs w:val="28"/>
        </w:rPr>
        <w:t xml:space="preserve"> nokavēto nodokļu maksājumu izveidošanos </w:t>
      </w:r>
      <w:r w:rsidR="003B68CE" w:rsidRPr="004D3033">
        <w:rPr>
          <w:rFonts w:ascii="Times New Roman" w:hAnsi="Times New Roman"/>
          <w:sz w:val="28"/>
          <w:szCs w:val="28"/>
        </w:rPr>
        <w:t>un</w:t>
      </w:r>
      <w:r w:rsidR="00A96268" w:rsidRPr="004D3033">
        <w:rPr>
          <w:rFonts w:ascii="Times New Roman" w:hAnsi="Times New Roman"/>
          <w:sz w:val="28"/>
          <w:szCs w:val="28"/>
        </w:rPr>
        <w:t xml:space="preserve"> </w:t>
      </w:r>
      <w:r w:rsidR="0099724A" w:rsidRPr="004D3033">
        <w:rPr>
          <w:rFonts w:ascii="Times New Roman" w:hAnsi="Times New Roman"/>
          <w:sz w:val="28"/>
          <w:szCs w:val="28"/>
        </w:rPr>
        <w:t>juridiskas personas</w:t>
      </w:r>
      <w:r w:rsidR="00A96268" w:rsidRPr="004D3033">
        <w:rPr>
          <w:rFonts w:ascii="Times New Roman" w:hAnsi="Times New Roman"/>
          <w:sz w:val="28"/>
          <w:szCs w:val="28"/>
        </w:rPr>
        <w:t xml:space="preserve"> aktīv</w:t>
      </w:r>
      <w:r w:rsidR="003B68CE" w:rsidRPr="004D3033">
        <w:rPr>
          <w:rFonts w:ascii="Times New Roman" w:hAnsi="Times New Roman"/>
          <w:sz w:val="28"/>
          <w:szCs w:val="28"/>
        </w:rPr>
        <w:t>u atsavināšanu</w:t>
      </w:r>
      <w:r w:rsidR="00A96268" w:rsidRPr="004D3033">
        <w:rPr>
          <w:rFonts w:ascii="Times New Roman" w:hAnsi="Times New Roman"/>
          <w:sz w:val="28"/>
          <w:szCs w:val="28"/>
        </w:rPr>
        <w:t xml:space="preserve"> (</w:t>
      </w:r>
      <w:r w:rsidR="00A96268" w:rsidRPr="004D3033">
        <w:rPr>
          <w:rFonts w:ascii="Times New Roman" w:hAnsi="Times New Roman"/>
          <w:spacing w:val="-6"/>
          <w:sz w:val="28"/>
          <w:szCs w:val="28"/>
        </w:rPr>
        <w:t>valdes locekļu pienākumu sadalījums</w:t>
      </w:r>
      <w:r w:rsidR="00A96268" w:rsidRPr="004D3033">
        <w:rPr>
          <w:rFonts w:ascii="Times New Roman" w:hAnsi="Times New Roman"/>
          <w:sz w:val="28"/>
          <w:szCs w:val="28"/>
        </w:rPr>
        <w:t>, attaisnojoši iemesli un tml.)</w:t>
      </w:r>
      <w:r w:rsidR="00CA4480" w:rsidRPr="004D3033">
        <w:rPr>
          <w:rFonts w:ascii="Times New Roman" w:hAnsi="Times New Roman"/>
          <w:spacing w:val="-6"/>
          <w:sz w:val="28"/>
          <w:szCs w:val="28"/>
        </w:rPr>
        <w:t xml:space="preserve">, </w:t>
      </w:r>
      <w:r w:rsidR="00CA4480" w:rsidRPr="004D3033">
        <w:rPr>
          <w:rFonts w:ascii="Times New Roman" w:hAnsi="Times New Roman"/>
          <w:sz w:val="28"/>
          <w:szCs w:val="28"/>
        </w:rPr>
        <w:t xml:space="preserve">valdes loceklis viena mēneša laikā pēc šā panta pirmajā daļā minētā brīdinājuma </w:t>
      </w:r>
      <w:r w:rsidR="00052ED0" w:rsidRPr="004D3033">
        <w:rPr>
          <w:rFonts w:ascii="Times New Roman" w:hAnsi="Times New Roman"/>
          <w:sz w:val="28"/>
          <w:szCs w:val="28"/>
        </w:rPr>
        <w:t xml:space="preserve">saņemšanas dienas </w:t>
      </w:r>
      <w:r w:rsidR="00CA4480" w:rsidRPr="004D3033">
        <w:rPr>
          <w:rFonts w:ascii="Times New Roman" w:hAnsi="Times New Roman"/>
          <w:sz w:val="28"/>
          <w:szCs w:val="28"/>
        </w:rPr>
        <w:t xml:space="preserve">informē Valsts ieņēmumu dienestu, iesniedzot par periodu, sākot no </w:t>
      </w:r>
      <w:r w:rsidR="007D1312" w:rsidRPr="004D3033">
        <w:rPr>
          <w:rFonts w:ascii="Times New Roman" w:hAnsi="Times New Roman"/>
          <w:sz w:val="28"/>
          <w:szCs w:val="28"/>
        </w:rPr>
        <w:t xml:space="preserve">dienas, kad </w:t>
      </w:r>
      <w:r w:rsidR="00CA4480" w:rsidRPr="004D3033">
        <w:rPr>
          <w:rFonts w:ascii="Times New Roman" w:hAnsi="Times New Roman"/>
          <w:sz w:val="28"/>
          <w:szCs w:val="28"/>
        </w:rPr>
        <w:t>nokavēto nodokļu maksājum</w:t>
      </w:r>
      <w:r w:rsidR="007D1312" w:rsidRPr="004D3033">
        <w:rPr>
          <w:rFonts w:ascii="Times New Roman" w:hAnsi="Times New Roman"/>
          <w:sz w:val="28"/>
          <w:szCs w:val="28"/>
        </w:rPr>
        <w:t xml:space="preserve">u summa </w:t>
      </w:r>
      <w:r w:rsidR="00CA4480" w:rsidRPr="004D3033">
        <w:rPr>
          <w:rFonts w:ascii="Times New Roman" w:hAnsi="Times New Roman"/>
          <w:sz w:val="28"/>
          <w:szCs w:val="28"/>
        </w:rPr>
        <w:t xml:space="preserve">pārsniedz piecdesmit Latvijas Republikā noteikto minimālo mēnešalgu kopsummu, līdz akta par piedziņas neiespējamību sastādīšanas dienai, bet ne vairāk kā par viena gada periodu, šādus dokumentus: </w:t>
      </w:r>
    </w:p>
    <w:p w14:paraId="1132ECE9"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lastRenderedPageBreak/>
        <w:t xml:space="preserve">1) paskaidrojumu, kurā detalizēti norādīti objektīvi iemesli, </w:t>
      </w:r>
      <w:r w:rsidR="00666892" w:rsidRPr="004D3033">
        <w:rPr>
          <w:rFonts w:ascii="Times New Roman" w:eastAsia="Times New Roman" w:hAnsi="Times New Roman" w:cs="Times New Roman"/>
          <w:sz w:val="28"/>
          <w:szCs w:val="28"/>
        </w:rPr>
        <w:t>kādēļ valdes loceklis savas pilnvaras laikā nebija iesniedzis</w:t>
      </w:r>
      <w:r w:rsidRPr="004D3033">
        <w:rPr>
          <w:rFonts w:ascii="Times New Roman" w:eastAsia="Times New Roman" w:hAnsi="Times New Roman" w:cs="Times New Roman"/>
          <w:sz w:val="28"/>
          <w:szCs w:val="28"/>
        </w:rPr>
        <w:t xml:space="preserve"> </w:t>
      </w:r>
      <w:r w:rsidR="0099724A" w:rsidRPr="004D3033">
        <w:t xml:space="preserve"> </w:t>
      </w:r>
      <w:r w:rsidR="0099724A" w:rsidRPr="004D3033">
        <w:rPr>
          <w:rFonts w:ascii="Times New Roman" w:eastAsia="Calibri" w:hAnsi="Times New Roman" w:cs="Times New Roman"/>
          <w:sz w:val="28"/>
          <w:szCs w:val="28"/>
        </w:rPr>
        <w:t>juridiskas personas</w:t>
      </w:r>
      <w:r w:rsidRPr="004D3033">
        <w:rPr>
          <w:rFonts w:ascii="Times New Roman" w:eastAsia="Times New Roman" w:hAnsi="Times New Roman" w:cs="Times New Roman"/>
          <w:sz w:val="28"/>
          <w:szCs w:val="28"/>
        </w:rPr>
        <w:t xml:space="preserve"> maksātnespējas procesa pieteikum</w:t>
      </w:r>
      <w:r w:rsidR="00666892" w:rsidRPr="004D3033">
        <w:rPr>
          <w:rFonts w:ascii="Times New Roman" w:eastAsia="Times New Roman" w:hAnsi="Times New Roman" w:cs="Times New Roman"/>
          <w:sz w:val="28"/>
          <w:szCs w:val="28"/>
        </w:rPr>
        <w:t>u tiesā</w:t>
      </w:r>
      <w:r w:rsidRPr="004D3033">
        <w:rPr>
          <w:rFonts w:ascii="Times New Roman" w:eastAsia="Times New Roman" w:hAnsi="Times New Roman" w:cs="Times New Roman"/>
          <w:sz w:val="28"/>
          <w:szCs w:val="28"/>
        </w:rPr>
        <w:t>;</w:t>
      </w:r>
    </w:p>
    <w:p w14:paraId="69B75EB0"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2) kredītiestādēs vai pie jebkurām citām juridiskajām personām, kuras nav kredītiestādes un kuru komercdarbība ietver bezskaidras naudas maksājumu veikšanu, atvērto un slēgto kontu izrakstus, kuros norādīta arī informācij</w:t>
      </w:r>
      <w:r w:rsidR="002A6AB8" w:rsidRPr="004D3033">
        <w:rPr>
          <w:rFonts w:ascii="Times New Roman" w:eastAsia="Times New Roman" w:hAnsi="Times New Roman" w:cs="Times New Roman"/>
          <w:sz w:val="28"/>
          <w:szCs w:val="28"/>
        </w:rPr>
        <w:t>a</w:t>
      </w:r>
      <w:r w:rsidRPr="004D3033">
        <w:rPr>
          <w:rFonts w:ascii="Times New Roman" w:eastAsia="Times New Roman" w:hAnsi="Times New Roman" w:cs="Times New Roman"/>
          <w:sz w:val="28"/>
          <w:szCs w:val="28"/>
        </w:rPr>
        <w:t xml:space="preserve"> par bankas konta pārskata perioda sākuma atlikumu un beigu atlikumu, kā arī paskaidrojumu un attaisnojuma dokumentu katram veiktajam maksājumam, kura summa pārsniedz 500 euro, izņemot </w:t>
      </w:r>
      <w:r w:rsidR="002A6AB8" w:rsidRPr="004D3033">
        <w:rPr>
          <w:rFonts w:ascii="Times New Roman" w:eastAsia="Times New Roman" w:hAnsi="Times New Roman" w:cs="Times New Roman"/>
          <w:sz w:val="28"/>
          <w:szCs w:val="28"/>
        </w:rPr>
        <w:t>paskaidrojumu par maksājumiem</w:t>
      </w:r>
      <w:r w:rsidRPr="004D3033">
        <w:rPr>
          <w:rFonts w:ascii="Times New Roman" w:eastAsia="Times New Roman" w:hAnsi="Times New Roman" w:cs="Times New Roman"/>
          <w:sz w:val="28"/>
          <w:szCs w:val="28"/>
        </w:rPr>
        <w:t>, kas ir nodokļu maksājumi valsts vai pašvaldības budžetā;</w:t>
      </w:r>
    </w:p>
    <w:p w14:paraId="3AB8810C" w14:textId="77777777" w:rsidR="00C336BF" w:rsidRPr="004D3033" w:rsidRDefault="00F3195C"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3</w:t>
      </w:r>
      <w:r w:rsidR="00C336BF" w:rsidRPr="004D3033">
        <w:rPr>
          <w:rFonts w:ascii="Times New Roman" w:eastAsia="Times New Roman" w:hAnsi="Times New Roman" w:cs="Times New Roman"/>
          <w:sz w:val="28"/>
          <w:szCs w:val="28"/>
        </w:rPr>
        <w:t>) paskaidrojumu, detalizēti uzskaitot</w:t>
      </w:r>
      <w:r w:rsidR="0099724A" w:rsidRPr="004D3033">
        <w:t xml:space="preserve"> </w:t>
      </w:r>
      <w:r w:rsidR="0099724A" w:rsidRPr="004D3033">
        <w:rPr>
          <w:rFonts w:ascii="Times New Roman" w:eastAsia="Times New Roman" w:hAnsi="Times New Roman" w:cs="Times New Roman"/>
          <w:sz w:val="28"/>
          <w:szCs w:val="28"/>
        </w:rPr>
        <w:t>juridiskas personas</w:t>
      </w:r>
      <w:r w:rsidR="00C336BF" w:rsidRPr="004D3033">
        <w:rPr>
          <w:rFonts w:ascii="Times New Roman" w:eastAsia="Times New Roman" w:hAnsi="Times New Roman" w:cs="Times New Roman"/>
          <w:sz w:val="28"/>
          <w:szCs w:val="28"/>
        </w:rPr>
        <w:t xml:space="preserve"> aktīvus (nemateriālos ieguldījumus, pamatlīdzekļus, ieguldījuma īpašumus, bioloģiskos aktīvus, ilgtermiņa finanšu ieguldījumus, krājumus, pārdošanai turētus ilgtermiņa ieguldījumus, debitorus, īstermiņa finanšu ieguldījumus, naudu) un to vērtību dienā, kad nokavēto nodokļu maksājumu apmērs pārsniedza piecdesmit Latvijas Republikā noteikto minimālo mēnešalgu kopsummu, un dienā, kad Valsts ieņēmumu dienests sastādījis aktu par piedziņas neiespējamību. Uzskaitot debitorus, norādāms fiziskajai personai vārds, uzvārds, personas kods, juridiskajai personai nosaukums, reģistrācijas numurs un debitoru saistību apmērs;</w:t>
      </w:r>
    </w:p>
    <w:p w14:paraId="533B6D8B" w14:textId="77777777" w:rsidR="006B1553" w:rsidRPr="004D3033" w:rsidRDefault="003B68CE" w:rsidP="006B1553">
      <w:pPr>
        <w:spacing w:after="0"/>
        <w:ind w:firstLine="726"/>
        <w:jc w:val="both"/>
        <w:rPr>
          <w:rFonts w:ascii="Times New Roman" w:hAnsi="Times New Roman" w:cs="Times New Roman"/>
          <w:sz w:val="28"/>
          <w:szCs w:val="28"/>
        </w:rPr>
      </w:pPr>
      <w:r w:rsidRPr="004D3033">
        <w:rPr>
          <w:rFonts w:ascii="Times New Roman" w:eastAsia="Times New Roman" w:hAnsi="Times New Roman" w:cs="Times New Roman"/>
          <w:sz w:val="28"/>
          <w:szCs w:val="28"/>
        </w:rPr>
        <w:t>4</w:t>
      </w:r>
      <w:r w:rsidR="00646D21" w:rsidRPr="004D3033">
        <w:rPr>
          <w:rFonts w:ascii="Times New Roman" w:eastAsia="Times New Roman" w:hAnsi="Times New Roman" w:cs="Times New Roman"/>
          <w:sz w:val="28"/>
          <w:szCs w:val="28"/>
        </w:rPr>
        <w:t xml:space="preserve">) </w:t>
      </w:r>
      <w:r w:rsidR="00646D21" w:rsidRPr="004D3033">
        <w:rPr>
          <w:rFonts w:ascii="Times New Roman" w:hAnsi="Times New Roman" w:cs="Times New Roman"/>
          <w:sz w:val="28"/>
          <w:szCs w:val="28"/>
        </w:rPr>
        <w:t xml:space="preserve">paskaidrojumu, kuram pievienoti pierādījumi, ka </w:t>
      </w:r>
      <w:r w:rsidR="0099724A" w:rsidRPr="004D3033">
        <w:rPr>
          <w:rFonts w:ascii="Times New Roman" w:hAnsi="Times New Roman" w:cs="Times New Roman"/>
          <w:sz w:val="28"/>
          <w:szCs w:val="28"/>
        </w:rPr>
        <w:t>juridiskas personas</w:t>
      </w:r>
      <w:r w:rsidRPr="004D3033">
        <w:rPr>
          <w:rFonts w:ascii="Times New Roman" w:hAnsi="Times New Roman" w:cs="Times New Roman"/>
          <w:sz w:val="28"/>
          <w:szCs w:val="28"/>
        </w:rPr>
        <w:t xml:space="preserve"> aktīvu atsavināšana</w:t>
      </w:r>
      <w:r w:rsidR="00646D21" w:rsidRPr="004D3033">
        <w:rPr>
          <w:rFonts w:ascii="Times New Roman" w:hAnsi="Times New Roman" w:cs="Times New Roman"/>
          <w:sz w:val="28"/>
          <w:szCs w:val="28"/>
        </w:rPr>
        <w:t xml:space="preserve"> </w:t>
      </w:r>
      <w:r w:rsidRPr="004D3033">
        <w:rPr>
          <w:rFonts w:ascii="Times New Roman" w:hAnsi="Times New Roman" w:cs="Times New Roman"/>
          <w:sz w:val="28"/>
          <w:szCs w:val="28"/>
        </w:rPr>
        <w:t xml:space="preserve">personai, kas attiecībā pret valdes locekli atzīstama par </w:t>
      </w:r>
      <w:r w:rsidR="00646D21" w:rsidRPr="004D3033">
        <w:rPr>
          <w:rFonts w:ascii="Times New Roman" w:hAnsi="Times New Roman" w:cs="Times New Roman"/>
          <w:sz w:val="28"/>
          <w:szCs w:val="28"/>
        </w:rPr>
        <w:t>ieinteresēto personu</w:t>
      </w:r>
      <w:r w:rsidRPr="004D3033">
        <w:rPr>
          <w:rFonts w:ascii="Times New Roman" w:hAnsi="Times New Roman" w:cs="Times New Roman"/>
          <w:sz w:val="28"/>
          <w:szCs w:val="28"/>
        </w:rPr>
        <w:t>,</w:t>
      </w:r>
      <w:r w:rsidR="00646D21" w:rsidRPr="004D3033">
        <w:rPr>
          <w:rFonts w:ascii="Times New Roman" w:hAnsi="Times New Roman" w:cs="Times New Roman"/>
          <w:sz w:val="28"/>
          <w:szCs w:val="28"/>
        </w:rPr>
        <w:t xml:space="preserve"> atbilst ekonomiska</w:t>
      </w:r>
      <w:r w:rsidR="00FA0424" w:rsidRPr="004D3033">
        <w:rPr>
          <w:rFonts w:ascii="Times New Roman" w:hAnsi="Times New Roman" w:cs="Times New Roman"/>
          <w:sz w:val="28"/>
          <w:szCs w:val="28"/>
        </w:rPr>
        <w:t>ja</w:t>
      </w:r>
      <w:r w:rsidR="00646D21" w:rsidRPr="004D3033">
        <w:rPr>
          <w:rFonts w:ascii="Times New Roman" w:hAnsi="Times New Roman" w:cs="Times New Roman"/>
          <w:sz w:val="28"/>
          <w:szCs w:val="28"/>
        </w:rPr>
        <w:t>i būtībai</w:t>
      </w:r>
      <w:r w:rsidR="006B1553" w:rsidRPr="004D3033">
        <w:rPr>
          <w:rFonts w:ascii="Times New Roman" w:hAnsi="Times New Roman" w:cs="Times New Roman"/>
          <w:sz w:val="28"/>
          <w:szCs w:val="28"/>
        </w:rPr>
        <w:t>;</w:t>
      </w:r>
    </w:p>
    <w:p w14:paraId="29E65293" w14:textId="77777777" w:rsidR="006B1553" w:rsidRPr="004D3033" w:rsidRDefault="003B68CE" w:rsidP="006B1553">
      <w:pPr>
        <w:spacing w:after="0"/>
        <w:ind w:firstLine="726"/>
        <w:jc w:val="both"/>
        <w:rPr>
          <w:rFonts w:ascii="Times New Roman" w:hAnsi="Times New Roman" w:cs="Times New Roman"/>
          <w:color w:val="000000" w:themeColor="text1"/>
          <w:sz w:val="28"/>
          <w:szCs w:val="28"/>
        </w:rPr>
      </w:pPr>
      <w:r w:rsidRPr="004D3033">
        <w:rPr>
          <w:rFonts w:ascii="Times New Roman" w:hAnsi="Times New Roman" w:cs="Times New Roman"/>
          <w:sz w:val="28"/>
          <w:szCs w:val="28"/>
        </w:rPr>
        <w:t>5</w:t>
      </w:r>
      <w:r w:rsidR="006B1553" w:rsidRPr="004D3033">
        <w:rPr>
          <w:rFonts w:ascii="Times New Roman" w:hAnsi="Times New Roman" w:cs="Times New Roman"/>
          <w:sz w:val="28"/>
          <w:szCs w:val="28"/>
        </w:rPr>
        <w:t>)</w:t>
      </w:r>
      <w:r w:rsidR="006B1553" w:rsidRPr="004D3033">
        <w:rPr>
          <w:rFonts w:ascii="Times New Roman" w:eastAsia="Times New Roman" w:hAnsi="Times New Roman" w:cs="Times New Roman"/>
          <w:sz w:val="28"/>
          <w:szCs w:val="28"/>
        </w:rPr>
        <w:t xml:space="preserve"> </w:t>
      </w:r>
      <w:r w:rsidR="006B1553" w:rsidRPr="004D3033">
        <w:rPr>
          <w:rFonts w:ascii="Times New Roman" w:hAnsi="Times New Roman" w:cs="Times New Roman"/>
          <w:sz w:val="28"/>
          <w:szCs w:val="28"/>
        </w:rPr>
        <w:t>paskaidrojumu, kuram pievienoti pierādījumi</w:t>
      </w:r>
      <w:r w:rsidRPr="004D3033">
        <w:rPr>
          <w:rFonts w:ascii="Times New Roman" w:hAnsi="Times New Roman" w:cs="Times New Roman"/>
          <w:sz w:val="28"/>
          <w:szCs w:val="28"/>
        </w:rPr>
        <w:t xml:space="preserve">, ka </w:t>
      </w:r>
      <w:r w:rsidRPr="004D3033">
        <w:rPr>
          <w:rFonts w:ascii="Times New Roman" w:hAnsi="Times New Roman"/>
          <w:sz w:val="28"/>
          <w:szCs w:val="28"/>
        </w:rPr>
        <w:t xml:space="preserve">valdes loceklis nav atbildīgs par </w:t>
      </w:r>
      <w:r w:rsidR="0099724A" w:rsidRPr="004D3033">
        <w:rPr>
          <w:rFonts w:ascii="Times New Roman" w:hAnsi="Times New Roman"/>
          <w:sz w:val="28"/>
          <w:szCs w:val="28"/>
        </w:rPr>
        <w:t>juridiskas personas</w:t>
      </w:r>
      <w:r w:rsidRPr="004D3033">
        <w:rPr>
          <w:rFonts w:ascii="Times New Roman" w:hAnsi="Times New Roman"/>
          <w:sz w:val="28"/>
          <w:szCs w:val="28"/>
        </w:rPr>
        <w:t xml:space="preserve"> nokavēto nodokļu maksājumu izveidošanos un </w:t>
      </w:r>
      <w:r w:rsidR="00695482" w:rsidRPr="004D3033">
        <w:rPr>
          <w:rFonts w:ascii="Times New Roman" w:hAnsi="Times New Roman"/>
          <w:sz w:val="28"/>
          <w:szCs w:val="28"/>
        </w:rPr>
        <w:t>juridiskas personas</w:t>
      </w:r>
      <w:r w:rsidRPr="004D3033">
        <w:rPr>
          <w:rFonts w:ascii="Times New Roman" w:hAnsi="Times New Roman"/>
          <w:sz w:val="28"/>
          <w:szCs w:val="28"/>
        </w:rPr>
        <w:t xml:space="preserve"> aktīvu atsavināšanu</w:t>
      </w:r>
      <w:r w:rsidR="00FB278D" w:rsidRPr="004D3033">
        <w:rPr>
          <w:rFonts w:ascii="Times New Roman" w:hAnsi="Times New Roman"/>
          <w:sz w:val="28"/>
          <w:szCs w:val="28"/>
        </w:rPr>
        <w:t>.</w:t>
      </w:r>
      <w:r w:rsidR="006B1553" w:rsidRPr="004D3033">
        <w:rPr>
          <w:color w:val="1F497D"/>
        </w:rPr>
        <w:t xml:space="preserve"> </w:t>
      </w:r>
    </w:p>
    <w:p w14:paraId="03FAAC85" w14:textId="77777777" w:rsidR="006B1553" w:rsidRPr="004D3033" w:rsidRDefault="006B1553" w:rsidP="009C6904">
      <w:pPr>
        <w:spacing w:after="0"/>
        <w:ind w:firstLine="709"/>
        <w:jc w:val="both"/>
        <w:rPr>
          <w:rFonts w:ascii="Times New Roman" w:eastAsia="Times New Roman" w:hAnsi="Times New Roman" w:cs="Times New Roman"/>
          <w:sz w:val="28"/>
          <w:szCs w:val="28"/>
        </w:rPr>
      </w:pPr>
    </w:p>
    <w:p w14:paraId="42B918FF" w14:textId="77777777" w:rsidR="009C6904" w:rsidRPr="004D3033" w:rsidRDefault="00C336BF" w:rsidP="009C6904">
      <w:pPr>
        <w:spacing w:after="0"/>
        <w:ind w:firstLine="709"/>
        <w:jc w:val="both"/>
        <w:rPr>
          <w:rFonts w:ascii="Times New Roman" w:hAnsi="Times New Roman" w:cs="Times New Roman"/>
          <w:iCs/>
          <w:sz w:val="28"/>
          <w:szCs w:val="28"/>
        </w:rPr>
      </w:pPr>
      <w:r w:rsidRPr="004D3033">
        <w:rPr>
          <w:rFonts w:ascii="Times New Roman" w:eastAsia="Times New Roman" w:hAnsi="Times New Roman" w:cs="Times New Roman"/>
          <w:sz w:val="28"/>
          <w:szCs w:val="28"/>
        </w:rPr>
        <w:t>(</w:t>
      </w:r>
      <w:r w:rsidR="00CA4480" w:rsidRPr="004D3033">
        <w:rPr>
          <w:rFonts w:ascii="Times New Roman" w:eastAsia="Times New Roman" w:hAnsi="Times New Roman" w:cs="Times New Roman"/>
          <w:sz w:val="28"/>
          <w:szCs w:val="28"/>
        </w:rPr>
        <w:t>4</w:t>
      </w:r>
      <w:r w:rsidRPr="004D3033">
        <w:rPr>
          <w:rFonts w:ascii="Times New Roman" w:eastAsia="Times New Roman" w:hAnsi="Times New Roman" w:cs="Times New Roman"/>
          <w:sz w:val="28"/>
          <w:szCs w:val="28"/>
        </w:rPr>
        <w:t xml:space="preserve">) </w:t>
      </w:r>
      <w:r w:rsidR="009C6904" w:rsidRPr="004D3033">
        <w:rPr>
          <w:rFonts w:ascii="Times New Roman" w:hAnsi="Times New Roman" w:cs="Times New Roman"/>
          <w:iCs/>
          <w:sz w:val="28"/>
          <w:szCs w:val="28"/>
        </w:rPr>
        <w:t xml:space="preserve">Valsts ieņēmumu dienests pieņem lēmumu par nokavēto maksājumu atlīdzināšanu </w:t>
      </w:r>
      <w:r w:rsidR="009C6904" w:rsidRPr="004D3033">
        <w:rPr>
          <w:rFonts w:ascii="Times New Roman" w:hAnsi="Times New Roman" w:cs="Times New Roman"/>
          <w:bCs/>
          <w:iCs/>
          <w:sz w:val="28"/>
          <w:szCs w:val="28"/>
        </w:rPr>
        <w:t>divu mēnešu</w:t>
      </w:r>
      <w:r w:rsidR="009C6904" w:rsidRPr="004D3033">
        <w:rPr>
          <w:rFonts w:ascii="Times New Roman" w:hAnsi="Times New Roman" w:cs="Times New Roman"/>
          <w:iCs/>
          <w:sz w:val="28"/>
          <w:szCs w:val="28"/>
        </w:rPr>
        <w:t xml:space="preserve"> laikā pēc šā panta pirmajā daļā minētā rakstveida brīdinājuma paziņošanas, ja konstatē kādu no šiem apstākļiem:</w:t>
      </w:r>
    </w:p>
    <w:p w14:paraId="5200CEB2" w14:textId="77777777" w:rsidR="009C6904" w:rsidRPr="004D3033" w:rsidRDefault="009C6904" w:rsidP="009C6904">
      <w:pPr>
        <w:spacing w:after="0"/>
        <w:ind w:firstLine="709"/>
        <w:jc w:val="both"/>
        <w:rPr>
          <w:rFonts w:ascii="Times New Roman" w:hAnsi="Times New Roman" w:cs="Times New Roman"/>
          <w:iCs/>
          <w:sz w:val="28"/>
          <w:szCs w:val="28"/>
        </w:rPr>
      </w:pPr>
      <w:r w:rsidRPr="004D3033">
        <w:rPr>
          <w:rFonts w:ascii="Times New Roman" w:hAnsi="Times New Roman" w:cs="Times New Roman"/>
          <w:iCs/>
          <w:sz w:val="28"/>
          <w:szCs w:val="28"/>
        </w:rPr>
        <w:t xml:space="preserve">1) valdes loceklis nav iesniedzis Valsts ieņēmumu dienestam šā panta trešajā daļā noteiktos </w:t>
      </w:r>
      <w:r w:rsidR="00572529" w:rsidRPr="004D3033">
        <w:rPr>
          <w:rFonts w:ascii="Times New Roman" w:hAnsi="Times New Roman" w:cs="Times New Roman"/>
          <w:iCs/>
          <w:sz w:val="28"/>
          <w:szCs w:val="28"/>
        </w:rPr>
        <w:t>dokumentus</w:t>
      </w:r>
      <w:r w:rsidRPr="004D3033">
        <w:rPr>
          <w:rFonts w:ascii="Times New Roman" w:hAnsi="Times New Roman" w:cs="Times New Roman"/>
          <w:iCs/>
          <w:sz w:val="28"/>
          <w:szCs w:val="28"/>
        </w:rPr>
        <w:t>;</w:t>
      </w:r>
    </w:p>
    <w:p w14:paraId="04065743" w14:textId="77777777" w:rsidR="009C6904" w:rsidRPr="004D3033" w:rsidRDefault="009C6904" w:rsidP="009C6904">
      <w:pPr>
        <w:spacing w:after="0"/>
        <w:ind w:firstLine="709"/>
        <w:jc w:val="both"/>
        <w:rPr>
          <w:rFonts w:ascii="Times New Roman" w:hAnsi="Times New Roman" w:cs="Times New Roman"/>
          <w:iCs/>
          <w:sz w:val="28"/>
          <w:szCs w:val="28"/>
        </w:rPr>
      </w:pPr>
      <w:r w:rsidRPr="004D3033">
        <w:rPr>
          <w:rFonts w:ascii="Times New Roman" w:hAnsi="Times New Roman" w:cs="Times New Roman"/>
          <w:iCs/>
          <w:sz w:val="28"/>
          <w:szCs w:val="28"/>
        </w:rPr>
        <w:t xml:space="preserve">2) valdes loceklis informē Valsts ieņēmumu dienestu, ka nevar sniegt pierādījumus, jo grāmatvedības dokumenti ir tādā stāvoklī, kas neļauj gūt priekšstatu par parādnieka darījumiem un mantas stāvokli periodā, sākot no </w:t>
      </w:r>
      <w:r w:rsidR="008106EB" w:rsidRPr="004D3033">
        <w:rPr>
          <w:rFonts w:ascii="Times New Roman" w:hAnsi="Times New Roman" w:cs="Times New Roman"/>
          <w:iCs/>
          <w:sz w:val="28"/>
          <w:szCs w:val="28"/>
        </w:rPr>
        <w:t xml:space="preserve">dienas, kad </w:t>
      </w:r>
      <w:r w:rsidRPr="004D3033">
        <w:rPr>
          <w:rFonts w:ascii="Times New Roman" w:hAnsi="Times New Roman" w:cs="Times New Roman"/>
          <w:iCs/>
          <w:sz w:val="28"/>
          <w:szCs w:val="28"/>
        </w:rPr>
        <w:t>nokavēto nodokļu maksājumu</w:t>
      </w:r>
      <w:r w:rsidR="008106EB" w:rsidRPr="004D3033">
        <w:rPr>
          <w:rFonts w:ascii="Times New Roman" w:hAnsi="Times New Roman" w:cs="Times New Roman"/>
          <w:iCs/>
          <w:sz w:val="28"/>
          <w:szCs w:val="28"/>
        </w:rPr>
        <w:t xml:space="preserve"> summa</w:t>
      </w:r>
      <w:r w:rsidRPr="004D3033">
        <w:rPr>
          <w:rFonts w:ascii="Times New Roman" w:hAnsi="Times New Roman" w:cs="Times New Roman"/>
          <w:iCs/>
          <w:sz w:val="28"/>
          <w:szCs w:val="28"/>
        </w:rPr>
        <w:t xml:space="preserve"> pārsniedz piecdesmit Latvijas Republikā noteikto minimālo mēnešalgu kopsummu, līdz akta par piedziņas neiespējamību sastādīšanas dienai.</w:t>
      </w:r>
    </w:p>
    <w:p w14:paraId="024E5B98" w14:textId="77777777" w:rsidR="009C6904" w:rsidRPr="004D3033" w:rsidRDefault="009C6904" w:rsidP="009C6904">
      <w:pPr>
        <w:spacing w:after="0"/>
        <w:ind w:firstLine="709"/>
        <w:jc w:val="both"/>
        <w:rPr>
          <w:rFonts w:ascii="Times New Roman" w:hAnsi="Times New Roman" w:cs="Times New Roman"/>
          <w:sz w:val="28"/>
          <w:szCs w:val="28"/>
        </w:rPr>
      </w:pPr>
    </w:p>
    <w:p w14:paraId="131C76D1" w14:textId="77777777" w:rsidR="0003116E" w:rsidRPr="004D3033" w:rsidRDefault="00C336BF" w:rsidP="00C73326">
      <w:pPr>
        <w:spacing w:after="0" w:line="240" w:lineRule="auto"/>
        <w:ind w:firstLine="709"/>
        <w:jc w:val="both"/>
        <w:rPr>
          <w:rFonts w:ascii="Times New Roman" w:hAnsi="Times New Roman" w:cs="Times New Roman"/>
          <w:iCs/>
          <w:sz w:val="28"/>
          <w:szCs w:val="28"/>
        </w:rPr>
      </w:pPr>
      <w:r w:rsidRPr="004D3033">
        <w:rPr>
          <w:rFonts w:ascii="Times New Roman" w:eastAsia="Times New Roman" w:hAnsi="Times New Roman" w:cs="Times New Roman"/>
          <w:sz w:val="28"/>
          <w:szCs w:val="28"/>
        </w:rPr>
        <w:t>(</w:t>
      </w:r>
      <w:r w:rsidR="00CA4480" w:rsidRPr="004D3033">
        <w:rPr>
          <w:rFonts w:ascii="Times New Roman" w:eastAsia="Times New Roman" w:hAnsi="Times New Roman" w:cs="Times New Roman"/>
          <w:sz w:val="28"/>
          <w:szCs w:val="28"/>
        </w:rPr>
        <w:t>5</w:t>
      </w:r>
      <w:r w:rsidRPr="004D3033">
        <w:rPr>
          <w:rFonts w:ascii="Times New Roman" w:eastAsia="Times New Roman" w:hAnsi="Times New Roman" w:cs="Times New Roman"/>
          <w:sz w:val="28"/>
          <w:szCs w:val="28"/>
        </w:rPr>
        <w:t xml:space="preserve">) </w:t>
      </w:r>
      <w:r w:rsidR="0003116E" w:rsidRPr="004D3033">
        <w:rPr>
          <w:rFonts w:ascii="Times New Roman" w:hAnsi="Times New Roman" w:cs="Times New Roman"/>
          <w:iCs/>
          <w:sz w:val="28"/>
          <w:szCs w:val="28"/>
        </w:rPr>
        <w:t xml:space="preserve">Ja valdes loceklis ir sniedzis visus </w:t>
      </w:r>
      <w:r w:rsidR="00572529" w:rsidRPr="004D3033">
        <w:rPr>
          <w:rFonts w:ascii="Times New Roman" w:hAnsi="Times New Roman" w:cs="Times New Roman"/>
          <w:iCs/>
          <w:sz w:val="28"/>
          <w:szCs w:val="28"/>
        </w:rPr>
        <w:t>šā panta trešajā daļā noteiktos dokumentus</w:t>
      </w:r>
      <w:r w:rsidR="0003116E" w:rsidRPr="004D3033">
        <w:rPr>
          <w:rFonts w:ascii="Times New Roman" w:hAnsi="Times New Roman" w:cs="Times New Roman"/>
          <w:iCs/>
          <w:sz w:val="28"/>
          <w:szCs w:val="28"/>
        </w:rPr>
        <w:t xml:space="preserve">, Valsts ieņēmumu dienests izvērtē tos un Administratīvā procesa likumā noteiktajā kārtībā pieņem lēmumu par nokavēto nodokļu maksājumu </w:t>
      </w:r>
      <w:r w:rsidR="0003116E" w:rsidRPr="004D3033">
        <w:rPr>
          <w:rFonts w:ascii="Times New Roman" w:hAnsi="Times New Roman" w:cs="Times New Roman"/>
          <w:iCs/>
          <w:sz w:val="28"/>
          <w:szCs w:val="28"/>
        </w:rPr>
        <w:lastRenderedPageBreak/>
        <w:t xml:space="preserve">atlīdzināšanu vai informē valdes locekli par procesa par valdes locekļu atbildības par </w:t>
      </w:r>
      <w:r w:rsidR="0099724A" w:rsidRPr="004D3033">
        <w:rPr>
          <w:rFonts w:ascii="Times New Roman" w:hAnsi="Times New Roman" w:cs="Times New Roman"/>
          <w:iCs/>
          <w:sz w:val="28"/>
          <w:szCs w:val="28"/>
        </w:rPr>
        <w:t>juridiskas personas</w:t>
      </w:r>
      <w:r w:rsidR="00572529" w:rsidRPr="004D3033">
        <w:rPr>
          <w:rFonts w:ascii="Times New Roman" w:hAnsi="Times New Roman" w:cs="Times New Roman"/>
          <w:iCs/>
          <w:sz w:val="28"/>
          <w:szCs w:val="28"/>
        </w:rPr>
        <w:t xml:space="preserve"> </w:t>
      </w:r>
      <w:r w:rsidR="0003116E" w:rsidRPr="004D3033">
        <w:rPr>
          <w:rFonts w:ascii="Times New Roman" w:hAnsi="Times New Roman" w:cs="Times New Roman"/>
          <w:iCs/>
          <w:sz w:val="28"/>
          <w:szCs w:val="28"/>
        </w:rPr>
        <w:t xml:space="preserve">nokavēto nodokļu maksājumu atlīdzināšanu </w:t>
      </w:r>
      <w:r w:rsidR="00572529" w:rsidRPr="004D3033">
        <w:rPr>
          <w:rFonts w:ascii="Times New Roman" w:hAnsi="Times New Roman" w:cs="Times New Roman"/>
          <w:iCs/>
          <w:sz w:val="28"/>
          <w:szCs w:val="28"/>
        </w:rPr>
        <w:t xml:space="preserve">budžetam </w:t>
      </w:r>
      <w:r w:rsidR="0003116E" w:rsidRPr="004D3033">
        <w:rPr>
          <w:rFonts w:ascii="Times New Roman" w:hAnsi="Times New Roman" w:cs="Times New Roman"/>
          <w:iCs/>
          <w:sz w:val="28"/>
          <w:szCs w:val="28"/>
        </w:rPr>
        <w:t>izbeigšanu.</w:t>
      </w:r>
    </w:p>
    <w:p w14:paraId="4606E3EE" w14:textId="77777777" w:rsidR="00C73326" w:rsidRPr="004D3033" w:rsidRDefault="00C73326" w:rsidP="00C73326">
      <w:pPr>
        <w:spacing w:after="0" w:line="240" w:lineRule="auto"/>
        <w:ind w:firstLine="709"/>
        <w:jc w:val="both"/>
        <w:rPr>
          <w:rFonts w:ascii="Times New Roman" w:hAnsi="Times New Roman" w:cs="Times New Roman"/>
          <w:iCs/>
          <w:sz w:val="28"/>
          <w:szCs w:val="28"/>
        </w:rPr>
      </w:pPr>
    </w:p>
    <w:p w14:paraId="1162EE31"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w:t>
      </w:r>
      <w:r w:rsidR="002C631F" w:rsidRPr="004D3033">
        <w:rPr>
          <w:rFonts w:ascii="Times New Roman" w:eastAsia="Times New Roman" w:hAnsi="Times New Roman" w:cs="Times New Roman"/>
          <w:sz w:val="28"/>
          <w:szCs w:val="28"/>
        </w:rPr>
        <w:t>6</w:t>
      </w:r>
      <w:r w:rsidRPr="004D3033">
        <w:rPr>
          <w:rFonts w:ascii="Times New Roman" w:eastAsia="Times New Roman" w:hAnsi="Times New Roman" w:cs="Times New Roman"/>
          <w:sz w:val="28"/>
          <w:szCs w:val="28"/>
        </w:rPr>
        <w:t>) Valsts ieņēmumu dienesta amatpersonas lēmumu par nokavēto nodokļu maksājumu atlīdzināšanu var apstrīdēt, iesniedzot iesniegumu Valsts ieņēmumu dienesta ģenerāldirektoram Administratīvā procesa likumā noteiktajā kārtībā.</w:t>
      </w:r>
    </w:p>
    <w:p w14:paraId="1B588147" w14:textId="77777777" w:rsidR="00C336BF" w:rsidRPr="004D3033" w:rsidRDefault="00C336BF" w:rsidP="00C336BF">
      <w:pPr>
        <w:spacing w:after="0" w:line="240" w:lineRule="auto"/>
        <w:jc w:val="both"/>
        <w:rPr>
          <w:rFonts w:ascii="Times New Roman" w:eastAsia="Times New Roman" w:hAnsi="Times New Roman" w:cs="Times New Roman"/>
          <w:sz w:val="28"/>
          <w:szCs w:val="28"/>
        </w:rPr>
      </w:pPr>
    </w:p>
    <w:p w14:paraId="2D645277"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w:t>
      </w:r>
      <w:r w:rsidR="002C631F" w:rsidRPr="004D3033">
        <w:rPr>
          <w:rFonts w:ascii="Times New Roman" w:eastAsia="Times New Roman" w:hAnsi="Times New Roman" w:cs="Times New Roman"/>
          <w:sz w:val="28"/>
          <w:szCs w:val="28"/>
        </w:rPr>
        <w:t>7</w:t>
      </w:r>
      <w:r w:rsidRPr="004D3033">
        <w:rPr>
          <w:rFonts w:ascii="Times New Roman" w:eastAsia="Times New Roman" w:hAnsi="Times New Roman" w:cs="Times New Roman"/>
          <w:sz w:val="28"/>
          <w:szCs w:val="28"/>
        </w:rPr>
        <w:t>) Valsts ieņēmumu dienesta ģenerāldirektora lēmumu Administratīvā procesa likumā noteiktajā kārtībā var pārsūdzēt tiesā.</w:t>
      </w:r>
    </w:p>
    <w:p w14:paraId="7CBC789E" w14:textId="77777777" w:rsidR="00C336BF" w:rsidRPr="004D3033" w:rsidRDefault="00C336BF" w:rsidP="00C336BF">
      <w:pPr>
        <w:spacing w:after="0" w:line="240" w:lineRule="auto"/>
        <w:jc w:val="both"/>
        <w:rPr>
          <w:rFonts w:ascii="Times New Roman" w:eastAsia="Times New Roman" w:hAnsi="Times New Roman" w:cs="Times New Roman"/>
          <w:sz w:val="28"/>
          <w:szCs w:val="28"/>
        </w:rPr>
      </w:pPr>
    </w:p>
    <w:p w14:paraId="656C39FC"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w:t>
      </w:r>
      <w:r w:rsidR="002C631F" w:rsidRPr="004D3033">
        <w:rPr>
          <w:rFonts w:ascii="Times New Roman" w:eastAsia="Times New Roman" w:hAnsi="Times New Roman" w:cs="Times New Roman"/>
          <w:sz w:val="28"/>
          <w:szCs w:val="28"/>
        </w:rPr>
        <w:t>8</w:t>
      </w:r>
      <w:r w:rsidRPr="004D3033">
        <w:rPr>
          <w:rFonts w:ascii="Times New Roman" w:eastAsia="Times New Roman" w:hAnsi="Times New Roman" w:cs="Times New Roman"/>
          <w:sz w:val="28"/>
          <w:szCs w:val="28"/>
        </w:rPr>
        <w:t xml:space="preserve">) Pēc tam, kad lēmums par nokavēto nodokļu maksājumu atlīdzināšanu kļuvis neapstrīdams vai </w:t>
      </w:r>
      <w:r w:rsidR="00D43433" w:rsidRPr="004D3033">
        <w:rPr>
          <w:rFonts w:ascii="Times New Roman" w:eastAsia="Times New Roman" w:hAnsi="Times New Roman" w:cs="Times New Roman"/>
          <w:sz w:val="28"/>
          <w:szCs w:val="28"/>
        </w:rPr>
        <w:t>nepārsūdzams</w:t>
      </w:r>
      <w:r w:rsidRPr="004D3033">
        <w:rPr>
          <w:rFonts w:ascii="Times New Roman" w:eastAsia="Times New Roman" w:hAnsi="Times New Roman" w:cs="Times New Roman"/>
          <w:sz w:val="28"/>
          <w:szCs w:val="28"/>
        </w:rPr>
        <w:t>,</w:t>
      </w:r>
      <w:r w:rsidR="0099724A" w:rsidRPr="004D3033">
        <w:t xml:space="preserve"> </w:t>
      </w:r>
      <w:r w:rsidR="0099724A" w:rsidRPr="004D3033">
        <w:rPr>
          <w:rFonts w:ascii="Times New Roman" w:eastAsia="Calibri" w:hAnsi="Times New Roman" w:cs="Times New Roman"/>
          <w:sz w:val="28"/>
          <w:szCs w:val="28"/>
        </w:rPr>
        <w:t>juridiskas personas</w:t>
      </w:r>
      <w:r w:rsidRPr="004D3033">
        <w:rPr>
          <w:rFonts w:ascii="Times New Roman" w:eastAsia="Calibri" w:hAnsi="Times New Roman" w:cs="Times New Roman"/>
          <w:sz w:val="28"/>
          <w:szCs w:val="28"/>
        </w:rPr>
        <w:t xml:space="preserve"> </w:t>
      </w:r>
      <w:r w:rsidRPr="004D3033">
        <w:rPr>
          <w:rFonts w:ascii="Times New Roman" w:eastAsia="Times New Roman" w:hAnsi="Times New Roman" w:cs="Times New Roman"/>
          <w:sz w:val="28"/>
          <w:szCs w:val="28"/>
        </w:rPr>
        <w:t>nokavēto nodokļu maksājumu saistības pāriet lēmumā par nokavēto nodokļu maksājumu atlīdzināšanu norādītajam adresātam</w:t>
      </w:r>
      <w:r w:rsidR="004545A0" w:rsidRPr="004D3033">
        <w:rPr>
          <w:rFonts w:ascii="Times New Roman" w:eastAsia="Times New Roman" w:hAnsi="Times New Roman" w:cs="Times New Roman"/>
          <w:sz w:val="28"/>
          <w:szCs w:val="28"/>
        </w:rPr>
        <w:t xml:space="preserve"> –valdes loceklim</w:t>
      </w:r>
      <w:r w:rsidRPr="004D3033">
        <w:rPr>
          <w:rFonts w:ascii="Times New Roman" w:eastAsia="Times New Roman" w:hAnsi="Times New Roman" w:cs="Times New Roman"/>
          <w:sz w:val="28"/>
          <w:szCs w:val="28"/>
        </w:rPr>
        <w:t>.</w:t>
      </w:r>
    </w:p>
    <w:p w14:paraId="03F96AAB" w14:textId="77777777" w:rsidR="00C336BF" w:rsidRPr="004D3033" w:rsidRDefault="00C336BF" w:rsidP="00C336BF">
      <w:pPr>
        <w:spacing w:after="0" w:line="240" w:lineRule="auto"/>
        <w:jc w:val="both"/>
        <w:rPr>
          <w:rFonts w:ascii="Times New Roman" w:eastAsia="Times New Roman" w:hAnsi="Times New Roman" w:cs="Times New Roman"/>
          <w:sz w:val="28"/>
          <w:szCs w:val="28"/>
        </w:rPr>
      </w:pPr>
    </w:p>
    <w:p w14:paraId="72028C84" w14:textId="76335DEF" w:rsidR="00C67D25" w:rsidRDefault="00C336BF" w:rsidP="00AA3350">
      <w:pPr>
        <w:spacing w:after="200" w:line="240" w:lineRule="auto"/>
        <w:ind w:firstLine="709"/>
        <w:jc w:val="both"/>
        <w:rPr>
          <w:rFonts w:ascii="Times New Roman" w:eastAsia="Calibri" w:hAnsi="Times New Roman" w:cs="Times New Roman"/>
          <w:sz w:val="28"/>
          <w:szCs w:val="28"/>
        </w:rPr>
      </w:pPr>
      <w:r w:rsidRPr="004D3033">
        <w:rPr>
          <w:rFonts w:ascii="Times New Roman" w:eastAsia="Times New Roman" w:hAnsi="Times New Roman" w:cs="Times New Roman"/>
          <w:sz w:val="28"/>
          <w:szCs w:val="28"/>
        </w:rPr>
        <w:t>(</w:t>
      </w:r>
      <w:r w:rsidR="002C631F" w:rsidRPr="004D3033">
        <w:rPr>
          <w:rFonts w:ascii="Times New Roman" w:eastAsia="Times New Roman" w:hAnsi="Times New Roman" w:cs="Times New Roman"/>
          <w:sz w:val="28"/>
          <w:szCs w:val="28"/>
        </w:rPr>
        <w:t>9</w:t>
      </w:r>
      <w:r w:rsidRPr="004D3033">
        <w:rPr>
          <w:rFonts w:ascii="Times New Roman" w:eastAsia="Times New Roman" w:hAnsi="Times New Roman" w:cs="Times New Roman"/>
          <w:sz w:val="28"/>
          <w:szCs w:val="28"/>
        </w:rPr>
        <w:t xml:space="preserve">) Šā panta pirmajā daļā noteiktais regulējums neattiecās uz gadījumiem, ja ir </w:t>
      </w:r>
      <w:r w:rsidRPr="004D3033">
        <w:rPr>
          <w:rFonts w:ascii="Times New Roman" w:eastAsia="Calibri" w:hAnsi="Times New Roman" w:cs="Times New Roman"/>
          <w:sz w:val="28"/>
          <w:szCs w:val="28"/>
        </w:rPr>
        <w:t>pagarināts, atlikts vai sadalīts nodokļu samaksas termiņš.</w:t>
      </w:r>
    </w:p>
    <w:p w14:paraId="7E64582D" w14:textId="36D6D43D" w:rsidR="00AA76FC" w:rsidRPr="00AA3350" w:rsidRDefault="00C67D25" w:rsidP="00C336BF">
      <w:pPr>
        <w:spacing w:after="20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AA3350">
        <w:rPr>
          <w:rFonts w:ascii="Times New Roman" w:eastAsia="Calibri" w:hAnsi="Times New Roman" w:cs="Times New Roman"/>
          <w:sz w:val="28"/>
          <w:szCs w:val="28"/>
        </w:rPr>
        <w:t>0</w:t>
      </w:r>
      <w:r>
        <w:rPr>
          <w:rFonts w:ascii="Times New Roman" w:eastAsia="Calibri" w:hAnsi="Times New Roman" w:cs="Times New Roman"/>
          <w:sz w:val="28"/>
          <w:szCs w:val="28"/>
        </w:rPr>
        <w:t xml:space="preserve">) </w:t>
      </w:r>
      <w:r w:rsidR="00AA76FC">
        <w:rPr>
          <w:rFonts w:ascii="Times New Roman" w:eastAsia="Calibri" w:hAnsi="Times New Roman" w:cs="Times New Roman"/>
          <w:sz w:val="28"/>
          <w:szCs w:val="28"/>
        </w:rPr>
        <w:t>Valsts ieņēmumu dienests</w:t>
      </w:r>
      <w:r>
        <w:rPr>
          <w:rFonts w:ascii="Times New Roman" w:eastAsia="Calibri" w:hAnsi="Times New Roman" w:cs="Times New Roman"/>
          <w:sz w:val="28"/>
          <w:szCs w:val="28"/>
        </w:rPr>
        <w:t>,</w:t>
      </w:r>
      <w:r w:rsidR="00AA76FC">
        <w:rPr>
          <w:rFonts w:ascii="Times New Roman" w:eastAsia="Calibri" w:hAnsi="Times New Roman" w:cs="Times New Roman"/>
          <w:sz w:val="28"/>
          <w:szCs w:val="28"/>
        </w:rPr>
        <w:t xml:space="preserve"> pamatojoties uz valdes locekļa </w:t>
      </w:r>
      <w:r w:rsidR="00AA76FC" w:rsidRPr="00AA3350">
        <w:rPr>
          <w:rFonts w:ascii="Times New Roman" w:eastAsia="Calibri" w:hAnsi="Times New Roman" w:cs="Times New Roman"/>
          <w:sz w:val="28"/>
          <w:szCs w:val="28"/>
        </w:rPr>
        <w:t>iesniegumu</w:t>
      </w:r>
      <w:r w:rsidRPr="00AA3350">
        <w:rPr>
          <w:rFonts w:ascii="Times New Roman" w:eastAsia="Calibri" w:hAnsi="Times New Roman" w:cs="Times New Roman"/>
          <w:sz w:val="28"/>
          <w:szCs w:val="28"/>
        </w:rPr>
        <w:t>,</w:t>
      </w:r>
      <w:r w:rsidR="00AA76FC" w:rsidRPr="00AA3350">
        <w:rPr>
          <w:rFonts w:ascii="Times New Roman" w:eastAsia="Calibri" w:hAnsi="Times New Roman" w:cs="Times New Roman"/>
          <w:sz w:val="28"/>
          <w:szCs w:val="28"/>
        </w:rPr>
        <w:t xml:space="preserve"> atceļ lēmumu</w:t>
      </w:r>
      <w:r w:rsidR="00AA76FC" w:rsidRPr="00AA3350">
        <w:rPr>
          <w:rFonts w:ascii="Times New Roman" w:hAnsi="Times New Roman" w:cs="Times New Roman"/>
          <w:iCs/>
          <w:sz w:val="28"/>
          <w:szCs w:val="28"/>
        </w:rPr>
        <w:t xml:space="preserve"> par nokavēto maksājumu atlīdzināšanu gadījumā, ja tiesa attiecībā uz juridisko personu pieņem nolēmumu par tiesiskās aizsardzības procesa uzsākšanu</w:t>
      </w:r>
      <w:r w:rsidR="00AA76FC" w:rsidRPr="00AA3350">
        <w:rPr>
          <w:rFonts w:ascii="Times New Roman" w:eastAsia="Times New Roman" w:hAnsi="Times New Roman" w:cs="Times New Roman"/>
          <w:sz w:val="28"/>
          <w:szCs w:val="28"/>
        </w:rPr>
        <w:t xml:space="preserve"> vai juridiskās personas maksātnespējas procesa pasludināšanu.</w:t>
      </w:r>
      <w:r w:rsidRPr="00AA3350">
        <w:rPr>
          <w:rFonts w:ascii="Times New Roman" w:eastAsia="Times New Roman" w:hAnsi="Times New Roman" w:cs="Times New Roman"/>
          <w:sz w:val="28"/>
          <w:szCs w:val="28"/>
        </w:rPr>
        <w:t xml:space="preserve"> </w:t>
      </w:r>
      <w:r w:rsidR="00AA3350" w:rsidRPr="00AA3350">
        <w:rPr>
          <w:rFonts w:ascii="Times New Roman" w:eastAsia="Times New Roman" w:hAnsi="Times New Roman" w:cs="Times New Roman"/>
          <w:sz w:val="28"/>
          <w:szCs w:val="28"/>
        </w:rPr>
        <w:t xml:space="preserve">Šajā nodaļā noteiktais regulējums neierobežo Valsts ieņēmumu dienesta tiesības izmanto Maksātnespējas likumā noteiktas iespējas vērst piedziņu pret valdes locekli. </w:t>
      </w:r>
    </w:p>
    <w:p w14:paraId="6A97B13A" w14:textId="2D433E35" w:rsidR="00AA0961" w:rsidRPr="00AA3350" w:rsidRDefault="00C67D25" w:rsidP="00C336BF">
      <w:pPr>
        <w:spacing w:after="200" w:line="240" w:lineRule="auto"/>
        <w:ind w:firstLine="709"/>
        <w:jc w:val="both"/>
        <w:rPr>
          <w:rFonts w:ascii="Times New Roman" w:eastAsia="Times New Roman" w:hAnsi="Times New Roman" w:cs="Times New Roman"/>
          <w:sz w:val="28"/>
          <w:szCs w:val="28"/>
        </w:rPr>
      </w:pPr>
      <w:r w:rsidRPr="00AA3350" w:rsidDel="00C67D25">
        <w:rPr>
          <w:rFonts w:ascii="Times New Roman" w:eastAsia="Times New Roman" w:hAnsi="Times New Roman" w:cs="Times New Roman"/>
          <w:sz w:val="28"/>
          <w:szCs w:val="28"/>
        </w:rPr>
        <w:t xml:space="preserve"> </w:t>
      </w:r>
      <w:r w:rsidR="00AA0961" w:rsidRPr="00AA3350">
        <w:rPr>
          <w:rFonts w:ascii="Times New Roman" w:eastAsia="Times New Roman" w:hAnsi="Times New Roman" w:cs="Times New Roman"/>
          <w:sz w:val="28"/>
          <w:szCs w:val="28"/>
        </w:rPr>
        <w:t>(1</w:t>
      </w:r>
      <w:r w:rsidR="00AA3350" w:rsidRPr="00AA3350">
        <w:rPr>
          <w:rFonts w:ascii="Times New Roman" w:eastAsia="Times New Roman" w:hAnsi="Times New Roman" w:cs="Times New Roman"/>
          <w:sz w:val="28"/>
          <w:szCs w:val="28"/>
        </w:rPr>
        <w:t>1</w:t>
      </w:r>
      <w:r w:rsidR="00AA0961" w:rsidRPr="00AA3350">
        <w:rPr>
          <w:rFonts w:ascii="Times New Roman" w:eastAsia="Times New Roman" w:hAnsi="Times New Roman" w:cs="Times New Roman"/>
          <w:sz w:val="28"/>
          <w:szCs w:val="28"/>
        </w:rPr>
        <w:t xml:space="preserve">) Valsts ieņēmumu dienests </w:t>
      </w:r>
      <w:r w:rsidR="00AA3350" w:rsidRPr="00AA3350">
        <w:rPr>
          <w:rFonts w:ascii="Times New Roman" w:hAnsi="Times New Roman" w:cs="Times New Roman"/>
          <w:sz w:val="28"/>
          <w:szCs w:val="28"/>
        </w:rPr>
        <w:t xml:space="preserve">triju darbdienu laikā no procesa uzsākšanas par nokavēto nodokļu maksājumu atlīdzināšanu savā mājaslapā internetā publicē </w:t>
      </w:r>
      <w:r w:rsidR="00AA0961" w:rsidRPr="00AA3350">
        <w:rPr>
          <w:rFonts w:ascii="Times New Roman" w:eastAsia="Times New Roman" w:hAnsi="Times New Roman" w:cs="Times New Roman"/>
          <w:sz w:val="28"/>
          <w:szCs w:val="28"/>
        </w:rPr>
        <w:t>to juridisko personu sarakstu, saistībā ar kuru parādiem</w:t>
      </w:r>
      <w:r w:rsidR="00DF5DE8" w:rsidRPr="00AA3350">
        <w:rPr>
          <w:rFonts w:ascii="Times New Roman" w:eastAsia="Times New Roman" w:hAnsi="Times New Roman" w:cs="Times New Roman"/>
          <w:sz w:val="28"/>
          <w:szCs w:val="28"/>
        </w:rPr>
        <w:t xml:space="preserve"> ir</w:t>
      </w:r>
      <w:r w:rsidR="00AA0961" w:rsidRPr="00AA3350">
        <w:rPr>
          <w:rFonts w:ascii="Times New Roman" w:eastAsia="Times New Roman" w:hAnsi="Times New Roman" w:cs="Times New Roman"/>
          <w:sz w:val="28"/>
          <w:szCs w:val="28"/>
        </w:rPr>
        <w:t xml:space="preserve"> </w:t>
      </w:r>
      <w:r w:rsidR="00AA3350" w:rsidRPr="00AA3350">
        <w:rPr>
          <w:rFonts w:ascii="Times New Roman" w:eastAsia="Times New Roman" w:hAnsi="Times New Roman" w:cs="Times New Roman"/>
          <w:sz w:val="28"/>
          <w:szCs w:val="28"/>
        </w:rPr>
        <w:t xml:space="preserve">uzsākts process </w:t>
      </w:r>
      <w:r w:rsidR="00DF5DE8" w:rsidRPr="00AA3350">
        <w:rPr>
          <w:rFonts w:ascii="Times New Roman" w:hAnsi="Times New Roman" w:cs="Times New Roman"/>
          <w:iCs/>
          <w:sz w:val="28"/>
          <w:szCs w:val="28"/>
        </w:rPr>
        <w:t xml:space="preserve">par nokavēto </w:t>
      </w:r>
      <w:r w:rsidR="00AA3350" w:rsidRPr="00AA3350">
        <w:rPr>
          <w:rFonts w:ascii="Times New Roman" w:hAnsi="Times New Roman" w:cs="Times New Roman"/>
          <w:iCs/>
          <w:sz w:val="28"/>
          <w:szCs w:val="28"/>
        </w:rPr>
        <w:t xml:space="preserve"> nodokļu </w:t>
      </w:r>
      <w:r w:rsidR="00DF5DE8" w:rsidRPr="00AA3350">
        <w:rPr>
          <w:rFonts w:ascii="Times New Roman" w:hAnsi="Times New Roman" w:cs="Times New Roman"/>
          <w:iCs/>
          <w:sz w:val="28"/>
          <w:szCs w:val="28"/>
        </w:rPr>
        <w:t>maksājumu atlīdzināšanu.</w:t>
      </w:r>
    </w:p>
    <w:p w14:paraId="5876FA13" w14:textId="77777777" w:rsidR="002A6AB8" w:rsidRPr="004D3033" w:rsidRDefault="002A6AB8" w:rsidP="00C336BF">
      <w:pPr>
        <w:spacing w:after="0" w:line="240" w:lineRule="auto"/>
        <w:ind w:firstLine="709"/>
        <w:jc w:val="both"/>
        <w:rPr>
          <w:rFonts w:ascii="Times New Roman" w:eastAsia="Times New Roman" w:hAnsi="Times New Roman" w:cs="Times New Roman"/>
          <w:b/>
          <w:sz w:val="28"/>
          <w:szCs w:val="28"/>
        </w:rPr>
      </w:pPr>
    </w:p>
    <w:p w14:paraId="67649C57" w14:textId="77777777" w:rsidR="00C336BF" w:rsidRPr="004D3033" w:rsidRDefault="00C336BF" w:rsidP="00C336BF">
      <w:pPr>
        <w:spacing w:after="0" w:line="240" w:lineRule="auto"/>
        <w:ind w:firstLine="709"/>
        <w:jc w:val="both"/>
        <w:rPr>
          <w:rFonts w:ascii="Times New Roman" w:eastAsia="Times New Roman" w:hAnsi="Times New Roman" w:cs="Times New Roman"/>
          <w:b/>
          <w:sz w:val="28"/>
          <w:szCs w:val="28"/>
        </w:rPr>
      </w:pPr>
      <w:r w:rsidRPr="004D3033">
        <w:rPr>
          <w:rFonts w:ascii="Times New Roman" w:eastAsia="Times New Roman" w:hAnsi="Times New Roman" w:cs="Times New Roman"/>
          <w:b/>
          <w:sz w:val="28"/>
          <w:szCs w:val="28"/>
        </w:rPr>
        <w:t>62. pants. Lēmuma par nokavēto nodokļu maksājumu atlīdzināšanu izpilde</w:t>
      </w:r>
    </w:p>
    <w:p w14:paraId="19CEB5F6" w14:textId="77777777" w:rsidR="00C336BF" w:rsidRPr="004D3033" w:rsidRDefault="00C336BF" w:rsidP="00C336BF">
      <w:pPr>
        <w:numPr>
          <w:ilvl w:val="0"/>
          <w:numId w:val="9"/>
        </w:numPr>
        <w:spacing w:after="0" w:line="240" w:lineRule="auto"/>
        <w:ind w:left="0"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 xml:space="preserve">Lēmumā par nokavēto nodokļu maksājumu atlīdzināšanu noteiktos nokavētos nodokļu maksājumus valdes loceklis </w:t>
      </w:r>
      <w:r w:rsidR="008106EB" w:rsidRPr="004D3033">
        <w:rPr>
          <w:rFonts w:ascii="Times New Roman" w:eastAsia="Times New Roman" w:hAnsi="Times New Roman" w:cs="Times New Roman"/>
          <w:sz w:val="28"/>
          <w:szCs w:val="28"/>
        </w:rPr>
        <w:t xml:space="preserve">iemaksā budžetā </w:t>
      </w:r>
      <w:r w:rsidRPr="004D3033">
        <w:rPr>
          <w:rFonts w:ascii="Times New Roman" w:eastAsia="Calibri" w:hAnsi="Times New Roman" w:cs="Times New Roman"/>
          <w:sz w:val="28"/>
          <w:szCs w:val="28"/>
        </w:rPr>
        <w:t>30 dienu laikā</w:t>
      </w:r>
      <w:r w:rsidRPr="004D3033" w:rsidDel="00A06BA8">
        <w:rPr>
          <w:rFonts w:ascii="Times New Roman" w:eastAsia="Times New Roman" w:hAnsi="Times New Roman" w:cs="Times New Roman"/>
          <w:sz w:val="28"/>
          <w:szCs w:val="28"/>
        </w:rPr>
        <w:t xml:space="preserve"> </w:t>
      </w:r>
      <w:r w:rsidRPr="004D3033">
        <w:rPr>
          <w:rFonts w:ascii="Times New Roman" w:eastAsia="Times New Roman" w:hAnsi="Times New Roman" w:cs="Times New Roman"/>
          <w:sz w:val="28"/>
          <w:szCs w:val="28"/>
        </w:rPr>
        <w:t xml:space="preserve">no lēmuma </w:t>
      </w:r>
      <w:r w:rsidR="00EF2CD1" w:rsidRPr="004D3033">
        <w:rPr>
          <w:rFonts w:ascii="Times New Roman" w:eastAsia="Times New Roman" w:hAnsi="Times New Roman" w:cs="Times New Roman"/>
          <w:sz w:val="28"/>
          <w:szCs w:val="28"/>
        </w:rPr>
        <w:t>paziņošanas</w:t>
      </w:r>
      <w:r w:rsidR="0099724A" w:rsidRPr="004D3033">
        <w:rPr>
          <w:rFonts w:ascii="Times New Roman" w:eastAsia="Times New Roman" w:hAnsi="Times New Roman" w:cs="Times New Roman"/>
          <w:sz w:val="28"/>
          <w:szCs w:val="28"/>
        </w:rPr>
        <w:t xml:space="preserve"> </w:t>
      </w:r>
      <w:r w:rsidRPr="004D3033">
        <w:rPr>
          <w:rFonts w:ascii="Times New Roman" w:eastAsia="Times New Roman" w:hAnsi="Times New Roman" w:cs="Times New Roman"/>
          <w:sz w:val="28"/>
          <w:szCs w:val="28"/>
        </w:rPr>
        <w:t>dienas.</w:t>
      </w:r>
    </w:p>
    <w:p w14:paraId="2A27579D" w14:textId="77777777" w:rsidR="00C336BF" w:rsidRPr="004D3033" w:rsidRDefault="00C336BF" w:rsidP="00C336BF">
      <w:pPr>
        <w:spacing w:after="0" w:line="240" w:lineRule="auto"/>
        <w:ind w:firstLine="709"/>
        <w:jc w:val="both"/>
        <w:rPr>
          <w:rFonts w:ascii="Times New Roman" w:eastAsia="Times New Roman" w:hAnsi="Times New Roman" w:cs="Times New Roman"/>
          <w:sz w:val="28"/>
          <w:szCs w:val="28"/>
        </w:rPr>
      </w:pPr>
      <w:r w:rsidRPr="004D3033">
        <w:rPr>
          <w:rFonts w:ascii="Times New Roman" w:eastAsia="Times New Roman" w:hAnsi="Times New Roman" w:cs="Times New Roman"/>
          <w:sz w:val="28"/>
          <w:szCs w:val="28"/>
        </w:rPr>
        <w:t>(2) Ja lēmumā par nokavēto nodokļu maksājumu atlīdzināšanu noteiktie maksājumi netiek samaksāti šā panta pirmajā daļā norādītajā termiņā, nodokļu administrācija tos piedzen šā likuma 26.pantā noteiktajā kārtībā.</w:t>
      </w:r>
    </w:p>
    <w:p w14:paraId="4258F32F" w14:textId="77777777" w:rsidR="00FA0424" w:rsidRPr="004D3033" w:rsidRDefault="00C336BF" w:rsidP="00C73326">
      <w:pPr>
        <w:spacing w:line="240" w:lineRule="auto"/>
        <w:ind w:firstLine="726"/>
        <w:jc w:val="both"/>
        <w:rPr>
          <w:rFonts w:ascii="Times New Roman" w:hAnsi="Times New Roman" w:cs="Times New Roman"/>
          <w:iCs/>
          <w:sz w:val="28"/>
          <w:szCs w:val="28"/>
        </w:rPr>
      </w:pPr>
      <w:r w:rsidRPr="004D3033">
        <w:rPr>
          <w:rFonts w:ascii="Times New Roman" w:eastAsia="Times New Roman" w:hAnsi="Times New Roman" w:cs="Times New Roman"/>
          <w:sz w:val="28"/>
          <w:szCs w:val="28"/>
        </w:rPr>
        <w:t xml:space="preserve">(3) </w:t>
      </w:r>
      <w:r w:rsidR="00D43433" w:rsidRPr="004D3033">
        <w:rPr>
          <w:rFonts w:ascii="Times New Roman" w:hAnsi="Times New Roman" w:cs="Times New Roman"/>
          <w:iCs/>
          <w:sz w:val="28"/>
          <w:szCs w:val="28"/>
        </w:rPr>
        <w:t xml:space="preserve">Iesniegums par lēmuma par nokavēto nodokļu maksājumu atlīdzināšanu apstrīdēšanu aptur lēmuma par nokavēto nodokļu maksājumu atlīdzināšanu darbību no dienas, kad iesniegums saņemts iestādē, līdz dienai, kad </w:t>
      </w:r>
      <w:r w:rsidR="00D43433" w:rsidRPr="004D3033">
        <w:rPr>
          <w:rFonts w:ascii="Times New Roman" w:hAnsi="Times New Roman" w:cs="Times New Roman"/>
          <w:iCs/>
          <w:sz w:val="28"/>
          <w:szCs w:val="28"/>
        </w:rPr>
        <w:lastRenderedPageBreak/>
        <w:t>Valsts ieņēmuma dienesta amatpersonas pieņemtais lēmums kļuvis neapstrīdams vai nepārsūdzams</w:t>
      </w:r>
      <w:r w:rsidR="008106EB" w:rsidRPr="004D3033">
        <w:rPr>
          <w:rFonts w:ascii="Times New Roman" w:hAnsi="Times New Roman" w:cs="Times New Roman"/>
          <w:iCs/>
          <w:sz w:val="28"/>
          <w:szCs w:val="28"/>
        </w:rPr>
        <w:t>.</w:t>
      </w:r>
      <w:r w:rsidR="00FB278D" w:rsidRPr="004D3033">
        <w:rPr>
          <w:rFonts w:ascii="Times New Roman" w:hAnsi="Times New Roman" w:cs="Times New Roman"/>
          <w:iCs/>
          <w:sz w:val="28"/>
          <w:szCs w:val="28"/>
        </w:rPr>
        <w:t>”</w:t>
      </w:r>
    </w:p>
    <w:p w14:paraId="6976210C" w14:textId="77777777" w:rsidR="00C336BF" w:rsidRPr="004D3033" w:rsidRDefault="00C336BF" w:rsidP="00C73326">
      <w:pPr>
        <w:spacing w:line="240" w:lineRule="auto"/>
        <w:ind w:firstLine="726"/>
        <w:jc w:val="both"/>
        <w:rPr>
          <w:rFonts w:ascii="Times New Roman" w:hAnsi="Times New Roman" w:cs="Times New Roman"/>
          <w:sz w:val="28"/>
          <w:szCs w:val="28"/>
        </w:rPr>
      </w:pPr>
    </w:p>
    <w:p w14:paraId="73DEB46E" w14:textId="77777777" w:rsidR="00580F5B" w:rsidRPr="004D3033" w:rsidRDefault="00580F5B" w:rsidP="00C336BF">
      <w:pPr>
        <w:pStyle w:val="ListParagraph"/>
        <w:numPr>
          <w:ilvl w:val="0"/>
          <w:numId w:val="8"/>
        </w:numPr>
        <w:spacing w:line="240" w:lineRule="auto"/>
        <w:ind w:left="0" w:firstLine="709"/>
        <w:jc w:val="both"/>
        <w:rPr>
          <w:rFonts w:ascii="Times New Roman" w:hAnsi="Times New Roman"/>
          <w:sz w:val="28"/>
          <w:szCs w:val="28"/>
        </w:rPr>
      </w:pPr>
      <w:r w:rsidRPr="004D3033">
        <w:rPr>
          <w:rFonts w:ascii="Times New Roman" w:hAnsi="Times New Roman" w:cs="Times New Roman"/>
          <w:sz w:val="28"/>
          <w:szCs w:val="28"/>
        </w:rPr>
        <w:t xml:space="preserve">Papildināt pārejas noteikumus ar </w:t>
      </w:r>
      <w:r w:rsidR="00E31D9C" w:rsidRPr="004D3033">
        <w:rPr>
          <w:rFonts w:ascii="Times New Roman" w:hAnsi="Times New Roman" w:cs="Times New Roman"/>
          <w:sz w:val="28"/>
          <w:szCs w:val="28"/>
        </w:rPr>
        <w:t>16</w:t>
      </w:r>
      <w:r w:rsidR="000D69BC" w:rsidRPr="004D3033">
        <w:rPr>
          <w:rFonts w:ascii="Times New Roman" w:hAnsi="Times New Roman" w:cs="Times New Roman"/>
          <w:sz w:val="28"/>
          <w:szCs w:val="28"/>
        </w:rPr>
        <w:t>7</w:t>
      </w:r>
      <w:r w:rsidRPr="004D3033">
        <w:rPr>
          <w:rFonts w:ascii="Times New Roman" w:hAnsi="Times New Roman" w:cs="Times New Roman"/>
          <w:sz w:val="28"/>
          <w:szCs w:val="28"/>
        </w:rPr>
        <w:t>.</w:t>
      </w:r>
      <w:r w:rsidR="00C336BF" w:rsidRPr="004D3033">
        <w:rPr>
          <w:rFonts w:ascii="Times New Roman" w:hAnsi="Times New Roman" w:cs="Times New Roman"/>
          <w:sz w:val="28"/>
          <w:szCs w:val="28"/>
        </w:rPr>
        <w:t>,</w:t>
      </w:r>
      <w:r w:rsidR="00633E08" w:rsidRPr="004D3033">
        <w:rPr>
          <w:rFonts w:ascii="Times New Roman" w:hAnsi="Times New Roman" w:cs="Times New Roman"/>
          <w:sz w:val="28"/>
          <w:szCs w:val="28"/>
        </w:rPr>
        <w:t xml:space="preserve"> 168.</w:t>
      </w:r>
      <w:r w:rsidR="0072509B" w:rsidRPr="004D3033">
        <w:rPr>
          <w:rFonts w:ascii="Times New Roman" w:hAnsi="Times New Roman" w:cs="Times New Roman"/>
          <w:sz w:val="28"/>
          <w:szCs w:val="28"/>
        </w:rPr>
        <w:t>,</w:t>
      </w:r>
      <w:r w:rsidR="0051551D" w:rsidRPr="004D3033">
        <w:rPr>
          <w:rFonts w:ascii="Times New Roman" w:hAnsi="Times New Roman" w:cs="Times New Roman"/>
          <w:sz w:val="28"/>
          <w:szCs w:val="28"/>
        </w:rPr>
        <w:t xml:space="preserve"> </w:t>
      </w:r>
      <w:r w:rsidR="00C336BF" w:rsidRPr="004D3033">
        <w:rPr>
          <w:rFonts w:ascii="Times New Roman" w:hAnsi="Times New Roman" w:cs="Times New Roman"/>
          <w:sz w:val="28"/>
          <w:szCs w:val="28"/>
        </w:rPr>
        <w:t>169.</w:t>
      </w:r>
      <w:r w:rsidR="0072509B" w:rsidRPr="004D3033">
        <w:rPr>
          <w:rFonts w:ascii="Times New Roman" w:hAnsi="Times New Roman" w:cs="Times New Roman"/>
          <w:sz w:val="28"/>
          <w:szCs w:val="28"/>
        </w:rPr>
        <w:t xml:space="preserve"> </w:t>
      </w:r>
      <w:r w:rsidR="00FA0424" w:rsidRPr="004D3033">
        <w:rPr>
          <w:rFonts w:ascii="Times New Roman" w:hAnsi="Times New Roman" w:cs="Times New Roman"/>
          <w:sz w:val="28"/>
          <w:szCs w:val="28"/>
        </w:rPr>
        <w:t xml:space="preserve">un </w:t>
      </w:r>
      <w:r w:rsidR="0072509B" w:rsidRPr="004D3033">
        <w:rPr>
          <w:rFonts w:ascii="Times New Roman" w:hAnsi="Times New Roman" w:cs="Times New Roman"/>
          <w:sz w:val="28"/>
          <w:szCs w:val="28"/>
        </w:rPr>
        <w:t>170.</w:t>
      </w:r>
      <w:r w:rsidR="0051551D" w:rsidRPr="004D3033">
        <w:rPr>
          <w:rFonts w:ascii="Times New Roman" w:hAnsi="Times New Roman" w:cs="Times New Roman"/>
          <w:sz w:val="28"/>
          <w:szCs w:val="28"/>
        </w:rPr>
        <w:t xml:space="preserve"> </w:t>
      </w:r>
      <w:r w:rsidRPr="004D3033">
        <w:rPr>
          <w:rFonts w:ascii="Times New Roman" w:hAnsi="Times New Roman" w:cs="Times New Roman"/>
          <w:sz w:val="28"/>
          <w:szCs w:val="28"/>
        </w:rPr>
        <w:t>punktu šādā redakcijā:</w:t>
      </w:r>
    </w:p>
    <w:p w14:paraId="41BCCF74" w14:textId="77777777" w:rsidR="00D43433" w:rsidRPr="004D3033" w:rsidRDefault="00580F5B" w:rsidP="00D43433">
      <w:pPr>
        <w:suppressAutoHyphens/>
        <w:spacing w:after="0" w:line="240" w:lineRule="auto"/>
        <w:ind w:firstLine="709"/>
        <w:jc w:val="both"/>
        <w:rPr>
          <w:rFonts w:ascii="Times New Roman" w:hAnsi="Times New Roman" w:cs="Times New Roman"/>
          <w:sz w:val="28"/>
          <w:szCs w:val="28"/>
        </w:rPr>
      </w:pPr>
      <w:r w:rsidRPr="004D3033">
        <w:rPr>
          <w:rFonts w:ascii="Times New Roman" w:hAnsi="Times New Roman" w:cs="Times New Roman"/>
          <w:sz w:val="28"/>
          <w:szCs w:val="28"/>
        </w:rPr>
        <w:t>“</w:t>
      </w:r>
      <w:r w:rsidR="00D43433" w:rsidRPr="004D3033">
        <w:rPr>
          <w:rFonts w:ascii="Times New Roman" w:hAnsi="Times New Roman" w:cs="Times New Roman"/>
          <w:sz w:val="28"/>
          <w:szCs w:val="28"/>
        </w:rPr>
        <w:t xml:space="preserve">167. Šā likuma 15.panta </w:t>
      </w:r>
      <w:r w:rsidR="00737B8E" w:rsidRPr="004D3033">
        <w:rPr>
          <w:rFonts w:ascii="Times New Roman" w:hAnsi="Times New Roman" w:cs="Times New Roman"/>
          <w:sz w:val="28"/>
          <w:szCs w:val="28"/>
        </w:rPr>
        <w:t xml:space="preserve">otrās daļas 7.punktā un </w:t>
      </w:r>
      <w:r w:rsidR="00D43433" w:rsidRPr="004D3033">
        <w:rPr>
          <w:rFonts w:ascii="Times New Roman" w:hAnsi="Times New Roman" w:cs="Times New Roman"/>
          <w:sz w:val="28"/>
          <w:szCs w:val="28"/>
        </w:rPr>
        <w:t>trešās daļas 5.</w:t>
      </w:r>
      <w:r w:rsidR="00D43433" w:rsidRPr="004D3033">
        <w:rPr>
          <w:rFonts w:ascii="Times New Roman" w:hAnsi="Times New Roman" w:cs="Times New Roman"/>
          <w:sz w:val="28"/>
          <w:szCs w:val="28"/>
          <w:vertAlign w:val="superscript"/>
        </w:rPr>
        <w:t>2</w:t>
      </w:r>
      <w:r w:rsidR="00D43433" w:rsidRPr="004D3033">
        <w:rPr>
          <w:rFonts w:ascii="Times New Roman" w:hAnsi="Times New Roman" w:cs="Times New Roman"/>
          <w:sz w:val="28"/>
          <w:szCs w:val="28"/>
        </w:rPr>
        <w:t xml:space="preserve"> punktā noteiktais informatīvās deklarācijas sniegšanas pienā</w:t>
      </w:r>
      <w:r w:rsidR="002A6AB8" w:rsidRPr="004D3033">
        <w:rPr>
          <w:rFonts w:ascii="Times New Roman" w:hAnsi="Times New Roman" w:cs="Times New Roman"/>
          <w:sz w:val="28"/>
          <w:szCs w:val="28"/>
        </w:rPr>
        <w:t>kums pildāms, sākot ar 2016.gada 1.janvāri</w:t>
      </w:r>
      <w:r w:rsidR="00D43433" w:rsidRPr="004D3033">
        <w:rPr>
          <w:rFonts w:ascii="Times New Roman" w:hAnsi="Times New Roman" w:cs="Times New Roman"/>
          <w:sz w:val="28"/>
          <w:szCs w:val="28"/>
        </w:rPr>
        <w:t xml:space="preserve"> un katru gadu </w:t>
      </w:r>
      <w:r w:rsidR="00A71FBC" w:rsidRPr="004D3033">
        <w:rPr>
          <w:rFonts w:ascii="Times New Roman" w:hAnsi="Times New Roman" w:cs="Times New Roman"/>
          <w:sz w:val="28"/>
          <w:szCs w:val="28"/>
        </w:rPr>
        <w:t>iesniedzot attiecīgas informatīvas deklarācijas.</w:t>
      </w:r>
    </w:p>
    <w:p w14:paraId="036F79C6" w14:textId="77777777" w:rsidR="00633E08" w:rsidRPr="004D3033" w:rsidRDefault="00E31D9C" w:rsidP="00C336BF">
      <w:pPr>
        <w:suppressAutoHyphens/>
        <w:spacing w:after="0" w:line="240" w:lineRule="auto"/>
        <w:ind w:firstLine="709"/>
        <w:jc w:val="both"/>
        <w:rPr>
          <w:rFonts w:ascii="Times New Roman" w:hAnsi="Times New Roman" w:cs="Times New Roman"/>
          <w:sz w:val="28"/>
          <w:szCs w:val="28"/>
        </w:rPr>
      </w:pPr>
      <w:r w:rsidRPr="004D3033">
        <w:rPr>
          <w:rFonts w:ascii="Times New Roman" w:hAnsi="Times New Roman" w:cs="Times New Roman"/>
          <w:sz w:val="28"/>
          <w:szCs w:val="28"/>
        </w:rPr>
        <w:t>16</w:t>
      </w:r>
      <w:r w:rsidR="00D43433" w:rsidRPr="004D3033">
        <w:rPr>
          <w:rFonts w:ascii="Times New Roman" w:hAnsi="Times New Roman" w:cs="Times New Roman"/>
          <w:sz w:val="28"/>
          <w:szCs w:val="28"/>
        </w:rPr>
        <w:t>8</w:t>
      </w:r>
      <w:r w:rsidR="00580F5B" w:rsidRPr="004D3033">
        <w:rPr>
          <w:rFonts w:ascii="Times New Roman" w:hAnsi="Times New Roman" w:cs="Times New Roman"/>
          <w:sz w:val="28"/>
          <w:szCs w:val="28"/>
        </w:rPr>
        <w:t xml:space="preserve">. </w:t>
      </w:r>
      <w:r w:rsidRPr="004D3033">
        <w:rPr>
          <w:rFonts w:ascii="Times New Roman" w:hAnsi="Times New Roman" w:cs="Times New Roman"/>
          <w:sz w:val="28"/>
          <w:szCs w:val="28"/>
        </w:rPr>
        <w:t>Mi</w:t>
      </w:r>
      <w:r w:rsidR="007061F3" w:rsidRPr="004D3033">
        <w:rPr>
          <w:rFonts w:ascii="Times New Roman" w:hAnsi="Times New Roman" w:cs="Times New Roman"/>
          <w:sz w:val="28"/>
          <w:szCs w:val="28"/>
        </w:rPr>
        <w:t>nistru kabinets līdz 2015.gada 1</w:t>
      </w:r>
      <w:r w:rsidRPr="004D3033">
        <w:rPr>
          <w:rFonts w:ascii="Times New Roman" w:hAnsi="Times New Roman" w:cs="Times New Roman"/>
          <w:sz w:val="28"/>
          <w:szCs w:val="28"/>
        </w:rPr>
        <w:t>.</w:t>
      </w:r>
      <w:r w:rsidR="00400C77" w:rsidRPr="004D3033">
        <w:rPr>
          <w:rFonts w:ascii="Times New Roman" w:hAnsi="Times New Roman" w:cs="Times New Roman"/>
          <w:sz w:val="28"/>
          <w:szCs w:val="28"/>
        </w:rPr>
        <w:t>jūnija</w:t>
      </w:r>
      <w:r w:rsidR="000D69BC" w:rsidRPr="004D3033">
        <w:rPr>
          <w:rFonts w:ascii="Times New Roman" w:hAnsi="Times New Roman" w:cs="Times New Roman"/>
          <w:sz w:val="28"/>
          <w:szCs w:val="28"/>
        </w:rPr>
        <w:t>m</w:t>
      </w:r>
      <w:r w:rsidRPr="004D3033">
        <w:rPr>
          <w:rFonts w:ascii="Times New Roman" w:hAnsi="Times New Roman" w:cs="Times New Roman"/>
          <w:sz w:val="28"/>
          <w:szCs w:val="28"/>
        </w:rPr>
        <w:t xml:space="preserve"> izdod 15.panta</w:t>
      </w:r>
      <w:r w:rsidR="00737B8E" w:rsidRPr="004D3033">
        <w:rPr>
          <w:rFonts w:ascii="Times New Roman" w:hAnsi="Times New Roman" w:cs="Times New Roman"/>
          <w:sz w:val="28"/>
          <w:szCs w:val="28"/>
        </w:rPr>
        <w:t xml:space="preserve"> otrās daļas 7.punktā un</w:t>
      </w:r>
      <w:r w:rsidRPr="004D3033">
        <w:rPr>
          <w:rFonts w:ascii="Times New Roman" w:hAnsi="Times New Roman" w:cs="Times New Roman"/>
          <w:sz w:val="28"/>
          <w:szCs w:val="28"/>
        </w:rPr>
        <w:t xml:space="preserve"> </w:t>
      </w:r>
      <w:r w:rsidR="00182663" w:rsidRPr="004D3033">
        <w:rPr>
          <w:rFonts w:ascii="Times New Roman" w:hAnsi="Times New Roman" w:cs="Times New Roman"/>
          <w:sz w:val="28"/>
          <w:szCs w:val="28"/>
        </w:rPr>
        <w:t>treš</w:t>
      </w:r>
      <w:r w:rsidR="005C4B0C" w:rsidRPr="004D3033">
        <w:rPr>
          <w:rFonts w:ascii="Times New Roman" w:hAnsi="Times New Roman" w:cs="Times New Roman"/>
          <w:sz w:val="28"/>
          <w:szCs w:val="28"/>
        </w:rPr>
        <w:t>ā</w:t>
      </w:r>
      <w:r w:rsidR="00115C77" w:rsidRPr="004D3033">
        <w:rPr>
          <w:rFonts w:ascii="Times New Roman" w:hAnsi="Times New Roman" w:cs="Times New Roman"/>
          <w:sz w:val="28"/>
          <w:szCs w:val="28"/>
        </w:rPr>
        <w:t>s daļas 5.</w:t>
      </w:r>
      <w:r w:rsidR="00115C77" w:rsidRPr="004D3033">
        <w:rPr>
          <w:rFonts w:ascii="Times New Roman" w:hAnsi="Times New Roman" w:cs="Times New Roman"/>
          <w:sz w:val="28"/>
          <w:szCs w:val="28"/>
          <w:vertAlign w:val="superscript"/>
        </w:rPr>
        <w:t>2</w:t>
      </w:r>
      <w:r w:rsidR="00115C77" w:rsidRPr="004D3033">
        <w:rPr>
          <w:rFonts w:ascii="Times New Roman" w:hAnsi="Times New Roman" w:cs="Times New Roman"/>
          <w:sz w:val="28"/>
          <w:szCs w:val="28"/>
        </w:rPr>
        <w:t xml:space="preserve"> </w:t>
      </w:r>
      <w:r w:rsidR="00182663" w:rsidRPr="004D3033">
        <w:rPr>
          <w:rFonts w:ascii="Times New Roman" w:hAnsi="Times New Roman" w:cs="Times New Roman"/>
          <w:sz w:val="28"/>
          <w:szCs w:val="28"/>
        </w:rPr>
        <w:t>punktā</w:t>
      </w:r>
      <w:r w:rsidRPr="004D3033">
        <w:rPr>
          <w:rFonts w:ascii="Times New Roman" w:hAnsi="Times New Roman" w:cs="Times New Roman"/>
          <w:sz w:val="28"/>
          <w:szCs w:val="28"/>
        </w:rPr>
        <w:t xml:space="preserve"> paredzētos noteikumus.</w:t>
      </w:r>
    </w:p>
    <w:p w14:paraId="669F523B" w14:textId="77777777" w:rsidR="00C336BF" w:rsidRPr="004D3033" w:rsidRDefault="0072509B" w:rsidP="00FA0424">
      <w:pPr>
        <w:suppressAutoHyphens/>
        <w:spacing w:after="0" w:line="240" w:lineRule="auto"/>
        <w:ind w:firstLine="709"/>
        <w:jc w:val="both"/>
        <w:rPr>
          <w:rFonts w:ascii="Times New Roman" w:hAnsi="Times New Roman"/>
          <w:sz w:val="28"/>
          <w:szCs w:val="28"/>
        </w:rPr>
      </w:pPr>
      <w:r w:rsidRPr="004D3033">
        <w:rPr>
          <w:rFonts w:ascii="Times New Roman" w:hAnsi="Times New Roman" w:cs="Times New Roman"/>
          <w:sz w:val="28"/>
          <w:szCs w:val="28"/>
        </w:rPr>
        <w:t>16</w:t>
      </w:r>
      <w:r w:rsidR="00D43433" w:rsidRPr="004D3033">
        <w:rPr>
          <w:rFonts w:ascii="Times New Roman" w:hAnsi="Times New Roman" w:cs="Times New Roman"/>
          <w:sz w:val="28"/>
          <w:szCs w:val="28"/>
        </w:rPr>
        <w:t>9</w:t>
      </w:r>
      <w:r w:rsidRPr="004D3033">
        <w:rPr>
          <w:rFonts w:ascii="Times New Roman" w:hAnsi="Times New Roman" w:cs="Times New Roman"/>
          <w:sz w:val="28"/>
          <w:szCs w:val="28"/>
        </w:rPr>
        <w:t>.</w:t>
      </w:r>
      <w:r w:rsidRPr="004D3033">
        <w:rPr>
          <w:rFonts w:ascii="Times New Roman" w:hAnsi="Times New Roman"/>
          <w:sz w:val="28"/>
          <w:szCs w:val="28"/>
        </w:rPr>
        <w:t xml:space="preserve"> </w:t>
      </w:r>
      <w:r w:rsidR="00633E08" w:rsidRPr="004D3033">
        <w:rPr>
          <w:rFonts w:ascii="Times New Roman" w:hAnsi="Times New Roman"/>
          <w:sz w:val="28"/>
          <w:szCs w:val="28"/>
        </w:rPr>
        <w:t>Grozījumi šā likuma</w:t>
      </w:r>
      <w:r w:rsidR="009C6904" w:rsidRPr="004D3033">
        <w:rPr>
          <w:rFonts w:ascii="Times New Roman" w:hAnsi="Times New Roman"/>
          <w:sz w:val="28"/>
          <w:szCs w:val="28"/>
        </w:rPr>
        <w:t xml:space="preserve"> </w:t>
      </w:r>
      <w:r w:rsidR="00633E08" w:rsidRPr="004D3033">
        <w:rPr>
          <w:rFonts w:ascii="Times New Roman" w:hAnsi="Times New Roman"/>
          <w:sz w:val="28"/>
          <w:szCs w:val="28"/>
        </w:rPr>
        <w:t xml:space="preserve">18.panta pirmajā daļā attiecībā uz publiski pieejamu Valsts ieņēmumu dienestā reģistrēto kvīšu vienoto datu bāzi (reģistru) stājas spēkā </w:t>
      </w:r>
      <w:r w:rsidR="002A6AB8" w:rsidRPr="004D3033">
        <w:rPr>
          <w:rFonts w:ascii="Times New Roman" w:hAnsi="Times New Roman"/>
          <w:sz w:val="28"/>
          <w:szCs w:val="28"/>
        </w:rPr>
        <w:t>no 2015.gada 1.oktobra.</w:t>
      </w:r>
    </w:p>
    <w:p w14:paraId="09228F35" w14:textId="77777777" w:rsidR="00633E08" w:rsidRPr="004D3033" w:rsidRDefault="00C336BF" w:rsidP="00C336BF">
      <w:pPr>
        <w:spacing w:after="0" w:line="240" w:lineRule="auto"/>
        <w:ind w:firstLine="709"/>
        <w:jc w:val="both"/>
        <w:rPr>
          <w:rFonts w:ascii="Times New Roman" w:hAnsi="Times New Roman"/>
          <w:sz w:val="28"/>
          <w:szCs w:val="28"/>
        </w:rPr>
      </w:pPr>
      <w:r w:rsidRPr="004D3033">
        <w:rPr>
          <w:rFonts w:ascii="Times New Roman" w:hAnsi="Times New Roman"/>
          <w:sz w:val="28"/>
          <w:szCs w:val="28"/>
        </w:rPr>
        <w:t>1</w:t>
      </w:r>
      <w:r w:rsidR="0072509B" w:rsidRPr="004D3033">
        <w:rPr>
          <w:rFonts w:ascii="Times New Roman" w:hAnsi="Times New Roman"/>
          <w:sz w:val="28"/>
          <w:szCs w:val="28"/>
        </w:rPr>
        <w:t>7</w:t>
      </w:r>
      <w:r w:rsidR="00FA0424" w:rsidRPr="004D3033">
        <w:rPr>
          <w:rFonts w:ascii="Times New Roman" w:hAnsi="Times New Roman"/>
          <w:sz w:val="28"/>
          <w:szCs w:val="28"/>
        </w:rPr>
        <w:t>0</w:t>
      </w:r>
      <w:r w:rsidRPr="004D3033">
        <w:rPr>
          <w:rFonts w:ascii="Times New Roman" w:hAnsi="Times New Roman"/>
          <w:sz w:val="28"/>
          <w:szCs w:val="28"/>
        </w:rPr>
        <w:t>.</w:t>
      </w:r>
      <w:r w:rsidRPr="004D3033">
        <w:rPr>
          <w:rFonts w:ascii="Times New Roman" w:eastAsia="Times New Roman" w:hAnsi="Times New Roman"/>
          <w:sz w:val="28"/>
          <w:szCs w:val="28"/>
        </w:rPr>
        <w:t xml:space="preserve"> Šā likuma XI sadaļa ir piemērojama uz </w:t>
      </w:r>
      <w:r w:rsidR="0099724A" w:rsidRPr="004D3033">
        <w:t xml:space="preserve"> </w:t>
      </w:r>
      <w:r w:rsidR="0099724A" w:rsidRPr="004D3033">
        <w:rPr>
          <w:rFonts w:ascii="Times New Roman" w:eastAsia="Times New Roman" w:hAnsi="Times New Roman"/>
          <w:sz w:val="28"/>
          <w:szCs w:val="28"/>
        </w:rPr>
        <w:t>juridiskas personas</w:t>
      </w:r>
      <w:r w:rsidRPr="004D3033">
        <w:rPr>
          <w:rFonts w:ascii="Times New Roman" w:eastAsia="Times New Roman" w:hAnsi="Times New Roman"/>
          <w:sz w:val="28"/>
          <w:szCs w:val="28"/>
        </w:rPr>
        <w:t xml:space="preserve"> nokavētajiem nodokļu maksājumiem, kas izveidojušies pēc šo grozījumu spēkā stāšanās.</w:t>
      </w:r>
      <w:r w:rsidRPr="004D3033">
        <w:rPr>
          <w:rFonts w:ascii="Times New Roman" w:hAnsi="Times New Roman"/>
          <w:sz w:val="28"/>
          <w:szCs w:val="28"/>
        </w:rPr>
        <w:t xml:space="preserve"> </w:t>
      </w:r>
      <w:r w:rsidR="00633E08" w:rsidRPr="004D3033">
        <w:rPr>
          <w:rFonts w:ascii="Times New Roman" w:hAnsi="Times New Roman"/>
          <w:sz w:val="28"/>
          <w:szCs w:val="28"/>
        </w:rPr>
        <w:t>”</w:t>
      </w:r>
    </w:p>
    <w:p w14:paraId="0DDC9BB4" w14:textId="77777777" w:rsidR="009C6904" w:rsidRPr="004D3033" w:rsidRDefault="009C6904" w:rsidP="009C6904">
      <w:pPr>
        <w:pStyle w:val="ListParagraph"/>
        <w:spacing w:after="0" w:line="240" w:lineRule="auto"/>
        <w:ind w:left="1211"/>
        <w:jc w:val="both"/>
        <w:rPr>
          <w:sz w:val="28"/>
          <w:szCs w:val="28"/>
        </w:rPr>
      </w:pPr>
    </w:p>
    <w:p w14:paraId="634E0BC0" w14:textId="77777777" w:rsidR="009C6904" w:rsidRPr="004D3033" w:rsidRDefault="0051551D" w:rsidP="009C6904">
      <w:pPr>
        <w:pStyle w:val="ListParagraph"/>
        <w:spacing w:after="0" w:line="240" w:lineRule="auto"/>
        <w:ind w:left="1211"/>
        <w:jc w:val="both"/>
        <w:rPr>
          <w:rFonts w:ascii="Times New Roman" w:hAnsi="Times New Roman" w:cs="Times New Roman"/>
          <w:sz w:val="28"/>
          <w:szCs w:val="28"/>
        </w:rPr>
      </w:pPr>
      <w:r w:rsidRPr="004D3033">
        <w:rPr>
          <w:rFonts w:ascii="Times New Roman" w:hAnsi="Times New Roman" w:cs="Times New Roman"/>
          <w:sz w:val="28"/>
          <w:szCs w:val="28"/>
        </w:rPr>
        <w:t>Likums</w:t>
      </w:r>
      <w:r w:rsidR="009C6904" w:rsidRPr="004D3033">
        <w:rPr>
          <w:rFonts w:ascii="Times New Roman" w:hAnsi="Times New Roman" w:cs="Times New Roman"/>
          <w:sz w:val="28"/>
          <w:szCs w:val="28"/>
        </w:rPr>
        <w:t xml:space="preserve"> stājas spēkā 2015.gada 1.janvārī. </w:t>
      </w:r>
    </w:p>
    <w:p w14:paraId="4425A9E7" w14:textId="77777777" w:rsidR="009C6904" w:rsidRPr="004D3033" w:rsidRDefault="009C6904" w:rsidP="009C6904">
      <w:pPr>
        <w:jc w:val="both"/>
        <w:rPr>
          <w:rFonts w:ascii="Times New Roman" w:hAnsi="Times New Roman" w:cs="Times New Roman"/>
          <w:sz w:val="28"/>
          <w:szCs w:val="28"/>
        </w:rPr>
      </w:pPr>
    </w:p>
    <w:p w14:paraId="73F3E4FF" w14:textId="77777777" w:rsidR="00633E08" w:rsidRPr="004D3033" w:rsidRDefault="00633E08" w:rsidP="00633E08">
      <w:pPr>
        <w:suppressAutoHyphens/>
        <w:spacing w:after="0" w:line="240" w:lineRule="auto"/>
        <w:ind w:firstLine="720"/>
        <w:jc w:val="both"/>
        <w:rPr>
          <w:rFonts w:ascii="Times New Roman" w:hAnsi="Times New Roman" w:cs="Times New Roman"/>
          <w:sz w:val="28"/>
          <w:szCs w:val="28"/>
        </w:rPr>
      </w:pPr>
    </w:p>
    <w:p w14:paraId="6EA501EC" w14:textId="77777777" w:rsidR="00EB567A" w:rsidRPr="004D3033" w:rsidRDefault="00EB567A" w:rsidP="00C336BF">
      <w:pPr>
        <w:suppressAutoHyphens/>
        <w:spacing w:after="0" w:line="240" w:lineRule="auto"/>
        <w:ind w:firstLine="720"/>
        <w:jc w:val="both"/>
        <w:rPr>
          <w:rFonts w:ascii="Times New Roman" w:hAnsi="Times New Roman" w:cs="Times New Roman"/>
          <w:sz w:val="28"/>
          <w:szCs w:val="28"/>
        </w:rPr>
      </w:pPr>
    </w:p>
    <w:p w14:paraId="4B479B2B" w14:textId="77777777" w:rsidR="00E31D9C" w:rsidRPr="004D3033" w:rsidRDefault="00E31D9C" w:rsidP="00EB567A">
      <w:pPr>
        <w:autoSpaceDE w:val="0"/>
        <w:autoSpaceDN w:val="0"/>
        <w:adjustRightInd w:val="0"/>
        <w:spacing w:after="0" w:line="240" w:lineRule="auto"/>
        <w:rPr>
          <w:rFonts w:ascii="Times New Roman" w:hAnsi="Times New Roman" w:cs="Times New Roman"/>
          <w:sz w:val="28"/>
          <w:szCs w:val="28"/>
        </w:rPr>
      </w:pPr>
    </w:p>
    <w:p w14:paraId="151891C5" w14:textId="77777777" w:rsidR="00EB567A" w:rsidRPr="004D3033" w:rsidRDefault="00EB567A" w:rsidP="00EB567A">
      <w:pPr>
        <w:autoSpaceDE w:val="0"/>
        <w:autoSpaceDN w:val="0"/>
        <w:adjustRightInd w:val="0"/>
        <w:spacing w:after="0" w:line="240" w:lineRule="auto"/>
        <w:rPr>
          <w:rFonts w:ascii="Times New Roman" w:hAnsi="Times New Roman" w:cs="Times New Roman"/>
          <w:sz w:val="28"/>
          <w:szCs w:val="28"/>
        </w:rPr>
      </w:pPr>
      <w:r w:rsidRPr="004D3033">
        <w:rPr>
          <w:rFonts w:ascii="Times New Roman" w:hAnsi="Times New Roman" w:cs="Times New Roman"/>
          <w:sz w:val="28"/>
          <w:szCs w:val="28"/>
        </w:rPr>
        <w:t xml:space="preserve">Ministru prezidente </w:t>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t>L.Straujuma</w:t>
      </w:r>
    </w:p>
    <w:p w14:paraId="6A9D018A" w14:textId="77777777" w:rsidR="00EB567A" w:rsidRPr="004D3033" w:rsidRDefault="00EB567A" w:rsidP="00EB567A">
      <w:pPr>
        <w:pStyle w:val="NoSpacing"/>
        <w:jc w:val="both"/>
        <w:rPr>
          <w:rFonts w:ascii="Times New Roman" w:hAnsi="Times New Roman" w:cs="Times New Roman"/>
          <w:sz w:val="28"/>
          <w:szCs w:val="28"/>
        </w:rPr>
      </w:pPr>
    </w:p>
    <w:p w14:paraId="2450F635" w14:textId="77777777" w:rsidR="00EB567A" w:rsidRPr="004D3033" w:rsidRDefault="00EB567A" w:rsidP="00EB567A">
      <w:pPr>
        <w:pStyle w:val="NoSpacing"/>
        <w:jc w:val="both"/>
        <w:rPr>
          <w:rFonts w:ascii="Times New Roman" w:hAnsi="Times New Roman" w:cs="Times New Roman"/>
          <w:sz w:val="28"/>
          <w:szCs w:val="28"/>
        </w:rPr>
      </w:pPr>
    </w:p>
    <w:p w14:paraId="51021862" w14:textId="77777777" w:rsidR="00EB567A" w:rsidRPr="004D3033" w:rsidRDefault="00EB567A" w:rsidP="00EB567A">
      <w:pPr>
        <w:pStyle w:val="NoSpacing"/>
        <w:jc w:val="both"/>
        <w:rPr>
          <w:rFonts w:ascii="Times New Roman" w:hAnsi="Times New Roman" w:cs="Times New Roman"/>
          <w:sz w:val="28"/>
          <w:szCs w:val="28"/>
        </w:rPr>
      </w:pPr>
      <w:r w:rsidRPr="004D3033">
        <w:rPr>
          <w:rFonts w:ascii="Times New Roman" w:hAnsi="Times New Roman" w:cs="Times New Roman"/>
          <w:sz w:val="28"/>
          <w:szCs w:val="28"/>
        </w:rPr>
        <w:t>Finanšu ministrs</w:t>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Pr="004D3033">
        <w:rPr>
          <w:rFonts w:ascii="Times New Roman" w:hAnsi="Times New Roman" w:cs="Times New Roman"/>
          <w:sz w:val="28"/>
          <w:szCs w:val="28"/>
        </w:rPr>
        <w:tab/>
      </w:r>
      <w:r w:rsidR="001A4297" w:rsidRPr="004D3033">
        <w:rPr>
          <w:rFonts w:ascii="Times New Roman" w:hAnsi="Times New Roman" w:cs="Times New Roman"/>
          <w:sz w:val="28"/>
          <w:szCs w:val="28"/>
        </w:rPr>
        <w:t>J.Reirs</w:t>
      </w:r>
    </w:p>
    <w:p w14:paraId="586E4C3B" w14:textId="77777777" w:rsidR="00EB567A" w:rsidRPr="004D3033" w:rsidRDefault="00EB567A" w:rsidP="00EB567A">
      <w:pPr>
        <w:pStyle w:val="NoSpacing"/>
        <w:jc w:val="both"/>
        <w:rPr>
          <w:rFonts w:ascii="Times New Roman" w:hAnsi="Times New Roman" w:cs="Times New Roman"/>
          <w:sz w:val="28"/>
          <w:szCs w:val="28"/>
        </w:rPr>
      </w:pPr>
    </w:p>
    <w:p w14:paraId="1A6F4B1A" w14:textId="77777777" w:rsidR="00B13297" w:rsidRPr="004D3033" w:rsidRDefault="00B13297" w:rsidP="00142005">
      <w:pPr>
        <w:spacing w:after="0" w:line="276" w:lineRule="auto"/>
        <w:rPr>
          <w:rFonts w:ascii="Times New Roman" w:eastAsia="Calibri" w:hAnsi="Times New Roman" w:cs="Times New Roman"/>
          <w:sz w:val="20"/>
          <w:szCs w:val="20"/>
        </w:rPr>
      </w:pPr>
    </w:p>
    <w:p w14:paraId="3AA0EBDA" w14:textId="77777777" w:rsidR="00C336BF" w:rsidRPr="004D3033" w:rsidRDefault="00C336BF" w:rsidP="00142005">
      <w:pPr>
        <w:spacing w:after="0" w:line="276" w:lineRule="auto"/>
        <w:rPr>
          <w:rFonts w:ascii="Times New Roman" w:eastAsia="Calibri" w:hAnsi="Times New Roman" w:cs="Times New Roman"/>
          <w:sz w:val="20"/>
          <w:szCs w:val="20"/>
        </w:rPr>
      </w:pPr>
    </w:p>
    <w:p w14:paraId="4A84E801" w14:textId="77777777" w:rsidR="0051551D" w:rsidRPr="004D3033" w:rsidRDefault="0051551D" w:rsidP="00142005">
      <w:pPr>
        <w:spacing w:after="0" w:line="276" w:lineRule="auto"/>
        <w:rPr>
          <w:rFonts w:ascii="Times New Roman" w:eastAsia="Calibri" w:hAnsi="Times New Roman" w:cs="Times New Roman"/>
          <w:sz w:val="20"/>
          <w:szCs w:val="20"/>
        </w:rPr>
      </w:pPr>
    </w:p>
    <w:p w14:paraId="67C55816" w14:textId="77777777" w:rsidR="0051551D" w:rsidRPr="004D3033" w:rsidRDefault="0051551D" w:rsidP="00142005">
      <w:pPr>
        <w:spacing w:after="0" w:line="276" w:lineRule="auto"/>
        <w:rPr>
          <w:rFonts w:ascii="Times New Roman" w:eastAsia="Calibri" w:hAnsi="Times New Roman" w:cs="Times New Roman"/>
          <w:sz w:val="20"/>
          <w:szCs w:val="20"/>
        </w:rPr>
      </w:pPr>
    </w:p>
    <w:p w14:paraId="18D12926" w14:textId="77777777" w:rsidR="0051551D" w:rsidRPr="004D3033" w:rsidRDefault="0051551D" w:rsidP="00142005">
      <w:pPr>
        <w:spacing w:after="0" w:line="276" w:lineRule="auto"/>
        <w:rPr>
          <w:rFonts w:ascii="Times New Roman" w:eastAsia="Calibri" w:hAnsi="Times New Roman" w:cs="Times New Roman"/>
          <w:sz w:val="20"/>
          <w:szCs w:val="20"/>
        </w:rPr>
      </w:pPr>
    </w:p>
    <w:p w14:paraId="2B245286" w14:textId="77777777" w:rsidR="0051551D" w:rsidRPr="004D3033" w:rsidRDefault="0051551D" w:rsidP="00142005">
      <w:pPr>
        <w:spacing w:after="0" w:line="276" w:lineRule="auto"/>
        <w:rPr>
          <w:rFonts w:ascii="Times New Roman" w:eastAsia="Calibri" w:hAnsi="Times New Roman" w:cs="Times New Roman"/>
          <w:sz w:val="20"/>
          <w:szCs w:val="20"/>
        </w:rPr>
      </w:pPr>
    </w:p>
    <w:p w14:paraId="2B7EAF9B" w14:textId="77777777" w:rsidR="0051551D" w:rsidRPr="004D3033" w:rsidRDefault="0051551D" w:rsidP="00142005">
      <w:pPr>
        <w:spacing w:after="0" w:line="276" w:lineRule="auto"/>
        <w:rPr>
          <w:rFonts w:ascii="Times New Roman" w:eastAsia="Calibri" w:hAnsi="Times New Roman" w:cs="Times New Roman"/>
          <w:sz w:val="20"/>
          <w:szCs w:val="20"/>
        </w:rPr>
      </w:pPr>
    </w:p>
    <w:p w14:paraId="36238761" w14:textId="77777777" w:rsidR="0051551D" w:rsidRPr="004D3033" w:rsidRDefault="0051551D" w:rsidP="00142005">
      <w:pPr>
        <w:spacing w:after="0" w:line="276" w:lineRule="auto"/>
        <w:rPr>
          <w:rFonts w:ascii="Times New Roman" w:eastAsia="Calibri" w:hAnsi="Times New Roman" w:cs="Times New Roman"/>
          <w:sz w:val="20"/>
          <w:szCs w:val="20"/>
        </w:rPr>
      </w:pPr>
    </w:p>
    <w:p w14:paraId="3C6E7ED6" w14:textId="77777777" w:rsidR="00C73326" w:rsidRPr="004D3033" w:rsidRDefault="00C73326" w:rsidP="00142005">
      <w:pPr>
        <w:spacing w:after="0" w:line="276" w:lineRule="auto"/>
        <w:rPr>
          <w:rFonts w:ascii="Times New Roman" w:eastAsia="Calibri" w:hAnsi="Times New Roman" w:cs="Times New Roman"/>
          <w:sz w:val="20"/>
          <w:szCs w:val="20"/>
        </w:rPr>
      </w:pPr>
    </w:p>
    <w:p w14:paraId="4B589672" w14:textId="77777777" w:rsidR="00A7725C" w:rsidRDefault="00A7725C" w:rsidP="00142005">
      <w:pPr>
        <w:spacing w:after="0" w:line="276" w:lineRule="auto"/>
        <w:rPr>
          <w:rFonts w:ascii="Times New Roman" w:eastAsia="Calibri" w:hAnsi="Times New Roman" w:cs="Times New Roman"/>
          <w:sz w:val="20"/>
          <w:szCs w:val="20"/>
        </w:rPr>
      </w:pPr>
      <w:r>
        <w:rPr>
          <w:rFonts w:ascii="Times New Roman" w:eastAsia="Calibri" w:hAnsi="Times New Roman" w:cs="Times New Roman"/>
          <w:sz w:val="20"/>
          <w:szCs w:val="20"/>
        </w:rPr>
        <w:t>26.11.2014 9:16</w:t>
      </w:r>
    </w:p>
    <w:bookmarkStart w:id="2" w:name="_GoBack"/>
    <w:p w14:paraId="2A88508C" w14:textId="20906550" w:rsidR="00142005" w:rsidRPr="004D3033" w:rsidRDefault="00142005" w:rsidP="00142005">
      <w:pPr>
        <w:spacing w:after="0" w:line="276" w:lineRule="auto"/>
        <w:rPr>
          <w:rFonts w:ascii="Times New Roman" w:eastAsia="Calibri" w:hAnsi="Times New Roman" w:cs="Times New Roman"/>
          <w:sz w:val="20"/>
          <w:szCs w:val="20"/>
        </w:rPr>
      </w:pPr>
      <w:r w:rsidRPr="004D3033">
        <w:rPr>
          <w:rFonts w:ascii="Times New Roman" w:eastAsia="Calibri" w:hAnsi="Times New Roman" w:cs="Times New Roman"/>
          <w:sz w:val="20"/>
          <w:szCs w:val="20"/>
        </w:rPr>
        <w:fldChar w:fldCharType="begin"/>
      </w:r>
      <w:r w:rsidRPr="004D3033">
        <w:rPr>
          <w:rFonts w:ascii="Times New Roman" w:eastAsia="Calibri" w:hAnsi="Times New Roman" w:cs="Times New Roman"/>
          <w:sz w:val="20"/>
          <w:szCs w:val="20"/>
        </w:rPr>
        <w:instrText xml:space="preserve"> NUMWORDS   \* MERGEFORMAT </w:instrText>
      </w:r>
      <w:r w:rsidRPr="004D3033">
        <w:rPr>
          <w:rFonts w:ascii="Times New Roman" w:eastAsia="Calibri" w:hAnsi="Times New Roman" w:cs="Times New Roman"/>
          <w:sz w:val="20"/>
          <w:szCs w:val="20"/>
        </w:rPr>
        <w:fldChar w:fldCharType="separate"/>
      </w:r>
      <w:r w:rsidR="00A7725C">
        <w:rPr>
          <w:rFonts w:ascii="Times New Roman" w:eastAsia="Calibri" w:hAnsi="Times New Roman" w:cs="Times New Roman"/>
          <w:noProof/>
          <w:sz w:val="20"/>
          <w:szCs w:val="20"/>
        </w:rPr>
        <w:t>1732</w:t>
      </w:r>
      <w:r w:rsidRPr="004D3033">
        <w:rPr>
          <w:rFonts w:ascii="Times New Roman" w:eastAsia="Calibri" w:hAnsi="Times New Roman" w:cs="Times New Roman"/>
          <w:noProof/>
          <w:sz w:val="20"/>
          <w:szCs w:val="20"/>
        </w:rPr>
        <w:fldChar w:fldCharType="end"/>
      </w:r>
    </w:p>
    <w:bookmarkEnd w:id="2"/>
    <w:p w14:paraId="4A86D902" w14:textId="77777777" w:rsidR="00142005" w:rsidRPr="004D3033" w:rsidRDefault="00142005" w:rsidP="00A7725C">
      <w:pPr>
        <w:spacing w:after="0" w:line="240" w:lineRule="auto"/>
        <w:rPr>
          <w:rFonts w:ascii="Times New Roman" w:eastAsia="Calibri" w:hAnsi="Times New Roman" w:cs="Times New Roman"/>
          <w:sz w:val="20"/>
          <w:szCs w:val="20"/>
        </w:rPr>
      </w:pPr>
      <w:r w:rsidRPr="004D3033">
        <w:rPr>
          <w:rFonts w:ascii="Times New Roman" w:eastAsia="Calibri" w:hAnsi="Times New Roman" w:cs="Times New Roman"/>
          <w:sz w:val="20"/>
          <w:szCs w:val="20"/>
        </w:rPr>
        <w:t>I.Vanaga</w:t>
      </w:r>
    </w:p>
    <w:p w14:paraId="32400CE0" w14:textId="77777777" w:rsidR="00142005" w:rsidRPr="004D3033" w:rsidRDefault="00142005" w:rsidP="00A7725C">
      <w:pPr>
        <w:spacing w:after="0" w:line="240" w:lineRule="auto"/>
        <w:rPr>
          <w:rFonts w:ascii="Times New Roman" w:eastAsia="Calibri" w:hAnsi="Times New Roman" w:cs="Times New Roman"/>
          <w:sz w:val="20"/>
          <w:szCs w:val="20"/>
        </w:rPr>
      </w:pPr>
      <w:r w:rsidRPr="004D3033">
        <w:rPr>
          <w:rFonts w:ascii="Times New Roman" w:eastAsia="Calibri" w:hAnsi="Times New Roman" w:cs="Times New Roman"/>
          <w:sz w:val="20"/>
          <w:szCs w:val="20"/>
        </w:rPr>
        <w:t>Finanšu ministrijas</w:t>
      </w:r>
    </w:p>
    <w:p w14:paraId="5E3ABD79" w14:textId="77777777" w:rsidR="00142005" w:rsidRPr="004D3033" w:rsidRDefault="00142005" w:rsidP="00A7725C">
      <w:pPr>
        <w:spacing w:after="0" w:line="240" w:lineRule="auto"/>
        <w:rPr>
          <w:rFonts w:ascii="Times New Roman" w:eastAsia="Calibri" w:hAnsi="Times New Roman" w:cs="Times New Roman"/>
          <w:sz w:val="20"/>
          <w:szCs w:val="20"/>
        </w:rPr>
      </w:pPr>
      <w:r w:rsidRPr="004D3033">
        <w:rPr>
          <w:rFonts w:ascii="Times New Roman" w:eastAsia="Calibri" w:hAnsi="Times New Roman" w:cs="Times New Roman"/>
          <w:sz w:val="20"/>
          <w:szCs w:val="20"/>
        </w:rPr>
        <w:t xml:space="preserve">Nodokļu administrēšanas un grāmatvedības politikas departamenta </w:t>
      </w:r>
    </w:p>
    <w:p w14:paraId="0E83AB78" w14:textId="77777777" w:rsidR="00142005" w:rsidRPr="004D3033" w:rsidRDefault="00142005" w:rsidP="00A7725C">
      <w:pPr>
        <w:spacing w:after="0" w:line="240" w:lineRule="auto"/>
        <w:rPr>
          <w:rFonts w:ascii="Times New Roman" w:eastAsia="Calibri" w:hAnsi="Times New Roman" w:cs="Times New Roman"/>
          <w:sz w:val="20"/>
          <w:szCs w:val="20"/>
        </w:rPr>
      </w:pPr>
      <w:r w:rsidRPr="004D3033">
        <w:rPr>
          <w:rFonts w:ascii="Times New Roman" w:eastAsia="Calibri" w:hAnsi="Times New Roman" w:cs="Times New Roman"/>
          <w:sz w:val="20"/>
          <w:szCs w:val="20"/>
        </w:rPr>
        <w:t>Nodokļu administrēšanas politikas nodaļas</w:t>
      </w:r>
    </w:p>
    <w:p w14:paraId="6C55CC45" w14:textId="77777777" w:rsidR="00142005" w:rsidRPr="004D3033" w:rsidRDefault="00142005" w:rsidP="00A7725C">
      <w:pPr>
        <w:spacing w:after="0" w:line="240" w:lineRule="auto"/>
        <w:rPr>
          <w:rFonts w:ascii="Times New Roman" w:eastAsia="Calibri" w:hAnsi="Times New Roman" w:cs="Times New Roman"/>
          <w:sz w:val="20"/>
          <w:szCs w:val="20"/>
        </w:rPr>
      </w:pPr>
      <w:r w:rsidRPr="004D3033">
        <w:rPr>
          <w:rFonts w:ascii="Times New Roman" w:eastAsia="Calibri" w:hAnsi="Times New Roman" w:cs="Times New Roman"/>
          <w:sz w:val="20"/>
          <w:szCs w:val="20"/>
        </w:rPr>
        <w:t xml:space="preserve">vecākā referente, tālr. 67083901, </w:t>
      </w:r>
    </w:p>
    <w:p w14:paraId="328A5D51" w14:textId="77777777" w:rsidR="00EB567A" w:rsidRPr="00147093" w:rsidRDefault="00A7725C" w:rsidP="00A7725C">
      <w:pPr>
        <w:spacing w:after="0" w:line="240" w:lineRule="auto"/>
        <w:rPr>
          <w:rFonts w:ascii="Times New Roman" w:eastAsia="Calibri" w:hAnsi="Times New Roman" w:cs="Times New Roman"/>
          <w:sz w:val="20"/>
          <w:szCs w:val="20"/>
        </w:rPr>
      </w:pPr>
      <w:hyperlink r:id="rId8" w:history="1">
        <w:r w:rsidR="00142005" w:rsidRPr="004D3033">
          <w:rPr>
            <w:rFonts w:ascii="Times New Roman" w:eastAsia="Calibri" w:hAnsi="Times New Roman" w:cs="Times New Roman"/>
            <w:color w:val="0000FF"/>
            <w:sz w:val="20"/>
            <w:szCs w:val="20"/>
            <w:u w:val="single"/>
          </w:rPr>
          <w:t>Inese.Vanaga</w:t>
        </w:r>
        <w:bookmarkStart w:id="3" w:name="OLE_LINK1"/>
        <w:bookmarkStart w:id="4" w:name="OLE_LINK2"/>
        <w:r w:rsidR="00142005" w:rsidRPr="004D3033">
          <w:rPr>
            <w:rFonts w:ascii="Times New Roman" w:eastAsia="Calibri" w:hAnsi="Times New Roman" w:cs="Times New Roman"/>
            <w:color w:val="0000FF"/>
            <w:sz w:val="20"/>
            <w:szCs w:val="20"/>
            <w:u w:val="single"/>
          </w:rPr>
          <w:t>@fm.gov.lv</w:t>
        </w:r>
        <w:bookmarkEnd w:id="3"/>
        <w:bookmarkEnd w:id="4"/>
      </w:hyperlink>
    </w:p>
    <w:sectPr w:rsidR="00EB567A" w:rsidRPr="00147093" w:rsidSect="007E4ECC">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D0CA6" w14:textId="77777777" w:rsidR="007D7ECF" w:rsidRDefault="007D7ECF" w:rsidP="004441EF">
      <w:pPr>
        <w:spacing w:after="0" w:line="240" w:lineRule="auto"/>
      </w:pPr>
      <w:r>
        <w:separator/>
      </w:r>
    </w:p>
  </w:endnote>
  <w:endnote w:type="continuationSeparator" w:id="0">
    <w:p w14:paraId="43E07B4D" w14:textId="77777777" w:rsidR="007D7ECF" w:rsidRDefault="007D7ECF" w:rsidP="004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BC1C" w14:textId="77777777" w:rsidR="00B36F03" w:rsidRDefault="00B36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DA4D" w14:textId="77777777" w:rsidR="004441EF" w:rsidRPr="004441EF" w:rsidRDefault="004441EF">
    <w:pPr>
      <w:pStyle w:val="Footer"/>
      <w:rPr>
        <w:rFonts w:ascii="Times New Roman" w:hAnsi="Times New Roman" w:cs="Times New Roman"/>
        <w:sz w:val="20"/>
        <w:szCs w:val="20"/>
      </w:rPr>
    </w:pPr>
    <w:r w:rsidRPr="004441EF">
      <w:rPr>
        <w:rFonts w:ascii="Times New Roman" w:hAnsi="Times New Roman" w:cs="Times New Roman"/>
        <w:sz w:val="20"/>
        <w:szCs w:val="20"/>
      </w:rPr>
      <w:t>FM</w:t>
    </w:r>
    <w:r w:rsidR="004B2CED">
      <w:rPr>
        <w:rFonts w:ascii="Times New Roman" w:hAnsi="Times New Roman" w:cs="Times New Roman"/>
        <w:sz w:val="20"/>
        <w:szCs w:val="20"/>
      </w:rPr>
      <w:t>L</w:t>
    </w:r>
    <w:r w:rsidRPr="004441EF">
      <w:rPr>
        <w:rFonts w:ascii="Times New Roman" w:hAnsi="Times New Roman" w:cs="Times New Roman"/>
        <w:sz w:val="20"/>
        <w:szCs w:val="20"/>
      </w:rPr>
      <w:t>ik_</w:t>
    </w:r>
    <w:r w:rsidR="00B36F03">
      <w:rPr>
        <w:rFonts w:ascii="Times New Roman" w:hAnsi="Times New Roman" w:cs="Times New Roman"/>
        <w:sz w:val="20"/>
        <w:szCs w:val="20"/>
      </w:rPr>
      <w:t>14</w:t>
    </w:r>
    <w:r w:rsidR="00142005">
      <w:rPr>
        <w:rFonts w:ascii="Times New Roman" w:hAnsi="Times New Roman" w:cs="Times New Roman"/>
        <w:sz w:val="20"/>
        <w:szCs w:val="20"/>
      </w:rPr>
      <w:t>1114</w:t>
    </w:r>
    <w:r w:rsidRPr="004441EF">
      <w:rPr>
        <w:rFonts w:ascii="Times New Roman" w:hAnsi="Times New Roman" w:cs="Times New Roman"/>
        <w:sz w:val="20"/>
        <w:szCs w:val="20"/>
      </w:rPr>
      <w:t>_</w:t>
    </w:r>
    <w:r w:rsidR="004B2CED">
      <w:rPr>
        <w:rFonts w:ascii="Times New Roman" w:hAnsi="Times New Roman" w:cs="Times New Roman"/>
        <w:sz w:val="20"/>
        <w:szCs w:val="20"/>
      </w:rPr>
      <w:t>NN_</w:t>
    </w:r>
    <w:r w:rsidR="00142005">
      <w:rPr>
        <w:rFonts w:ascii="Times New Roman" w:hAnsi="Times New Roman" w:cs="Times New Roman"/>
        <w:sz w:val="20"/>
        <w:szCs w:val="20"/>
      </w:rPr>
      <w:t>pienak</w:t>
    </w:r>
    <w:r w:rsidRPr="004441EF">
      <w:rPr>
        <w:rFonts w:ascii="Times New Roman" w:hAnsi="Times New Roman" w:cs="Times New Roman"/>
        <w:sz w:val="20"/>
        <w:szCs w:val="20"/>
      </w:rPr>
      <w:t>; Likumprojekts “Grozījumi likumā “Par nodokļiem un nodevām””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34F8" w14:textId="77777777" w:rsidR="00B36F03" w:rsidRPr="00B36F03" w:rsidRDefault="00B36F03">
    <w:pPr>
      <w:pStyle w:val="Footer"/>
      <w:rPr>
        <w:rFonts w:ascii="Times New Roman" w:hAnsi="Times New Roman" w:cs="Times New Roman"/>
        <w:sz w:val="20"/>
        <w:szCs w:val="20"/>
      </w:rPr>
    </w:pPr>
    <w:r w:rsidRPr="004441EF">
      <w:rPr>
        <w:rFonts w:ascii="Times New Roman" w:hAnsi="Times New Roman" w:cs="Times New Roman"/>
        <w:sz w:val="20"/>
        <w:szCs w:val="20"/>
      </w:rPr>
      <w:t>FM</w:t>
    </w:r>
    <w:r>
      <w:rPr>
        <w:rFonts w:ascii="Times New Roman" w:hAnsi="Times New Roman" w:cs="Times New Roman"/>
        <w:sz w:val="20"/>
        <w:szCs w:val="20"/>
      </w:rPr>
      <w:t>L</w:t>
    </w:r>
    <w:r w:rsidRPr="004441EF">
      <w:rPr>
        <w:rFonts w:ascii="Times New Roman" w:hAnsi="Times New Roman" w:cs="Times New Roman"/>
        <w:sz w:val="20"/>
        <w:szCs w:val="20"/>
      </w:rPr>
      <w:t>ik_</w:t>
    </w:r>
    <w:r>
      <w:rPr>
        <w:rFonts w:ascii="Times New Roman" w:hAnsi="Times New Roman" w:cs="Times New Roman"/>
        <w:sz w:val="20"/>
        <w:szCs w:val="20"/>
      </w:rPr>
      <w:t>141114</w:t>
    </w:r>
    <w:r w:rsidRPr="004441EF">
      <w:rPr>
        <w:rFonts w:ascii="Times New Roman" w:hAnsi="Times New Roman" w:cs="Times New Roman"/>
        <w:sz w:val="20"/>
        <w:szCs w:val="20"/>
      </w:rPr>
      <w:t>_</w:t>
    </w:r>
    <w:r>
      <w:rPr>
        <w:rFonts w:ascii="Times New Roman" w:hAnsi="Times New Roman" w:cs="Times New Roman"/>
        <w:sz w:val="20"/>
        <w:szCs w:val="20"/>
      </w:rPr>
      <w:t>NN_pienak</w:t>
    </w:r>
    <w:r w:rsidRPr="004441EF">
      <w:rPr>
        <w:rFonts w:ascii="Times New Roman" w:hAnsi="Times New Roman" w:cs="Times New Roman"/>
        <w:sz w:val="20"/>
        <w:szCs w:val="20"/>
      </w:rPr>
      <w:t>; Likumprojekts “Grozījumi likumā “Par nodokļiem un nodevām””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9895C" w14:textId="77777777" w:rsidR="007D7ECF" w:rsidRDefault="007D7ECF" w:rsidP="004441EF">
      <w:pPr>
        <w:spacing w:after="0" w:line="240" w:lineRule="auto"/>
      </w:pPr>
      <w:r>
        <w:separator/>
      </w:r>
    </w:p>
  </w:footnote>
  <w:footnote w:type="continuationSeparator" w:id="0">
    <w:p w14:paraId="402B82CB" w14:textId="77777777" w:rsidR="007D7ECF" w:rsidRDefault="007D7ECF" w:rsidP="0044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A434" w14:textId="77777777" w:rsidR="00B36F03" w:rsidRDefault="00B36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81910"/>
      <w:docPartObj>
        <w:docPartGallery w:val="Page Numbers (Top of Page)"/>
        <w:docPartUnique/>
      </w:docPartObj>
    </w:sdtPr>
    <w:sdtEndPr>
      <w:rPr>
        <w:noProof/>
      </w:rPr>
    </w:sdtEndPr>
    <w:sdtContent>
      <w:p w14:paraId="290CEC3F" w14:textId="77777777" w:rsidR="007E4ECC" w:rsidRDefault="007E4ECC">
        <w:pPr>
          <w:pStyle w:val="Header"/>
          <w:jc w:val="center"/>
        </w:pPr>
        <w:r>
          <w:fldChar w:fldCharType="begin"/>
        </w:r>
        <w:r>
          <w:instrText xml:space="preserve"> PAGE   \* MERGEFORMAT </w:instrText>
        </w:r>
        <w:r>
          <w:fldChar w:fldCharType="separate"/>
        </w:r>
        <w:r w:rsidR="00A7725C">
          <w:rPr>
            <w:noProof/>
          </w:rPr>
          <w:t>6</w:t>
        </w:r>
        <w:r>
          <w:rPr>
            <w:noProof/>
          </w:rPr>
          <w:fldChar w:fldCharType="end"/>
        </w:r>
      </w:p>
    </w:sdtContent>
  </w:sdt>
  <w:p w14:paraId="6FCFE7DA" w14:textId="77777777" w:rsidR="007E4ECC" w:rsidRDefault="007E4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1F75" w14:textId="77777777" w:rsidR="00B36F03" w:rsidRDefault="00B36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7EF"/>
    <w:multiLevelType w:val="hybridMultilevel"/>
    <w:tmpl w:val="5116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3B044D"/>
    <w:multiLevelType w:val="hybridMultilevel"/>
    <w:tmpl w:val="3FC255F8"/>
    <w:lvl w:ilvl="0" w:tplc="436286FE">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180D6986"/>
    <w:multiLevelType w:val="hybridMultilevel"/>
    <w:tmpl w:val="BBDC9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E62948"/>
    <w:multiLevelType w:val="hybridMultilevel"/>
    <w:tmpl w:val="7D42A99E"/>
    <w:lvl w:ilvl="0" w:tplc="14928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8D00C0"/>
    <w:multiLevelType w:val="hybridMultilevel"/>
    <w:tmpl w:val="A7A4D506"/>
    <w:lvl w:ilvl="0" w:tplc="560096D2">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48F7708"/>
    <w:multiLevelType w:val="hybridMultilevel"/>
    <w:tmpl w:val="CD64EC74"/>
    <w:lvl w:ilvl="0" w:tplc="81D0A5A2">
      <w:start w:val="8"/>
      <w:numFmt w:val="decimal"/>
      <w:lvlText w:val="%1."/>
      <w:lvlJc w:val="left"/>
      <w:pPr>
        <w:ind w:left="1070" w:hanging="360"/>
      </w:pPr>
      <w:rPr>
        <w:rFonts w:eastAsia="Calibr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nsid w:val="5D4A3A22"/>
    <w:multiLevelType w:val="hybridMultilevel"/>
    <w:tmpl w:val="7B8E5E34"/>
    <w:lvl w:ilvl="0" w:tplc="7110F2CE">
      <w:start w:val="1"/>
      <w:numFmt w:val="decimal"/>
      <w:lvlText w:val="%1."/>
      <w:lvlJc w:val="left"/>
      <w:pPr>
        <w:ind w:left="1495" w:hanging="360"/>
      </w:pPr>
      <w:rPr>
        <w:rFonts w:ascii="Times New Roman" w:hAnsi="Times New Roman" w:cs="Times New Roman"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7">
    <w:nsid w:val="66A93A17"/>
    <w:multiLevelType w:val="hybridMultilevel"/>
    <w:tmpl w:val="D5EAF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94648E"/>
    <w:multiLevelType w:val="hybridMultilevel"/>
    <w:tmpl w:val="A8F66ECC"/>
    <w:lvl w:ilvl="0" w:tplc="597C5D2A">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7A7040B"/>
    <w:multiLevelType w:val="hybridMultilevel"/>
    <w:tmpl w:val="0F7C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6"/>
  </w:num>
  <w:num w:numId="6">
    <w:abstractNumId w:val="2"/>
  </w:num>
  <w:num w:numId="7">
    <w:abstractNumId w:val="5"/>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67"/>
    <w:rsid w:val="00012873"/>
    <w:rsid w:val="00016B8C"/>
    <w:rsid w:val="0003116E"/>
    <w:rsid w:val="00052ED0"/>
    <w:rsid w:val="0006423C"/>
    <w:rsid w:val="000D69BC"/>
    <w:rsid w:val="00115C77"/>
    <w:rsid w:val="00142005"/>
    <w:rsid w:val="00147093"/>
    <w:rsid w:val="00164EB3"/>
    <w:rsid w:val="001656BC"/>
    <w:rsid w:val="00182663"/>
    <w:rsid w:val="001A4297"/>
    <w:rsid w:val="001D278B"/>
    <w:rsid w:val="001D55A3"/>
    <w:rsid w:val="00200EAA"/>
    <w:rsid w:val="00204B96"/>
    <w:rsid w:val="00207722"/>
    <w:rsid w:val="00245937"/>
    <w:rsid w:val="002478B8"/>
    <w:rsid w:val="00252C7A"/>
    <w:rsid w:val="00280D4C"/>
    <w:rsid w:val="00294D95"/>
    <w:rsid w:val="002A55C5"/>
    <w:rsid w:val="002A6AB8"/>
    <w:rsid w:val="002C631F"/>
    <w:rsid w:val="002D2FCD"/>
    <w:rsid w:val="002E6EC4"/>
    <w:rsid w:val="002F0CFC"/>
    <w:rsid w:val="002F1FC9"/>
    <w:rsid w:val="003013B6"/>
    <w:rsid w:val="00334988"/>
    <w:rsid w:val="0039251E"/>
    <w:rsid w:val="003B2E7E"/>
    <w:rsid w:val="003B68CE"/>
    <w:rsid w:val="003E6384"/>
    <w:rsid w:val="003E6D43"/>
    <w:rsid w:val="003E7F45"/>
    <w:rsid w:val="00400C77"/>
    <w:rsid w:val="004360FC"/>
    <w:rsid w:val="004441EF"/>
    <w:rsid w:val="004541C5"/>
    <w:rsid w:val="004545A0"/>
    <w:rsid w:val="004658AB"/>
    <w:rsid w:val="00477B8D"/>
    <w:rsid w:val="00484B08"/>
    <w:rsid w:val="004A34B0"/>
    <w:rsid w:val="004A7437"/>
    <w:rsid w:val="004B2CED"/>
    <w:rsid w:val="004D07D4"/>
    <w:rsid w:val="004D3033"/>
    <w:rsid w:val="00514F6E"/>
    <w:rsid w:val="0051551D"/>
    <w:rsid w:val="00527197"/>
    <w:rsid w:val="00572529"/>
    <w:rsid w:val="00580F5B"/>
    <w:rsid w:val="005C285C"/>
    <w:rsid w:val="005C4B0C"/>
    <w:rsid w:val="005D1411"/>
    <w:rsid w:val="005D2BA1"/>
    <w:rsid w:val="005D66FC"/>
    <w:rsid w:val="005E441A"/>
    <w:rsid w:val="005E7EB4"/>
    <w:rsid w:val="005F2503"/>
    <w:rsid w:val="006114C9"/>
    <w:rsid w:val="0061511E"/>
    <w:rsid w:val="00624C0C"/>
    <w:rsid w:val="00633E08"/>
    <w:rsid w:val="00642C38"/>
    <w:rsid w:val="0064465E"/>
    <w:rsid w:val="00646D21"/>
    <w:rsid w:val="0065041D"/>
    <w:rsid w:val="00666892"/>
    <w:rsid w:val="00666B76"/>
    <w:rsid w:val="00695482"/>
    <w:rsid w:val="006A4DC4"/>
    <w:rsid w:val="006B1553"/>
    <w:rsid w:val="007061F3"/>
    <w:rsid w:val="0072509B"/>
    <w:rsid w:val="00737B8E"/>
    <w:rsid w:val="0075715F"/>
    <w:rsid w:val="00781D23"/>
    <w:rsid w:val="0079224C"/>
    <w:rsid w:val="007A56FB"/>
    <w:rsid w:val="007C60F8"/>
    <w:rsid w:val="007D1312"/>
    <w:rsid w:val="007D7ECF"/>
    <w:rsid w:val="007E4ECC"/>
    <w:rsid w:val="007F7C74"/>
    <w:rsid w:val="007F7EB0"/>
    <w:rsid w:val="008106EB"/>
    <w:rsid w:val="00810989"/>
    <w:rsid w:val="008330C4"/>
    <w:rsid w:val="00835EEE"/>
    <w:rsid w:val="008441D2"/>
    <w:rsid w:val="008564B7"/>
    <w:rsid w:val="008579AB"/>
    <w:rsid w:val="00870EB2"/>
    <w:rsid w:val="0088247E"/>
    <w:rsid w:val="008C4F9D"/>
    <w:rsid w:val="00923572"/>
    <w:rsid w:val="00942BCA"/>
    <w:rsid w:val="0099618F"/>
    <w:rsid w:val="0099724A"/>
    <w:rsid w:val="009A45B8"/>
    <w:rsid w:val="009B5EE8"/>
    <w:rsid w:val="009C6904"/>
    <w:rsid w:val="009D42C2"/>
    <w:rsid w:val="009E5CB8"/>
    <w:rsid w:val="00A270C6"/>
    <w:rsid w:val="00A71FBC"/>
    <w:rsid w:val="00A72ED5"/>
    <w:rsid w:val="00A7725C"/>
    <w:rsid w:val="00A96268"/>
    <w:rsid w:val="00AA0961"/>
    <w:rsid w:val="00AA3350"/>
    <w:rsid w:val="00AA6BAA"/>
    <w:rsid w:val="00AA76FC"/>
    <w:rsid w:val="00AB3A08"/>
    <w:rsid w:val="00AB4A58"/>
    <w:rsid w:val="00AB771C"/>
    <w:rsid w:val="00AC1B30"/>
    <w:rsid w:val="00AC5FCF"/>
    <w:rsid w:val="00B0098C"/>
    <w:rsid w:val="00B12783"/>
    <w:rsid w:val="00B13297"/>
    <w:rsid w:val="00B326A0"/>
    <w:rsid w:val="00B36F03"/>
    <w:rsid w:val="00B52D61"/>
    <w:rsid w:val="00B56086"/>
    <w:rsid w:val="00B56D67"/>
    <w:rsid w:val="00B61FBB"/>
    <w:rsid w:val="00B73C11"/>
    <w:rsid w:val="00B7493A"/>
    <w:rsid w:val="00BE2E71"/>
    <w:rsid w:val="00BE3BDD"/>
    <w:rsid w:val="00BF30CD"/>
    <w:rsid w:val="00C25F9D"/>
    <w:rsid w:val="00C336BF"/>
    <w:rsid w:val="00C42A81"/>
    <w:rsid w:val="00C545BA"/>
    <w:rsid w:val="00C67D25"/>
    <w:rsid w:val="00C73326"/>
    <w:rsid w:val="00CA4480"/>
    <w:rsid w:val="00CD3682"/>
    <w:rsid w:val="00CF03E8"/>
    <w:rsid w:val="00D05E2B"/>
    <w:rsid w:val="00D35007"/>
    <w:rsid w:val="00D354FF"/>
    <w:rsid w:val="00D43433"/>
    <w:rsid w:val="00D4658C"/>
    <w:rsid w:val="00D4779A"/>
    <w:rsid w:val="00D534E3"/>
    <w:rsid w:val="00D962E1"/>
    <w:rsid w:val="00DB730D"/>
    <w:rsid w:val="00DD0CAC"/>
    <w:rsid w:val="00DE610B"/>
    <w:rsid w:val="00DF5DE8"/>
    <w:rsid w:val="00E120F5"/>
    <w:rsid w:val="00E31D9C"/>
    <w:rsid w:val="00E34CFC"/>
    <w:rsid w:val="00E474DE"/>
    <w:rsid w:val="00E633AB"/>
    <w:rsid w:val="00E70F4D"/>
    <w:rsid w:val="00E93DC1"/>
    <w:rsid w:val="00E9460A"/>
    <w:rsid w:val="00EA17D6"/>
    <w:rsid w:val="00EA203A"/>
    <w:rsid w:val="00EB152C"/>
    <w:rsid w:val="00EB567A"/>
    <w:rsid w:val="00ED259B"/>
    <w:rsid w:val="00EF1B64"/>
    <w:rsid w:val="00EF2CD1"/>
    <w:rsid w:val="00F05800"/>
    <w:rsid w:val="00F24339"/>
    <w:rsid w:val="00F3195C"/>
    <w:rsid w:val="00F373B3"/>
    <w:rsid w:val="00F60FD4"/>
    <w:rsid w:val="00F67AC5"/>
    <w:rsid w:val="00F767E9"/>
    <w:rsid w:val="00F9603D"/>
    <w:rsid w:val="00F96108"/>
    <w:rsid w:val="00FA0424"/>
    <w:rsid w:val="00FA64FD"/>
    <w:rsid w:val="00FB278D"/>
    <w:rsid w:val="00FB53A9"/>
    <w:rsid w:val="00FD753A"/>
    <w:rsid w:val="00FF4602"/>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F329"/>
  <w15:docId w15:val="{EEBD9D69-F26E-4F39-8451-7A1988B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8"/>
    <w:pPr>
      <w:ind w:left="720"/>
      <w:contextualSpacing/>
    </w:pPr>
  </w:style>
  <w:style w:type="paragraph" w:styleId="NoSpacing">
    <w:name w:val="No Spacing"/>
    <w:uiPriority w:val="1"/>
    <w:qFormat/>
    <w:rsid w:val="002478B8"/>
    <w:pPr>
      <w:spacing w:after="0" w:line="240" w:lineRule="auto"/>
    </w:pPr>
  </w:style>
  <w:style w:type="paragraph" w:styleId="Header">
    <w:name w:val="header"/>
    <w:basedOn w:val="Normal"/>
    <w:link w:val="HeaderChar"/>
    <w:uiPriority w:val="99"/>
    <w:unhideWhenUsed/>
    <w:rsid w:val="00444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EF"/>
  </w:style>
  <w:style w:type="paragraph" w:styleId="Footer">
    <w:name w:val="footer"/>
    <w:basedOn w:val="Normal"/>
    <w:link w:val="FooterChar"/>
    <w:uiPriority w:val="99"/>
    <w:unhideWhenUsed/>
    <w:rsid w:val="00444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EF"/>
  </w:style>
  <w:style w:type="paragraph" w:styleId="BalloonText">
    <w:name w:val="Balloon Text"/>
    <w:basedOn w:val="Normal"/>
    <w:link w:val="BalloonTextChar"/>
    <w:uiPriority w:val="99"/>
    <w:semiHidden/>
    <w:unhideWhenUsed/>
    <w:rsid w:val="0087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B2"/>
    <w:rPr>
      <w:rFonts w:ascii="Segoe UI" w:hAnsi="Segoe UI" w:cs="Segoe UI"/>
      <w:sz w:val="18"/>
      <w:szCs w:val="18"/>
    </w:rPr>
  </w:style>
  <w:style w:type="character" w:styleId="CommentReference">
    <w:name w:val="annotation reference"/>
    <w:basedOn w:val="DefaultParagraphFont"/>
    <w:uiPriority w:val="99"/>
    <w:semiHidden/>
    <w:unhideWhenUsed/>
    <w:rsid w:val="003013B6"/>
    <w:rPr>
      <w:sz w:val="16"/>
      <w:szCs w:val="16"/>
    </w:rPr>
  </w:style>
  <w:style w:type="paragraph" w:styleId="CommentText">
    <w:name w:val="annotation text"/>
    <w:basedOn w:val="Normal"/>
    <w:link w:val="CommentTextChar"/>
    <w:uiPriority w:val="99"/>
    <w:semiHidden/>
    <w:unhideWhenUsed/>
    <w:rsid w:val="003013B6"/>
    <w:pPr>
      <w:spacing w:line="240" w:lineRule="auto"/>
    </w:pPr>
    <w:rPr>
      <w:sz w:val="20"/>
      <w:szCs w:val="20"/>
    </w:rPr>
  </w:style>
  <w:style w:type="character" w:customStyle="1" w:styleId="CommentTextChar">
    <w:name w:val="Comment Text Char"/>
    <w:basedOn w:val="DefaultParagraphFont"/>
    <w:link w:val="CommentText"/>
    <w:uiPriority w:val="99"/>
    <w:semiHidden/>
    <w:rsid w:val="003013B6"/>
    <w:rPr>
      <w:sz w:val="20"/>
      <w:szCs w:val="20"/>
    </w:rPr>
  </w:style>
  <w:style w:type="paragraph" w:styleId="CommentSubject">
    <w:name w:val="annotation subject"/>
    <w:basedOn w:val="CommentText"/>
    <w:next w:val="CommentText"/>
    <w:link w:val="CommentSubjectChar"/>
    <w:uiPriority w:val="99"/>
    <w:semiHidden/>
    <w:unhideWhenUsed/>
    <w:rsid w:val="003013B6"/>
    <w:rPr>
      <w:b/>
      <w:bCs/>
    </w:rPr>
  </w:style>
  <w:style w:type="character" w:customStyle="1" w:styleId="CommentSubjectChar">
    <w:name w:val="Comment Subject Char"/>
    <w:basedOn w:val="CommentTextChar"/>
    <w:link w:val="CommentSubject"/>
    <w:uiPriority w:val="99"/>
    <w:semiHidden/>
    <w:rsid w:val="00301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9012">
      <w:bodyDiv w:val="1"/>
      <w:marLeft w:val="0"/>
      <w:marRight w:val="0"/>
      <w:marTop w:val="0"/>
      <w:marBottom w:val="0"/>
      <w:divBdr>
        <w:top w:val="none" w:sz="0" w:space="0" w:color="auto"/>
        <w:left w:val="none" w:sz="0" w:space="0" w:color="auto"/>
        <w:bottom w:val="none" w:sz="0" w:space="0" w:color="auto"/>
        <w:right w:val="none" w:sz="0" w:space="0" w:color="auto"/>
      </w:divBdr>
    </w:div>
    <w:div w:id="52208811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1461727480">
      <w:bodyDiv w:val="1"/>
      <w:marLeft w:val="0"/>
      <w:marRight w:val="0"/>
      <w:marTop w:val="0"/>
      <w:marBottom w:val="0"/>
      <w:divBdr>
        <w:top w:val="none" w:sz="0" w:space="0" w:color="auto"/>
        <w:left w:val="none" w:sz="0" w:space="0" w:color="auto"/>
        <w:bottom w:val="none" w:sz="0" w:space="0" w:color="auto"/>
        <w:right w:val="none" w:sz="0" w:space="0" w:color="auto"/>
      </w:divBdr>
    </w:div>
    <w:div w:id="1492986577">
      <w:bodyDiv w:val="1"/>
      <w:marLeft w:val="0"/>
      <w:marRight w:val="0"/>
      <w:marTop w:val="0"/>
      <w:marBottom w:val="0"/>
      <w:divBdr>
        <w:top w:val="none" w:sz="0" w:space="0" w:color="auto"/>
        <w:left w:val="none" w:sz="0" w:space="0" w:color="auto"/>
        <w:bottom w:val="none" w:sz="0" w:space="0" w:color="auto"/>
        <w:right w:val="none" w:sz="0" w:space="0" w:color="auto"/>
      </w:divBdr>
    </w:div>
    <w:div w:id="2013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092C-7645-487B-B626-2DD0456E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6</Pages>
  <Words>1750</Words>
  <Characters>12130</Characters>
  <Application>Microsoft Office Word</Application>
  <DocSecurity>0</DocSecurity>
  <Lines>258</Lines>
  <Paragraphs>75</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
  <LinksUpToDate>false</LinksUpToDate>
  <CharactersWithSpaces>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I.Vanaga</dc:creator>
  <cp:keywords/>
  <dc:description>inese.vanaga@fm.gov.lv
67083901</dc:description>
  <cp:lastModifiedBy>Windows User</cp:lastModifiedBy>
  <cp:revision>49</cp:revision>
  <cp:lastPrinted>2014-11-25T09:43:00Z</cp:lastPrinted>
  <dcterms:created xsi:type="dcterms:W3CDTF">2014-11-14T07:41:00Z</dcterms:created>
  <dcterms:modified xsi:type="dcterms:W3CDTF">2014-11-26T07:16:00Z</dcterms:modified>
</cp:coreProperties>
</file>