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8B" w:rsidRDefault="00B1618B" w:rsidP="00B1618B">
      <w:pPr>
        <w:widowControl w:val="0"/>
        <w:ind w:firstLine="720"/>
        <w:jc w:val="right"/>
      </w:pPr>
      <w:r>
        <w:t>2.pielikums</w:t>
      </w:r>
    </w:p>
    <w:p w:rsidR="00B1618B" w:rsidRDefault="00B1618B" w:rsidP="00B1618B">
      <w:pPr>
        <w:widowControl w:val="0"/>
        <w:ind w:firstLine="720"/>
        <w:jc w:val="right"/>
      </w:pPr>
      <w:r>
        <w:t>Ministru kabineta</w:t>
      </w:r>
    </w:p>
    <w:p w:rsidR="003E5124" w:rsidRDefault="003E5124" w:rsidP="00B1618B">
      <w:pPr>
        <w:widowControl w:val="0"/>
        <w:ind w:firstLine="720"/>
        <w:jc w:val="right"/>
      </w:pPr>
      <w:r>
        <w:t>2014.gada __. ________</w:t>
      </w:r>
    </w:p>
    <w:p w:rsidR="00B1618B" w:rsidRDefault="00B1618B" w:rsidP="00B1618B">
      <w:pPr>
        <w:widowControl w:val="0"/>
        <w:ind w:firstLine="720"/>
        <w:jc w:val="right"/>
      </w:pPr>
      <w:r>
        <w:t>noteikumiem Nr.</w:t>
      </w:r>
      <w:r w:rsidR="003E5124">
        <w:t>___</w:t>
      </w:r>
      <w:r>
        <w:t xml:space="preserve">  </w:t>
      </w:r>
    </w:p>
    <w:p w:rsidR="00B1618B" w:rsidRDefault="00B1618B" w:rsidP="00B1618B">
      <w:pPr>
        <w:widowControl w:val="0"/>
        <w:jc w:val="center"/>
        <w:rPr>
          <w:b/>
          <w:sz w:val="28"/>
          <w:szCs w:val="28"/>
        </w:rPr>
      </w:pPr>
    </w:p>
    <w:p w:rsidR="00B1618B" w:rsidRDefault="00B1618B" w:rsidP="00B161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Ziņojums par izložu organizēšanu</w:t>
      </w:r>
    </w:p>
    <w:p w:rsidR="00B1618B" w:rsidRDefault="00B1618B" w:rsidP="00B161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20__.gada __ceturksnī</w:t>
      </w:r>
    </w:p>
    <w:p w:rsidR="00B1618B" w:rsidRDefault="00B1618B" w:rsidP="00B1618B">
      <w:pPr>
        <w:widowControl w:val="0"/>
        <w:jc w:val="center"/>
        <w:rPr>
          <w:sz w:val="28"/>
          <w:szCs w:val="28"/>
        </w:rPr>
      </w:pPr>
    </w:p>
    <w:p w:rsidR="00B1618B" w:rsidRDefault="00B1618B" w:rsidP="00B1618B">
      <w:pPr>
        <w:widowControl w:val="0"/>
        <w:jc w:val="center"/>
        <w:rPr>
          <w:sz w:val="28"/>
          <w:szCs w:val="28"/>
        </w:rPr>
      </w:pPr>
    </w:p>
    <w:tbl>
      <w:tblPr>
        <w:tblW w:w="9065" w:type="dxa"/>
        <w:tblInd w:w="-318" w:type="dxa"/>
        <w:tblLook w:val="04A0" w:firstRow="1" w:lastRow="0" w:firstColumn="1" w:lastColumn="0" w:noHBand="0" w:noVBand="1"/>
      </w:tblPr>
      <w:tblGrid>
        <w:gridCol w:w="794"/>
        <w:gridCol w:w="3503"/>
        <w:gridCol w:w="297"/>
        <w:gridCol w:w="1116"/>
        <w:gridCol w:w="1116"/>
        <w:gridCol w:w="1116"/>
        <w:gridCol w:w="1123"/>
      </w:tblGrid>
      <w:tr w:rsidR="00B1618B" w:rsidTr="00B1618B">
        <w:trPr>
          <w:trHeight w:val="287"/>
        </w:trPr>
        <w:tc>
          <w:tcPr>
            <w:tcW w:w="794" w:type="dxa"/>
            <w:noWrap/>
            <w:hideMark/>
          </w:tcPr>
          <w:p w:rsidR="00B1618B" w:rsidRDefault="00B1618B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Licences saņēmējs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95"/>
        </w:trPr>
        <w:tc>
          <w:tcPr>
            <w:tcW w:w="794" w:type="dxa"/>
            <w:noWrap/>
            <w:hideMark/>
          </w:tcPr>
          <w:p w:rsidR="00B1618B" w:rsidRDefault="00B1618B">
            <w:pPr>
              <w:rPr>
                <w:lang w:eastAsia="en-US"/>
              </w:rPr>
            </w:pPr>
          </w:p>
        </w:tc>
        <w:tc>
          <w:tcPr>
            <w:tcW w:w="3503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1618B" w:rsidTr="00B1618B">
        <w:trPr>
          <w:trHeight w:val="287"/>
        </w:trPr>
        <w:tc>
          <w:tcPr>
            <w:tcW w:w="794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03" w:type="dxa"/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Reģistrācijas Nr.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109"/>
        </w:trPr>
        <w:tc>
          <w:tcPr>
            <w:tcW w:w="794" w:type="dxa"/>
            <w:noWrap/>
            <w:hideMark/>
          </w:tcPr>
          <w:p w:rsidR="00B1618B" w:rsidRDefault="00B1618B">
            <w:pPr>
              <w:rPr>
                <w:lang w:eastAsia="en-US"/>
              </w:rPr>
            </w:pPr>
          </w:p>
        </w:tc>
        <w:tc>
          <w:tcPr>
            <w:tcW w:w="3503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1618B" w:rsidTr="00B1618B">
        <w:trPr>
          <w:trHeight w:val="287"/>
        </w:trPr>
        <w:tc>
          <w:tcPr>
            <w:tcW w:w="794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503" w:type="dxa"/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Juridiskā adrese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137"/>
        </w:trPr>
        <w:tc>
          <w:tcPr>
            <w:tcW w:w="794" w:type="dxa"/>
            <w:noWrap/>
            <w:hideMark/>
          </w:tcPr>
          <w:p w:rsidR="00B1618B" w:rsidRDefault="00B1618B">
            <w:pPr>
              <w:rPr>
                <w:lang w:eastAsia="en-US"/>
              </w:rPr>
            </w:pPr>
          </w:p>
        </w:tc>
        <w:tc>
          <w:tcPr>
            <w:tcW w:w="3503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1618B" w:rsidTr="00B1618B">
        <w:trPr>
          <w:trHeight w:val="287"/>
        </w:trPr>
        <w:tc>
          <w:tcPr>
            <w:tcW w:w="4297" w:type="dxa"/>
            <w:gridSpan w:val="2"/>
            <w:noWrap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Izložu organizēšanas licences kārtas Nr.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1618B" w:rsidRDefault="00B1618B" w:rsidP="00B1618B">
      <w:pPr>
        <w:widowControl w:val="0"/>
        <w:jc w:val="both"/>
        <w:rPr>
          <w:sz w:val="28"/>
          <w:szCs w:val="28"/>
        </w:rPr>
      </w:pPr>
    </w:p>
    <w:p w:rsidR="00B1618B" w:rsidRDefault="00B1618B" w:rsidP="00B1618B">
      <w:pPr>
        <w:pStyle w:val="ListParagraph"/>
        <w:widowControl w:val="0"/>
        <w:numPr>
          <w:ilvl w:val="0"/>
          <w:numId w:val="1"/>
        </w:numPr>
        <w:rPr>
          <w:b/>
        </w:rPr>
      </w:pPr>
      <w:r>
        <w:rPr>
          <w:b/>
        </w:rPr>
        <w:t>Izložu organizēšanas rādītāji</w:t>
      </w:r>
    </w:p>
    <w:p w:rsidR="00B1618B" w:rsidRDefault="00B1618B" w:rsidP="00B1618B">
      <w:pPr>
        <w:widowControl w:val="0"/>
        <w:rPr>
          <w:sz w:val="28"/>
          <w:szCs w:val="28"/>
        </w:rPr>
      </w:pPr>
    </w:p>
    <w:tbl>
      <w:tblPr>
        <w:tblW w:w="9136" w:type="dxa"/>
        <w:tblLook w:val="04A0" w:firstRow="1" w:lastRow="0" w:firstColumn="1" w:lastColumn="0" w:noHBand="0" w:noVBand="1"/>
      </w:tblPr>
      <w:tblGrid>
        <w:gridCol w:w="809"/>
        <w:gridCol w:w="4973"/>
        <w:gridCol w:w="1129"/>
        <w:gridCol w:w="1180"/>
        <w:gridCol w:w="1045"/>
      </w:tblGrid>
      <w:tr w:rsidR="00B1618B" w:rsidTr="00B1618B">
        <w:trPr>
          <w:trHeight w:val="25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18B" w:rsidRDefault="00B1618B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Rādītājs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Mēnesis</w:t>
            </w:r>
          </w:p>
        </w:tc>
      </w:tr>
      <w:tr w:rsidR="00B1618B" w:rsidTr="00B1618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organizēto loteriju skaits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momentloteriju skaits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skaitļu loteriju skaits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loterijas biļešu realizācijas vietu skaits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1618B" w:rsidRDefault="00B1618B" w:rsidP="00B1618B">
      <w:pPr>
        <w:widowControl w:val="0"/>
        <w:rPr>
          <w:sz w:val="28"/>
          <w:szCs w:val="28"/>
        </w:rPr>
      </w:pPr>
    </w:p>
    <w:p w:rsidR="00B1618B" w:rsidRDefault="00B1618B" w:rsidP="00B1618B">
      <w:pPr>
        <w:pStyle w:val="ListParagraph"/>
        <w:widowControl w:val="0"/>
        <w:numPr>
          <w:ilvl w:val="0"/>
          <w:numId w:val="1"/>
        </w:numPr>
        <w:rPr>
          <w:b/>
        </w:rPr>
      </w:pPr>
      <w:r>
        <w:rPr>
          <w:b/>
        </w:rPr>
        <w:t>Licences saņēmēja darbības ekonomiskie rādītāji</w:t>
      </w:r>
    </w:p>
    <w:p w:rsidR="00B1618B" w:rsidRDefault="00B1618B" w:rsidP="00B1618B">
      <w:pPr>
        <w:widowControl w:val="0"/>
        <w:rPr>
          <w:sz w:val="28"/>
          <w:szCs w:val="28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938"/>
        <w:gridCol w:w="5830"/>
        <w:gridCol w:w="1274"/>
        <w:gridCol w:w="1153"/>
      </w:tblGrid>
      <w:tr w:rsidR="00B1618B" w:rsidTr="00B1618B">
        <w:trPr>
          <w:trHeight w:val="7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18B" w:rsidRDefault="00B1618B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Rādītājs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ind w:left="54" w:hanging="54"/>
              <w:rPr>
                <w:lang w:eastAsia="en-US"/>
              </w:rPr>
            </w:pPr>
            <w:r>
              <w:rPr>
                <w:lang w:eastAsia="en-US"/>
              </w:rPr>
              <w:t>Ceturksnī kopā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 gada sākuma kopā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neto apgrozījums (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  <w:r>
              <w:rPr>
                <w:b/>
                <w:bCs/>
                <w:lang w:eastAsia="en-US"/>
              </w:rPr>
              <w:t>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neto ieņēmumi no loterijas biļešu realizācijas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 xml:space="preserve">izņemot no loterijas biļešu realizācijas </w:t>
            </w:r>
            <w:r>
              <w:rPr>
                <w:b/>
                <w:i/>
                <w:sz w:val="22"/>
                <w:szCs w:val="22"/>
                <w:lang w:eastAsia="en-US"/>
              </w:rPr>
              <w:t>ar e</w:t>
            </w:r>
            <w:r w:rsidR="001D2C76">
              <w:rPr>
                <w:b/>
                <w:i/>
                <w:sz w:val="22"/>
                <w:szCs w:val="22"/>
                <w:lang w:eastAsia="en-US"/>
              </w:rPr>
              <w:t>lektronisko sakaru starpniecību</w:t>
            </w:r>
            <w:r>
              <w:rPr>
                <w:b/>
                <w:i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momentloterijas biļešu realizācijas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skaitļu loterijas biļešu realizācijas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neto ieņēmumi no loterijas biļešu realizācijas </w:t>
            </w:r>
            <w:r>
              <w:rPr>
                <w:b/>
                <w:i/>
                <w:sz w:val="22"/>
                <w:szCs w:val="22"/>
                <w:lang w:eastAsia="en-US"/>
              </w:rPr>
              <w:t>ar elektronisko sakaru starpniecību</w:t>
            </w:r>
            <w:r>
              <w:rPr>
                <w:b/>
                <w:i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2.1.2.1.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neto ieņēmumi no momentloterijas biļešu realizācijas </w:t>
            </w:r>
            <w:r>
              <w:rPr>
                <w:sz w:val="22"/>
                <w:szCs w:val="22"/>
                <w:lang w:eastAsia="en-US"/>
              </w:rPr>
              <w:t>ar elektronisko sakaru starpniecību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2.1.2.2.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neto ieņēmumi no skaitļu loterijas biļešu realizācijas </w:t>
            </w:r>
            <w:r>
              <w:rPr>
                <w:sz w:val="22"/>
                <w:szCs w:val="22"/>
                <w:lang w:eastAsia="en-US"/>
              </w:rPr>
              <w:t>ar elektronisko sakaru starpniecību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1618B" w:rsidTr="003E5124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neto ieņēmumi no pārējās uzņēmējdarbības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3E5124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2.2.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kopējās izmaksas (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  <w:r>
              <w:rPr>
                <w:b/>
                <w:bCs/>
                <w:lang w:eastAsia="en-US"/>
              </w:rPr>
              <w:t>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3E5124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loteriju organizēšanas izmaksas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pārējās uzņēmējdarbības izmaksas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peļņa vai zaudējumi (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2.4.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darbinieku skaits: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kopējais darbinieku skaits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2.4.2.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darbinieku skaits, kuri tieši saistīti ar loteriju organizēšanu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2.5.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aprēķinātie nodokļi un nodevas (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  <w:r>
              <w:rPr>
                <w:b/>
                <w:bCs/>
                <w:lang w:eastAsia="en-US"/>
              </w:rPr>
              <w:t>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izložu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izložu valsts nodeva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2.5.3.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pārējie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2.5.3.1.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uzņēmumu ienākuma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2.5.3.2.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nekustamā īpašuma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2.5.3.3.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pievienotās vērtības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2.5.3.4.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37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2.5.3.5.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citi nodokļi un nodevas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1618B" w:rsidRDefault="00B1618B" w:rsidP="00B1618B">
      <w:pPr>
        <w:widowControl w:val="0"/>
        <w:rPr>
          <w:sz w:val="28"/>
          <w:szCs w:val="28"/>
        </w:rPr>
      </w:pPr>
    </w:p>
    <w:p w:rsidR="00B1618B" w:rsidRDefault="00B1618B" w:rsidP="00B161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Izmaksātie laimesti pārskata ceturksnī</w:t>
      </w:r>
    </w:p>
    <w:p w:rsidR="00B1618B" w:rsidRDefault="00B1618B" w:rsidP="00B1618B">
      <w:pPr>
        <w:rPr>
          <w:sz w:val="28"/>
          <w:szCs w:val="28"/>
        </w:rPr>
      </w:pPr>
    </w:p>
    <w:tbl>
      <w:tblPr>
        <w:tblW w:w="9199" w:type="dxa"/>
        <w:tblLook w:val="04A0" w:firstRow="1" w:lastRow="0" w:firstColumn="1" w:lastColumn="0" w:noHBand="0" w:noVBand="1"/>
      </w:tblPr>
      <w:tblGrid>
        <w:gridCol w:w="756"/>
        <w:gridCol w:w="4351"/>
        <w:gridCol w:w="991"/>
        <w:gridCol w:w="1034"/>
        <w:gridCol w:w="917"/>
        <w:gridCol w:w="1150"/>
      </w:tblGrid>
      <w:tr w:rsidR="00B1618B" w:rsidTr="00B1618B">
        <w:trPr>
          <w:trHeight w:val="25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18B" w:rsidRDefault="00B1618B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Rādītājs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Mēnesis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Ceturksnī kopā</w:t>
            </w:r>
          </w:p>
        </w:tc>
      </w:tr>
      <w:tr w:rsidR="00B1618B" w:rsidTr="00B1618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</w:p>
        </w:tc>
      </w:tr>
      <w:tr w:rsidR="00B1618B" w:rsidTr="00B1618B">
        <w:trPr>
          <w:trHeight w:val="2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izmaksāto laimestu skaits: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laimestu skaits no 3 000 līdz 8 000 </w:t>
            </w:r>
            <w:proofErr w:type="spellStart"/>
            <w:r>
              <w:rPr>
                <w:i/>
                <w:lang w:eastAsia="en-US"/>
              </w:rPr>
              <w:t>euro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laimestu skaits, kuri pārsniedz 8 000 </w:t>
            </w:r>
            <w:proofErr w:type="spellStart"/>
            <w:r>
              <w:rPr>
                <w:i/>
                <w:lang w:eastAsia="en-US"/>
              </w:rPr>
              <w:t>euro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618B" w:rsidTr="00B1618B">
        <w:trPr>
          <w:trHeight w:val="2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izmaksāto laimestu kopsumma </w:t>
            </w:r>
            <w:r>
              <w:rPr>
                <w:b/>
                <w:bCs/>
                <w:i/>
                <w:iCs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euro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, kura pārsniedz 3 000 </w:t>
            </w:r>
            <w:proofErr w:type="spellStart"/>
            <w:r>
              <w:rPr>
                <w:b/>
                <w:i/>
                <w:lang w:eastAsia="en-US"/>
              </w:rPr>
              <w:t>euro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B" w:rsidRDefault="00B16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1618B" w:rsidRDefault="00B1618B" w:rsidP="00B1618B">
      <w:pPr>
        <w:rPr>
          <w:sz w:val="28"/>
          <w:szCs w:val="28"/>
        </w:rPr>
      </w:pPr>
    </w:p>
    <w:p w:rsidR="00B1618B" w:rsidRPr="003E5124" w:rsidRDefault="00B1618B" w:rsidP="00B1618B">
      <w:pPr>
        <w:widowControl w:val="0"/>
      </w:pPr>
      <w:r w:rsidRPr="003E5124">
        <w:t>Datums* __________</w:t>
      </w:r>
    </w:p>
    <w:p w:rsidR="00B1618B" w:rsidRPr="003E5124" w:rsidRDefault="00B1618B" w:rsidP="00B1618B">
      <w:pPr>
        <w:widowControl w:val="0"/>
      </w:pPr>
    </w:p>
    <w:p w:rsidR="00B1618B" w:rsidRDefault="00B1618B" w:rsidP="00B1618B">
      <w:pPr>
        <w:widowControl w:val="0"/>
        <w:rPr>
          <w:sz w:val="28"/>
          <w:szCs w:val="28"/>
        </w:rPr>
      </w:pPr>
      <w:r w:rsidRPr="003E5124">
        <w:t>Licences saņēmēja atbildīgā persona _______________     __________</w:t>
      </w:r>
      <w:r w:rsidRPr="003E5124">
        <w:tab/>
      </w:r>
      <w:r w:rsidRPr="003E5124">
        <w:tab/>
      </w:r>
      <w:r w:rsidRPr="003E5124">
        <w:tab/>
      </w:r>
      <w:r w:rsidRPr="003E5124">
        <w:tab/>
      </w:r>
      <w:r w:rsidRPr="003E5124">
        <w:tab/>
      </w:r>
      <w:r w:rsidRPr="003E5124">
        <w:tab/>
        <w:t xml:space="preserve">  </w:t>
      </w:r>
      <w:r w:rsidR="003E5124">
        <w:tab/>
        <w:t xml:space="preserve"> </w:t>
      </w:r>
      <w:r w:rsidR="00967E06">
        <w:t xml:space="preserve">                         </w:t>
      </w:r>
      <w:r w:rsidRPr="003E5124">
        <w:t xml:space="preserve">(vārds, uzvārds)        </w:t>
      </w:r>
      <w:r w:rsidR="00967E06">
        <w:t xml:space="preserve"> </w:t>
      </w:r>
      <w:r w:rsidRPr="003E5124">
        <w:t>(paraksts*)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618B" w:rsidRDefault="00B1618B" w:rsidP="00B1618B">
      <w:pPr>
        <w:widowControl w:val="0"/>
        <w:rPr>
          <w:sz w:val="28"/>
          <w:szCs w:val="28"/>
        </w:rPr>
      </w:pPr>
      <w:r>
        <w:t>Piezīme.* Dokumenta rekvizītus „datums” un „paraksts” neaizpilda, ja elektroniskais dokuments ir sagatavots atbilstoši normatīvajiem aktiem par elektronisko dokumentu noformēšanu.</w:t>
      </w:r>
    </w:p>
    <w:p w:rsidR="00B1618B" w:rsidRDefault="00B1618B" w:rsidP="00B1618B">
      <w:pPr>
        <w:tabs>
          <w:tab w:val="left" w:pos="6379"/>
          <w:tab w:val="right" w:pos="8931"/>
        </w:tabs>
        <w:jc w:val="both"/>
        <w:rPr>
          <w:sz w:val="28"/>
          <w:szCs w:val="28"/>
        </w:rPr>
      </w:pPr>
    </w:p>
    <w:p w:rsidR="00B1618B" w:rsidRDefault="00B1618B" w:rsidP="00B1618B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B1618B" w:rsidRDefault="00B1618B" w:rsidP="00B1618B">
      <w:pPr>
        <w:tabs>
          <w:tab w:val="left" w:pos="6379"/>
          <w:tab w:val="right" w:pos="8505"/>
        </w:tabs>
        <w:ind w:firstLine="720"/>
        <w:jc w:val="both"/>
        <w:rPr>
          <w:sz w:val="28"/>
          <w:szCs w:val="28"/>
        </w:rPr>
      </w:pPr>
    </w:p>
    <w:p w:rsidR="00B1618B" w:rsidRDefault="00B1618B" w:rsidP="00B1618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3E5124" w:rsidRDefault="003E5124" w:rsidP="00B1618B"/>
    <w:p w:rsidR="00B1618B" w:rsidRDefault="00236FE7" w:rsidP="00B1618B">
      <w:r>
        <w:t>0</w:t>
      </w:r>
      <w:r w:rsidR="00B9778C">
        <w:t>4</w:t>
      </w:r>
      <w:r w:rsidR="00B1618B">
        <w:t>.1</w:t>
      </w:r>
      <w:r>
        <w:t>2</w:t>
      </w:r>
      <w:r w:rsidR="00B1618B">
        <w:t>.2014 10:39</w:t>
      </w:r>
    </w:p>
    <w:p w:rsidR="00B1618B" w:rsidRDefault="0031045A" w:rsidP="00B1618B">
      <w:pPr>
        <w:rPr>
          <w:iCs/>
        </w:rPr>
      </w:pPr>
      <w:r>
        <w:rPr>
          <w:iCs/>
        </w:rPr>
        <w:t>30</w:t>
      </w:r>
      <w:r w:rsidR="00B9778C">
        <w:rPr>
          <w:iCs/>
        </w:rPr>
        <w:t>2</w:t>
      </w:r>
      <w:bookmarkStart w:id="0" w:name="_GoBack"/>
      <w:bookmarkEnd w:id="0"/>
    </w:p>
    <w:p w:rsidR="00B1618B" w:rsidRDefault="00B1618B" w:rsidP="00B1618B">
      <w:r>
        <w:t>Avotiņa, 67095515</w:t>
      </w:r>
    </w:p>
    <w:p w:rsidR="00F568D1" w:rsidRDefault="00B1618B">
      <w:r>
        <w:t>e-pasts:</w:t>
      </w:r>
      <w:r w:rsidR="00C82DF8">
        <w:t xml:space="preserve"> </w:t>
      </w:r>
      <w:hyperlink r:id="rId7" w:history="1">
        <w:r>
          <w:rPr>
            <w:rStyle w:val="Hyperlink"/>
          </w:rPr>
          <w:t>Inga.Avotina@fm.gov.lv</w:t>
        </w:r>
      </w:hyperlink>
    </w:p>
    <w:sectPr w:rsidR="00F568D1" w:rsidSect="00F27502">
      <w:headerReference w:type="default" r:id="rId8"/>
      <w:footerReference w:type="default" r:id="rId9"/>
      <w:footerReference w:type="first" r:id="rId10"/>
      <w:pgSz w:w="11906" w:h="16838"/>
      <w:pgMar w:top="709" w:right="707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97" w:rsidRDefault="00B45397" w:rsidP="0031045A">
      <w:r>
        <w:separator/>
      </w:r>
    </w:p>
  </w:endnote>
  <w:endnote w:type="continuationSeparator" w:id="0">
    <w:p w:rsidR="00B45397" w:rsidRDefault="00B45397" w:rsidP="0031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5A" w:rsidRDefault="0031045A" w:rsidP="00357FD1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D2C76">
      <w:rPr>
        <w:noProof/>
        <w:sz w:val="20"/>
        <w:szCs w:val="20"/>
      </w:rPr>
      <w:t>FMNotp2_041214_VSS-469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115797">
      <w:rPr>
        <w:sz w:val="20"/>
        <w:szCs w:val="20"/>
      </w:rPr>
      <w:t>2.p</w:t>
    </w:r>
    <w:r>
      <w:rPr>
        <w:sz w:val="20"/>
        <w:szCs w:val="20"/>
      </w:rPr>
      <w:t>ielikums Ministru kabineta noteikumu projektam „Kārtība, kādā iesniedzams ziņojums par azartspēļu un izložu organizēšanu”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55" w:rsidRDefault="001B245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D2C76">
      <w:rPr>
        <w:noProof/>
        <w:sz w:val="20"/>
        <w:szCs w:val="20"/>
      </w:rPr>
      <w:t>FMNotp2_041214_VSS-469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>; 2.pielikums Ministru kabineta noteikumu projektam „Kārtība, kādā iesniedzams ziņojums par azartspēļu un izložu organizēšanu”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97" w:rsidRDefault="00B45397" w:rsidP="0031045A">
      <w:r>
        <w:separator/>
      </w:r>
    </w:p>
  </w:footnote>
  <w:footnote w:type="continuationSeparator" w:id="0">
    <w:p w:rsidR="00B45397" w:rsidRDefault="00B45397" w:rsidP="0031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62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7502" w:rsidRDefault="00F275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502" w:rsidRDefault="00F27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ACD"/>
    <w:multiLevelType w:val="multilevel"/>
    <w:tmpl w:val="DECAAC96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483B5395"/>
    <w:multiLevelType w:val="hybridMultilevel"/>
    <w:tmpl w:val="A5F4F08A"/>
    <w:lvl w:ilvl="0" w:tplc="DF50A4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B"/>
    <w:rsid w:val="00115797"/>
    <w:rsid w:val="001B2455"/>
    <w:rsid w:val="001D2C76"/>
    <w:rsid w:val="00236FE7"/>
    <w:rsid w:val="00274448"/>
    <w:rsid w:val="0031045A"/>
    <w:rsid w:val="00331644"/>
    <w:rsid w:val="00357FD1"/>
    <w:rsid w:val="003E5124"/>
    <w:rsid w:val="004E7522"/>
    <w:rsid w:val="00967E06"/>
    <w:rsid w:val="0098357E"/>
    <w:rsid w:val="009B12A6"/>
    <w:rsid w:val="00B1618B"/>
    <w:rsid w:val="00B45397"/>
    <w:rsid w:val="00B9778C"/>
    <w:rsid w:val="00C82DF8"/>
    <w:rsid w:val="00CC0A48"/>
    <w:rsid w:val="00CC2985"/>
    <w:rsid w:val="00E57151"/>
    <w:rsid w:val="00E612DF"/>
    <w:rsid w:val="00EE6A58"/>
    <w:rsid w:val="00F01648"/>
    <w:rsid w:val="00F27502"/>
    <w:rsid w:val="00F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CEFF2-6EB1-4513-8E77-86D1567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8B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161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4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45A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04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45A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7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Avotina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„Kārtība, kādā iesniedzams ziņojums par azartspēļu un izložu organizēšanu”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„Kārtība, kādā iesniedzams ziņojums par azartspēļu un izložu organizēšanu”</dc:title>
  <dc:subject>2.pielikums Ministru kabineta noteikumu projektam</dc:subject>
  <dc:creator>I.Avotiņa</dc:creator>
  <cp:keywords/>
  <dc:description>Inga.Avotina@fm.gov.lv_x000d_
67095515</dc:description>
  <cp:lastModifiedBy>Inga Avotiņa</cp:lastModifiedBy>
  <cp:revision>25</cp:revision>
  <cp:lastPrinted>2014-12-05T10:00:00Z</cp:lastPrinted>
  <dcterms:created xsi:type="dcterms:W3CDTF">2014-11-25T12:48:00Z</dcterms:created>
  <dcterms:modified xsi:type="dcterms:W3CDTF">2014-12-08T08:44:00Z</dcterms:modified>
</cp:coreProperties>
</file>