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01" w:rsidRPr="004E4D36" w:rsidRDefault="002F7901" w:rsidP="00151558">
      <w:pPr>
        <w:jc w:val="right"/>
        <w:rPr>
          <w:i/>
          <w:sz w:val="26"/>
          <w:u w:val="single"/>
        </w:rPr>
      </w:pPr>
      <w:bookmarkStart w:id="0" w:name="_GoBack"/>
      <w:bookmarkEnd w:id="0"/>
      <w:r w:rsidRPr="004E4D36">
        <w:rPr>
          <w:i/>
          <w:sz w:val="26"/>
          <w:u w:val="single"/>
        </w:rPr>
        <w:t>Precizēts</w:t>
      </w:r>
    </w:p>
    <w:p w:rsidR="00151558" w:rsidRPr="004E4D36" w:rsidRDefault="00151558" w:rsidP="00151558">
      <w:pPr>
        <w:jc w:val="right"/>
        <w:rPr>
          <w:i/>
          <w:sz w:val="26"/>
        </w:rPr>
      </w:pPr>
      <w:r w:rsidRPr="004E4D36">
        <w:rPr>
          <w:i/>
          <w:sz w:val="26"/>
        </w:rPr>
        <w:t>Projekts</w:t>
      </w:r>
    </w:p>
    <w:p w:rsidR="00151558" w:rsidRPr="004E4D36" w:rsidRDefault="00151558" w:rsidP="00151558">
      <w:pPr>
        <w:jc w:val="center"/>
        <w:rPr>
          <w:b/>
          <w:sz w:val="26"/>
        </w:rPr>
      </w:pPr>
      <w:r w:rsidRPr="004E4D36">
        <w:rPr>
          <w:b/>
          <w:sz w:val="26"/>
        </w:rPr>
        <w:t>LATVIJAS REPUBLIKAS MINISTRU KABINETA</w:t>
      </w:r>
    </w:p>
    <w:p w:rsidR="00151558" w:rsidRPr="004E4D36" w:rsidRDefault="00151558" w:rsidP="00151558">
      <w:pPr>
        <w:jc w:val="center"/>
        <w:rPr>
          <w:b/>
          <w:sz w:val="26"/>
        </w:rPr>
      </w:pPr>
      <w:r w:rsidRPr="004E4D36">
        <w:rPr>
          <w:b/>
          <w:sz w:val="26"/>
        </w:rPr>
        <w:t>SĒDES PROTOKOLLĒMUMS</w:t>
      </w:r>
    </w:p>
    <w:p w:rsidR="00151558" w:rsidRPr="004E4D36" w:rsidRDefault="00151558" w:rsidP="00151558">
      <w:pPr>
        <w:jc w:val="center"/>
        <w:rPr>
          <w:b/>
          <w:sz w:val="26"/>
        </w:rPr>
      </w:pPr>
      <w:r w:rsidRPr="004E4D36">
        <w:rPr>
          <w:b/>
          <w:sz w:val="26"/>
        </w:rPr>
        <w:t>_________________________________________________________</w:t>
      </w:r>
    </w:p>
    <w:p w:rsidR="00151558" w:rsidRPr="004E4D36" w:rsidRDefault="00151558" w:rsidP="005A4776">
      <w:pPr>
        <w:rPr>
          <w:sz w:val="26"/>
        </w:rPr>
      </w:pPr>
    </w:p>
    <w:p w:rsidR="002F7901" w:rsidRPr="004E4D36" w:rsidRDefault="002F7901" w:rsidP="002F7901">
      <w:pPr>
        <w:rPr>
          <w:sz w:val="26"/>
        </w:rPr>
      </w:pPr>
      <w:bookmarkStart w:id="1" w:name="OLE_LINK1"/>
      <w:bookmarkStart w:id="2" w:name="OLE_LINK2"/>
      <w:r w:rsidRPr="004E4D36">
        <w:rPr>
          <w:sz w:val="26"/>
        </w:rPr>
        <w:t>Rīgā</w:t>
      </w:r>
      <w:r w:rsidRPr="004E4D36">
        <w:rPr>
          <w:sz w:val="26"/>
        </w:rPr>
        <w:tab/>
      </w:r>
      <w:r w:rsidRPr="004E4D36">
        <w:rPr>
          <w:sz w:val="26"/>
        </w:rPr>
        <w:tab/>
      </w:r>
      <w:r w:rsidRPr="004E4D36">
        <w:rPr>
          <w:sz w:val="26"/>
        </w:rPr>
        <w:tab/>
      </w:r>
      <w:r w:rsidRPr="004E4D36">
        <w:rPr>
          <w:sz w:val="26"/>
        </w:rPr>
        <w:tab/>
      </w:r>
      <w:r w:rsidRPr="004E4D36">
        <w:rPr>
          <w:sz w:val="26"/>
        </w:rPr>
        <w:tab/>
      </w:r>
      <w:r w:rsidRPr="004E4D36">
        <w:rPr>
          <w:sz w:val="26"/>
        </w:rPr>
        <w:tab/>
        <w:t>Nr.</w:t>
      </w:r>
      <w:r w:rsidRPr="004E4D36">
        <w:rPr>
          <w:sz w:val="26"/>
        </w:rPr>
        <w:tab/>
      </w:r>
      <w:r w:rsidRPr="004E4D36">
        <w:rPr>
          <w:sz w:val="26"/>
        </w:rPr>
        <w:tab/>
        <w:t>2014. gada __._________</w:t>
      </w:r>
    </w:p>
    <w:p w:rsidR="002F7901" w:rsidRPr="004E4D36" w:rsidRDefault="002F7901" w:rsidP="002F7901">
      <w:pPr>
        <w:jc w:val="center"/>
        <w:rPr>
          <w:sz w:val="26"/>
        </w:rPr>
      </w:pPr>
      <w:r w:rsidRPr="004E4D36">
        <w:rPr>
          <w:sz w:val="26"/>
        </w:rPr>
        <w:t>§</w:t>
      </w:r>
    </w:p>
    <w:p w:rsidR="002A7794" w:rsidRPr="004E4D36" w:rsidRDefault="002A7794" w:rsidP="002A7794">
      <w:pPr>
        <w:jc w:val="center"/>
        <w:rPr>
          <w:b/>
          <w:sz w:val="26"/>
        </w:rPr>
      </w:pPr>
      <w:r w:rsidRPr="004E4D36">
        <w:rPr>
          <w:b/>
          <w:sz w:val="26"/>
        </w:rPr>
        <w:t xml:space="preserve">Informatīvais ziņojums </w:t>
      </w:r>
    </w:p>
    <w:p w:rsidR="002A7794" w:rsidRPr="004E4D36" w:rsidRDefault="002A7794" w:rsidP="002A7794">
      <w:pPr>
        <w:jc w:val="center"/>
        <w:rPr>
          <w:b/>
          <w:sz w:val="26"/>
        </w:rPr>
      </w:pPr>
      <w:r w:rsidRPr="004E4D36">
        <w:rPr>
          <w:b/>
          <w:sz w:val="26"/>
        </w:rPr>
        <w:t xml:space="preserve">par ministriju valdījumā esošajiem nekustamajiem īpašumiem, </w:t>
      </w:r>
    </w:p>
    <w:p w:rsidR="002A7794" w:rsidRPr="004E4D36" w:rsidRDefault="002A7794" w:rsidP="002A7794">
      <w:pPr>
        <w:jc w:val="center"/>
        <w:rPr>
          <w:b/>
          <w:sz w:val="26"/>
        </w:rPr>
      </w:pPr>
      <w:r w:rsidRPr="004E4D36">
        <w:rPr>
          <w:b/>
          <w:sz w:val="26"/>
        </w:rPr>
        <w:t xml:space="preserve">kuri nav uzmērīti un </w:t>
      </w:r>
      <w:r w:rsidR="00E23553" w:rsidRPr="004E4D36">
        <w:rPr>
          <w:b/>
          <w:sz w:val="26"/>
        </w:rPr>
        <w:t xml:space="preserve">ierakstīti </w:t>
      </w:r>
      <w:r w:rsidRPr="004E4D36">
        <w:rPr>
          <w:b/>
          <w:sz w:val="26"/>
        </w:rPr>
        <w:t>zemesgrāmatā</w:t>
      </w:r>
    </w:p>
    <w:p w:rsidR="002F7901" w:rsidRPr="004E4D36" w:rsidRDefault="002F7901" w:rsidP="002A7794">
      <w:pPr>
        <w:jc w:val="center"/>
        <w:rPr>
          <w:b/>
          <w:sz w:val="26"/>
        </w:rPr>
      </w:pPr>
    </w:p>
    <w:p w:rsidR="002F7901" w:rsidRPr="004E4D36" w:rsidRDefault="002F7901" w:rsidP="002F7901">
      <w:pPr>
        <w:jc w:val="center"/>
        <w:rPr>
          <w:bCs/>
          <w:sz w:val="26"/>
        </w:rPr>
      </w:pPr>
      <w:r w:rsidRPr="004E4D36">
        <w:rPr>
          <w:bCs/>
          <w:sz w:val="26"/>
        </w:rPr>
        <w:t>TA-</w:t>
      </w:r>
    </w:p>
    <w:p w:rsidR="002F7901" w:rsidRPr="004E4D36" w:rsidRDefault="002F7901" w:rsidP="002F7901">
      <w:pPr>
        <w:jc w:val="center"/>
        <w:rPr>
          <w:bCs/>
          <w:sz w:val="26"/>
        </w:rPr>
      </w:pPr>
      <w:r w:rsidRPr="004E4D36">
        <w:rPr>
          <w:bCs/>
          <w:sz w:val="26"/>
        </w:rPr>
        <w:t>___________________________________________________________</w:t>
      </w:r>
    </w:p>
    <w:p w:rsidR="002F7901" w:rsidRPr="004E4D36" w:rsidRDefault="002F7901" w:rsidP="002F7901">
      <w:pPr>
        <w:jc w:val="center"/>
        <w:rPr>
          <w:bCs/>
          <w:sz w:val="26"/>
        </w:rPr>
      </w:pPr>
      <w:r w:rsidRPr="004E4D36">
        <w:rPr>
          <w:bCs/>
          <w:sz w:val="26"/>
        </w:rPr>
        <w:t>(…)</w:t>
      </w:r>
    </w:p>
    <w:bookmarkEnd w:id="1"/>
    <w:bookmarkEnd w:id="2"/>
    <w:p w:rsidR="002A7794" w:rsidRPr="004E4D36" w:rsidRDefault="002A7794" w:rsidP="00A209F8">
      <w:pPr>
        <w:pStyle w:val="FootnoteText"/>
        <w:numPr>
          <w:ilvl w:val="0"/>
          <w:numId w:val="1"/>
        </w:numPr>
        <w:spacing w:after="0"/>
        <w:rPr>
          <w:rFonts w:ascii="Times New Roman" w:hAnsi="Times New Roman" w:cs="Times New Roman"/>
          <w:sz w:val="26"/>
          <w:szCs w:val="28"/>
        </w:rPr>
      </w:pPr>
      <w:r w:rsidRPr="004E4D36">
        <w:rPr>
          <w:rFonts w:ascii="Times New Roman" w:hAnsi="Times New Roman" w:cs="Times New Roman"/>
          <w:sz w:val="26"/>
          <w:szCs w:val="28"/>
        </w:rPr>
        <w:t>Pieņemt zināšanai iesniegto informatīvo ziņojumu.</w:t>
      </w:r>
    </w:p>
    <w:p w:rsidR="00996A18" w:rsidRPr="004E4D36" w:rsidRDefault="000B5319" w:rsidP="002F7901">
      <w:pPr>
        <w:pStyle w:val="FootnoteText"/>
        <w:numPr>
          <w:ilvl w:val="0"/>
          <w:numId w:val="1"/>
        </w:numPr>
        <w:spacing w:after="0"/>
        <w:rPr>
          <w:rFonts w:ascii="Times New Roman" w:hAnsi="Times New Roman" w:cs="Times New Roman"/>
          <w:sz w:val="26"/>
          <w:szCs w:val="28"/>
        </w:rPr>
      </w:pPr>
      <w:r w:rsidRPr="004E4D36">
        <w:rPr>
          <w:rFonts w:ascii="Times New Roman" w:hAnsi="Times New Roman"/>
          <w:sz w:val="26"/>
          <w:szCs w:val="28"/>
        </w:rPr>
        <w:t xml:space="preserve">Aizsardzības ministrijai, Iekšlietu ministrijai, Kultūras ministrijai, Labklājības ministrijai, Zemkopības ministrijai, Ekonomikas ministrijai, Izglītības un zinātnes ministrijai, Veselības ministrijai, Vides aizsardzības un reģionālās attīstības ministrijai un Finanšu ministrijai līdz 2019.gada 31.decembrim un Satiksmes ministrijai līdz </w:t>
      </w:r>
      <w:r w:rsidRPr="004E4D36">
        <w:rPr>
          <w:rFonts w:ascii="Times New Roman" w:hAnsi="Times New Roman"/>
          <w:sz w:val="26"/>
          <w:szCs w:val="28"/>
          <w:u w:val="single"/>
        </w:rPr>
        <w:t>20</w:t>
      </w:r>
      <w:r w:rsidR="007327E6" w:rsidRPr="004E4D36">
        <w:rPr>
          <w:rFonts w:ascii="Times New Roman" w:hAnsi="Times New Roman"/>
          <w:sz w:val="26"/>
          <w:szCs w:val="28"/>
          <w:u w:val="single"/>
        </w:rPr>
        <w:t>44</w:t>
      </w:r>
      <w:r w:rsidRPr="004E4D36">
        <w:rPr>
          <w:rFonts w:ascii="Times New Roman" w:hAnsi="Times New Roman"/>
          <w:sz w:val="26"/>
          <w:szCs w:val="28"/>
          <w:u w:val="single"/>
        </w:rPr>
        <w:t>.gada 31.decembrim</w:t>
      </w:r>
      <w:r w:rsidRPr="004E4D36">
        <w:rPr>
          <w:rFonts w:ascii="Times New Roman" w:hAnsi="Times New Roman"/>
          <w:sz w:val="26"/>
          <w:szCs w:val="28"/>
        </w:rPr>
        <w:t xml:space="preserve"> </w:t>
      </w:r>
      <w:r w:rsidR="008C4076" w:rsidRPr="004E4D36">
        <w:rPr>
          <w:rFonts w:ascii="Times New Roman" w:hAnsi="Times New Roman"/>
          <w:sz w:val="26"/>
          <w:szCs w:val="28"/>
        </w:rPr>
        <w:t xml:space="preserve">nodrošināt </w:t>
      </w:r>
      <w:r w:rsidR="00517FDD" w:rsidRPr="004E4D36">
        <w:rPr>
          <w:rFonts w:ascii="Times New Roman" w:hAnsi="Times New Roman"/>
          <w:sz w:val="26"/>
          <w:szCs w:val="28"/>
        </w:rPr>
        <w:t>īpašuma tiesību nostiprināšanu zemesgrāmatā uz visām to valdījumā esošajām zemes vienībā</w:t>
      </w:r>
      <w:r w:rsidR="00F60BCF" w:rsidRPr="004E4D36">
        <w:rPr>
          <w:rFonts w:ascii="Times New Roman" w:hAnsi="Times New Roman"/>
          <w:sz w:val="26"/>
          <w:szCs w:val="28"/>
        </w:rPr>
        <w:t>m</w:t>
      </w:r>
      <w:r w:rsidR="00517FDD" w:rsidRPr="004E4D36">
        <w:rPr>
          <w:rFonts w:ascii="Times New Roman" w:hAnsi="Times New Roman"/>
          <w:sz w:val="26"/>
          <w:szCs w:val="28"/>
        </w:rPr>
        <w:t xml:space="preserve"> un zemesgrāmatā ierakstāmām būvēm</w:t>
      </w:r>
      <w:r w:rsidR="00B57F84" w:rsidRPr="004E4D36">
        <w:rPr>
          <w:rFonts w:ascii="Times New Roman" w:hAnsi="Times New Roman"/>
          <w:sz w:val="26"/>
          <w:szCs w:val="28"/>
        </w:rPr>
        <w:t>.</w:t>
      </w:r>
      <w:r w:rsidR="008C4076" w:rsidRPr="004E4D36">
        <w:rPr>
          <w:rFonts w:ascii="Times New Roman" w:hAnsi="Times New Roman"/>
          <w:sz w:val="26"/>
          <w:szCs w:val="28"/>
        </w:rPr>
        <w:t xml:space="preserve"> </w:t>
      </w:r>
    </w:p>
    <w:p w:rsidR="000B5319" w:rsidRPr="004E4D36" w:rsidRDefault="00B57F84" w:rsidP="00A209F8">
      <w:pPr>
        <w:pStyle w:val="ListParagraph"/>
        <w:numPr>
          <w:ilvl w:val="0"/>
          <w:numId w:val="1"/>
        </w:numPr>
        <w:ind w:right="-1"/>
        <w:jc w:val="both"/>
        <w:rPr>
          <w:rFonts w:ascii="Times New Roman" w:hAnsi="Times New Roman"/>
          <w:sz w:val="26"/>
          <w:szCs w:val="28"/>
        </w:rPr>
      </w:pPr>
      <w:r w:rsidRPr="004E4D36">
        <w:rPr>
          <w:rFonts w:ascii="Times New Roman" w:hAnsi="Times New Roman"/>
          <w:sz w:val="26"/>
          <w:szCs w:val="28"/>
        </w:rPr>
        <w:t>J</w:t>
      </w:r>
      <w:r w:rsidR="008C4076" w:rsidRPr="004E4D36">
        <w:rPr>
          <w:rFonts w:ascii="Times New Roman" w:hAnsi="Times New Roman"/>
          <w:sz w:val="26"/>
          <w:szCs w:val="28"/>
        </w:rPr>
        <w:t xml:space="preserve">autājumu par </w:t>
      </w:r>
      <w:r w:rsidR="00500AAE" w:rsidRPr="004E4D36">
        <w:rPr>
          <w:rFonts w:ascii="Times New Roman" w:hAnsi="Times New Roman"/>
          <w:sz w:val="26"/>
          <w:szCs w:val="28"/>
        </w:rPr>
        <w:t>īpašuma tiesību nostiprināšanas zemesgrāmatā nodrošināšanai</w:t>
      </w:r>
      <w:r w:rsidR="008C4076" w:rsidRPr="004E4D36">
        <w:rPr>
          <w:rFonts w:ascii="Times New Roman" w:hAnsi="Times New Roman"/>
          <w:sz w:val="26"/>
          <w:szCs w:val="28"/>
        </w:rPr>
        <w:t xml:space="preserve"> nepieciešamo </w:t>
      </w:r>
      <w:r w:rsidR="00517FDD" w:rsidRPr="004E4D36">
        <w:rPr>
          <w:rFonts w:ascii="Times New Roman" w:hAnsi="Times New Roman"/>
          <w:sz w:val="26"/>
          <w:szCs w:val="28"/>
        </w:rPr>
        <w:t xml:space="preserve">papildus </w:t>
      </w:r>
      <w:r w:rsidRPr="004E4D36">
        <w:rPr>
          <w:rFonts w:ascii="Times New Roman" w:hAnsi="Times New Roman"/>
          <w:sz w:val="26"/>
          <w:szCs w:val="28"/>
        </w:rPr>
        <w:t xml:space="preserve">finansējumu </w:t>
      </w:r>
      <w:r w:rsidR="000B5319" w:rsidRPr="004E4D36">
        <w:rPr>
          <w:rFonts w:ascii="Times New Roman" w:hAnsi="Times New Roman"/>
          <w:sz w:val="26"/>
          <w:szCs w:val="28"/>
        </w:rPr>
        <w:t xml:space="preserve">katrai ministrijai </w:t>
      </w:r>
      <w:r w:rsidRPr="004E4D36">
        <w:rPr>
          <w:rFonts w:ascii="Times New Roman" w:hAnsi="Times New Roman"/>
          <w:sz w:val="26"/>
          <w:szCs w:val="28"/>
        </w:rPr>
        <w:t>risinā</w:t>
      </w:r>
      <w:r w:rsidR="000B5319" w:rsidRPr="004E4D36">
        <w:rPr>
          <w:rFonts w:ascii="Times New Roman" w:hAnsi="Times New Roman"/>
          <w:sz w:val="26"/>
          <w:szCs w:val="28"/>
        </w:rPr>
        <w:t>t Ministru</w:t>
      </w:r>
      <w:r w:rsidR="008C4076" w:rsidRPr="004E4D36">
        <w:rPr>
          <w:rFonts w:ascii="Times New Roman" w:hAnsi="Times New Roman"/>
          <w:sz w:val="26"/>
          <w:szCs w:val="28"/>
        </w:rPr>
        <w:t xml:space="preserve"> kabinetā likumprojekta par vidējā termiņa budžeta ietvaru un kārtējā gada valsts budžeta likumprojekta sagatavošanas procesā kopā ar </w:t>
      </w:r>
      <w:r w:rsidR="000B5319" w:rsidRPr="004E4D36">
        <w:rPr>
          <w:rFonts w:ascii="Times New Roman" w:hAnsi="Times New Roman"/>
          <w:sz w:val="26"/>
          <w:szCs w:val="28"/>
        </w:rPr>
        <w:t>visu ministriju</w:t>
      </w:r>
      <w:r w:rsidR="008C4076" w:rsidRPr="004E4D36">
        <w:rPr>
          <w:rFonts w:ascii="Times New Roman" w:hAnsi="Times New Roman"/>
          <w:sz w:val="26"/>
          <w:szCs w:val="28"/>
        </w:rPr>
        <w:t xml:space="preserve"> un citu valsts pārvaldes iestāžu jauno politikas iniciatīvu pieprasījumiem, ņemot vērā valsts budžeta reālās iespējas.</w:t>
      </w:r>
    </w:p>
    <w:p w:rsidR="00227C8A" w:rsidRPr="004E4D36" w:rsidRDefault="00227C8A" w:rsidP="00A209F8">
      <w:pPr>
        <w:ind w:left="567" w:hanging="425"/>
        <w:jc w:val="both"/>
        <w:rPr>
          <w:rFonts w:eastAsiaTheme="minorHAnsi"/>
          <w:sz w:val="26"/>
          <w:lang w:eastAsia="en-US"/>
        </w:rPr>
      </w:pPr>
      <w:r w:rsidRPr="004E4D36">
        <w:rPr>
          <w:rFonts w:eastAsiaTheme="minorHAnsi"/>
          <w:sz w:val="26"/>
          <w:lang w:eastAsia="en-US"/>
        </w:rPr>
        <w:t>4.</w:t>
      </w:r>
      <w:r w:rsidRPr="004E4D36">
        <w:rPr>
          <w:rFonts w:eastAsiaTheme="minorHAnsi"/>
          <w:sz w:val="26"/>
          <w:lang w:eastAsia="en-US"/>
        </w:rPr>
        <w:tab/>
      </w:r>
      <w:r w:rsidRPr="004E4D36">
        <w:rPr>
          <w:rFonts w:eastAsiaTheme="minorHAnsi"/>
          <w:sz w:val="26"/>
          <w:u w:val="single"/>
          <w:lang w:eastAsia="en-US"/>
        </w:rPr>
        <w:t xml:space="preserve">Aizsardzības ministrijai, Iekšlietu ministrijai, Kultūras ministrijai, Labklājības ministrijai, </w:t>
      </w:r>
      <w:r w:rsidR="004E4D36" w:rsidRPr="004E4D36">
        <w:rPr>
          <w:rFonts w:eastAsiaTheme="minorHAnsi"/>
          <w:sz w:val="26"/>
          <w:u w:val="single"/>
          <w:lang w:eastAsia="en-US"/>
        </w:rPr>
        <w:t xml:space="preserve">Satiksmes ministrijai, </w:t>
      </w:r>
      <w:r w:rsidRPr="004E4D36">
        <w:rPr>
          <w:rFonts w:eastAsiaTheme="minorHAnsi"/>
          <w:sz w:val="26"/>
          <w:u w:val="single"/>
          <w:lang w:eastAsia="en-US"/>
        </w:rPr>
        <w:t>Zemkopības ministrijai, Ekonomikas ministrijai, Izglītības un zinātnes ministrijai, Veselības ministrijai un Vides aizsardzības un reģionālās attīstības ministrijai ik gadu līdz 28.februārim</w:t>
      </w:r>
      <w:r w:rsidRPr="004E4D36">
        <w:rPr>
          <w:rFonts w:eastAsiaTheme="minorHAnsi"/>
          <w:sz w:val="26"/>
          <w:lang w:eastAsia="en-US"/>
        </w:rPr>
        <w:t xml:space="preserve"> iesniegt Finanšu ministrijai informāciju par šā </w:t>
      </w:r>
      <w:proofErr w:type="spellStart"/>
      <w:r w:rsidRPr="004E4D36">
        <w:rPr>
          <w:rFonts w:eastAsiaTheme="minorHAnsi"/>
          <w:sz w:val="26"/>
          <w:lang w:eastAsia="en-US"/>
        </w:rPr>
        <w:t>protokollēmuma</w:t>
      </w:r>
      <w:proofErr w:type="spellEnd"/>
      <w:r w:rsidRPr="004E4D36">
        <w:rPr>
          <w:rFonts w:eastAsiaTheme="minorHAnsi"/>
          <w:sz w:val="26"/>
          <w:lang w:eastAsia="en-US"/>
        </w:rPr>
        <w:t xml:space="preserve"> 2.punktā dotā uzdevuma izpildes gaitu. </w:t>
      </w:r>
    </w:p>
    <w:p w:rsidR="009D11C4" w:rsidRPr="004E4D36" w:rsidRDefault="00227C8A" w:rsidP="00A209F8">
      <w:pPr>
        <w:ind w:left="567" w:hanging="425"/>
        <w:jc w:val="both"/>
        <w:rPr>
          <w:rFonts w:eastAsiaTheme="minorHAnsi"/>
          <w:sz w:val="26"/>
          <w:u w:val="single"/>
          <w:lang w:eastAsia="en-US"/>
        </w:rPr>
      </w:pPr>
      <w:r w:rsidRPr="004E4D36">
        <w:rPr>
          <w:rFonts w:eastAsiaTheme="minorHAnsi"/>
          <w:sz w:val="26"/>
          <w:lang w:eastAsia="en-US"/>
        </w:rPr>
        <w:t>5.</w:t>
      </w:r>
      <w:r w:rsidRPr="004E4D36">
        <w:rPr>
          <w:rFonts w:eastAsiaTheme="minorHAnsi"/>
          <w:sz w:val="26"/>
          <w:lang w:eastAsia="en-US"/>
        </w:rPr>
        <w:tab/>
      </w:r>
      <w:r w:rsidR="004E4D36" w:rsidRPr="004E4D36">
        <w:rPr>
          <w:sz w:val="26"/>
          <w:u w:val="single"/>
        </w:rPr>
        <w:t xml:space="preserve">Finanšu ministrijai šā </w:t>
      </w:r>
      <w:proofErr w:type="spellStart"/>
      <w:r w:rsidR="004E4D36" w:rsidRPr="004E4D36">
        <w:rPr>
          <w:sz w:val="26"/>
          <w:u w:val="single"/>
        </w:rPr>
        <w:t>protokollēmuma</w:t>
      </w:r>
      <w:proofErr w:type="spellEnd"/>
      <w:r w:rsidR="004E4D36" w:rsidRPr="004E4D36">
        <w:rPr>
          <w:sz w:val="26"/>
          <w:u w:val="single"/>
        </w:rPr>
        <w:t xml:space="preserve"> 4.punktā minētās informācijas apkopojumu iekļaut ikgadējā ziņojumā par Valsts nekustamā īpašuma vienotas pārvaldīšanas un apsaimniekošanas koncepcijas īstenošanu.</w:t>
      </w:r>
    </w:p>
    <w:p w:rsidR="001D4BDA" w:rsidRPr="004E4D36" w:rsidRDefault="001D4BDA" w:rsidP="00A209F8">
      <w:pPr>
        <w:jc w:val="both"/>
        <w:rPr>
          <w:i/>
          <w:sz w:val="26"/>
          <w:u w:val="single"/>
        </w:rPr>
      </w:pPr>
    </w:p>
    <w:p w:rsidR="00151558" w:rsidRPr="004E4D36" w:rsidRDefault="00356AC1" w:rsidP="002F7901">
      <w:pPr>
        <w:pStyle w:val="Heading1"/>
        <w:tabs>
          <w:tab w:val="left" w:pos="0"/>
        </w:tabs>
        <w:ind w:firstLine="720"/>
        <w:jc w:val="left"/>
        <w:rPr>
          <w:sz w:val="26"/>
        </w:rPr>
      </w:pPr>
      <w:r w:rsidRPr="004E4D36">
        <w:rPr>
          <w:sz w:val="26"/>
        </w:rPr>
        <w:t>Ministru prezident</w:t>
      </w:r>
      <w:r w:rsidR="00227C8A" w:rsidRPr="004E4D36">
        <w:rPr>
          <w:sz w:val="26"/>
        </w:rPr>
        <w:t>e</w:t>
      </w:r>
      <w:r w:rsidRPr="004E4D36">
        <w:rPr>
          <w:sz w:val="26"/>
        </w:rPr>
        <w:t xml:space="preserve"> </w:t>
      </w:r>
      <w:r w:rsidR="002F7901" w:rsidRPr="004E4D36">
        <w:rPr>
          <w:sz w:val="26"/>
        </w:rPr>
        <w:tab/>
      </w:r>
      <w:r w:rsidR="002F7901" w:rsidRPr="004E4D36">
        <w:rPr>
          <w:sz w:val="26"/>
        </w:rPr>
        <w:tab/>
      </w:r>
      <w:r w:rsidR="002F7901" w:rsidRPr="004E4D36">
        <w:rPr>
          <w:sz w:val="26"/>
        </w:rPr>
        <w:tab/>
      </w:r>
      <w:r w:rsidR="002F7901" w:rsidRPr="004E4D36">
        <w:rPr>
          <w:sz w:val="26"/>
        </w:rPr>
        <w:tab/>
      </w:r>
      <w:r w:rsidR="002F7901" w:rsidRPr="004E4D36">
        <w:rPr>
          <w:sz w:val="26"/>
        </w:rPr>
        <w:tab/>
      </w:r>
      <w:r w:rsidR="002F7901" w:rsidRPr="004E4D36">
        <w:rPr>
          <w:sz w:val="26"/>
        </w:rPr>
        <w:tab/>
      </w:r>
      <w:r w:rsidR="002F7901" w:rsidRPr="004E4D36">
        <w:rPr>
          <w:sz w:val="26"/>
        </w:rPr>
        <w:tab/>
      </w:r>
      <w:r w:rsidR="00227C8A" w:rsidRPr="004E4D36">
        <w:rPr>
          <w:sz w:val="26"/>
        </w:rPr>
        <w:t>L.Straujuma</w:t>
      </w:r>
    </w:p>
    <w:p w:rsidR="00A209F8" w:rsidRPr="004E4D36" w:rsidRDefault="00A209F8" w:rsidP="002F7901">
      <w:pPr>
        <w:ind w:firstLine="720"/>
        <w:rPr>
          <w:sz w:val="26"/>
          <w:lang w:eastAsia="en-US"/>
        </w:rPr>
      </w:pPr>
    </w:p>
    <w:p w:rsidR="00151558" w:rsidRPr="004E4D36" w:rsidRDefault="00151558" w:rsidP="002F7901">
      <w:pPr>
        <w:pStyle w:val="Heading1"/>
        <w:tabs>
          <w:tab w:val="left" w:pos="0"/>
        </w:tabs>
        <w:ind w:firstLine="720"/>
        <w:jc w:val="left"/>
        <w:rPr>
          <w:sz w:val="26"/>
        </w:rPr>
      </w:pPr>
      <w:r w:rsidRPr="004E4D36">
        <w:rPr>
          <w:sz w:val="26"/>
        </w:rPr>
        <w:t>Valsts kancelejas direk</w:t>
      </w:r>
      <w:r w:rsidR="00356AC1" w:rsidRPr="004E4D36">
        <w:rPr>
          <w:sz w:val="26"/>
        </w:rPr>
        <w:t>tore</w:t>
      </w:r>
      <w:r w:rsidR="002F7901" w:rsidRPr="004E4D36">
        <w:rPr>
          <w:sz w:val="26"/>
        </w:rPr>
        <w:tab/>
      </w:r>
      <w:r w:rsidR="002F7901" w:rsidRPr="004E4D36">
        <w:rPr>
          <w:sz w:val="26"/>
        </w:rPr>
        <w:tab/>
      </w:r>
      <w:r w:rsidR="002F7901" w:rsidRPr="004E4D36">
        <w:rPr>
          <w:sz w:val="26"/>
        </w:rPr>
        <w:tab/>
      </w:r>
      <w:r w:rsidR="002F7901" w:rsidRPr="004E4D36">
        <w:rPr>
          <w:sz w:val="26"/>
        </w:rPr>
        <w:tab/>
      </w:r>
      <w:r w:rsidR="002F7901" w:rsidRPr="004E4D36">
        <w:rPr>
          <w:sz w:val="26"/>
        </w:rPr>
        <w:tab/>
      </w:r>
      <w:r w:rsidR="002F7901" w:rsidRPr="004E4D36">
        <w:rPr>
          <w:sz w:val="26"/>
        </w:rPr>
        <w:tab/>
      </w:r>
      <w:r w:rsidRPr="004E4D36">
        <w:rPr>
          <w:sz w:val="26"/>
        </w:rPr>
        <w:t xml:space="preserve">E. </w:t>
      </w:r>
      <w:proofErr w:type="spellStart"/>
      <w:r w:rsidRPr="004E4D36">
        <w:rPr>
          <w:sz w:val="26"/>
        </w:rPr>
        <w:t>Dreimane</w:t>
      </w:r>
      <w:proofErr w:type="spellEnd"/>
    </w:p>
    <w:p w:rsidR="00151558" w:rsidRPr="004E4D36" w:rsidRDefault="00151558" w:rsidP="002F7901">
      <w:pPr>
        <w:ind w:firstLine="720"/>
        <w:jc w:val="both"/>
        <w:rPr>
          <w:sz w:val="26"/>
          <w:lang w:eastAsia="fr-BE"/>
        </w:rPr>
      </w:pPr>
    </w:p>
    <w:p w:rsidR="00356AC1" w:rsidRPr="004E4D36" w:rsidRDefault="00151558" w:rsidP="002F7901">
      <w:pPr>
        <w:ind w:firstLine="720"/>
        <w:jc w:val="both"/>
        <w:rPr>
          <w:sz w:val="26"/>
          <w:lang w:eastAsia="fr-BE"/>
        </w:rPr>
      </w:pPr>
      <w:r w:rsidRPr="004E4D36">
        <w:rPr>
          <w:sz w:val="26"/>
          <w:lang w:eastAsia="fr-BE"/>
        </w:rPr>
        <w:t xml:space="preserve">Iesniedzējs: </w:t>
      </w:r>
      <w:r w:rsidR="00356AC1" w:rsidRPr="004E4D36">
        <w:rPr>
          <w:sz w:val="26"/>
          <w:lang w:eastAsia="fr-BE"/>
        </w:rPr>
        <w:t>finanšu ministrs</w:t>
      </w:r>
      <w:r w:rsidR="002F7901" w:rsidRPr="004E4D36">
        <w:rPr>
          <w:sz w:val="26"/>
          <w:lang w:eastAsia="fr-BE"/>
        </w:rPr>
        <w:tab/>
      </w:r>
      <w:r w:rsidR="002F7901" w:rsidRPr="004E4D36">
        <w:rPr>
          <w:sz w:val="26"/>
          <w:lang w:eastAsia="fr-BE"/>
        </w:rPr>
        <w:tab/>
      </w:r>
      <w:r w:rsidR="002F7901" w:rsidRPr="004E4D36">
        <w:rPr>
          <w:sz w:val="26"/>
          <w:lang w:eastAsia="fr-BE"/>
        </w:rPr>
        <w:tab/>
      </w:r>
      <w:r w:rsidR="002F7901" w:rsidRPr="004E4D36">
        <w:rPr>
          <w:sz w:val="26"/>
          <w:lang w:eastAsia="fr-BE"/>
        </w:rPr>
        <w:tab/>
      </w:r>
      <w:r w:rsidR="002F7901" w:rsidRPr="004E4D36">
        <w:rPr>
          <w:sz w:val="26"/>
          <w:lang w:eastAsia="fr-BE"/>
        </w:rPr>
        <w:tab/>
      </w:r>
      <w:r w:rsidR="00356AC1" w:rsidRPr="004E4D36">
        <w:rPr>
          <w:sz w:val="26"/>
          <w:lang w:eastAsia="fr-BE"/>
        </w:rPr>
        <w:t>A.Vilks</w:t>
      </w:r>
    </w:p>
    <w:p w:rsidR="004E4D36" w:rsidRPr="004E4D36" w:rsidRDefault="00151558" w:rsidP="00151558">
      <w:pPr>
        <w:jc w:val="both"/>
        <w:rPr>
          <w:sz w:val="26"/>
          <w:szCs w:val="24"/>
        </w:rPr>
      </w:pPr>
      <w:r w:rsidRPr="004E4D36">
        <w:rPr>
          <w:sz w:val="26"/>
          <w:szCs w:val="24"/>
        </w:rPr>
        <w:tab/>
      </w:r>
    </w:p>
    <w:p w:rsidR="005A4776" w:rsidRPr="004E4D36" w:rsidRDefault="001412D3" w:rsidP="00356AC1">
      <w:pPr>
        <w:jc w:val="both"/>
        <w:rPr>
          <w:sz w:val="20"/>
          <w:szCs w:val="20"/>
        </w:rPr>
      </w:pPr>
      <w:r>
        <w:rPr>
          <w:sz w:val="20"/>
          <w:szCs w:val="20"/>
        </w:rPr>
        <w:t>23</w:t>
      </w:r>
      <w:r w:rsidR="0041221B" w:rsidRPr="004E4D36">
        <w:rPr>
          <w:sz w:val="20"/>
          <w:szCs w:val="20"/>
        </w:rPr>
        <w:t>.</w:t>
      </w:r>
      <w:r w:rsidR="00A209F8" w:rsidRPr="004E4D36">
        <w:rPr>
          <w:sz w:val="20"/>
          <w:szCs w:val="20"/>
        </w:rPr>
        <w:t>04</w:t>
      </w:r>
      <w:r w:rsidR="002A7794" w:rsidRPr="004E4D36">
        <w:rPr>
          <w:sz w:val="20"/>
          <w:szCs w:val="20"/>
        </w:rPr>
        <w:t>.</w:t>
      </w:r>
      <w:r w:rsidR="005A4776" w:rsidRPr="004E4D36">
        <w:rPr>
          <w:sz w:val="20"/>
          <w:szCs w:val="20"/>
        </w:rPr>
        <w:t>201</w:t>
      </w:r>
      <w:r w:rsidR="00A209F8" w:rsidRPr="004E4D36">
        <w:rPr>
          <w:sz w:val="20"/>
          <w:szCs w:val="20"/>
        </w:rPr>
        <w:t>4</w:t>
      </w:r>
      <w:r w:rsidR="005A4776" w:rsidRPr="004E4D36">
        <w:rPr>
          <w:sz w:val="20"/>
          <w:szCs w:val="20"/>
        </w:rPr>
        <w:t xml:space="preserve">. </w:t>
      </w:r>
      <w:r w:rsidR="002F7901" w:rsidRPr="004E4D36">
        <w:rPr>
          <w:sz w:val="20"/>
          <w:szCs w:val="20"/>
        </w:rPr>
        <w:t>15:34</w:t>
      </w:r>
    </w:p>
    <w:p w:rsidR="005A4776" w:rsidRPr="004E4D36" w:rsidRDefault="00227C8A" w:rsidP="00356AC1">
      <w:pPr>
        <w:jc w:val="both"/>
        <w:rPr>
          <w:sz w:val="20"/>
          <w:szCs w:val="20"/>
          <w:u w:val="single"/>
        </w:rPr>
      </w:pPr>
      <w:r w:rsidRPr="004E4D36">
        <w:rPr>
          <w:sz w:val="20"/>
          <w:szCs w:val="20"/>
          <w:u w:val="single"/>
        </w:rPr>
        <w:t>2</w:t>
      </w:r>
      <w:r w:rsidR="004E4D36">
        <w:rPr>
          <w:sz w:val="20"/>
          <w:szCs w:val="20"/>
          <w:u w:val="single"/>
        </w:rPr>
        <w:t>24</w:t>
      </w:r>
    </w:p>
    <w:p w:rsidR="002A7794" w:rsidRPr="004E4D36" w:rsidRDefault="002A7794" w:rsidP="002A7794">
      <w:pPr>
        <w:jc w:val="both"/>
        <w:rPr>
          <w:sz w:val="20"/>
          <w:szCs w:val="20"/>
        </w:rPr>
      </w:pPr>
      <w:bookmarkStart w:id="3" w:name="OLE_LINK7"/>
      <w:bookmarkStart w:id="4" w:name="OLE_LINK8"/>
      <w:r w:rsidRPr="004E4D36">
        <w:rPr>
          <w:sz w:val="20"/>
          <w:szCs w:val="20"/>
        </w:rPr>
        <w:t>J.Eglīte</w:t>
      </w:r>
    </w:p>
    <w:p w:rsidR="008D7543" w:rsidRPr="004E4D36" w:rsidRDefault="002A7794" w:rsidP="005A4776">
      <w:pPr>
        <w:jc w:val="both"/>
        <w:rPr>
          <w:sz w:val="26"/>
          <w:szCs w:val="20"/>
        </w:rPr>
      </w:pPr>
      <w:r w:rsidRPr="004E4D36">
        <w:rPr>
          <w:sz w:val="20"/>
          <w:szCs w:val="20"/>
        </w:rPr>
        <w:t xml:space="preserve">67024627, </w:t>
      </w:r>
      <w:hyperlink r:id="rId9" w:history="1">
        <w:r w:rsidRPr="004E4D36">
          <w:rPr>
            <w:rStyle w:val="Hyperlink"/>
            <w:sz w:val="20"/>
            <w:szCs w:val="20"/>
          </w:rPr>
          <w:t>Judite.Eglite@vni.lv</w:t>
        </w:r>
      </w:hyperlink>
      <w:bookmarkEnd w:id="3"/>
      <w:bookmarkEnd w:id="4"/>
    </w:p>
    <w:sectPr w:rsidR="008D7543" w:rsidRPr="004E4D36" w:rsidSect="004E4D36">
      <w:headerReference w:type="default" r:id="rId10"/>
      <w:footerReference w:type="default" r:id="rId11"/>
      <w:footerReference w:type="first" r:id="rId12"/>
      <w:pgSz w:w="11906" w:h="16838"/>
      <w:pgMar w:top="1134" w:right="1134" w:bottom="1134" w:left="1701" w:header="709" w:footer="102"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8637E" w15:done="0"/>
  <w15:commentEx w15:paraId="6D7D91F1" w15:done="0"/>
  <w15:commentEx w15:paraId="0554BB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86" w:rsidRDefault="00595F86" w:rsidP="00896079">
      <w:r>
        <w:separator/>
      </w:r>
    </w:p>
  </w:endnote>
  <w:endnote w:type="continuationSeparator" w:id="0">
    <w:p w:rsidR="00595F86" w:rsidRDefault="00595F86"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94" w:rsidRPr="00356AC1" w:rsidRDefault="002A7794" w:rsidP="00896079">
    <w:pPr>
      <w:pStyle w:val="Footer"/>
      <w:jc w:val="both"/>
      <w:rPr>
        <w:sz w:val="20"/>
        <w:szCs w:val="20"/>
      </w:rPr>
    </w:pPr>
    <w:r w:rsidRPr="00356AC1">
      <w:rPr>
        <w:sz w:val="20"/>
        <w:szCs w:val="20"/>
      </w:rPr>
      <w:t xml:space="preserve">FMProt_230613_Rigaspils; Par Informatīvo ziņojumu par Rīgas pils ugunsgrēka seku likvidēšanu </w:t>
    </w:r>
  </w:p>
  <w:p w:rsidR="002A7794" w:rsidRDefault="002A7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94" w:rsidRPr="002A7794" w:rsidRDefault="00C341BB" w:rsidP="002F7901">
    <w:pPr>
      <w:jc w:val="both"/>
      <w:rPr>
        <w:sz w:val="20"/>
        <w:szCs w:val="20"/>
      </w:rPr>
    </w:pPr>
    <w:r w:rsidRPr="002A7794">
      <w:rPr>
        <w:sz w:val="20"/>
        <w:szCs w:val="20"/>
      </w:rPr>
      <w:fldChar w:fldCharType="begin"/>
    </w:r>
    <w:r w:rsidR="002A7794" w:rsidRPr="002A7794">
      <w:rPr>
        <w:sz w:val="20"/>
        <w:szCs w:val="20"/>
      </w:rPr>
      <w:instrText xml:space="preserve"> FILENAME </w:instrText>
    </w:r>
    <w:r w:rsidRPr="002A7794">
      <w:rPr>
        <w:sz w:val="20"/>
        <w:szCs w:val="20"/>
      </w:rPr>
      <w:fldChar w:fldCharType="separate"/>
    </w:r>
    <w:r w:rsidR="001412D3">
      <w:rPr>
        <w:noProof/>
        <w:sz w:val="20"/>
        <w:szCs w:val="20"/>
      </w:rPr>
      <w:t>FMProt_200314_Apkp_p</w:t>
    </w:r>
    <w:r w:rsidRPr="002A7794">
      <w:rPr>
        <w:sz w:val="20"/>
        <w:szCs w:val="20"/>
      </w:rPr>
      <w:fldChar w:fldCharType="end"/>
    </w:r>
    <w:r w:rsidR="002A7794" w:rsidRPr="002A7794">
      <w:rPr>
        <w:sz w:val="20"/>
        <w:szCs w:val="20"/>
      </w:rPr>
      <w:t xml:space="preserve">; Ministru kabineta sēdes </w:t>
    </w:r>
    <w:proofErr w:type="spellStart"/>
    <w:r w:rsidR="002A7794" w:rsidRPr="002A7794">
      <w:rPr>
        <w:sz w:val="20"/>
        <w:szCs w:val="20"/>
      </w:rPr>
      <w:t>protokollēmuma</w:t>
    </w:r>
    <w:proofErr w:type="spellEnd"/>
    <w:r w:rsidR="002A7794" w:rsidRPr="002A7794">
      <w:rPr>
        <w:sz w:val="20"/>
        <w:szCs w:val="20"/>
      </w:rPr>
      <w:t xml:space="preserve"> projekts </w:t>
    </w:r>
    <w:bookmarkStart w:id="5" w:name="OLE_LINK3"/>
    <w:bookmarkStart w:id="6" w:name="OLE_LINK4"/>
    <w:bookmarkStart w:id="7" w:name="OLE_LINK5"/>
    <w:bookmarkStart w:id="8" w:name="OLE_LINK6"/>
    <w:bookmarkStart w:id="9" w:name="OLE_LINK16"/>
    <w:r w:rsidR="002A7794" w:rsidRPr="002A7794">
      <w:rPr>
        <w:sz w:val="20"/>
        <w:szCs w:val="20"/>
      </w:rPr>
      <w:t>„</w:t>
    </w:r>
    <w:bookmarkEnd w:id="5"/>
    <w:bookmarkEnd w:id="6"/>
    <w:r w:rsidR="002A7794" w:rsidRPr="002A7794">
      <w:rPr>
        <w:sz w:val="20"/>
        <w:szCs w:val="20"/>
      </w:rPr>
      <w:t xml:space="preserve">Informatīvais ziņojums </w:t>
    </w:r>
    <w:r w:rsidR="002A7794">
      <w:rPr>
        <w:sz w:val="20"/>
        <w:szCs w:val="20"/>
      </w:rPr>
      <w:t xml:space="preserve">par </w:t>
    </w:r>
    <w:r w:rsidR="002A7794" w:rsidRPr="002A7794">
      <w:rPr>
        <w:sz w:val="20"/>
        <w:szCs w:val="20"/>
      </w:rPr>
      <w:t>ministriju valdījumā esošajiem nekustamajiem īpašumiem, kuri nav uzmērīti un</w:t>
    </w:r>
    <w:r w:rsidR="00950EB3">
      <w:rPr>
        <w:sz w:val="20"/>
        <w:szCs w:val="20"/>
      </w:rPr>
      <w:t xml:space="preserve"> </w:t>
    </w:r>
    <w:r w:rsidR="00E23553">
      <w:rPr>
        <w:sz w:val="20"/>
        <w:szCs w:val="20"/>
      </w:rPr>
      <w:t>ierakstīti</w:t>
    </w:r>
    <w:r w:rsidR="002A7794" w:rsidRPr="002A7794">
      <w:rPr>
        <w:sz w:val="20"/>
        <w:szCs w:val="20"/>
      </w:rPr>
      <w:t xml:space="preserve"> zemesgrāmatā</w:t>
    </w:r>
    <w:r w:rsidR="002A7794" w:rsidRPr="002A7794">
      <w:rPr>
        <w:bCs/>
        <w:sz w:val="20"/>
        <w:szCs w:val="20"/>
      </w:rPr>
      <w:t>”</w:t>
    </w:r>
  </w:p>
  <w:bookmarkEnd w:id="7"/>
  <w:bookmarkEnd w:id="8"/>
  <w:bookmarkEnd w:id="9"/>
  <w:p w:rsidR="002A7794" w:rsidRPr="00EC7C65" w:rsidRDefault="002A7794" w:rsidP="002F7901">
    <w:pPr>
      <w:tabs>
        <w:tab w:val="left" w:pos="8222"/>
      </w:tabs>
      <w:ind w:right="84"/>
      <w:jc w:val="both"/>
      <w:rPr>
        <w:b/>
        <w:sz w:val="20"/>
        <w:szCs w:val="20"/>
      </w:rPr>
    </w:pPr>
  </w:p>
  <w:p w:rsidR="002A7794" w:rsidRPr="00EC7C65" w:rsidRDefault="002A779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86" w:rsidRDefault="00595F86" w:rsidP="00896079">
      <w:r>
        <w:separator/>
      </w:r>
    </w:p>
  </w:footnote>
  <w:footnote w:type="continuationSeparator" w:id="0">
    <w:p w:rsidR="00595F86" w:rsidRDefault="00595F86"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27377"/>
      <w:docPartObj>
        <w:docPartGallery w:val="Page Numbers (Top of Page)"/>
        <w:docPartUnique/>
      </w:docPartObj>
    </w:sdtPr>
    <w:sdtEndPr/>
    <w:sdtContent>
      <w:p w:rsidR="002A7794" w:rsidRDefault="00C341BB">
        <w:pPr>
          <w:pStyle w:val="Header"/>
          <w:jc w:val="center"/>
        </w:pPr>
        <w:r w:rsidRPr="00BC3514">
          <w:rPr>
            <w:sz w:val="20"/>
            <w:szCs w:val="20"/>
          </w:rPr>
          <w:fldChar w:fldCharType="begin"/>
        </w:r>
        <w:r w:rsidR="002A7794" w:rsidRPr="00BC3514">
          <w:rPr>
            <w:sz w:val="20"/>
            <w:szCs w:val="20"/>
          </w:rPr>
          <w:instrText xml:space="preserve"> PAGE   \* MERGEFORMAT </w:instrText>
        </w:r>
        <w:r w:rsidRPr="00BC3514">
          <w:rPr>
            <w:sz w:val="20"/>
            <w:szCs w:val="20"/>
          </w:rPr>
          <w:fldChar w:fldCharType="separate"/>
        </w:r>
        <w:r w:rsidR="004E4D36">
          <w:rPr>
            <w:noProof/>
            <w:sz w:val="20"/>
            <w:szCs w:val="20"/>
          </w:rPr>
          <w:t>2</w:t>
        </w:r>
        <w:r w:rsidRPr="00BC3514">
          <w:rPr>
            <w:sz w:val="20"/>
            <w:szCs w:val="20"/>
          </w:rPr>
          <w:fldChar w:fldCharType="end"/>
        </w:r>
      </w:p>
    </w:sdtContent>
  </w:sdt>
  <w:p w:rsidR="002A7794" w:rsidRPr="00896079" w:rsidRDefault="002A7794"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6F5B455E"/>
    <w:multiLevelType w:val="hybridMultilevel"/>
    <w:tmpl w:val="1D2A2B9A"/>
    <w:lvl w:ilvl="0" w:tplc="FFECB296">
      <w:start w:val="1"/>
      <w:numFmt w:val="decimal"/>
      <w:lvlText w:val="%1."/>
      <w:lvlJc w:val="left"/>
      <w:pPr>
        <w:ind w:left="502" w:hanging="360"/>
      </w:pPr>
      <w:rPr>
        <w:rFonts w:cs="Times New Roman" w:hint="default"/>
        <w:i w:val="0"/>
        <w:sz w:val="26"/>
        <w:szCs w:val="26"/>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tejais">
    <w15:presenceInfo w15:providerId="None" w15:userId="Vietej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18AB"/>
    <w:rsid w:val="00005FA8"/>
    <w:rsid w:val="00031DA5"/>
    <w:rsid w:val="00057C5D"/>
    <w:rsid w:val="000659E3"/>
    <w:rsid w:val="000A0B03"/>
    <w:rsid w:val="000A236F"/>
    <w:rsid w:val="000A62C6"/>
    <w:rsid w:val="000B2B34"/>
    <w:rsid w:val="000B5319"/>
    <w:rsid w:val="000D7156"/>
    <w:rsid w:val="000F0D53"/>
    <w:rsid w:val="0010534C"/>
    <w:rsid w:val="00106EDB"/>
    <w:rsid w:val="00116040"/>
    <w:rsid w:val="001412D3"/>
    <w:rsid w:val="00143AA8"/>
    <w:rsid w:val="00151558"/>
    <w:rsid w:val="00164E4F"/>
    <w:rsid w:val="00167FFE"/>
    <w:rsid w:val="00176365"/>
    <w:rsid w:val="001D4BDA"/>
    <w:rsid w:val="001D5232"/>
    <w:rsid w:val="001E4861"/>
    <w:rsid w:val="00204537"/>
    <w:rsid w:val="00222078"/>
    <w:rsid w:val="00222AF8"/>
    <w:rsid w:val="00224201"/>
    <w:rsid w:val="00227C8A"/>
    <w:rsid w:val="00241B7D"/>
    <w:rsid w:val="0024651E"/>
    <w:rsid w:val="00253E58"/>
    <w:rsid w:val="00261354"/>
    <w:rsid w:val="002723FD"/>
    <w:rsid w:val="002971FB"/>
    <w:rsid w:val="002A72BE"/>
    <w:rsid w:val="002A7794"/>
    <w:rsid w:val="002D0D50"/>
    <w:rsid w:val="002E5853"/>
    <w:rsid w:val="002E5F36"/>
    <w:rsid w:val="002F3DF7"/>
    <w:rsid w:val="002F7901"/>
    <w:rsid w:val="003016D7"/>
    <w:rsid w:val="00351F4D"/>
    <w:rsid w:val="00355EF0"/>
    <w:rsid w:val="00356AC1"/>
    <w:rsid w:val="00375449"/>
    <w:rsid w:val="00391F02"/>
    <w:rsid w:val="00397701"/>
    <w:rsid w:val="003C0385"/>
    <w:rsid w:val="004106AC"/>
    <w:rsid w:val="0041221B"/>
    <w:rsid w:val="00415D89"/>
    <w:rsid w:val="00416D12"/>
    <w:rsid w:val="00424205"/>
    <w:rsid w:val="00431374"/>
    <w:rsid w:val="00436C04"/>
    <w:rsid w:val="00451A37"/>
    <w:rsid w:val="0046499E"/>
    <w:rsid w:val="004878CA"/>
    <w:rsid w:val="00490C01"/>
    <w:rsid w:val="004A5EC1"/>
    <w:rsid w:val="004C18EB"/>
    <w:rsid w:val="004D2E51"/>
    <w:rsid w:val="004E244E"/>
    <w:rsid w:val="004E274A"/>
    <w:rsid w:val="004E4D36"/>
    <w:rsid w:val="004E6C33"/>
    <w:rsid w:val="00500AAE"/>
    <w:rsid w:val="005029A9"/>
    <w:rsid w:val="00517FDD"/>
    <w:rsid w:val="00527AC2"/>
    <w:rsid w:val="00534633"/>
    <w:rsid w:val="00595F86"/>
    <w:rsid w:val="005A4776"/>
    <w:rsid w:val="005B180E"/>
    <w:rsid w:val="005B4354"/>
    <w:rsid w:val="005D569D"/>
    <w:rsid w:val="00600547"/>
    <w:rsid w:val="00632C5D"/>
    <w:rsid w:val="0064099F"/>
    <w:rsid w:val="00671A99"/>
    <w:rsid w:val="006824AE"/>
    <w:rsid w:val="006A7382"/>
    <w:rsid w:val="006F7AC0"/>
    <w:rsid w:val="007202AE"/>
    <w:rsid w:val="007327E6"/>
    <w:rsid w:val="00783377"/>
    <w:rsid w:val="00787BC3"/>
    <w:rsid w:val="007950B3"/>
    <w:rsid w:val="007A572F"/>
    <w:rsid w:val="007B7E6B"/>
    <w:rsid w:val="007C2182"/>
    <w:rsid w:val="007C4BD3"/>
    <w:rsid w:val="007D2DC6"/>
    <w:rsid w:val="007E03E5"/>
    <w:rsid w:val="007F04C8"/>
    <w:rsid w:val="007F5187"/>
    <w:rsid w:val="00822567"/>
    <w:rsid w:val="00896079"/>
    <w:rsid w:val="008B390D"/>
    <w:rsid w:val="008C4076"/>
    <w:rsid w:val="008D7543"/>
    <w:rsid w:val="008F2D1F"/>
    <w:rsid w:val="00926122"/>
    <w:rsid w:val="00950EB3"/>
    <w:rsid w:val="0096453C"/>
    <w:rsid w:val="00971FA5"/>
    <w:rsid w:val="00980E4A"/>
    <w:rsid w:val="00996A18"/>
    <w:rsid w:val="009A78EC"/>
    <w:rsid w:val="009D11C4"/>
    <w:rsid w:val="009E652B"/>
    <w:rsid w:val="009F277E"/>
    <w:rsid w:val="009F2CF1"/>
    <w:rsid w:val="00A03B98"/>
    <w:rsid w:val="00A04DF1"/>
    <w:rsid w:val="00A12553"/>
    <w:rsid w:val="00A13A73"/>
    <w:rsid w:val="00A209F8"/>
    <w:rsid w:val="00A30589"/>
    <w:rsid w:val="00AA049B"/>
    <w:rsid w:val="00AC0423"/>
    <w:rsid w:val="00AD2755"/>
    <w:rsid w:val="00AE167C"/>
    <w:rsid w:val="00B30BC0"/>
    <w:rsid w:val="00B34821"/>
    <w:rsid w:val="00B366BC"/>
    <w:rsid w:val="00B543B4"/>
    <w:rsid w:val="00B57744"/>
    <w:rsid w:val="00B57F84"/>
    <w:rsid w:val="00B630D9"/>
    <w:rsid w:val="00B70822"/>
    <w:rsid w:val="00B77E36"/>
    <w:rsid w:val="00B92C4D"/>
    <w:rsid w:val="00BB0057"/>
    <w:rsid w:val="00BB5097"/>
    <w:rsid w:val="00BB689B"/>
    <w:rsid w:val="00BC0BDD"/>
    <w:rsid w:val="00BC3514"/>
    <w:rsid w:val="00BF5AAE"/>
    <w:rsid w:val="00C1247A"/>
    <w:rsid w:val="00C20E4F"/>
    <w:rsid w:val="00C341BB"/>
    <w:rsid w:val="00C41C11"/>
    <w:rsid w:val="00C42029"/>
    <w:rsid w:val="00C556E8"/>
    <w:rsid w:val="00C7567D"/>
    <w:rsid w:val="00C815E9"/>
    <w:rsid w:val="00C91899"/>
    <w:rsid w:val="00C935CE"/>
    <w:rsid w:val="00C94AAF"/>
    <w:rsid w:val="00CB6D9E"/>
    <w:rsid w:val="00CC34D9"/>
    <w:rsid w:val="00CD5CDB"/>
    <w:rsid w:val="00CF1A96"/>
    <w:rsid w:val="00D0014B"/>
    <w:rsid w:val="00D372B4"/>
    <w:rsid w:val="00D5382F"/>
    <w:rsid w:val="00D55EA3"/>
    <w:rsid w:val="00D645D7"/>
    <w:rsid w:val="00D76397"/>
    <w:rsid w:val="00D83784"/>
    <w:rsid w:val="00DB703E"/>
    <w:rsid w:val="00DC7E2D"/>
    <w:rsid w:val="00DD08D3"/>
    <w:rsid w:val="00E05A56"/>
    <w:rsid w:val="00E23553"/>
    <w:rsid w:val="00E35016"/>
    <w:rsid w:val="00E37DEF"/>
    <w:rsid w:val="00E47AFF"/>
    <w:rsid w:val="00E5719D"/>
    <w:rsid w:val="00EC7C65"/>
    <w:rsid w:val="00ED4B70"/>
    <w:rsid w:val="00ED6CCD"/>
    <w:rsid w:val="00EE5166"/>
    <w:rsid w:val="00EF1241"/>
    <w:rsid w:val="00EF52A3"/>
    <w:rsid w:val="00F13EF3"/>
    <w:rsid w:val="00F24C8D"/>
    <w:rsid w:val="00F257DC"/>
    <w:rsid w:val="00F53AB3"/>
    <w:rsid w:val="00F60BCF"/>
    <w:rsid w:val="00FB54CC"/>
    <w:rsid w:val="00FC21F1"/>
    <w:rsid w:val="00FD39D9"/>
    <w:rsid w:val="00FD6061"/>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link w:val="ListParagraphChar"/>
    <w:uiPriority w:val="34"/>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character" w:customStyle="1" w:styleId="FootnoteTextChar">
    <w:name w:val="Footnote Text Char"/>
    <w:aliases w:val="Footnote Char,Fußnote Char"/>
    <w:link w:val="FootnoteText"/>
    <w:uiPriority w:val="99"/>
    <w:locked/>
    <w:rsid w:val="002A7794"/>
    <w:rPr>
      <w:rFonts w:ascii="Calibri" w:eastAsia="Calibri" w:hAnsi="Calibri" w:cs="Calibri"/>
    </w:rPr>
  </w:style>
  <w:style w:type="paragraph" w:styleId="FootnoteText">
    <w:name w:val="footnote text"/>
    <w:aliases w:val="Footnote,Fußnote"/>
    <w:basedOn w:val="Normal"/>
    <w:link w:val="FootnoteTextChar"/>
    <w:uiPriority w:val="99"/>
    <w:unhideWhenUsed/>
    <w:rsid w:val="002A7794"/>
    <w:pPr>
      <w:spacing w:after="120"/>
      <w:ind w:firstLine="709"/>
      <w:jc w:val="both"/>
    </w:pPr>
    <w:rPr>
      <w:rFonts w:ascii="Calibri" w:eastAsia="Calibri" w:hAnsi="Calibri" w:cs="Calibri"/>
      <w:sz w:val="22"/>
      <w:szCs w:val="22"/>
      <w:lang w:eastAsia="en-US"/>
    </w:rPr>
  </w:style>
  <w:style w:type="character" w:customStyle="1" w:styleId="VrestekstsRakstz1">
    <w:name w:val="Vēres teksts Rakstz.1"/>
    <w:basedOn w:val="DefaultParagraphFont"/>
    <w:uiPriority w:val="99"/>
    <w:semiHidden/>
    <w:rsid w:val="002A7794"/>
    <w:rPr>
      <w:rFonts w:ascii="Times New Roman" w:eastAsia="Times New Roman" w:hAnsi="Times New Roman" w:cs="Times New Roman"/>
      <w:sz w:val="20"/>
      <w:szCs w:val="20"/>
      <w:lang w:eastAsia="lv-LV"/>
    </w:rPr>
  </w:style>
  <w:style w:type="character" w:styleId="Hyperlink">
    <w:name w:val="Hyperlink"/>
    <w:uiPriority w:val="99"/>
    <w:unhideWhenUsed/>
    <w:rsid w:val="002A7794"/>
    <w:rPr>
      <w:color w:val="0000FF"/>
      <w:u w:val="single"/>
    </w:rPr>
  </w:style>
  <w:style w:type="character" w:customStyle="1" w:styleId="ListParagraphChar">
    <w:name w:val="List Paragraph Char"/>
    <w:link w:val="ListParagraph"/>
    <w:uiPriority w:val="34"/>
    <w:locked/>
    <w:rsid w:val="000B531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link w:val="ListParagraphChar"/>
    <w:uiPriority w:val="34"/>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character" w:customStyle="1" w:styleId="FootnoteTextChar">
    <w:name w:val="Footnote Text Char"/>
    <w:aliases w:val="Footnote Char,Fußnote Char"/>
    <w:link w:val="FootnoteText"/>
    <w:uiPriority w:val="99"/>
    <w:locked/>
    <w:rsid w:val="002A7794"/>
    <w:rPr>
      <w:rFonts w:ascii="Calibri" w:eastAsia="Calibri" w:hAnsi="Calibri" w:cs="Calibri"/>
    </w:rPr>
  </w:style>
  <w:style w:type="paragraph" w:styleId="FootnoteText">
    <w:name w:val="footnote text"/>
    <w:aliases w:val="Footnote,Fußnote"/>
    <w:basedOn w:val="Normal"/>
    <w:link w:val="FootnoteTextChar"/>
    <w:uiPriority w:val="99"/>
    <w:unhideWhenUsed/>
    <w:rsid w:val="002A7794"/>
    <w:pPr>
      <w:spacing w:after="120"/>
      <w:ind w:firstLine="709"/>
      <w:jc w:val="both"/>
    </w:pPr>
    <w:rPr>
      <w:rFonts w:ascii="Calibri" w:eastAsia="Calibri" w:hAnsi="Calibri" w:cs="Calibri"/>
      <w:sz w:val="22"/>
      <w:szCs w:val="22"/>
      <w:lang w:eastAsia="en-US"/>
    </w:rPr>
  </w:style>
  <w:style w:type="character" w:customStyle="1" w:styleId="VrestekstsRakstz1">
    <w:name w:val="Vēres teksts Rakstz.1"/>
    <w:basedOn w:val="DefaultParagraphFont"/>
    <w:uiPriority w:val="99"/>
    <w:semiHidden/>
    <w:rsid w:val="002A7794"/>
    <w:rPr>
      <w:rFonts w:ascii="Times New Roman" w:eastAsia="Times New Roman" w:hAnsi="Times New Roman" w:cs="Times New Roman"/>
      <w:sz w:val="20"/>
      <w:szCs w:val="20"/>
      <w:lang w:eastAsia="lv-LV"/>
    </w:rPr>
  </w:style>
  <w:style w:type="character" w:styleId="Hyperlink">
    <w:name w:val="Hyperlink"/>
    <w:uiPriority w:val="99"/>
    <w:unhideWhenUsed/>
    <w:rsid w:val="002A7794"/>
    <w:rPr>
      <w:color w:val="0000FF"/>
      <w:u w:val="single"/>
    </w:rPr>
  </w:style>
  <w:style w:type="character" w:customStyle="1" w:styleId="ListParagraphChar">
    <w:name w:val="List Paragraph Char"/>
    <w:link w:val="ListParagraph"/>
    <w:uiPriority w:val="34"/>
    <w:locked/>
    <w:rsid w:val="000B531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dite.Eglite@vn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2075B-F951-4CEC-B6F2-F67C5F6E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1398</Words>
  <Characters>798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vt:lpstr>
      <vt:lpstr>Rīkojuma projekts "Grozījumi Ministru kabineta 2012.gada 3.oktobra rīkojumā Nr.465 "Par finansējuma piešķiršanu administratīvās ēkas un garāžas ēkas Jūras ielā 34, Ventspilī, būvniecības projekta un nomas maksas izdevumu segšanai"</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dc:title>
  <dc:subject>Informatīvais ziņojums par ministriju valdījumā esošajiem nekustamajiem īpašumiem, kuri nav uzmērīti un reģistrēti zemesgrāmatā</dc:subject>
  <dc:creator>J.Eglīte</dc:creator>
  <cp:keywords>VSS-1958</cp:keywords>
  <dc:description>67024627, Judite.Eglite@vni.lv</dc:description>
  <cp:lastModifiedBy>Vita Bružas</cp:lastModifiedBy>
  <cp:revision>6</cp:revision>
  <cp:lastPrinted>2014-04-23T07:32:00Z</cp:lastPrinted>
  <dcterms:created xsi:type="dcterms:W3CDTF">2014-04-07T12:27:00Z</dcterms:created>
  <dcterms:modified xsi:type="dcterms:W3CDTF">2014-04-30T09:33:00Z</dcterms:modified>
</cp:coreProperties>
</file>