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91" w:rsidRPr="008633A8" w:rsidRDefault="00877591" w:rsidP="00877591">
      <w:pPr>
        <w:spacing w:before="120"/>
        <w:jc w:val="center"/>
        <w:rPr>
          <w:rFonts w:asciiTheme="minorHAnsi" w:hAnsiTheme="minorHAnsi" w:cstheme="minorHAnsi"/>
          <w:b/>
          <w:bCs/>
          <w:sz w:val="28"/>
          <w:szCs w:val="28"/>
        </w:rPr>
      </w:pPr>
      <w:r w:rsidRPr="008633A8">
        <w:rPr>
          <w:rFonts w:asciiTheme="minorHAnsi" w:hAnsiTheme="minorHAnsi" w:cstheme="minorHAnsi"/>
          <w:b/>
          <w:bCs/>
          <w:sz w:val="28"/>
          <w:szCs w:val="28"/>
        </w:rPr>
        <w:t xml:space="preserve">Informatīvais ziņojums </w:t>
      </w:r>
    </w:p>
    <w:p w:rsidR="00877591" w:rsidRPr="00391002" w:rsidRDefault="00877591" w:rsidP="00877591">
      <w:pPr>
        <w:spacing w:before="120"/>
        <w:jc w:val="center"/>
        <w:rPr>
          <w:rFonts w:asciiTheme="minorHAnsi" w:hAnsiTheme="minorHAnsi" w:cstheme="minorHAnsi"/>
          <w:b/>
          <w:bCs/>
          <w:sz w:val="28"/>
          <w:szCs w:val="28"/>
        </w:rPr>
      </w:pPr>
      <w:r w:rsidRPr="00391002">
        <w:rPr>
          <w:rFonts w:asciiTheme="minorHAnsi" w:hAnsiTheme="minorHAnsi" w:cstheme="minorHAnsi"/>
          <w:b/>
          <w:bCs/>
          <w:sz w:val="28"/>
          <w:szCs w:val="28"/>
        </w:rPr>
        <w:t>par ēkas Latviešu strēlnieku laukumā 1, Rīgā, rekonstrukcijas un piebūves (Nākotnes nama) būvniecības darbu izpildes gaitu</w:t>
      </w:r>
      <w:r w:rsidR="00391002" w:rsidRPr="00391002">
        <w:rPr>
          <w:rFonts w:asciiTheme="minorHAnsi" w:hAnsiTheme="minorHAnsi" w:cstheme="minorHAnsi"/>
          <w:b/>
          <w:bCs/>
          <w:sz w:val="28"/>
          <w:szCs w:val="28"/>
        </w:rPr>
        <w:t xml:space="preserve"> </w:t>
      </w:r>
      <w:r w:rsidR="00391002">
        <w:rPr>
          <w:rFonts w:asciiTheme="minorHAnsi" w:hAnsiTheme="minorHAnsi" w:cstheme="minorHAnsi"/>
          <w:b/>
          <w:bCs/>
          <w:sz w:val="28"/>
          <w:szCs w:val="28"/>
        </w:rPr>
        <w:t xml:space="preserve">un </w:t>
      </w:r>
      <w:r w:rsidR="00391002" w:rsidRPr="00391002">
        <w:rPr>
          <w:rFonts w:asciiTheme="minorHAnsi" w:hAnsiTheme="minorHAnsi" w:cstheme="minorHAnsi"/>
          <w:b/>
          <w:bCs/>
          <w:sz w:val="28"/>
          <w:szCs w:val="28"/>
        </w:rPr>
        <w:t>priekšlikum</w:t>
      </w:r>
      <w:r w:rsidR="00391002">
        <w:rPr>
          <w:rFonts w:asciiTheme="minorHAnsi" w:hAnsiTheme="minorHAnsi" w:cstheme="minorHAnsi"/>
          <w:b/>
          <w:bCs/>
          <w:sz w:val="28"/>
          <w:szCs w:val="28"/>
        </w:rPr>
        <w:t>i</w:t>
      </w:r>
      <w:r w:rsidR="00391002" w:rsidRPr="00391002">
        <w:rPr>
          <w:rFonts w:asciiTheme="minorHAnsi" w:hAnsiTheme="minorHAnsi" w:cstheme="minorHAnsi"/>
          <w:b/>
          <w:bCs/>
          <w:sz w:val="28"/>
          <w:szCs w:val="28"/>
        </w:rPr>
        <w:t xml:space="preserve"> par turpmāko Padomju okupācijas upuru piemiņas memoriāla būvniecības īstenošanu</w:t>
      </w:r>
    </w:p>
    <w:p w:rsidR="00877591" w:rsidRDefault="00877591" w:rsidP="00B1578D">
      <w:pPr>
        <w:spacing w:before="120"/>
        <w:ind w:firstLine="709"/>
        <w:jc w:val="both"/>
        <w:rPr>
          <w:rFonts w:asciiTheme="minorHAnsi" w:hAnsiTheme="minorHAnsi" w:cstheme="minorHAnsi"/>
          <w:sz w:val="24"/>
          <w:szCs w:val="24"/>
        </w:rPr>
      </w:pPr>
      <w:r w:rsidRPr="00391002">
        <w:rPr>
          <w:rFonts w:asciiTheme="minorHAnsi" w:hAnsiTheme="minorHAnsi" w:cstheme="minorHAnsi"/>
          <w:bCs/>
          <w:sz w:val="24"/>
          <w:szCs w:val="24"/>
        </w:rPr>
        <w:t>Informatīvais ziņojums par ēkas Latviešu strēlnieku laukumā 1, Rīgā</w:t>
      </w:r>
      <w:r w:rsidR="00B36711" w:rsidRPr="00391002">
        <w:rPr>
          <w:rFonts w:asciiTheme="minorHAnsi" w:hAnsiTheme="minorHAnsi" w:cstheme="minorHAnsi"/>
          <w:bCs/>
          <w:sz w:val="24"/>
          <w:szCs w:val="24"/>
        </w:rPr>
        <w:t xml:space="preserve"> (nekustamā īpašuma kadastra Nr.0100 001 0095),</w:t>
      </w:r>
      <w:r w:rsidRPr="00391002">
        <w:rPr>
          <w:rFonts w:asciiTheme="minorHAnsi" w:hAnsiTheme="minorHAnsi" w:cstheme="minorHAnsi"/>
          <w:bCs/>
          <w:sz w:val="24"/>
          <w:szCs w:val="24"/>
        </w:rPr>
        <w:t xml:space="preserve"> rekonstrukcijas un piebūves (Nākotnes nama) būvniecības darbu izpildes gaitu</w:t>
      </w:r>
      <w:r w:rsidR="00391002">
        <w:rPr>
          <w:rFonts w:asciiTheme="minorHAnsi" w:hAnsiTheme="minorHAnsi" w:cstheme="minorHAnsi"/>
          <w:bCs/>
          <w:sz w:val="24"/>
          <w:szCs w:val="24"/>
        </w:rPr>
        <w:t xml:space="preserve"> un </w:t>
      </w:r>
      <w:r w:rsidR="00B36711" w:rsidRPr="00391002">
        <w:rPr>
          <w:rFonts w:asciiTheme="minorHAnsi" w:hAnsiTheme="minorHAnsi" w:cstheme="minorHAnsi"/>
          <w:bCs/>
          <w:sz w:val="24"/>
          <w:szCs w:val="24"/>
        </w:rPr>
        <w:t>priekšlikum</w:t>
      </w:r>
      <w:r w:rsidR="00391002">
        <w:rPr>
          <w:rFonts w:asciiTheme="minorHAnsi" w:hAnsiTheme="minorHAnsi" w:cstheme="minorHAnsi"/>
          <w:bCs/>
          <w:sz w:val="24"/>
          <w:szCs w:val="24"/>
        </w:rPr>
        <w:t>i</w:t>
      </w:r>
      <w:r w:rsidR="00B36711" w:rsidRPr="00391002">
        <w:rPr>
          <w:rFonts w:asciiTheme="minorHAnsi" w:hAnsiTheme="minorHAnsi" w:cstheme="minorHAnsi"/>
          <w:bCs/>
          <w:sz w:val="24"/>
          <w:szCs w:val="24"/>
        </w:rPr>
        <w:t xml:space="preserve"> par turpmāko Padomju okupācijas upuru piemiņas memoriāla būvniecības īstenošanu</w:t>
      </w:r>
      <w:r w:rsidR="00391002">
        <w:rPr>
          <w:rFonts w:asciiTheme="minorHAnsi" w:hAnsiTheme="minorHAnsi" w:cstheme="minorHAnsi"/>
          <w:bCs/>
          <w:sz w:val="24"/>
          <w:szCs w:val="24"/>
        </w:rPr>
        <w:t xml:space="preserve"> (turpmāk – Informatīvais ziņojums)</w:t>
      </w:r>
      <w:r w:rsidR="00B36711" w:rsidRPr="00391002">
        <w:rPr>
          <w:rFonts w:asciiTheme="minorHAnsi" w:hAnsiTheme="minorHAnsi" w:cstheme="minorHAnsi"/>
          <w:bCs/>
          <w:sz w:val="24"/>
          <w:szCs w:val="24"/>
        </w:rPr>
        <w:t>, ir sagatavots izpildot Ministru kabineta 2011.gada 8.jūlija rīkojum</w:t>
      </w:r>
      <w:r w:rsidR="00AD1B77">
        <w:rPr>
          <w:rFonts w:asciiTheme="minorHAnsi" w:hAnsiTheme="minorHAnsi" w:cstheme="minorHAnsi"/>
          <w:bCs/>
          <w:sz w:val="24"/>
          <w:szCs w:val="24"/>
        </w:rPr>
        <w:t>a</w:t>
      </w:r>
      <w:r w:rsidR="00B36711" w:rsidRPr="00391002">
        <w:rPr>
          <w:rFonts w:asciiTheme="minorHAnsi" w:hAnsiTheme="minorHAnsi" w:cstheme="minorHAnsi"/>
          <w:bCs/>
          <w:sz w:val="24"/>
          <w:szCs w:val="24"/>
        </w:rPr>
        <w:t xml:space="preserve"> Nr.307 „Par finansējuma piešķiršanu Padomju okupācijas upuru piemiņas memoriāla kompleksa Latviešu strēlnieku laukumā, Rīgā, izveides izdevumu segšanai” 3.2.1.apakšpunktā uzdoto - </w:t>
      </w:r>
      <w:r w:rsidR="00391002" w:rsidRPr="00391002">
        <w:rPr>
          <w:rFonts w:asciiTheme="minorHAnsi" w:hAnsiTheme="minorHAnsi" w:cstheme="minorHAnsi"/>
          <w:i/>
          <w:sz w:val="24"/>
          <w:szCs w:val="24"/>
        </w:rPr>
        <w:t>līdz 2014.gada 1.augustam iesniegt Ministru kabinetā informatīvo ziņojumu par ēkas Latviešu strēlnieku laukumā 1, Rīgā (nekustamā īpašuma kadastra Nr. 0100 001 0095), rekonstrukcijas un piebūves (Nākotnes nama) būvniecības darbu izpildes gaitu un priekšlikumus par turpmāko Padomju okupācijas upuru piemiņas memoriāla būvniecības īstenošanu. Ja priekšlikumi Padomju okupācijas upuru piemiņas memoriāla būvniecības īstenošanai paredz papildu finansējumu, jautājumu par papildu finansējuma piešķiršanu izskatīt Ministru kabinetā, sagatavojot likumprojektu par vidēja termiņa budžeta ietvaru un likumprojektu par valsts budžetu kārtējam gadam, kopā ar visu ministriju un citu centrālo valsts iestāžu jauno politikas iniciatīvu pieprasījumiem</w:t>
      </w:r>
      <w:r w:rsidR="00391002">
        <w:rPr>
          <w:rFonts w:asciiTheme="minorHAnsi" w:hAnsiTheme="minorHAnsi" w:cstheme="minorHAnsi"/>
          <w:sz w:val="24"/>
          <w:szCs w:val="24"/>
        </w:rPr>
        <w:t>.</w:t>
      </w:r>
    </w:p>
    <w:p w:rsidR="00A32068" w:rsidRPr="0040078D" w:rsidRDefault="00570E82" w:rsidP="0040078D">
      <w:pPr>
        <w:tabs>
          <w:tab w:val="left" w:pos="6521"/>
        </w:tabs>
        <w:spacing w:before="120"/>
        <w:ind w:firstLine="709"/>
        <w:jc w:val="both"/>
        <w:rPr>
          <w:rFonts w:asciiTheme="minorHAnsi" w:hAnsiTheme="minorHAnsi" w:cstheme="minorHAnsi"/>
          <w:b/>
          <w:bCs/>
          <w:sz w:val="26"/>
          <w:szCs w:val="26"/>
        </w:rPr>
      </w:pPr>
      <w:r w:rsidRPr="00AA4D6A">
        <w:rPr>
          <w:rFonts w:asciiTheme="minorHAnsi" w:hAnsiTheme="minorHAnsi" w:cstheme="minorHAnsi"/>
          <w:b/>
          <w:bCs/>
          <w:sz w:val="26"/>
          <w:szCs w:val="26"/>
        </w:rPr>
        <w:t xml:space="preserve">1. </w:t>
      </w:r>
      <w:r>
        <w:rPr>
          <w:rFonts w:asciiTheme="minorHAnsi" w:hAnsiTheme="minorHAnsi" w:cstheme="minorHAnsi"/>
          <w:b/>
          <w:bCs/>
          <w:sz w:val="26"/>
          <w:szCs w:val="26"/>
        </w:rPr>
        <w:t>Tiesiskā</w:t>
      </w:r>
      <w:r w:rsidRPr="00AA4D6A">
        <w:rPr>
          <w:rFonts w:asciiTheme="minorHAnsi" w:hAnsiTheme="minorHAnsi" w:cstheme="minorHAnsi"/>
          <w:b/>
          <w:bCs/>
          <w:sz w:val="26"/>
          <w:szCs w:val="26"/>
        </w:rPr>
        <w:t xml:space="preserve"> situācija.</w:t>
      </w:r>
    </w:p>
    <w:p w:rsidR="00A32068" w:rsidRPr="0040078D" w:rsidRDefault="00AD1B77" w:rsidP="0040078D">
      <w:pPr>
        <w:tabs>
          <w:tab w:val="left" w:pos="6521"/>
        </w:tabs>
        <w:spacing w:before="120"/>
        <w:ind w:firstLine="709"/>
        <w:jc w:val="both"/>
        <w:rPr>
          <w:rFonts w:asciiTheme="minorHAnsi" w:hAnsiTheme="minorHAnsi" w:cstheme="minorHAnsi"/>
          <w:sz w:val="24"/>
          <w:szCs w:val="24"/>
        </w:rPr>
      </w:pPr>
      <w:r>
        <w:rPr>
          <w:rFonts w:asciiTheme="minorHAnsi" w:hAnsiTheme="minorHAnsi" w:cstheme="minorHAnsi"/>
          <w:sz w:val="24"/>
          <w:szCs w:val="24"/>
        </w:rPr>
        <w:t>Deklarācijā par L.Straujumas vadītā Ministru kabineta iecerēto darbību īstenošanai dotā uzdevuma „</w:t>
      </w:r>
      <w:r w:rsidR="00E63389" w:rsidRPr="00E63389">
        <w:rPr>
          <w:rFonts w:asciiTheme="minorHAnsi" w:hAnsiTheme="minorHAnsi" w:cstheme="minorHAnsi"/>
          <w:bCs/>
          <w:sz w:val="24"/>
          <w:szCs w:val="24"/>
        </w:rPr>
        <w:t>Kultūras nozarē</w:t>
      </w:r>
      <w:r w:rsidR="00A32068">
        <w:rPr>
          <w:rFonts w:asciiTheme="minorHAnsi" w:hAnsiTheme="minorHAnsi" w:cstheme="minorHAnsi"/>
          <w:bCs/>
          <w:sz w:val="24"/>
          <w:szCs w:val="24"/>
        </w:rPr>
        <w:t xml:space="preserve"> dotā uzdevuma izpildē valdības rīcības plānā paredzēts rīcības pas</w:t>
      </w:r>
      <w:r w:rsidR="007E2BA3">
        <w:rPr>
          <w:rFonts w:asciiTheme="minorHAnsi" w:hAnsiTheme="minorHAnsi" w:cstheme="minorHAnsi"/>
          <w:bCs/>
          <w:sz w:val="24"/>
          <w:szCs w:val="24"/>
        </w:rPr>
        <w:t>ākums</w:t>
      </w:r>
      <w:r w:rsidR="00E63389">
        <w:rPr>
          <w:rFonts w:asciiTheme="minorHAnsi" w:hAnsiTheme="minorHAnsi" w:cstheme="minorHAnsi"/>
          <w:bCs/>
          <w:sz w:val="24"/>
          <w:szCs w:val="24"/>
        </w:rPr>
        <w:t>, kurā</w:t>
      </w:r>
      <w:r w:rsidR="00E63389" w:rsidRPr="00E63389">
        <w:rPr>
          <w:rFonts w:asciiTheme="minorHAnsi" w:hAnsiTheme="minorHAnsi" w:cstheme="minorHAnsi"/>
          <w:bCs/>
          <w:sz w:val="24"/>
          <w:szCs w:val="24"/>
        </w:rPr>
        <w:t xml:space="preserve"> prioritāte būs latviskās kultūrvides un identitātes stiprināšana, Latvijas daudzveidīgā kultūras mantojuma saglabāšana un bagātināšana ar jaunām laikmetīgām vērtībām mākslā un literatūrā</w:t>
      </w:r>
      <w:r>
        <w:rPr>
          <w:rFonts w:asciiTheme="minorHAnsi" w:hAnsiTheme="minorHAnsi" w:cstheme="minorHAnsi"/>
          <w:bCs/>
          <w:sz w:val="24"/>
          <w:szCs w:val="24"/>
        </w:rPr>
        <w:t>” izpildei</w:t>
      </w:r>
      <w:r w:rsidR="00E63389">
        <w:rPr>
          <w:rFonts w:asciiTheme="minorHAnsi" w:hAnsiTheme="minorHAnsi" w:cstheme="minorHAnsi"/>
          <w:bCs/>
          <w:sz w:val="24"/>
          <w:szCs w:val="24"/>
        </w:rPr>
        <w:t xml:space="preserve"> </w:t>
      </w:r>
      <w:r>
        <w:rPr>
          <w:rFonts w:asciiTheme="minorHAnsi" w:hAnsiTheme="minorHAnsi" w:cstheme="minorHAnsi"/>
          <w:bCs/>
          <w:sz w:val="24"/>
          <w:szCs w:val="24"/>
        </w:rPr>
        <w:t>Valdības rīcības pl</w:t>
      </w:r>
      <w:r w:rsidR="0040078D">
        <w:rPr>
          <w:rFonts w:asciiTheme="minorHAnsi" w:hAnsiTheme="minorHAnsi" w:cstheme="minorHAnsi"/>
          <w:bCs/>
          <w:sz w:val="24"/>
          <w:szCs w:val="24"/>
        </w:rPr>
        <w:t>ānā</w:t>
      </w:r>
      <w:r>
        <w:rPr>
          <w:rFonts w:asciiTheme="minorHAnsi" w:hAnsiTheme="minorHAnsi" w:cstheme="minorHAnsi"/>
          <w:bCs/>
          <w:sz w:val="24"/>
          <w:szCs w:val="24"/>
        </w:rPr>
        <w:t xml:space="preserve"> paredzēts </w:t>
      </w:r>
      <w:r w:rsidR="00E63389">
        <w:rPr>
          <w:rFonts w:asciiTheme="minorHAnsi" w:hAnsiTheme="minorHAnsi" w:cstheme="minorHAnsi"/>
          <w:bCs/>
          <w:sz w:val="24"/>
          <w:szCs w:val="24"/>
        </w:rPr>
        <w:t>rīcības pasākums t</w:t>
      </w:r>
      <w:r w:rsidR="00E63389" w:rsidRPr="004452C8">
        <w:rPr>
          <w:rFonts w:asciiTheme="minorHAnsi" w:hAnsiTheme="minorHAnsi" w:cstheme="minorHAnsi"/>
          <w:bCs/>
          <w:sz w:val="24"/>
          <w:szCs w:val="24"/>
        </w:rPr>
        <w:t>urpināt Padomju okupācijas upuru piemiņas memoriāla kompleksa izveidi Latviešu Strēlnieku laukumā 1, Rīgā.</w:t>
      </w:r>
    </w:p>
    <w:p w:rsidR="00B52FA6" w:rsidRDefault="004C7DCE" w:rsidP="00A32068">
      <w:pPr>
        <w:tabs>
          <w:tab w:val="left" w:pos="6521"/>
        </w:tabs>
        <w:spacing w:before="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Latvijas </w:t>
      </w:r>
      <w:r w:rsidR="00A47E8F">
        <w:rPr>
          <w:rFonts w:asciiTheme="minorHAnsi" w:hAnsiTheme="minorHAnsi" w:cstheme="minorHAnsi"/>
          <w:bCs/>
          <w:sz w:val="24"/>
          <w:szCs w:val="24"/>
        </w:rPr>
        <w:t>Okupācija</w:t>
      </w:r>
      <w:r w:rsidR="003537A0">
        <w:rPr>
          <w:rFonts w:asciiTheme="minorHAnsi" w:hAnsiTheme="minorHAnsi" w:cstheme="minorHAnsi"/>
          <w:bCs/>
          <w:sz w:val="24"/>
          <w:szCs w:val="24"/>
        </w:rPr>
        <w:t>s</w:t>
      </w:r>
      <w:r w:rsidR="00A47E8F">
        <w:rPr>
          <w:rFonts w:asciiTheme="minorHAnsi" w:hAnsiTheme="minorHAnsi" w:cstheme="minorHAnsi"/>
          <w:bCs/>
          <w:sz w:val="24"/>
          <w:szCs w:val="24"/>
        </w:rPr>
        <w:t xml:space="preserve"> muzeja</w:t>
      </w:r>
      <w:r w:rsidR="007C5246">
        <w:rPr>
          <w:rFonts w:asciiTheme="minorHAnsi" w:hAnsiTheme="minorHAnsi" w:cstheme="minorHAnsi"/>
          <w:bCs/>
          <w:sz w:val="24"/>
          <w:szCs w:val="24"/>
        </w:rPr>
        <w:t xml:space="preserve"> ēkas </w:t>
      </w:r>
      <w:r w:rsidR="007C5246" w:rsidRPr="004452C8">
        <w:rPr>
          <w:rFonts w:asciiTheme="minorHAnsi" w:hAnsiTheme="minorHAnsi" w:cstheme="minorHAnsi"/>
          <w:bCs/>
          <w:sz w:val="24"/>
          <w:szCs w:val="24"/>
        </w:rPr>
        <w:t>Latviešu Strēlnieku laukumā 1, Rīgā</w:t>
      </w:r>
      <w:r w:rsidR="007C5246">
        <w:rPr>
          <w:rFonts w:asciiTheme="minorHAnsi" w:hAnsiTheme="minorHAnsi" w:cstheme="minorHAnsi"/>
          <w:bCs/>
          <w:sz w:val="24"/>
          <w:szCs w:val="24"/>
        </w:rPr>
        <w:t>, rekonstrukcija arī ir atbalstīta ar Ministru kabineta 2006.gada 16.maija rīkojumu Nr.347 atbalstītajā programmā „Mantojums – 2018. Kultūras infrastruktūras uzlabošanas programma 2006.-2018.gadam”.</w:t>
      </w:r>
      <w:r w:rsidR="00A32068">
        <w:rPr>
          <w:rFonts w:asciiTheme="minorHAnsi" w:hAnsiTheme="minorHAnsi" w:cstheme="minorHAnsi"/>
          <w:bCs/>
          <w:sz w:val="24"/>
          <w:szCs w:val="24"/>
        </w:rPr>
        <w:t xml:space="preserve"> Programmas izpildes ietvaros ar </w:t>
      </w:r>
      <w:r w:rsidR="00B52FA6">
        <w:rPr>
          <w:rFonts w:asciiTheme="minorHAnsi" w:hAnsiTheme="minorHAnsi" w:cstheme="minorHAnsi"/>
          <w:bCs/>
          <w:sz w:val="24"/>
          <w:szCs w:val="24"/>
        </w:rPr>
        <w:t>Ministru kabineta 2007.gada 17.maija rīkojum</w:t>
      </w:r>
      <w:r w:rsidR="00A32068">
        <w:rPr>
          <w:rFonts w:asciiTheme="minorHAnsi" w:hAnsiTheme="minorHAnsi" w:cstheme="minorHAnsi"/>
          <w:bCs/>
          <w:sz w:val="24"/>
          <w:szCs w:val="24"/>
        </w:rPr>
        <w:t>u</w:t>
      </w:r>
      <w:r w:rsidR="00B52FA6">
        <w:rPr>
          <w:rFonts w:asciiTheme="minorHAnsi" w:hAnsiTheme="minorHAnsi" w:cstheme="minorHAnsi"/>
          <w:bCs/>
          <w:sz w:val="24"/>
          <w:szCs w:val="24"/>
        </w:rPr>
        <w:t xml:space="preserve"> Nr.286 „Par Latvijas Okupācijas muzeja ēkas Rīgā, Latviešu strēln</w:t>
      </w:r>
      <w:r w:rsidR="00A32068">
        <w:rPr>
          <w:rFonts w:asciiTheme="minorHAnsi" w:hAnsiTheme="minorHAnsi" w:cstheme="minorHAnsi"/>
          <w:bCs/>
          <w:sz w:val="24"/>
          <w:szCs w:val="24"/>
        </w:rPr>
        <w:t xml:space="preserve">ieku laukumā 1, rekonstrukciju” doti uzdevumi </w:t>
      </w:r>
      <w:r w:rsidR="00EE19F5">
        <w:rPr>
          <w:rFonts w:asciiTheme="minorHAnsi" w:eastAsia="Times New Roman" w:hAnsiTheme="minorHAnsi" w:cstheme="minorHAnsi"/>
          <w:sz w:val="24"/>
          <w:szCs w:val="24"/>
        </w:rPr>
        <w:t xml:space="preserve">valsts akciju sabiedrībai „Valsts nekustamie īpašumi” (turpmāk – VNĪ) </w:t>
      </w:r>
      <w:r w:rsidR="00A32068">
        <w:rPr>
          <w:rFonts w:asciiTheme="minorHAnsi" w:hAnsiTheme="minorHAnsi" w:cstheme="minorHAnsi"/>
          <w:bCs/>
          <w:sz w:val="24"/>
          <w:szCs w:val="24"/>
        </w:rPr>
        <w:t>izstrādāt rekonstrukcijas tehnisko projektu  un rekonstruēt Latvijas Okupācijas muzeja ēku.</w:t>
      </w:r>
    </w:p>
    <w:p w:rsidR="00DE38F6" w:rsidRDefault="00947DDD" w:rsidP="00DE38F6">
      <w:pPr>
        <w:tabs>
          <w:tab w:val="left" w:pos="6521"/>
        </w:tabs>
        <w:spacing w:before="120"/>
        <w:ind w:firstLine="709"/>
        <w:jc w:val="both"/>
        <w:rPr>
          <w:rFonts w:asciiTheme="minorHAnsi" w:eastAsia="Times New Roman" w:hAnsiTheme="minorHAnsi" w:cstheme="minorHAnsi"/>
          <w:sz w:val="24"/>
          <w:szCs w:val="24"/>
        </w:rPr>
      </w:pPr>
      <w:r>
        <w:rPr>
          <w:rFonts w:asciiTheme="minorHAnsi" w:hAnsiTheme="minorHAnsi" w:cstheme="minorHAnsi"/>
          <w:bCs/>
          <w:sz w:val="24"/>
          <w:szCs w:val="24"/>
        </w:rPr>
        <w:t>Starp Aizsardzības ministriju, Kultūras ministriju</w:t>
      </w:r>
      <w:r w:rsidR="00CC5E47">
        <w:rPr>
          <w:rFonts w:asciiTheme="minorHAnsi" w:hAnsiTheme="minorHAnsi" w:cstheme="minorHAnsi"/>
          <w:bCs/>
          <w:sz w:val="24"/>
          <w:szCs w:val="24"/>
        </w:rPr>
        <w:t>,</w:t>
      </w:r>
      <w:r w:rsidR="00EE19F5">
        <w:rPr>
          <w:rFonts w:asciiTheme="minorHAnsi" w:hAnsiTheme="minorHAnsi" w:cstheme="minorHAnsi"/>
          <w:bCs/>
          <w:sz w:val="24"/>
          <w:szCs w:val="24"/>
        </w:rPr>
        <w:t xml:space="preserve"> VNĪ</w:t>
      </w:r>
      <w:r>
        <w:rPr>
          <w:rFonts w:asciiTheme="minorHAnsi" w:hAnsiTheme="minorHAnsi" w:cstheme="minorHAnsi"/>
          <w:bCs/>
          <w:sz w:val="24"/>
          <w:szCs w:val="24"/>
        </w:rPr>
        <w:t xml:space="preserve"> </w:t>
      </w:r>
      <w:r>
        <w:rPr>
          <w:rFonts w:asciiTheme="minorHAnsi" w:eastAsia="Times New Roman" w:hAnsiTheme="minorHAnsi" w:cstheme="minorHAnsi"/>
          <w:sz w:val="24"/>
          <w:szCs w:val="24"/>
        </w:rPr>
        <w:t>un Rīgas pilsētas pašvaldību 2008.gada 20.jūnijā ir noslēgts Līgums par Padomju okupācijas upuru piemiņas memoriāla Rīgā, Latviešu strēlnieku laukumā 1, projektēšanas un būvniecības darbiem, ar ko puses apņemas savstarpēji sadarboties, piešķirt finansējumu un saskaņoti rīkoties, lai nodrošinātu Padomju okupācijas upuru piemiņas memoriāla „Vēstures taktila” projektēšanas un būvniecības darbus.</w:t>
      </w:r>
      <w:r w:rsidR="00DE38F6">
        <w:rPr>
          <w:rFonts w:asciiTheme="minorHAnsi" w:eastAsia="Times New Roman" w:hAnsiTheme="minorHAnsi" w:cstheme="minorHAnsi"/>
          <w:sz w:val="24"/>
          <w:szCs w:val="24"/>
        </w:rPr>
        <w:t xml:space="preserve"> Līgumā Rīgas dome cita starpā ir apņēmusies pēc memoriāla nodošanas ekspluatācijā pieņemt to Rīgas domes apsaimniekošanā, sastādot atsevišķu vienošanos starp Rīgas domi un VNĪ.</w:t>
      </w:r>
      <w:r w:rsidR="00832B05">
        <w:rPr>
          <w:rFonts w:asciiTheme="minorHAnsi" w:eastAsia="Times New Roman" w:hAnsiTheme="minorHAnsi" w:cstheme="minorHAnsi"/>
          <w:sz w:val="24"/>
          <w:szCs w:val="24"/>
        </w:rPr>
        <w:t xml:space="preserve"> </w:t>
      </w:r>
      <w:r w:rsidR="00496AC8">
        <w:rPr>
          <w:rFonts w:asciiTheme="minorHAnsi" w:eastAsia="Times New Roman" w:hAnsiTheme="minorHAnsi" w:cstheme="minorHAnsi"/>
          <w:sz w:val="24"/>
          <w:szCs w:val="24"/>
        </w:rPr>
        <w:t xml:space="preserve">Lai uzsāktu memoriāla apsaimniekošanu nekavējoties pēc tā nodošanas </w:t>
      </w:r>
      <w:r w:rsidR="00496AC8">
        <w:rPr>
          <w:rFonts w:asciiTheme="minorHAnsi" w:eastAsia="Times New Roman" w:hAnsiTheme="minorHAnsi" w:cstheme="minorHAnsi"/>
          <w:sz w:val="24"/>
          <w:szCs w:val="24"/>
        </w:rPr>
        <w:lastRenderedPageBreak/>
        <w:t>ekspluatācijā, jau būvniecības darbu īstenošanas laikā nepieciešams ar Rīgas pilsētas pašvaldību noslēgt vienošanos par memoriāla turpmākas apsaimniekošanas nosacījumiem.</w:t>
      </w:r>
    </w:p>
    <w:p w:rsidR="00A32068" w:rsidRDefault="00A32068" w:rsidP="00A32068">
      <w:pPr>
        <w:tabs>
          <w:tab w:val="left" w:pos="6521"/>
        </w:tabs>
        <w:spacing w:before="120"/>
        <w:ind w:firstLine="709"/>
        <w:jc w:val="both"/>
        <w:rPr>
          <w:rFonts w:asciiTheme="minorHAnsi" w:hAnsiTheme="minorHAnsi" w:cstheme="minorHAnsi"/>
          <w:bCs/>
          <w:sz w:val="24"/>
          <w:szCs w:val="24"/>
        </w:rPr>
      </w:pPr>
      <w:r>
        <w:rPr>
          <w:rFonts w:asciiTheme="minorHAnsi" w:hAnsiTheme="minorHAnsi" w:cstheme="minorHAnsi"/>
          <w:bCs/>
          <w:sz w:val="24"/>
          <w:szCs w:val="24"/>
        </w:rPr>
        <w:t>Ministru kabinets 2009.gada 30.jūnijā ir izdevis rīkojumu Nr.435 „Par finanšu līdzekļu piešķiršanu Padomju okupācijas upuru piemiņas memoriāla kompleksam Rīgā, Latviešu Strēlnieku laukumā”, ar ko ir dots uzdevums VNĪ nodrošināt Padomju okupācijas upuru piemiņas memoriāla kompleksa – Latvijas Okupācijas muzeja ēkas – rekonstrukcijas un Padomju okupācijas upuru piemiņas memoriāla būvprojektēšanas sagatavošanu un būvprojektu izstrādi.</w:t>
      </w:r>
    </w:p>
    <w:p w:rsidR="00DE38F6" w:rsidRDefault="00DE38F6" w:rsidP="00DE38F6">
      <w:pPr>
        <w:tabs>
          <w:tab w:val="left" w:pos="6521"/>
        </w:tabs>
        <w:spacing w:before="120"/>
        <w:ind w:firstLine="709"/>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Rīgas dome 2009.gada 12.maijā </w:t>
      </w:r>
      <w:r w:rsidR="007B2815">
        <w:rPr>
          <w:rFonts w:asciiTheme="minorHAnsi" w:eastAsia="Times New Roman" w:hAnsiTheme="minorHAnsi" w:cstheme="minorHAnsi"/>
          <w:sz w:val="24"/>
          <w:szCs w:val="24"/>
        </w:rPr>
        <w:t xml:space="preserve">pieņēma </w:t>
      </w:r>
      <w:r>
        <w:rPr>
          <w:rFonts w:asciiTheme="minorHAnsi" w:eastAsia="Times New Roman" w:hAnsiTheme="minorHAnsi" w:cstheme="minorHAnsi"/>
          <w:sz w:val="24"/>
          <w:szCs w:val="24"/>
        </w:rPr>
        <w:t xml:space="preserve">lēmumu Nr.5127 (prot.Nr.126, 49.§) „Par Rīgas pilsētas pašvaldībai piederoša zemesgabala Rīgā, Grēcinieku ielā, 11.novembra krastmalā, Kaļķu ielā, daļas (kadastra apzīmējums 0100 001 0108 8004) nodošanu patapinājumā”, ar ko </w:t>
      </w:r>
      <w:r w:rsidR="007B2815">
        <w:rPr>
          <w:rFonts w:asciiTheme="minorHAnsi" w:eastAsia="Times New Roman" w:hAnsiTheme="minorHAnsi" w:cstheme="minorHAnsi"/>
          <w:sz w:val="24"/>
          <w:szCs w:val="24"/>
        </w:rPr>
        <w:t xml:space="preserve">nolemts </w:t>
      </w:r>
      <w:r>
        <w:rPr>
          <w:rFonts w:asciiTheme="minorHAnsi" w:eastAsia="Times New Roman" w:hAnsiTheme="minorHAnsi" w:cstheme="minorHAnsi"/>
          <w:sz w:val="24"/>
          <w:szCs w:val="24"/>
        </w:rPr>
        <w:t xml:space="preserve">nodot patapinājumā valstij Finanšu ministrijas personā Padomju okupācijas upuru piemiņas memoriāla „Vēstures taktila” būvniecības procesa realizācijai līdz </w:t>
      </w:r>
      <w:r w:rsidR="008A1322">
        <w:rPr>
          <w:rFonts w:asciiTheme="minorHAnsi" w:eastAsia="Times New Roman" w:hAnsiTheme="minorHAnsi" w:cstheme="minorHAnsi"/>
          <w:sz w:val="24"/>
          <w:szCs w:val="24"/>
        </w:rPr>
        <w:t>m</w:t>
      </w:r>
      <w:r>
        <w:rPr>
          <w:rFonts w:asciiTheme="minorHAnsi" w:eastAsia="Times New Roman" w:hAnsiTheme="minorHAnsi" w:cstheme="minorHAnsi"/>
          <w:sz w:val="24"/>
          <w:szCs w:val="24"/>
        </w:rPr>
        <w:t>emoriāla nodošanai ekspluatācijā zemesgabal</w:t>
      </w:r>
      <w:r w:rsidR="007B2815">
        <w:rPr>
          <w:rFonts w:asciiTheme="minorHAnsi" w:eastAsia="Times New Roman" w:hAnsiTheme="minorHAnsi" w:cstheme="minorHAnsi"/>
          <w:sz w:val="24"/>
          <w:szCs w:val="24"/>
        </w:rPr>
        <w:t>u</w:t>
      </w:r>
      <w:r>
        <w:rPr>
          <w:rFonts w:asciiTheme="minorHAnsi" w:eastAsia="Times New Roman" w:hAnsiTheme="minorHAnsi" w:cstheme="minorHAnsi"/>
          <w:sz w:val="24"/>
          <w:szCs w:val="24"/>
        </w:rPr>
        <w:t xml:space="preserve"> Rīgā, Grēcinieku ielā (kadastra apzīmējums 0100 001 0108 8004, zemesgabals reģistrēts Valsts zemes dienesta Nekustamā īpašuma valsts kadastra informācijas sistēmā saskaņā ar piesaistāmā zemesgabala plānā „Padomju okupācijas upuru piemiņas memoriāls” izdalītā zemesgabala robežām un ir Rīgas pilsētas pašvaldībai piederošā zemesgabala ar kadastra Nr.0100 001 0108 daļa) ar plānoto platību 690 m². </w:t>
      </w:r>
      <w:r w:rsidR="007B2815">
        <w:rPr>
          <w:rFonts w:asciiTheme="minorHAnsi" w:eastAsia="Times New Roman" w:hAnsiTheme="minorHAnsi" w:cstheme="minorHAnsi"/>
          <w:sz w:val="24"/>
          <w:szCs w:val="24"/>
        </w:rPr>
        <w:t>Tā kā, ņemot vērā ekonomisko situāciju valstī, 2009.gadā Padomju okupācijas upuru piemiņas memoriāla būvprojekta izstrāde tika apturēta un lai neradītu papildus izmaksas sakarā ar zemes vienības pārvaldīšanu, tad netika turpinātas arī sarunas pie patapinājuma līguma noslēgšanas. Atsākot būvprojekta izstrādi, līdz būvprojekta izstrādes pabeigšanai saskaņā ar Būvniecības likuma 3.panta pirmo daļu ir nepieciešams noslēgt līgumu ar Rīgas pilsētas pašvaldību.</w:t>
      </w:r>
    </w:p>
    <w:p w:rsidR="00DE38F6" w:rsidRDefault="008A1322" w:rsidP="008A1322">
      <w:pPr>
        <w:tabs>
          <w:tab w:val="left" w:pos="6521"/>
        </w:tabs>
        <w:spacing w:before="120"/>
        <w:ind w:firstLine="709"/>
        <w:jc w:val="both"/>
        <w:rPr>
          <w:rFonts w:asciiTheme="minorHAnsi" w:eastAsia="Times New Roman" w:hAnsiTheme="minorHAnsi" w:cstheme="minorHAnsi"/>
          <w:sz w:val="24"/>
          <w:szCs w:val="24"/>
        </w:rPr>
      </w:pPr>
      <w:r w:rsidDel="007B2815">
        <w:rPr>
          <w:rFonts w:asciiTheme="minorHAnsi" w:eastAsia="Times New Roman" w:hAnsiTheme="minorHAnsi" w:cstheme="minorHAnsi"/>
          <w:sz w:val="24"/>
          <w:szCs w:val="24"/>
        </w:rPr>
        <w:t>Piebilstam, ka pati muzeja ēka un zeme Latviešu strēlnieku laukumā 1, Rīgā (nekustamā īpašuma kadastra Nr.0100 001 0095) ir valsts īpašums Finanšu ministrijas personā.</w:t>
      </w:r>
    </w:p>
    <w:p w:rsidR="0040078D" w:rsidRDefault="00570E82" w:rsidP="0040078D">
      <w:pPr>
        <w:tabs>
          <w:tab w:val="left" w:pos="6521"/>
        </w:tabs>
        <w:spacing w:before="120"/>
        <w:ind w:firstLine="709"/>
        <w:jc w:val="both"/>
        <w:rPr>
          <w:rFonts w:asciiTheme="minorHAnsi" w:hAnsiTheme="minorHAnsi" w:cstheme="minorHAnsi"/>
          <w:bCs/>
          <w:sz w:val="24"/>
          <w:szCs w:val="24"/>
        </w:rPr>
      </w:pPr>
      <w:r>
        <w:rPr>
          <w:rFonts w:asciiTheme="minorHAnsi" w:hAnsiTheme="minorHAnsi" w:cstheme="minorHAnsi"/>
          <w:bCs/>
          <w:sz w:val="24"/>
          <w:szCs w:val="24"/>
        </w:rPr>
        <w:t>Ministru kabinets 2010.gada 8.oktobrī ir izdevis rīkojumu Nr.596 „Par Koncepciju par Padomju okupācijas upuru piemiņas memoriāla kompleksa izveidošanu Latviešu strēlnieku laukumā, Rīgā” ar kuru ir atbalstīts Koncepcijā ietvertais risinājuma 3.variants, proti, Memoriāla un Nākotnes nama īstenošana tiek uz noteiktu terminētu laiku atlikta, bet tiek veikti neatliekamie rekonstrukcijas un remonta darbi Okupācijas muzeja darbības nodrošināšanai.</w:t>
      </w:r>
      <w:r w:rsidR="0040078D">
        <w:rPr>
          <w:rFonts w:asciiTheme="minorHAnsi" w:hAnsiTheme="minorHAnsi" w:cstheme="minorHAnsi"/>
          <w:bCs/>
          <w:sz w:val="24"/>
          <w:szCs w:val="24"/>
        </w:rPr>
        <w:t xml:space="preserve"> Kā arī Kultūras ministrijai dots uzdevums izvērtēt optimālākos būvniecības darbu finansēšanas modeļus un iesniegt noteiktā kārtībā Ministru kabinetā tiesību akta projektu ar priekšlikumiem par turpmāko rīcību Padomju okupācijas upuru piemiņas memoriāla kompleksa izveidošanai Latviešu strēlnieku laukumā, Rīgā. </w:t>
      </w:r>
    </w:p>
    <w:p w:rsidR="0004786E" w:rsidRDefault="0004786E" w:rsidP="00B1578D">
      <w:pPr>
        <w:spacing w:before="120"/>
        <w:ind w:firstLine="709"/>
        <w:jc w:val="both"/>
        <w:rPr>
          <w:rFonts w:ascii="Times New Roman" w:eastAsia="Times New Roman" w:hAnsi="Times New Roman"/>
          <w:sz w:val="24"/>
          <w:szCs w:val="24"/>
          <w:lang w:eastAsia="lv-LV"/>
        </w:rPr>
      </w:pPr>
      <w:r>
        <w:rPr>
          <w:rFonts w:asciiTheme="minorHAnsi" w:hAnsiTheme="minorHAnsi" w:cstheme="minorHAnsi"/>
          <w:sz w:val="24"/>
          <w:szCs w:val="24"/>
        </w:rPr>
        <w:t>Ministru kabineta 2011.gada 8.jūlija  rīkojum</w:t>
      </w:r>
      <w:r w:rsidR="00814991">
        <w:rPr>
          <w:rFonts w:asciiTheme="minorHAnsi" w:hAnsiTheme="minorHAnsi" w:cstheme="minorHAnsi"/>
          <w:sz w:val="24"/>
          <w:szCs w:val="24"/>
        </w:rPr>
        <w:t>a</w:t>
      </w:r>
      <w:r>
        <w:rPr>
          <w:rFonts w:asciiTheme="minorHAnsi" w:hAnsiTheme="minorHAnsi" w:cstheme="minorHAnsi"/>
          <w:sz w:val="24"/>
          <w:szCs w:val="24"/>
        </w:rPr>
        <w:t xml:space="preserve"> Nr.307 „Par finansējuma piešķiršanu Padomju okupācijas upuru piemiņas memoriāla kompleksa Latviešu strēlnieku laukumā, Rīgā, izveides izdevumu segšanai” (ar </w:t>
      </w:r>
      <w:r w:rsidR="0088016B">
        <w:rPr>
          <w:rFonts w:asciiTheme="minorHAnsi" w:hAnsiTheme="minorHAnsi" w:cstheme="minorHAnsi"/>
          <w:sz w:val="24"/>
          <w:szCs w:val="24"/>
        </w:rPr>
        <w:t xml:space="preserve">Ministru kabineta </w:t>
      </w:r>
      <w:r>
        <w:rPr>
          <w:rFonts w:asciiTheme="minorHAnsi" w:hAnsiTheme="minorHAnsi" w:cstheme="minorHAnsi"/>
          <w:sz w:val="24"/>
          <w:szCs w:val="24"/>
        </w:rPr>
        <w:t xml:space="preserve">13.11.2013. grozījumiem Nr.549) 3.punkts dod uzdevumu </w:t>
      </w:r>
      <w:r w:rsidRPr="00124460">
        <w:rPr>
          <w:rFonts w:ascii="Times New Roman" w:eastAsia="Times New Roman" w:hAnsi="Times New Roman"/>
          <w:sz w:val="24"/>
          <w:szCs w:val="24"/>
          <w:lang w:eastAsia="lv-LV"/>
        </w:rPr>
        <w:t>Finanšu ministrijai (valsts akciju sabiedrībai "Valsts nekustamie īpašumi") Padomju okupācijas upuru piemiņas memoriāla kompleksa būvniecību īstenot divās būvniecības kārtās:</w:t>
      </w:r>
    </w:p>
    <w:p w:rsidR="0004786E" w:rsidRDefault="0004786E" w:rsidP="00B1578D">
      <w:pPr>
        <w:pStyle w:val="ListParagraph"/>
        <w:numPr>
          <w:ilvl w:val="0"/>
          <w:numId w:val="4"/>
        </w:numPr>
        <w:spacing w:before="120"/>
        <w:jc w:val="both"/>
        <w:rPr>
          <w:rFonts w:ascii="Times New Roman" w:eastAsia="Times New Roman" w:hAnsi="Times New Roman"/>
          <w:sz w:val="24"/>
          <w:szCs w:val="24"/>
          <w:lang w:eastAsia="lv-LV"/>
        </w:rPr>
      </w:pPr>
      <w:r w:rsidRPr="0004786E">
        <w:rPr>
          <w:rFonts w:ascii="Times New Roman" w:eastAsia="Times New Roman" w:hAnsi="Times New Roman"/>
          <w:sz w:val="24"/>
          <w:szCs w:val="24"/>
          <w:lang w:eastAsia="lv-LV"/>
        </w:rPr>
        <w:t>I kārtas ietvaros nodrošināt ēkas Latviešu strēlnieku laukumā 1, Rīgā (nekustamā īpašuma kadastra Nr. 0100 001 0095), rekonstrukcijas un piebūves (Nākotnes nama) būvniecības darbu pabeigšanu līdz 2015.gada 1.aprīlim;</w:t>
      </w:r>
    </w:p>
    <w:p w:rsidR="008A1322" w:rsidRDefault="0004786E" w:rsidP="00680D5A">
      <w:pPr>
        <w:pStyle w:val="ListParagraph"/>
        <w:numPr>
          <w:ilvl w:val="0"/>
          <w:numId w:val="4"/>
        </w:numPr>
        <w:spacing w:before="120"/>
        <w:jc w:val="both"/>
        <w:rPr>
          <w:rFonts w:ascii="Times New Roman" w:eastAsia="Times New Roman" w:hAnsi="Times New Roman"/>
          <w:sz w:val="24"/>
          <w:szCs w:val="24"/>
          <w:lang w:eastAsia="lv-LV"/>
        </w:rPr>
      </w:pPr>
      <w:r w:rsidRPr="00195CA4">
        <w:rPr>
          <w:rFonts w:ascii="Times New Roman" w:eastAsia="Times New Roman" w:hAnsi="Times New Roman"/>
          <w:sz w:val="24"/>
          <w:szCs w:val="24"/>
          <w:lang w:eastAsia="lv-LV"/>
        </w:rPr>
        <w:t>II kārtas ietvaros</w:t>
      </w:r>
      <w:r w:rsidR="008A1322">
        <w:rPr>
          <w:rFonts w:ascii="Times New Roman" w:eastAsia="Times New Roman" w:hAnsi="Times New Roman"/>
          <w:sz w:val="24"/>
          <w:szCs w:val="24"/>
          <w:lang w:eastAsia="lv-LV"/>
        </w:rPr>
        <w:t>:</w:t>
      </w:r>
    </w:p>
    <w:p w:rsidR="008A1322" w:rsidRDefault="008A1322" w:rsidP="008A1322">
      <w:pPr>
        <w:pStyle w:val="ListParagraph"/>
        <w:spacing w:before="120"/>
        <w:ind w:left="1095"/>
        <w:jc w:val="both"/>
        <w:rPr>
          <w:rFonts w:asciiTheme="minorHAnsi" w:hAnsiTheme="minorHAnsi" w:cstheme="minorHAnsi"/>
          <w:sz w:val="24"/>
          <w:szCs w:val="24"/>
        </w:rPr>
      </w:pPr>
      <w:r>
        <w:rPr>
          <w:rFonts w:ascii="Times New Roman" w:eastAsia="Times New Roman" w:hAnsi="Times New Roman"/>
          <w:sz w:val="24"/>
          <w:szCs w:val="24"/>
          <w:lang w:eastAsia="lv-LV"/>
        </w:rPr>
        <w:lastRenderedPageBreak/>
        <w:t>-</w:t>
      </w:r>
      <w:r w:rsidR="00447290" w:rsidRPr="00195CA4">
        <w:rPr>
          <w:rFonts w:ascii="Times New Roman" w:eastAsia="Times New Roman" w:hAnsi="Times New Roman"/>
          <w:sz w:val="24"/>
          <w:szCs w:val="24"/>
          <w:lang w:eastAsia="lv-LV"/>
        </w:rPr>
        <w:t xml:space="preserve"> </w:t>
      </w:r>
      <w:r w:rsidR="00195CA4" w:rsidRPr="00195CA4">
        <w:rPr>
          <w:rFonts w:asciiTheme="minorHAnsi" w:hAnsiTheme="minorHAnsi" w:cstheme="minorHAnsi"/>
          <w:sz w:val="24"/>
          <w:szCs w:val="24"/>
        </w:rPr>
        <w:t xml:space="preserve">līdz 2014.gada 1.augustam iesniegt Ministru kabinetā informatīvo ziņojumu par ēkas Latviešu strēlnieku laukumā 1, Rīgā (nekustamā īpašuma kadastra Nr. 0100 001 0095), rekonstrukcijas un piebūves (Nākotnes nama) būvniecības darbu izpildes gaitu un priekšlikumus par turpmāko Padomju okupācijas upuru piemiņas memoriāla būvniecības īstenošanu. Ja priekšlikumi Padomju okupācijas upuru piemiņas memoriāla būvniecības īstenošanai paredz papildu finansējumu, jautājumu par papildu finansējuma piešķiršanu izskatīt Ministru kabinetā, sagatavojot likumprojektu par vidēja termiņa budžeta ietvaru un likumprojektu par valsts budžetu kārtējam gadam, kopā ar visu ministriju un citu centrālo valsts iestāžu jauno politikas iniciatīvu pieprasījumiem </w:t>
      </w:r>
    </w:p>
    <w:p w:rsidR="00356C73" w:rsidRPr="00680D5A" w:rsidRDefault="008A1322" w:rsidP="008A1322">
      <w:pPr>
        <w:pStyle w:val="ListParagraph"/>
        <w:spacing w:before="120"/>
        <w:ind w:left="1095"/>
        <w:jc w:val="both"/>
        <w:rPr>
          <w:rFonts w:ascii="Times New Roman" w:eastAsia="Times New Roman" w:hAnsi="Times New Roman"/>
          <w:sz w:val="24"/>
          <w:szCs w:val="24"/>
          <w:lang w:eastAsia="lv-LV"/>
        </w:rPr>
      </w:pPr>
      <w:r w:rsidRPr="00832B05">
        <w:rPr>
          <w:rFonts w:ascii="Times New Roman" w:hAnsi="Times New Roman"/>
          <w:sz w:val="24"/>
          <w:szCs w:val="24"/>
        </w:rPr>
        <w:t xml:space="preserve">- </w:t>
      </w:r>
      <w:r w:rsidR="00832B05" w:rsidRPr="00832B05">
        <w:rPr>
          <w:rFonts w:ascii="Times New Roman" w:hAnsi="Times New Roman"/>
          <w:sz w:val="24"/>
          <w:szCs w:val="24"/>
        </w:rPr>
        <w:t xml:space="preserve">pēc būvniecības I kārtas īstenošanas un </w:t>
      </w:r>
      <w:r w:rsidR="00832B05">
        <w:rPr>
          <w:rFonts w:ascii="Times New Roman" w:hAnsi="Times New Roman"/>
          <w:sz w:val="24"/>
          <w:szCs w:val="24"/>
        </w:rPr>
        <w:t xml:space="preserve">augstāk </w:t>
      </w:r>
      <w:r w:rsidR="00832B05" w:rsidRPr="00832B05">
        <w:rPr>
          <w:rFonts w:ascii="Times New Roman" w:hAnsi="Times New Roman"/>
          <w:sz w:val="24"/>
          <w:szCs w:val="24"/>
        </w:rPr>
        <w:t xml:space="preserve">minētā informatīvā ziņojuma iesniegšanas izskatīšanai Ministru kabinetā </w:t>
      </w:r>
      <w:r w:rsidR="00195CA4" w:rsidRPr="00195CA4">
        <w:rPr>
          <w:rFonts w:asciiTheme="minorHAnsi" w:hAnsiTheme="minorHAnsi" w:cstheme="minorHAnsi"/>
          <w:sz w:val="24"/>
          <w:szCs w:val="24"/>
        </w:rPr>
        <w:t xml:space="preserve">nodrošināt </w:t>
      </w:r>
      <w:r w:rsidR="0004786E" w:rsidRPr="00195CA4">
        <w:rPr>
          <w:rFonts w:ascii="Times New Roman" w:eastAsia="Times New Roman" w:hAnsi="Times New Roman"/>
          <w:sz w:val="24"/>
          <w:szCs w:val="24"/>
          <w:lang w:eastAsia="lv-LV"/>
        </w:rPr>
        <w:t>Padomju okupācijas upuru piemiņas memoriāla Latviešu strēlnieku laukumā, Rīgā, būvniecības tehniskā projekta dokumentācijas izstrādi (dokumentācija saskaņojama ar Kultūras ministriju) un būvniecības darbu pabeigšanu līdz 2017.gada 1.jūlijam.</w:t>
      </w:r>
    </w:p>
    <w:p w:rsidR="00F77B46" w:rsidRPr="00F77B46" w:rsidRDefault="00F77B46" w:rsidP="00947DDD">
      <w:pPr>
        <w:tabs>
          <w:tab w:val="left" w:pos="993"/>
          <w:tab w:val="left" w:pos="4253"/>
        </w:tabs>
        <w:spacing w:before="120"/>
        <w:ind w:firstLine="709"/>
        <w:jc w:val="both"/>
        <w:rPr>
          <w:rFonts w:asciiTheme="minorHAnsi" w:eastAsia="Times New Roman" w:hAnsiTheme="minorHAnsi" w:cstheme="minorHAnsi"/>
          <w:b/>
          <w:sz w:val="26"/>
          <w:szCs w:val="26"/>
        </w:rPr>
      </w:pPr>
      <w:r w:rsidRPr="00F77B46">
        <w:rPr>
          <w:rFonts w:asciiTheme="minorHAnsi" w:eastAsia="Times New Roman" w:hAnsiTheme="minorHAnsi" w:cstheme="minorHAnsi"/>
          <w:b/>
          <w:sz w:val="26"/>
          <w:szCs w:val="26"/>
        </w:rPr>
        <w:t>2.</w:t>
      </w:r>
      <w:r w:rsidR="00B52FA6">
        <w:rPr>
          <w:rFonts w:asciiTheme="minorHAnsi" w:eastAsia="Times New Roman" w:hAnsiTheme="minorHAnsi" w:cstheme="minorHAnsi"/>
          <w:b/>
          <w:sz w:val="26"/>
          <w:szCs w:val="26"/>
        </w:rPr>
        <w:t xml:space="preserve"> </w:t>
      </w:r>
      <w:r w:rsidRPr="00F77B46">
        <w:rPr>
          <w:rFonts w:asciiTheme="minorHAnsi" w:eastAsia="Times New Roman" w:hAnsiTheme="minorHAnsi" w:cstheme="minorHAnsi"/>
          <w:b/>
          <w:sz w:val="26"/>
          <w:szCs w:val="26"/>
        </w:rPr>
        <w:t>Būvniecības I kārta</w:t>
      </w:r>
    </w:p>
    <w:p w:rsidR="00483EBF" w:rsidRDefault="00483EBF" w:rsidP="00B1578D">
      <w:pPr>
        <w:tabs>
          <w:tab w:val="left" w:pos="6521"/>
        </w:tabs>
        <w:spacing w:before="120"/>
        <w:ind w:firstLine="709"/>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Starp </w:t>
      </w:r>
      <w:r w:rsidR="00947DDD">
        <w:rPr>
          <w:rFonts w:asciiTheme="minorHAnsi" w:eastAsia="Times New Roman" w:hAnsiTheme="minorHAnsi" w:cstheme="minorHAnsi"/>
          <w:sz w:val="24"/>
          <w:szCs w:val="24"/>
        </w:rPr>
        <w:t>VNĪ</w:t>
      </w:r>
      <w:r>
        <w:rPr>
          <w:rFonts w:asciiTheme="minorHAnsi" w:eastAsia="Times New Roman" w:hAnsiTheme="minorHAnsi" w:cstheme="minorHAnsi"/>
          <w:sz w:val="24"/>
          <w:szCs w:val="24"/>
        </w:rPr>
        <w:t xml:space="preserve"> un sabiedrību ar ierobežotu atbildību „Būvprojektu Vadība” (turpmāk – SIA „Būvprojektu Vadība”) 2013.gada 1.martā tika noslēgts Līgums Nr.21-13-10/402 </w:t>
      </w:r>
      <w:r w:rsidR="005D57C1">
        <w:rPr>
          <w:rFonts w:asciiTheme="minorHAnsi" w:eastAsia="Times New Roman" w:hAnsiTheme="minorHAnsi" w:cstheme="minorHAnsi"/>
          <w:sz w:val="24"/>
          <w:szCs w:val="24"/>
        </w:rPr>
        <w:t xml:space="preserve">(turpmāk – Līgums Nr.21-13-10/402) </w:t>
      </w:r>
      <w:r>
        <w:rPr>
          <w:rFonts w:asciiTheme="minorHAnsi" w:eastAsia="Times New Roman" w:hAnsiTheme="minorHAnsi" w:cstheme="minorHAnsi"/>
          <w:sz w:val="24"/>
          <w:szCs w:val="24"/>
        </w:rPr>
        <w:t>par projektēšanas un autoruzraudzības darbu veikšanu, ar ko VNĪ kā pasūtītājs ir uzdevusi un SIA „Būvprojektu Vadība” ir apņēmusies veikt Latvijas Okupācijas muzeja ēkas Latviešu Strēlnieku laukumā 1, Rīgā rekonstrukcijas un būvniecības tehniskā projekta dokumentācijas izstrādi un saskaņošanu, kā arī akceptēšanu būvvaldē un autoruzraudzību.</w:t>
      </w:r>
    </w:p>
    <w:p w:rsidR="00CF699F" w:rsidRDefault="00CF699F" w:rsidP="00B1578D">
      <w:pPr>
        <w:tabs>
          <w:tab w:val="left" w:pos="6521"/>
        </w:tabs>
        <w:spacing w:before="120"/>
        <w:ind w:firstLine="709"/>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Ņemot vērā, ka tika anulēti RPA „Rīgas Gaisma” tehniskie noteikumi Nr.58/13 un 20.09.2013. RPA „Rīgas Gaisma” ir izdevusi jaunus tehniskos noteikumus Nr.64/2013 par G</w:t>
      </w:r>
      <w:r w:rsidR="00DB107C">
        <w:rPr>
          <w:rFonts w:asciiTheme="minorHAnsi" w:eastAsia="Times New Roman" w:hAnsiTheme="minorHAnsi" w:cstheme="minorHAnsi"/>
          <w:sz w:val="24"/>
          <w:szCs w:val="24"/>
        </w:rPr>
        <w:t>rēcinieku ielās apgaismojuma tīklu izstrādi ielas sarkanajās līnijās un</w:t>
      </w:r>
      <w:r w:rsidR="00B02196">
        <w:rPr>
          <w:rFonts w:asciiTheme="minorHAnsi" w:eastAsia="Times New Roman" w:hAnsiTheme="minorHAnsi" w:cstheme="minorHAnsi"/>
          <w:sz w:val="24"/>
          <w:szCs w:val="24"/>
        </w:rPr>
        <w:t>,</w:t>
      </w:r>
      <w:r w:rsidR="00DB107C">
        <w:rPr>
          <w:rFonts w:asciiTheme="minorHAnsi" w:eastAsia="Times New Roman" w:hAnsiTheme="minorHAnsi" w:cstheme="minorHAnsi"/>
          <w:sz w:val="24"/>
          <w:szCs w:val="24"/>
        </w:rPr>
        <w:t xml:space="preserve"> ņemot vērā, ka slodzes izmaiņu realizēšanai AS „Sadales tīkls” 25.10.2013. ir izdevis jaunus Elektroietaišu ierīkošanas tehniskos noteikumus (projektēšanas uzdevums), </w:t>
      </w:r>
      <w:r w:rsidR="00195CA4">
        <w:rPr>
          <w:rFonts w:asciiTheme="minorHAnsi" w:eastAsia="Times New Roman" w:hAnsiTheme="minorHAnsi" w:cstheme="minorHAnsi"/>
          <w:sz w:val="24"/>
          <w:szCs w:val="24"/>
        </w:rPr>
        <w:t>bija</w:t>
      </w:r>
      <w:r w:rsidR="00DB107C">
        <w:rPr>
          <w:rFonts w:asciiTheme="minorHAnsi" w:eastAsia="Times New Roman" w:hAnsiTheme="minorHAnsi" w:cstheme="minorHAnsi"/>
          <w:sz w:val="24"/>
          <w:szCs w:val="24"/>
        </w:rPr>
        <w:t xml:space="preserve"> nepieciešams veikt izmaiņas sākotnēji apstiprinātajā projektēšanas uzdevumā. </w:t>
      </w:r>
      <w:r w:rsidR="00B62D7D">
        <w:rPr>
          <w:rFonts w:asciiTheme="minorHAnsi" w:eastAsia="Times New Roman" w:hAnsiTheme="minorHAnsi" w:cstheme="minorHAnsi"/>
          <w:sz w:val="24"/>
          <w:szCs w:val="24"/>
        </w:rPr>
        <w:t>S</w:t>
      </w:r>
      <w:r w:rsidR="00956FAE">
        <w:rPr>
          <w:rFonts w:asciiTheme="minorHAnsi" w:eastAsia="Times New Roman" w:hAnsiTheme="minorHAnsi" w:cstheme="minorHAnsi"/>
          <w:sz w:val="24"/>
          <w:szCs w:val="24"/>
        </w:rPr>
        <w:t xml:space="preserve">tarp VNĪ un SIA „Būvprojektu Vadība” </w:t>
      </w:r>
      <w:r w:rsidR="00DB107C">
        <w:rPr>
          <w:rFonts w:asciiTheme="minorHAnsi" w:eastAsia="Times New Roman" w:hAnsiTheme="minorHAnsi" w:cstheme="minorHAnsi"/>
          <w:sz w:val="24"/>
          <w:szCs w:val="24"/>
        </w:rPr>
        <w:t xml:space="preserve">2013.gada 30.oktobrī </w:t>
      </w:r>
      <w:r w:rsidR="00B02196">
        <w:rPr>
          <w:rFonts w:asciiTheme="minorHAnsi" w:eastAsia="Times New Roman" w:hAnsiTheme="minorHAnsi" w:cstheme="minorHAnsi"/>
          <w:sz w:val="24"/>
          <w:szCs w:val="24"/>
        </w:rPr>
        <w:t>tika</w:t>
      </w:r>
      <w:r w:rsidR="00DB107C">
        <w:rPr>
          <w:rFonts w:asciiTheme="minorHAnsi" w:eastAsia="Times New Roman" w:hAnsiTheme="minorHAnsi" w:cstheme="minorHAnsi"/>
          <w:sz w:val="24"/>
          <w:szCs w:val="24"/>
        </w:rPr>
        <w:t xml:space="preserve"> noslēgta Vienošanās Nr.1 pie Līguma Nr.21-13-10/402 par projektēšanas un autoruzraudzības </w:t>
      </w:r>
      <w:r w:rsidR="00CB22A4">
        <w:rPr>
          <w:rFonts w:asciiTheme="minorHAnsi" w:eastAsia="Times New Roman" w:hAnsiTheme="minorHAnsi" w:cstheme="minorHAnsi"/>
          <w:sz w:val="24"/>
          <w:szCs w:val="24"/>
        </w:rPr>
        <w:t>darbu veikšanu.</w:t>
      </w:r>
      <w:r w:rsidR="00B02196">
        <w:rPr>
          <w:rFonts w:asciiTheme="minorHAnsi" w:eastAsia="Times New Roman" w:hAnsiTheme="minorHAnsi" w:cstheme="minorHAnsi"/>
          <w:sz w:val="24"/>
          <w:szCs w:val="24"/>
        </w:rPr>
        <w:t xml:space="preserve"> Ar minēto Vienošanos SIA „Būvprojektu Vadība” apņemas veikt papildus projektēšanas darbus saskaņā ar RPA „Rīgas Gaisma” 20.09.2013. izdotajiem tehniskajiem noteikumiem Nr.64/2013 un </w:t>
      </w:r>
      <w:r w:rsidR="000B3874">
        <w:rPr>
          <w:rFonts w:asciiTheme="minorHAnsi" w:eastAsia="Times New Roman" w:hAnsiTheme="minorHAnsi" w:cstheme="minorHAnsi"/>
          <w:sz w:val="24"/>
          <w:szCs w:val="24"/>
        </w:rPr>
        <w:t xml:space="preserve">AS </w:t>
      </w:r>
      <w:r w:rsidR="00B02196">
        <w:rPr>
          <w:rFonts w:asciiTheme="minorHAnsi" w:eastAsia="Times New Roman" w:hAnsiTheme="minorHAnsi" w:cstheme="minorHAnsi"/>
          <w:sz w:val="24"/>
          <w:szCs w:val="24"/>
        </w:rPr>
        <w:t>„Sadales tīkls” 25.10.2013. izdotajiem Elektroietaišu ierīkošanas tehniskajiem noteikumiem. Ar minēto Vienošanos SIA „Būvprojek</w:t>
      </w:r>
      <w:r w:rsidR="00397196">
        <w:rPr>
          <w:rFonts w:asciiTheme="minorHAnsi" w:eastAsia="Times New Roman" w:hAnsiTheme="minorHAnsi" w:cstheme="minorHAnsi"/>
          <w:sz w:val="24"/>
          <w:szCs w:val="24"/>
        </w:rPr>
        <w:t>tu V</w:t>
      </w:r>
      <w:r w:rsidR="00B02196">
        <w:rPr>
          <w:rFonts w:asciiTheme="minorHAnsi" w:eastAsia="Times New Roman" w:hAnsiTheme="minorHAnsi" w:cstheme="minorHAnsi"/>
          <w:sz w:val="24"/>
          <w:szCs w:val="24"/>
        </w:rPr>
        <w:t xml:space="preserve">adība” </w:t>
      </w:r>
      <w:r w:rsidR="00B62D7D">
        <w:rPr>
          <w:rFonts w:asciiTheme="minorHAnsi" w:eastAsia="Times New Roman" w:hAnsiTheme="minorHAnsi" w:cstheme="minorHAnsi"/>
          <w:sz w:val="24"/>
          <w:szCs w:val="24"/>
        </w:rPr>
        <w:t>apņēmās</w:t>
      </w:r>
      <w:r w:rsidR="00B02196">
        <w:rPr>
          <w:rFonts w:asciiTheme="minorHAnsi" w:eastAsia="Times New Roman" w:hAnsiTheme="minorHAnsi" w:cstheme="minorHAnsi"/>
          <w:sz w:val="24"/>
          <w:szCs w:val="24"/>
        </w:rPr>
        <w:t xml:space="preserve"> nodot VNĪ būvvaldē akceptētu Tehnisko projektu līdz 2014.gada 20.janvārim.</w:t>
      </w:r>
    </w:p>
    <w:p w:rsidR="005D57C1" w:rsidRDefault="005D57C1" w:rsidP="00B1578D">
      <w:pPr>
        <w:tabs>
          <w:tab w:val="left" w:pos="6521"/>
        </w:tabs>
        <w:spacing w:before="120"/>
        <w:ind w:firstLine="709"/>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SIA „Būvprojek</w:t>
      </w:r>
      <w:r w:rsidR="00397196">
        <w:rPr>
          <w:rFonts w:asciiTheme="minorHAnsi" w:eastAsia="Times New Roman" w:hAnsiTheme="minorHAnsi" w:cstheme="minorHAnsi"/>
          <w:sz w:val="24"/>
          <w:szCs w:val="24"/>
        </w:rPr>
        <w:t>tu V</w:t>
      </w:r>
      <w:r>
        <w:rPr>
          <w:rFonts w:asciiTheme="minorHAnsi" w:eastAsia="Times New Roman" w:hAnsiTheme="minorHAnsi" w:cstheme="minorHAnsi"/>
          <w:sz w:val="24"/>
          <w:szCs w:val="24"/>
        </w:rPr>
        <w:t xml:space="preserve">adība”  būvvaldē akceptētu Tehnisko projektu līdz noteiktajam datumam </w:t>
      </w:r>
      <w:r w:rsidR="00B62D7D">
        <w:rPr>
          <w:rFonts w:asciiTheme="minorHAnsi" w:eastAsia="Times New Roman" w:hAnsiTheme="minorHAnsi" w:cstheme="minorHAnsi"/>
          <w:sz w:val="24"/>
          <w:szCs w:val="24"/>
        </w:rPr>
        <w:t>netika</w:t>
      </w:r>
      <w:r>
        <w:rPr>
          <w:rFonts w:asciiTheme="minorHAnsi" w:eastAsia="Times New Roman" w:hAnsiTheme="minorHAnsi" w:cstheme="minorHAnsi"/>
          <w:sz w:val="24"/>
          <w:szCs w:val="24"/>
        </w:rPr>
        <w:t xml:space="preserve"> iesniegusi. Līguma Nr.21-13-10/402 8.2.punkts paredz, ka VNĪ ir tiesības vienpusēji </w:t>
      </w:r>
      <w:r w:rsidR="00397196">
        <w:rPr>
          <w:rFonts w:asciiTheme="minorHAnsi" w:eastAsia="Times New Roman" w:hAnsiTheme="minorHAnsi" w:cstheme="minorHAnsi"/>
          <w:sz w:val="24"/>
          <w:szCs w:val="24"/>
        </w:rPr>
        <w:t xml:space="preserve">pirms termiņa izbeigt </w:t>
      </w:r>
      <w:r w:rsidR="005264EA">
        <w:rPr>
          <w:rFonts w:asciiTheme="minorHAnsi" w:eastAsia="Times New Roman" w:hAnsiTheme="minorHAnsi" w:cstheme="minorHAnsi"/>
          <w:sz w:val="24"/>
          <w:szCs w:val="24"/>
        </w:rPr>
        <w:t>attiecīgo</w:t>
      </w:r>
      <w:r w:rsidR="00397196">
        <w:rPr>
          <w:rFonts w:asciiTheme="minorHAnsi" w:eastAsia="Times New Roman" w:hAnsiTheme="minorHAnsi" w:cstheme="minorHAnsi"/>
          <w:sz w:val="24"/>
          <w:szCs w:val="24"/>
        </w:rPr>
        <w:t xml:space="preserve"> līgumu, rakstiski par to paziņojot SIA „Būvprojektu Vadība”, ja tā savas vainas dēļ kavē kādu no Darbu izpildes kalendārajā grafikā minētajiem termiņiem vairāk par 30 dienām. </w:t>
      </w:r>
      <w:r w:rsidR="008C0E36">
        <w:rPr>
          <w:rFonts w:asciiTheme="minorHAnsi" w:eastAsia="Times New Roman" w:hAnsiTheme="minorHAnsi" w:cstheme="minorHAnsi"/>
          <w:sz w:val="24"/>
          <w:szCs w:val="24"/>
        </w:rPr>
        <w:t xml:space="preserve">Pamatojoties uz minēto Līguma Nr.21-13-10/402 8.2.punktu, VNĪ 2014.gada 5.martā ir nosūtījusi SIA „Būvprojektu Vadība” vēstuli Nr.7-1/3147, kurā informē, ka VNĪ no SIA „Būvprojektu Vadība”  nav saņēmusi būvvaldē akceptētu Tehnisko projektu, kas ir uzskatāms par Līguma Nr.21-13-10/402 saistību izpildes pārkāpumu. VNĪ 2014.gada 5.marta vēstulē Nr.7-1/3147 jau ir brīdinājusi un 2014.gada 11.aprīļa vēstulē Nr.7-1/5385 paziņo, ka ar </w:t>
      </w:r>
      <w:r w:rsidR="00E26593">
        <w:rPr>
          <w:rFonts w:asciiTheme="minorHAnsi" w:eastAsia="Times New Roman" w:hAnsiTheme="minorHAnsi" w:cstheme="minorHAnsi"/>
          <w:sz w:val="24"/>
          <w:szCs w:val="24"/>
        </w:rPr>
        <w:t>2014.gada 21.martu VNĪ vienpusēji ir atkāpusies no Līguma Nr.21-13-</w:t>
      </w:r>
      <w:r w:rsidR="00E26593">
        <w:rPr>
          <w:rFonts w:asciiTheme="minorHAnsi" w:eastAsia="Times New Roman" w:hAnsiTheme="minorHAnsi" w:cstheme="minorHAnsi"/>
          <w:sz w:val="24"/>
          <w:szCs w:val="24"/>
        </w:rPr>
        <w:lastRenderedPageBreak/>
        <w:t>10/402 un 2013.gada 30.oktobrī noslēgtās Vienošanās Nr.1 pie minētā Līguma Nr.21-13-10/402.</w:t>
      </w:r>
    </w:p>
    <w:p w:rsidR="003B3708" w:rsidRDefault="00C1351F" w:rsidP="00B1578D">
      <w:pPr>
        <w:tabs>
          <w:tab w:val="left" w:pos="6521"/>
        </w:tabs>
        <w:spacing w:before="120"/>
        <w:ind w:firstLine="709"/>
        <w:jc w:val="both"/>
        <w:rPr>
          <w:rFonts w:ascii="Times New Roman" w:hAnsi="Times New Roman"/>
          <w:iCs/>
          <w:sz w:val="24"/>
          <w:szCs w:val="24"/>
        </w:rPr>
      </w:pPr>
      <w:r>
        <w:rPr>
          <w:rFonts w:ascii="Times New Roman" w:hAnsi="Times New Roman"/>
          <w:iCs/>
          <w:sz w:val="24"/>
          <w:szCs w:val="24"/>
        </w:rPr>
        <w:t xml:space="preserve">SIA „Būvprojektu Vadība” 2013.gada 5.aprīlī </w:t>
      </w:r>
      <w:r w:rsidR="003045BB">
        <w:rPr>
          <w:rFonts w:ascii="Times New Roman" w:hAnsi="Times New Roman"/>
          <w:iCs/>
          <w:sz w:val="24"/>
          <w:szCs w:val="24"/>
        </w:rPr>
        <w:t xml:space="preserve">bija </w:t>
      </w:r>
      <w:r>
        <w:rPr>
          <w:rFonts w:ascii="Times New Roman" w:hAnsi="Times New Roman"/>
          <w:iCs/>
          <w:sz w:val="24"/>
          <w:szCs w:val="24"/>
        </w:rPr>
        <w:t>noslēgusi Līgumu Nr.110R-13/L3 ar sabiedrību ar ierobežotu atbildību „5.IELA” (turpmāk – SIA „5.IELA”</w:t>
      </w:r>
      <w:r w:rsidR="00B67765">
        <w:rPr>
          <w:rFonts w:ascii="Times New Roman" w:hAnsi="Times New Roman"/>
          <w:iCs/>
          <w:sz w:val="24"/>
          <w:szCs w:val="24"/>
        </w:rPr>
        <w:t xml:space="preserve">), ar kuru </w:t>
      </w:r>
      <w:r w:rsidR="00195CA4">
        <w:rPr>
          <w:rFonts w:ascii="Times New Roman" w:hAnsi="Times New Roman"/>
          <w:iCs/>
          <w:sz w:val="24"/>
          <w:szCs w:val="24"/>
        </w:rPr>
        <w:t>pēdējā</w:t>
      </w:r>
      <w:r w:rsidR="00B67765">
        <w:rPr>
          <w:rFonts w:ascii="Times New Roman" w:hAnsi="Times New Roman"/>
          <w:iCs/>
          <w:sz w:val="24"/>
          <w:szCs w:val="24"/>
        </w:rPr>
        <w:t xml:space="preserve"> </w:t>
      </w:r>
      <w:r w:rsidR="003045BB">
        <w:rPr>
          <w:rFonts w:ascii="Times New Roman" w:hAnsi="Times New Roman"/>
          <w:iCs/>
          <w:sz w:val="24"/>
          <w:szCs w:val="24"/>
        </w:rPr>
        <w:t xml:space="preserve">apņēmās </w:t>
      </w:r>
      <w:r w:rsidR="00B67765">
        <w:rPr>
          <w:rFonts w:ascii="Times New Roman" w:hAnsi="Times New Roman"/>
          <w:iCs/>
          <w:sz w:val="24"/>
          <w:szCs w:val="24"/>
        </w:rPr>
        <w:t xml:space="preserve">veikt Latvijas Okupācijas muzeja ēkas Latviešu strēlnieku laukumā 1, Rīgā, rekonstrukcijas un būvniecības tehniskā projekta dokumentācijas izstrādi un autoruzraudzību tehniskā projekta daļām: Arhitektūras daļa; Tehnoloģijas daļa; Ugunsdrošības pasākumu pārskata daļa; Ekspertīze, Izpildītāja izstrādātajām tehniskā projekta daļām; kā arī veikt autoruzraudzību no </w:t>
      </w:r>
      <w:r w:rsidR="009A2F81">
        <w:rPr>
          <w:rFonts w:ascii="Times New Roman" w:hAnsi="Times New Roman"/>
          <w:iCs/>
          <w:sz w:val="24"/>
          <w:szCs w:val="24"/>
        </w:rPr>
        <w:t>būvdarbu uzsākšanas dienas līdz objekta pieņemšanai ekspluatācijā, kā arī veikto būvdarbu garantijas laikā.</w:t>
      </w:r>
      <w:r w:rsidR="007A4D41">
        <w:rPr>
          <w:rFonts w:ascii="Times New Roman" w:hAnsi="Times New Roman"/>
          <w:iCs/>
          <w:sz w:val="24"/>
          <w:szCs w:val="24"/>
        </w:rPr>
        <w:t xml:space="preserve"> SIA „5.IELA” ir izstrādājusi un VNĪ ir saskaņojusi tehniskā projekta Arhitektūras daļu, Tehnoloģijas daļu un Ugunsdrošības pasākumu pārskata daļu.</w:t>
      </w:r>
      <w:r w:rsidR="003B3708">
        <w:rPr>
          <w:rFonts w:ascii="Times New Roman" w:hAnsi="Times New Roman"/>
          <w:iCs/>
          <w:sz w:val="24"/>
          <w:szCs w:val="24"/>
        </w:rPr>
        <w:t xml:space="preserve"> </w:t>
      </w:r>
    </w:p>
    <w:p w:rsidR="00356C73" w:rsidRPr="00356C73" w:rsidRDefault="003B3708" w:rsidP="00194FA9">
      <w:pPr>
        <w:tabs>
          <w:tab w:val="left" w:pos="6521"/>
        </w:tabs>
        <w:spacing w:before="120"/>
        <w:ind w:firstLine="709"/>
        <w:jc w:val="both"/>
        <w:rPr>
          <w:rFonts w:ascii="Times New Roman" w:hAnsi="Times New Roman"/>
          <w:iCs/>
          <w:sz w:val="24"/>
          <w:szCs w:val="24"/>
        </w:rPr>
      </w:pPr>
      <w:r>
        <w:rPr>
          <w:rFonts w:ascii="Times New Roman" w:hAnsi="Times New Roman"/>
          <w:iCs/>
          <w:sz w:val="24"/>
          <w:szCs w:val="24"/>
        </w:rPr>
        <w:t xml:space="preserve">Ņemot vērā, ka SIA „5.IELA” ir izstrādājusi ne mazāk kā piecdesmit procentus no kopējā projekta sastāva, kā arī to, ka SIA „5.IELA” ir paudusi gatavību pabeigt tehniskā projekta izstrādi un saskaņošanu būvvaldē, </w:t>
      </w:r>
      <w:r w:rsidR="003045BB">
        <w:rPr>
          <w:rFonts w:ascii="Times New Roman" w:hAnsi="Times New Roman"/>
          <w:iCs/>
          <w:sz w:val="24"/>
          <w:szCs w:val="24"/>
        </w:rPr>
        <w:t>s</w:t>
      </w:r>
      <w:r w:rsidR="003045BB" w:rsidRPr="007360EA">
        <w:rPr>
          <w:rFonts w:ascii="Times New Roman" w:hAnsi="Times New Roman"/>
          <w:iCs/>
          <w:sz w:val="24"/>
          <w:szCs w:val="24"/>
        </w:rPr>
        <w:t xml:space="preserve">tarp </w:t>
      </w:r>
      <w:r w:rsidR="00195CA4" w:rsidRPr="007360EA">
        <w:rPr>
          <w:rFonts w:ascii="Times New Roman" w:hAnsi="Times New Roman"/>
          <w:iCs/>
          <w:sz w:val="24"/>
          <w:szCs w:val="24"/>
        </w:rPr>
        <w:t xml:space="preserve">VNĪ un SIA „5.IELA” 2014.gada 18.jūlijā ir noslēgts līgums Nr.4-2-14-10/1719 par tehniskā projekta izstrādi un autoruzraudzības veikšanu, kas paredz </w:t>
      </w:r>
      <w:r w:rsidR="00C95EEE" w:rsidRPr="007360EA">
        <w:rPr>
          <w:rFonts w:ascii="Times New Roman" w:hAnsi="Times New Roman"/>
          <w:iCs/>
          <w:sz w:val="24"/>
          <w:szCs w:val="24"/>
        </w:rPr>
        <w:t xml:space="preserve">Latvijas </w:t>
      </w:r>
      <w:r w:rsidR="00195CA4" w:rsidRPr="007360EA">
        <w:rPr>
          <w:rFonts w:ascii="Times New Roman" w:hAnsi="Times New Roman"/>
          <w:iCs/>
          <w:sz w:val="24"/>
          <w:szCs w:val="24"/>
        </w:rPr>
        <w:t>Okupācijas muzeja</w:t>
      </w:r>
      <w:r w:rsidR="00C95EEE" w:rsidRPr="007360EA">
        <w:rPr>
          <w:rFonts w:ascii="Times New Roman" w:hAnsi="Times New Roman"/>
          <w:iCs/>
          <w:sz w:val="24"/>
          <w:szCs w:val="24"/>
        </w:rPr>
        <w:t>, kas atrodas Latviešu strēlnieku laukumā 1, Rīgā, rekonstrukcijas darbu</w:t>
      </w:r>
      <w:r w:rsidR="003045BB">
        <w:rPr>
          <w:rFonts w:ascii="Times New Roman" w:hAnsi="Times New Roman"/>
          <w:iCs/>
          <w:sz w:val="24"/>
          <w:szCs w:val="24"/>
        </w:rPr>
        <w:t xml:space="preserve"> un piebūves</w:t>
      </w:r>
      <w:r w:rsidR="00C95EEE" w:rsidRPr="007360EA">
        <w:rPr>
          <w:rFonts w:ascii="Times New Roman" w:hAnsi="Times New Roman"/>
          <w:iCs/>
          <w:sz w:val="24"/>
          <w:szCs w:val="24"/>
        </w:rPr>
        <w:t xml:space="preserve"> tehniskā projekta izstrādi un autoruzraudzības veikšanu.</w:t>
      </w:r>
      <w:r w:rsidR="00195CA4" w:rsidRPr="007360EA">
        <w:rPr>
          <w:rFonts w:ascii="Times New Roman" w:hAnsi="Times New Roman"/>
          <w:iCs/>
          <w:sz w:val="24"/>
          <w:szCs w:val="24"/>
        </w:rPr>
        <w:t xml:space="preserve"> </w:t>
      </w:r>
      <w:r w:rsidR="007360EA">
        <w:rPr>
          <w:rFonts w:ascii="Times New Roman" w:hAnsi="Times New Roman"/>
          <w:iCs/>
          <w:sz w:val="24"/>
          <w:szCs w:val="24"/>
        </w:rPr>
        <w:t>Līgums paredz nodot VNĪ Tehnisko projektu, par kuru saņemts pozitīvs ekspertīzes slēdziens un kurš akceptēts Būvvaldē</w:t>
      </w:r>
      <w:r w:rsidR="004C7DCE">
        <w:rPr>
          <w:rFonts w:ascii="Times New Roman" w:hAnsi="Times New Roman"/>
          <w:iCs/>
          <w:sz w:val="24"/>
          <w:szCs w:val="24"/>
        </w:rPr>
        <w:t>,</w:t>
      </w:r>
      <w:r w:rsidR="007360EA">
        <w:rPr>
          <w:rFonts w:ascii="Times New Roman" w:hAnsi="Times New Roman"/>
          <w:iCs/>
          <w:sz w:val="24"/>
          <w:szCs w:val="24"/>
        </w:rPr>
        <w:t xml:space="preserve"> ne vēlāk kā līdz 2014.gada 31.oktobrim. </w:t>
      </w:r>
      <w:r w:rsidR="000D5C57">
        <w:rPr>
          <w:rFonts w:ascii="Times New Roman" w:hAnsi="Times New Roman"/>
          <w:iCs/>
          <w:sz w:val="24"/>
          <w:szCs w:val="24"/>
        </w:rPr>
        <w:t xml:space="preserve"> </w:t>
      </w:r>
      <w:r w:rsidR="0040078D" w:rsidRPr="007360EA">
        <w:rPr>
          <w:rFonts w:ascii="Times New Roman" w:hAnsi="Times New Roman"/>
          <w:iCs/>
          <w:sz w:val="24"/>
          <w:szCs w:val="24"/>
        </w:rPr>
        <w:t xml:space="preserve"> </w:t>
      </w:r>
    </w:p>
    <w:p w:rsidR="000D5C57" w:rsidRPr="00356C73" w:rsidRDefault="000D5C57" w:rsidP="00356C73"/>
    <w:p w:rsidR="00F77B46" w:rsidRPr="00A47E8F" w:rsidRDefault="00F77B46" w:rsidP="00A47E8F">
      <w:pPr>
        <w:tabs>
          <w:tab w:val="left" w:pos="6521"/>
        </w:tabs>
        <w:spacing w:before="120"/>
        <w:ind w:firstLine="709"/>
        <w:jc w:val="both"/>
        <w:rPr>
          <w:rFonts w:ascii="Times New Roman" w:hAnsi="Times New Roman"/>
          <w:b/>
          <w:iCs/>
          <w:sz w:val="24"/>
          <w:szCs w:val="24"/>
        </w:rPr>
      </w:pPr>
      <w:r w:rsidRPr="00A47E8F">
        <w:rPr>
          <w:rFonts w:ascii="Times New Roman" w:hAnsi="Times New Roman"/>
          <w:b/>
          <w:iCs/>
          <w:sz w:val="24"/>
          <w:szCs w:val="24"/>
        </w:rPr>
        <w:t>3. Būvniecības II kārta</w:t>
      </w:r>
    </w:p>
    <w:p w:rsidR="00F77B46" w:rsidRPr="00A47E8F" w:rsidRDefault="00F77B46" w:rsidP="00A47E8F">
      <w:pPr>
        <w:spacing w:before="120"/>
        <w:ind w:firstLine="720"/>
        <w:jc w:val="both"/>
        <w:rPr>
          <w:rFonts w:ascii="Times New Roman" w:hAnsi="Times New Roman"/>
          <w:iCs/>
          <w:color w:val="000000"/>
          <w:sz w:val="24"/>
          <w:szCs w:val="24"/>
        </w:rPr>
      </w:pPr>
      <w:r w:rsidRPr="00A47E8F">
        <w:rPr>
          <w:rFonts w:ascii="Times New Roman" w:hAnsi="Times New Roman"/>
          <w:iCs/>
          <w:color w:val="000000"/>
          <w:sz w:val="24"/>
          <w:szCs w:val="24"/>
        </w:rPr>
        <w:t>2007.gada 16.novembrī noslēdzās Kultūras ministrijas organizētais metu konkurss (ID Nr.KM/2007/5) „Padomju okupācijas upuru piemiņas memoriāls”, kurā starp 55 iesniegtiem darbiem uzvarējis darbs „Vēsturiskā taktila”, kuru izstrādāja fizisku personu apvienība (māklinieks K.Ģelzis, arhitekte I.Miķelsone, V.Johansons).</w:t>
      </w:r>
    </w:p>
    <w:p w:rsidR="00124111" w:rsidRDefault="00F77B46" w:rsidP="00A47E8F">
      <w:pPr>
        <w:spacing w:before="120"/>
        <w:ind w:firstLine="720"/>
        <w:jc w:val="both"/>
        <w:rPr>
          <w:rFonts w:ascii="Times New Roman" w:hAnsi="Times New Roman"/>
          <w:iCs/>
          <w:color w:val="000000"/>
          <w:sz w:val="24"/>
          <w:szCs w:val="24"/>
        </w:rPr>
      </w:pPr>
      <w:r w:rsidRPr="00A47E8F">
        <w:rPr>
          <w:rFonts w:ascii="Times New Roman" w:hAnsi="Times New Roman"/>
          <w:iCs/>
          <w:color w:val="000000"/>
          <w:sz w:val="24"/>
          <w:szCs w:val="24"/>
        </w:rPr>
        <w:t>2008.gadā VNĪ organizēja sarunu procedūru (ID Nr. VNĪ/2008/04/SP-7) ar metu konkursa uzvarējušā meta autoriem (K.Ģ</w:t>
      </w:r>
      <w:r w:rsidR="00124111">
        <w:rPr>
          <w:rFonts w:ascii="Times New Roman" w:hAnsi="Times New Roman"/>
          <w:iCs/>
          <w:color w:val="000000"/>
          <w:sz w:val="24"/>
          <w:szCs w:val="24"/>
        </w:rPr>
        <w:t>elzi, I.Miķelsoni, V.Johansonu).</w:t>
      </w:r>
      <w:r w:rsidRPr="00A47E8F">
        <w:rPr>
          <w:rFonts w:ascii="Times New Roman" w:hAnsi="Times New Roman"/>
          <w:iCs/>
          <w:color w:val="000000"/>
          <w:sz w:val="24"/>
          <w:szCs w:val="24"/>
        </w:rPr>
        <w:t xml:space="preserve"> </w:t>
      </w:r>
      <w:r w:rsidR="00124111">
        <w:rPr>
          <w:rFonts w:ascii="Times New Roman" w:hAnsi="Times New Roman"/>
          <w:iCs/>
          <w:color w:val="000000"/>
          <w:sz w:val="24"/>
          <w:szCs w:val="24"/>
        </w:rPr>
        <w:t>L</w:t>
      </w:r>
      <w:r w:rsidRPr="00A47E8F">
        <w:rPr>
          <w:rFonts w:ascii="Times New Roman" w:hAnsi="Times New Roman"/>
          <w:iCs/>
          <w:color w:val="000000"/>
          <w:sz w:val="24"/>
          <w:szCs w:val="24"/>
        </w:rPr>
        <w:t>ai varētu turpin</w:t>
      </w:r>
      <w:r w:rsidR="00124111">
        <w:rPr>
          <w:rFonts w:ascii="Times New Roman" w:hAnsi="Times New Roman"/>
          <w:iCs/>
          <w:color w:val="000000"/>
          <w:sz w:val="24"/>
          <w:szCs w:val="24"/>
        </w:rPr>
        <w:t>āt sarunas par meta realizāciju, daļa no metu autoriem nodibināja sabiedrību ar ierobežotu atbildību</w:t>
      </w:r>
      <w:r w:rsidR="00124111" w:rsidRPr="00A47E8F">
        <w:rPr>
          <w:rFonts w:ascii="Times New Roman" w:hAnsi="Times New Roman"/>
          <w:iCs/>
          <w:color w:val="000000"/>
          <w:sz w:val="24"/>
          <w:szCs w:val="24"/>
        </w:rPr>
        <w:t xml:space="preserve"> „Taktila”</w:t>
      </w:r>
      <w:r w:rsidR="00124111">
        <w:rPr>
          <w:rFonts w:ascii="Times New Roman" w:hAnsi="Times New Roman"/>
          <w:iCs/>
          <w:color w:val="000000"/>
          <w:sz w:val="24"/>
          <w:szCs w:val="24"/>
        </w:rPr>
        <w:t xml:space="preserve"> (turpmāk – SIA „Taktila”).</w:t>
      </w:r>
    </w:p>
    <w:p w:rsidR="006C5A51" w:rsidRDefault="00F77B46" w:rsidP="00A47E8F">
      <w:pPr>
        <w:spacing w:before="120"/>
        <w:ind w:firstLine="720"/>
        <w:jc w:val="both"/>
        <w:rPr>
          <w:rFonts w:ascii="Times New Roman" w:hAnsi="Times New Roman"/>
          <w:iCs/>
          <w:sz w:val="24"/>
          <w:szCs w:val="24"/>
        </w:rPr>
      </w:pPr>
      <w:r w:rsidRPr="00A47E8F">
        <w:rPr>
          <w:rFonts w:ascii="Times New Roman" w:hAnsi="Times New Roman"/>
          <w:iCs/>
          <w:sz w:val="24"/>
          <w:szCs w:val="24"/>
        </w:rPr>
        <w:t>Pamatojoties uz sarunu procedūras rezultātiem, starp VNĪ un SIA „</w:t>
      </w:r>
      <w:r w:rsidR="00B675F0">
        <w:rPr>
          <w:rFonts w:ascii="Times New Roman" w:hAnsi="Times New Roman"/>
          <w:iCs/>
          <w:sz w:val="24"/>
          <w:szCs w:val="24"/>
        </w:rPr>
        <w:t xml:space="preserve">Taktila” </w:t>
      </w:r>
      <w:r w:rsidRPr="00A47E8F">
        <w:rPr>
          <w:rFonts w:ascii="Times New Roman" w:hAnsi="Times New Roman"/>
          <w:iCs/>
          <w:sz w:val="24"/>
          <w:szCs w:val="24"/>
        </w:rPr>
        <w:t>2008.</w:t>
      </w:r>
      <w:r w:rsidR="00B675F0">
        <w:rPr>
          <w:rFonts w:ascii="Times New Roman" w:hAnsi="Times New Roman"/>
          <w:iCs/>
          <w:sz w:val="24"/>
          <w:szCs w:val="24"/>
        </w:rPr>
        <w:t>gada 9.oktobrī</w:t>
      </w:r>
      <w:r w:rsidRPr="00A47E8F">
        <w:rPr>
          <w:rFonts w:ascii="Times New Roman" w:hAnsi="Times New Roman"/>
          <w:iCs/>
          <w:sz w:val="24"/>
          <w:szCs w:val="24"/>
        </w:rPr>
        <w:t xml:space="preserve"> noslēgts Līgums Nr. 09-08/201 „Par Padomju okupācijas upuru piemiņas Memoriāla būvprojekta izstrādi”</w:t>
      </w:r>
      <w:r w:rsidRPr="00A47E8F">
        <w:rPr>
          <w:rFonts w:ascii="Times New Roman" w:hAnsi="Times New Roman"/>
          <w:b/>
          <w:iCs/>
          <w:sz w:val="24"/>
          <w:szCs w:val="24"/>
        </w:rPr>
        <w:t xml:space="preserve"> </w:t>
      </w:r>
      <w:r w:rsidR="00124111">
        <w:rPr>
          <w:rFonts w:ascii="Times New Roman" w:hAnsi="Times New Roman"/>
          <w:iCs/>
          <w:sz w:val="24"/>
          <w:szCs w:val="24"/>
        </w:rPr>
        <w:t xml:space="preserve"> par skiču un tehniskā projekta izstrādi.</w:t>
      </w:r>
    </w:p>
    <w:p w:rsidR="00124111" w:rsidRPr="004B36AD" w:rsidRDefault="00124111" w:rsidP="00124111">
      <w:pPr>
        <w:spacing w:before="120"/>
        <w:ind w:firstLine="720"/>
        <w:jc w:val="both"/>
        <w:rPr>
          <w:rFonts w:asciiTheme="minorHAnsi" w:hAnsiTheme="minorHAnsi" w:cstheme="minorHAnsi"/>
          <w:iCs/>
          <w:color w:val="000000"/>
          <w:sz w:val="24"/>
          <w:szCs w:val="24"/>
        </w:rPr>
      </w:pPr>
      <w:r w:rsidRPr="004B36AD">
        <w:rPr>
          <w:rFonts w:asciiTheme="minorHAnsi" w:hAnsiTheme="minorHAnsi" w:cstheme="minorHAnsi"/>
          <w:sz w:val="24"/>
          <w:szCs w:val="24"/>
        </w:rPr>
        <w:t xml:space="preserve">Izstrādātais </w:t>
      </w:r>
      <w:r w:rsidRPr="004B36AD">
        <w:rPr>
          <w:rFonts w:asciiTheme="minorHAnsi" w:hAnsiTheme="minorHAnsi" w:cstheme="minorHAnsi"/>
          <w:iCs/>
          <w:color w:val="000000"/>
          <w:sz w:val="24"/>
          <w:szCs w:val="24"/>
        </w:rPr>
        <w:t xml:space="preserve">Padomju okupācijas upuru piemiņas Memoriāla skiču </w:t>
      </w:r>
      <w:r w:rsidR="00C96062" w:rsidRPr="004B36AD">
        <w:rPr>
          <w:rFonts w:asciiTheme="minorHAnsi" w:hAnsiTheme="minorHAnsi" w:cstheme="minorHAnsi"/>
          <w:iCs/>
          <w:color w:val="000000"/>
          <w:sz w:val="24"/>
          <w:szCs w:val="24"/>
        </w:rPr>
        <w:t>projekts</w:t>
      </w:r>
      <w:r w:rsidR="00C96062" w:rsidRPr="004B36AD">
        <w:rPr>
          <w:rFonts w:asciiTheme="minorHAnsi" w:hAnsiTheme="minorHAnsi" w:cstheme="minorHAnsi"/>
          <w:sz w:val="24"/>
          <w:szCs w:val="24"/>
        </w:rPr>
        <w:t xml:space="preserve"> tika</w:t>
      </w:r>
      <w:r w:rsidRPr="004B36AD">
        <w:rPr>
          <w:rFonts w:asciiTheme="minorHAnsi" w:hAnsiTheme="minorHAnsi" w:cstheme="minorHAnsi"/>
          <w:sz w:val="24"/>
          <w:szCs w:val="24"/>
        </w:rPr>
        <w:t xml:space="preserve"> saskaņots Rīgas pilsētas būvvaldē 2009.gada 7.aprīlī. </w:t>
      </w:r>
    </w:p>
    <w:p w:rsidR="00F77B46" w:rsidRPr="0011045C" w:rsidRDefault="00F77B46" w:rsidP="0011045C">
      <w:pPr>
        <w:spacing w:before="120"/>
        <w:ind w:firstLine="720"/>
        <w:jc w:val="both"/>
        <w:rPr>
          <w:rFonts w:asciiTheme="minorHAnsi" w:hAnsiTheme="minorHAnsi" w:cstheme="minorHAnsi"/>
          <w:bCs/>
          <w:sz w:val="24"/>
          <w:szCs w:val="24"/>
        </w:rPr>
      </w:pPr>
      <w:r w:rsidRPr="004B36AD">
        <w:rPr>
          <w:rFonts w:ascii="Times New Roman" w:hAnsi="Times New Roman"/>
          <w:bCs/>
          <w:sz w:val="24"/>
          <w:szCs w:val="24"/>
        </w:rPr>
        <w:t xml:space="preserve">Ņemot vērā ekonomisko situāciju valstī pie </w:t>
      </w:r>
      <w:r w:rsidR="004B36AD" w:rsidRPr="004B36AD">
        <w:rPr>
          <w:rFonts w:ascii="Times New Roman" w:hAnsi="Times New Roman"/>
          <w:bCs/>
          <w:sz w:val="24"/>
          <w:szCs w:val="24"/>
        </w:rPr>
        <w:t>09.10</w:t>
      </w:r>
      <w:r w:rsidRPr="004B36AD">
        <w:rPr>
          <w:rFonts w:ascii="Times New Roman" w:hAnsi="Times New Roman"/>
          <w:bCs/>
          <w:sz w:val="24"/>
          <w:szCs w:val="24"/>
        </w:rPr>
        <w:t>.2008. Līguma Nr. 09-08/201 noslēgta Vienošanās Nr.2 (29.06.2009.) par būvprojekta izstrādes apturēšanu uz laiku</w:t>
      </w:r>
      <w:r w:rsidR="00F433CC">
        <w:rPr>
          <w:rFonts w:ascii="Times New Roman" w:hAnsi="Times New Roman"/>
          <w:bCs/>
          <w:sz w:val="24"/>
          <w:szCs w:val="24"/>
        </w:rPr>
        <w:t>.</w:t>
      </w:r>
      <w:r w:rsidRPr="004B36AD">
        <w:rPr>
          <w:rFonts w:ascii="Times New Roman" w:hAnsi="Times New Roman"/>
          <w:bCs/>
          <w:sz w:val="24"/>
          <w:szCs w:val="24"/>
        </w:rPr>
        <w:t xml:space="preserve"> </w:t>
      </w:r>
      <w:r w:rsidR="00B24F26" w:rsidRPr="0011045C">
        <w:rPr>
          <w:rFonts w:asciiTheme="minorHAnsi" w:hAnsiTheme="minorHAnsi" w:cstheme="minorHAnsi"/>
          <w:sz w:val="24"/>
          <w:szCs w:val="24"/>
        </w:rPr>
        <w:t xml:space="preserve">Rīgas pilsētas būvvaldē </w:t>
      </w:r>
      <w:r w:rsidRPr="0011045C">
        <w:rPr>
          <w:rFonts w:asciiTheme="minorHAnsi" w:hAnsiTheme="minorHAnsi" w:cstheme="minorHAnsi"/>
          <w:sz w:val="24"/>
          <w:szCs w:val="24"/>
        </w:rPr>
        <w:t>2009.</w:t>
      </w:r>
      <w:r w:rsidR="00B24F26" w:rsidRPr="0011045C">
        <w:rPr>
          <w:rFonts w:asciiTheme="minorHAnsi" w:hAnsiTheme="minorHAnsi" w:cstheme="minorHAnsi"/>
          <w:sz w:val="24"/>
          <w:szCs w:val="24"/>
        </w:rPr>
        <w:t xml:space="preserve">gada 7.aprīlī </w:t>
      </w:r>
      <w:r w:rsidRPr="0011045C">
        <w:rPr>
          <w:rFonts w:asciiTheme="minorHAnsi" w:hAnsiTheme="minorHAnsi" w:cstheme="minorHAnsi"/>
          <w:sz w:val="24"/>
          <w:szCs w:val="24"/>
        </w:rPr>
        <w:t>saskaņot</w:t>
      </w:r>
      <w:r w:rsidR="00CC36CE" w:rsidRPr="0011045C">
        <w:rPr>
          <w:rFonts w:asciiTheme="minorHAnsi" w:hAnsiTheme="minorHAnsi" w:cstheme="minorHAnsi"/>
          <w:sz w:val="24"/>
          <w:szCs w:val="24"/>
        </w:rPr>
        <w:t>ā</w:t>
      </w:r>
      <w:r w:rsidRPr="0011045C">
        <w:rPr>
          <w:rFonts w:asciiTheme="minorHAnsi" w:hAnsiTheme="minorHAnsi" w:cstheme="minorHAnsi"/>
          <w:sz w:val="24"/>
          <w:szCs w:val="24"/>
        </w:rPr>
        <w:t xml:space="preserve"> Padomju okupācijas upuru p</w:t>
      </w:r>
      <w:r w:rsidR="00CC36CE" w:rsidRPr="0011045C">
        <w:rPr>
          <w:rFonts w:asciiTheme="minorHAnsi" w:hAnsiTheme="minorHAnsi" w:cstheme="minorHAnsi"/>
          <w:sz w:val="24"/>
          <w:szCs w:val="24"/>
        </w:rPr>
        <w:t>iemiņas Memoriāla skiču projekta</w:t>
      </w:r>
      <w:r w:rsidRPr="0011045C">
        <w:rPr>
          <w:rFonts w:asciiTheme="minorHAnsi" w:hAnsiTheme="minorHAnsi" w:cstheme="minorHAnsi"/>
          <w:sz w:val="24"/>
          <w:szCs w:val="24"/>
        </w:rPr>
        <w:t xml:space="preserve"> derīguma termiņš</w:t>
      </w:r>
      <w:r w:rsidR="00CC36CE" w:rsidRPr="0011045C">
        <w:rPr>
          <w:rFonts w:asciiTheme="minorHAnsi" w:hAnsiTheme="minorHAnsi" w:cstheme="minorHAnsi"/>
          <w:sz w:val="24"/>
          <w:szCs w:val="24"/>
        </w:rPr>
        <w:t xml:space="preserve"> ir beidzies</w:t>
      </w:r>
      <w:r w:rsidRPr="0011045C">
        <w:rPr>
          <w:rFonts w:asciiTheme="minorHAnsi" w:hAnsiTheme="minorHAnsi" w:cstheme="minorHAnsi"/>
          <w:sz w:val="24"/>
          <w:szCs w:val="24"/>
        </w:rPr>
        <w:t xml:space="preserve">. </w:t>
      </w:r>
      <w:r w:rsidR="00CC36CE" w:rsidRPr="0011045C">
        <w:rPr>
          <w:rFonts w:asciiTheme="minorHAnsi" w:hAnsiTheme="minorHAnsi" w:cstheme="minorHAnsi"/>
          <w:sz w:val="24"/>
          <w:szCs w:val="24"/>
        </w:rPr>
        <w:t xml:space="preserve">Līdz ar to, lai atsāktu darbu būs jāveic nepieciešamās darbības, lai skiču projekts tiktu </w:t>
      </w:r>
      <w:r w:rsidR="00C96062">
        <w:rPr>
          <w:rFonts w:asciiTheme="minorHAnsi" w:hAnsiTheme="minorHAnsi" w:cstheme="minorHAnsi"/>
          <w:sz w:val="24"/>
          <w:szCs w:val="24"/>
        </w:rPr>
        <w:t xml:space="preserve">atkārtoti </w:t>
      </w:r>
      <w:r w:rsidR="00CC36CE" w:rsidRPr="0011045C">
        <w:rPr>
          <w:rFonts w:asciiTheme="minorHAnsi" w:hAnsiTheme="minorHAnsi" w:cstheme="minorHAnsi"/>
          <w:sz w:val="24"/>
          <w:szCs w:val="24"/>
        </w:rPr>
        <w:t>saskaņots Rīgas pilsētas Būvvaldē</w:t>
      </w:r>
      <w:r w:rsidR="00170FED">
        <w:rPr>
          <w:rFonts w:asciiTheme="minorHAnsi" w:hAnsiTheme="minorHAnsi" w:cstheme="minorHAnsi"/>
          <w:sz w:val="24"/>
          <w:szCs w:val="24"/>
        </w:rPr>
        <w:t>, taču jau šobrīd ir zināms, ka attiecīgās darbības kopējo būvniecības II kārtas darbu izpildes l</w:t>
      </w:r>
      <w:r w:rsidR="008D1136">
        <w:rPr>
          <w:rFonts w:asciiTheme="minorHAnsi" w:hAnsiTheme="minorHAnsi" w:cstheme="minorHAnsi"/>
          <w:sz w:val="24"/>
          <w:szCs w:val="24"/>
        </w:rPr>
        <w:t>a</w:t>
      </w:r>
      <w:r w:rsidR="00170FED">
        <w:rPr>
          <w:rFonts w:asciiTheme="minorHAnsi" w:hAnsiTheme="minorHAnsi" w:cstheme="minorHAnsi"/>
          <w:sz w:val="24"/>
          <w:szCs w:val="24"/>
        </w:rPr>
        <w:t>ika grafiku neietekmēs</w:t>
      </w:r>
      <w:r w:rsidR="000E2203">
        <w:rPr>
          <w:rFonts w:asciiTheme="minorHAnsi" w:hAnsiTheme="minorHAnsi" w:cstheme="minorHAnsi"/>
          <w:sz w:val="24"/>
          <w:szCs w:val="24"/>
        </w:rPr>
        <w:t xml:space="preserve"> (nepieciešami aptuveni divi mēneši, turklāt īstenojams paralēli citiem būvniecības procesa etapiem). Prognozējams, ka iespējamie izdevumi saistībā ar nepieciešamo darbību veikšanu skiču projekta atkārtotai saskaņošanai varētu būt aptuveni 50 000 </w:t>
      </w:r>
      <w:r w:rsidR="000E2203" w:rsidRPr="000E2203">
        <w:rPr>
          <w:rFonts w:asciiTheme="minorHAnsi" w:hAnsiTheme="minorHAnsi" w:cstheme="minorHAnsi"/>
          <w:i/>
          <w:sz w:val="24"/>
          <w:szCs w:val="24"/>
        </w:rPr>
        <w:t>euro</w:t>
      </w:r>
      <w:r w:rsidR="00CC36CE" w:rsidRPr="000E2203">
        <w:rPr>
          <w:rFonts w:asciiTheme="minorHAnsi" w:hAnsiTheme="minorHAnsi" w:cstheme="minorHAnsi"/>
          <w:i/>
          <w:sz w:val="24"/>
          <w:szCs w:val="24"/>
        </w:rPr>
        <w:t>.</w:t>
      </w:r>
      <w:r w:rsidR="00CC36CE" w:rsidRPr="0011045C">
        <w:rPr>
          <w:rFonts w:asciiTheme="minorHAnsi" w:hAnsiTheme="minorHAnsi" w:cstheme="minorHAnsi"/>
          <w:sz w:val="24"/>
          <w:szCs w:val="24"/>
        </w:rPr>
        <w:t xml:space="preserve"> </w:t>
      </w:r>
    </w:p>
    <w:p w:rsidR="00F77B46" w:rsidRPr="00A47E8F" w:rsidRDefault="00F77B46" w:rsidP="00A47E8F">
      <w:pPr>
        <w:spacing w:before="120"/>
        <w:jc w:val="both"/>
        <w:rPr>
          <w:rFonts w:ascii="Times New Roman" w:hAnsi="Times New Roman"/>
          <w:i/>
          <w:iCs/>
          <w:sz w:val="24"/>
          <w:szCs w:val="24"/>
        </w:rPr>
      </w:pPr>
      <w:r w:rsidRPr="0011045C">
        <w:rPr>
          <w:rFonts w:asciiTheme="minorHAnsi" w:hAnsiTheme="minorHAnsi" w:cstheme="minorHAnsi"/>
          <w:sz w:val="24"/>
          <w:szCs w:val="24"/>
        </w:rPr>
        <w:lastRenderedPageBreak/>
        <w:tab/>
        <w:t xml:space="preserve">Lai atjaunotu  darbu pie </w:t>
      </w:r>
      <w:r w:rsidRPr="0011045C">
        <w:rPr>
          <w:rFonts w:asciiTheme="minorHAnsi" w:hAnsiTheme="minorHAnsi" w:cstheme="minorHAnsi"/>
          <w:i/>
          <w:iCs/>
          <w:sz w:val="24"/>
          <w:szCs w:val="24"/>
        </w:rPr>
        <w:t xml:space="preserve"> </w:t>
      </w:r>
      <w:r w:rsidRPr="0011045C">
        <w:rPr>
          <w:rFonts w:asciiTheme="minorHAnsi" w:hAnsiTheme="minorHAnsi" w:cstheme="minorHAnsi"/>
          <w:iCs/>
          <w:sz w:val="24"/>
          <w:szCs w:val="24"/>
        </w:rPr>
        <w:t xml:space="preserve">Padomju okupācijas upuru piemiņas Memoriāla būvprojekta izstrādes, </w:t>
      </w:r>
      <w:r w:rsidR="00F433CC">
        <w:rPr>
          <w:rFonts w:asciiTheme="minorHAnsi" w:hAnsiTheme="minorHAnsi" w:cstheme="minorHAnsi"/>
          <w:iCs/>
          <w:sz w:val="24"/>
          <w:szCs w:val="24"/>
        </w:rPr>
        <w:t xml:space="preserve">veicamas </w:t>
      </w:r>
      <w:r w:rsidR="00F433CC" w:rsidRPr="0011045C">
        <w:rPr>
          <w:rFonts w:asciiTheme="minorHAnsi" w:hAnsiTheme="minorHAnsi" w:cstheme="minorHAnsi"/>
          <w:iCs/>
          <w:sz w:val="24"/>
          <w:szCs w:val="24"/>
        </w:rPr>
        <w:t>nepieciešam</w:t>
      </w:r>
      <w:r w:rsidR="00F433CC">
        <w:rPr>
          <w:rFonts w:asciiTheme="minorHAnsi" w:hAnsiTheme="minorHAnsi" w:cstheme="minorHAnsi"/>
          <w:iCs/>
          <w:sz w:val="24"/>
          <w:szCs w:val="24"/>
        </w:rPr>
        <w:t xml:space="preserve">ās darbības līguma noslēgšanai </w:t>
      </w:r>
      <w:r w:rsidRPr="0011045C">
        <w:rPr>
          <w:rFonts w:asciiTheme="minorHAnsi" w:hAnsiTheme="minorHAnsi" w:cstheme="minorHAnsi"/>
          <w:iCs/>
          <w:sz w:val="24"/>
          <w:szCs w:val="24"/>
        </w:rPr>
        <w:t xml:space="preserve">ar skiču projekta </w:t>
      </w:r>
      <w:r w:rsidR="00F433CC" w:rsidRPr="0011045C">
        <w:rPr>
          <w:rFonts w:asciiTheme="minorHAnsi" w:hAnsiTheme="minorHAnsi" w:cstheme="minorHAnsi"/>
          <w:iCs/>
          <w:sz w:val="24"/>
          <w:szCs w:val="24"/>
        </w:rPr>
        <w:t>izstrādātāj</w:t>
      </w:r>
      <w:r w:rsidR="00F433CC">
        <w:rPr>
          <w:rFonts w:asciiTheme="minorHAnsi" w:hAnsiTheme="minorHAnsi" w:cstheme="minorHAnsi"/>
          <w:iCs/>
          <w:sz w:val="24"/>
          <w:szCs w:val="24"/>
        </w:rPr>
        <w:t>u</w:t>
      </w:r>
      <w:r w:rsidR="00F433CC" w:rsidRPr="0011045C">
        <w:rPr>
          <w:rFonts w:asciiTheme="minorHAnsi" w:hAnsiTheme="minorHAnsi" w:cstheme="minorHAnsi"/>
          <w:iCs/>
          <w:sz w:val="24"/>
          <w:szCs w:val="24"/>
        </w:rPr>
        <w:t xml:space="preserve"> </w:t>
      </w:r>
      <w:r w:rsidRPr="0011045C">
        <w:rPr>
          <w:rFonts w:asciiTheme="minorHAnsi" w:hAnsiTheme="minorHAnsi" w:cstheme="minorHAnsi"/>
          <w:iCs/>
          <w:sz w:val="24"/>
          <w:szCs w:val="24"/>
        </w:rPr>
        <w:t>SIA „Taktila”,</w:t>
      </w:r>
      <w:r w:rsidRPr="00A47E8F">
        <w:rPr>
          <w:rFonts w:ascii="Times New Roman" w:hAnsi="Times New Roman"/>
          <w:iCs/>
          <w:sz w:val="24"/>
          <w:szCs w:val="24"/>
        </w:rPr>
        <w:t xml:space="preserve"> </w:t>
      </w:r>
      <w:r w:rsidR="00F433CC">
        <w:rPr>
          <w:rFonts w:ascii="Times New Roman" w:hAnsi="Times New Roman"/>
          <w:iCs/>
          <w:sz w:val="24"/>
          <w:szCs w:val="24"/>
        </w:rPr>
        <w:t xml:space="preserve">vienojoties </w:t>
      </w:r>
      <w:r w:rsidRPr="00A47E8F">
        <w:rPr>
          <w:rFonts w:ascii="Times New Roman" w:hAnsi="Times New Roman"/>
          <w:iCs/>
          <w:sz w:val="24"/>
          <w:szCs w:val="24"/>
        </w:rPr>
        <w:t>par projekta izstrādes līgumcenu un projekta izstrādes termiņu.</w:t>
      </w:r>
      <w:r w:rsidR="00F433CC">
        <w:rPr>
          <w:rFonts w:ascii="Times New Roman" w:hAnsi="Times New Roman"/>
          <w:iCs/>
          <w:sz w:val="24"/>
          <w:szCs w:val="24"/>
        </w:rPr>
        <w:t xml:space="preserve"> Jāvērš uzmanība, ka, tā kā </w:t>
      </w:r>
      <w:r w:rsidR="00F433CC" w:rsidRPr="00A47E8F">
        <w:rPr>
          <w:rFonts w:ascii="Times New Roman" w:hAnsi="Times New Roman"/>
          <w:iCs/>
          <w:sz w:val="24"/>
          <w:szCs w:val="24"/>
        </w:rPr>
        <w:t>VNĪ un SIA „</w:t>
      </w:r>
      <w:r w:rsidR="00F433CC">
        <w:rPr>
          <w:rFonts w:ascii="Times New Roman" w:hAnsi="Times New Roman"/>
          <w:iCs/>
          <w:sz w:val="24"/>
          <w:szCs w:val="24"/>
        </w:rPr>
        <w:t xml:space="preserve">Taktila” </w:t>
      </w:r>
      <w:r w:rsidR="00F433CC" w:rsidRPr="00A47E8F">
        <w:rPr>
          <w:rFonts w:ascii="Times New Roman" w:hAnsi="Times New Roman"/>
          <w:iCs/>
          <w:sz w:val="24"/>
          <w:szCs w:val="24"/>
        </w:rPr>
        <w:t>2008.</w:t>
      </w:r>
      <w:r w:rsidR="00F433CC">
        <w:rPr>
          <w:rFonts w:ascii="Times New Roman" w:hAnsi="Times New Roman"/>
          <w:iCs/>
          <w:sz w:val="24"/>
          <w:szCs w:val="24"/>
        </w:rPr>
        <w:t>gada 9.oktobrī</w:t>
      </w:r>
      <w:r w:rsidR="00F433CC" w:rsidRPr="00A47E8F">
        <w:rPr>
          <w:rFonts w:ascii="Times New Roman" w:hAnsi="Times New Roman"/>
          <w:iCs/>
          <w:sz w:val="24"/>
          <w:szCs w:val="24"/>
        </w:rPr>
        <w:t xml:space="preserve"> noslēgt</w:t>
      </w:r>
      <w:r w:rsidR="00F433CC">
        <w:rPr>
          <w:rFonts w:ascii="Times New Roman" w:hAnsi="Times New Roman"/>
          <w:iCs/>
          <w:sz w:val="24"/>
          <w:szCs w:val="24"/>
        </w:rPr>
        <w:t>ajā</w:t>
      </w:r>
      <w:r w:rsidR="00F433CC" w:rsidRPr="00A47E8F">
        <w:rPr>
          <w:rFonts w:ascii="Times New Roman" w:hAnsi="Times New Roman"/>
          <w:iCs/>
          <w:sz w:val="24"/>
          <w:szCs w:val="24"/>
        </w:rPr>
        <w:t xml:space="preserve"> Līgum</w:t>
      </w:r>
      <w:r w:rsidR="00F433CC">
        <w:rPr>
          <w:rFonts w:ascii="Times New Roman" w:hAnsi="Times New Roman"/>
          <w:iCs/>
          <w:sz w:val="24"/>
          <w:szCs w:val="24"/>
        </w:rPr>
        <w:t>ā</w:t>
      </w:r>
      <w:r w:rsidR="00F433CC" w:rsidRPr="00A47E8F">
        <w:rPr>
          <w:rFonts w:ascii="Times New Roman" w:hAnsi="Times New Roman"/>
          <w:iCs/>
          <w:sz w:val="24"/>
          <w:szCs w:val="24"/>
        </w:rPr>
        <w:t xml:space="preserve"> Nr. 09-08/201 „Par Padomju okupācijas upuru piemiņas Memoriāla būvprojekta izstrādi”</w:t>
      </w:r>
      <w:r w:rsidR="00F433CC">
        <w:rPr>
          <w:rFonts w:ascii="Times New Roman" w:hAnsi="Times New Roman"/>
          <w:iCs/>
          <w:sz w:val="24"/>
          <w:szCs w:val="24"/>
        </w:rPr>
        <w:t xml:space="preserve"> noteiktā līguma summa ir neatbilstoši liela aktuālajām pakalpojuma cenām, tiks veiktas nepieciešamās darbības tirgus situācijai atbilstošas līguma summas noteikšanai.</w:t>
      </w:r>
    </w:p>
    <w:p w:rsidR="00755FF1" w:rsidRPr="00B94CD2" w:rsidRDefault="00F77B46" w:rsidP="00B94CD2">
      <w:pPr>
        <w:spacing w:before="120"/>
        <w:jc w:val="both"/>
        <w:rPr>
          <w:rFonts w:ascii="Times New Roman" w:hAnsi="Times New Roman"/>
          <w:iCs/>
          <w:color w:val="FF0000"/>
          <w:sz w:val="24"/>
          <w:szCs w:val="24"/>
        </w:rPr>
      </w:pPr>
      <w:r w:rsidRPr="00640BC0">
        <w:rPr>
          <w:rFonts w:ascii="Times New Roman" w:hAnsi="Times New Roman"/>
          <w:i/>
          <w:iCs/>
          <w:color w:val="FF0000"/>
          <w:sz w:val="24"/>
          <w:szCs w:val="24"/>
        </w:rPr>
        <w:tab/>
      </w:r>
      <w:r w:rsidR="00B94CD2">
        <w:rPr>
          <w:rFonts w:ascii="Times New Roman" w:hAnsi="Times New Roman"/>
          <w:iCs/>
          <w:color w:val="FF0000"/>
          <w:sz w:val="24"/>
          <w:szCs w:val="24"/>
        </w:rPr>
        <w:t xml:space="preserve"> </w:t>
      </w:r>
    </w:p>
    <w:p w:rsidR="003B3708" w:rsidRPr="001413D3" w:rsidRDefault="00C3539A" w:rsidP="007A4D41">
      <w:pPr>
        <w:tabs>
          <w:tab w:val="left" w:pos="6521"/>
        </w:tabs>
        <w:spacing w:before="120"/>
        <w:ind w:firstLine="709"/>
        <w:jc w:val="both"/>
        <w:rPr>
          <w:rFonts w:asciiTheme="minorHAnsi" w:hAnsiTheme="minorHAnsi" w:cstheme="minorHAnsi"/>
          <w:b/>
          <w:bCs/>
          <w:sz w:val="24"/>
          <w:szCs w:val="24"/>
        </w:rPr>
      </w:pPr>
      <w:r>
        <w:rPr>
          <w:rFonts w:asciiTheme="minorHAnsi" w:hAnsiTheme="minorHAnsi" w:cstheme="minorHAnsi"/>
          <w:b/>
          <w:iCs/>
          <w:sz w:val="24"/>
          <w:szCs w:val="24"/>
        </w:rPr>
        <w:t>4</w:t>
      </w:r>
      <w:r w:rsidR="009D292E" w:rsidRPr="001413D3">
        <w:rPr>
          <w:rFonts w:asciiTheme="minorHAnsi" w:hAnsiTheme="minorHAnsi" w:cstheme="minorHAnsi"/>
          <w:b/>
          <w:iCs/>
          <w:sz w:val="24"/>
          <w:szCs w:val="24"/>
        </w:rPr>
        <w:t xml:space="preserve">. </w:t>
      </w:r>
      <w:r w:rsidR="009D292E" w:rsidRPr="001413D3">
        <w:rPr>
          <w:rFonts w:asciiTheme="minorHAnsi" w:hAnsiTheme="minorHAnsi" w:cstheme="minorHAnsi"/>
          <w:b/>
          <w:bCs/>
          <w:sz w:val="24"/>
          <w:szCs w:val="24"/>
        </w:rPr>
        <w:t>Pri</w:t>
      </w:r>
      <w:r w:rsidR="004B36AD">
        <w:rPr>
          <w:rFonts w:asciiTheme="minorHAnsi" w:hAnsiTheme="minorHAnsi" w:cstheme="minorHAnsi"/>
          <w:b/>
          <w:bCs/>
          <w:sz w:val="24"/>
          <w:szCs w:val="24"/>
        </w:rPr>
        <w:t xml:space="preserve">ekšlikumi par turpmāko </w:t>
      </w:r>
      <w:r w:rsidR="009D292E" w:rsidRPr="001413D3">
        <w:rPr>
          <w:rFonts w:asciiTheme="minorHAnsi" w:hAnsiTheme="minorHAnsi" w:cstheme="minorHAnsi"/>
          <w:b/>
          <w:bCs/>
          <w:sz w:val="24"/>
          <w:szCs w:val="24"/>
        </w:rPr>
        <w:t xml:space="preserve">būvniecības </w:t>
      </w:r>
      <w:r w:rsidR="004B36AD">
        <w:rPr>
          <w:rFonts w:asciiTheme="minorHAnsi" w:hAnsiTheme="minorHAnsi" w:cstheme="minorHAnsi"/>
          <w:b/>
          <w:bCs/>
          <w:sz w:val="24"/>
          <w:szCs w:val="24"/>
        </w:rPr>
        <w:t xml:space="preserve">darbu </w:t>
      </w:r>
      <w:r w:rsidR="009D292E" w:rsidRPr="001413D3">
        <w:rPr>
          <w:rFonts w:asciiTheme="minorHAnsi" w:hAnsiTheme="minorHAnsi" w:cstheme="minorHAnsi"/>
          <w:b/>
          <w:bCs/>
          <w:sz w:val="24"/>
          <w:szCs w:val="24"/>
        </w:rPr>
        <w:t>īstenošanu.</w:t>
      </w:r>
    </w:p>
    <w:p w:rsidR="003E49DE" w:rsidRDefault="00B94CD2" w:rsidP="001413D3">
      <w:pPr>
        <w:tabs>
          <w:tab w:val="left" w:pos="6521"/>
        </w:tabs>
        <w:spacing w:before="120"/>
        <w:ind w:firstLine="709"/>
        <w:jc w:val="both"/>
        <w:rPr>
          <w:rFonts w:asciiTheme="minorHAnsi" w:hAnsiTheme="minorHAnsi" w:cstheme="minorHAnsi"/>
          <w:iCs/>
          <w:sz w:val="24"/>
          <w:szCs w:val="24"/>
        </w:rPr>
      </w:pPr>
      <w:r>
        <w:rPr>
          <w:rFonts w:asciiTheme="minorHAnsi" w:hAnsiTheme="minorHAnsi" w:cstheme="minorHAnsi"/>
          <w:iCs/>
          <w:sz w:val="24"/>
          <w:szCs w:val="24"/>
        </w:rPr>
        <w:t>Katra būvniecības kārta īstenojama atbilstoši tās aktualizētajam būvniecības darb</w:t>
      </w:r>
      <w:r w:rsidR="00C72F58">
        <w:rPr>
          <w:rFonts w:asciiTheme="minorHAnsi" w:hAnsiTheme="minorHAnsi" w:cstheme="minorHAnsi"/>
          <w:iCs/>
          <w:sz w:val="24"/>
          <w:szCs w:val="24"/>
        </w:rPr>
        <w:t>u izpildes laika grafikam (s</w:t>
      </w:r>
      <w:r>
        <w:rPr>
          <w:rFonts w:asciiTheme="minorHAnsi" w:hAnsiTheme="minorHAnsi" w:cstheme="minorHAnsi"/>
          <w:iCs/>
          <w:sz w:val="24"/>
          <w:szCs w:val="24"/>
        </w:rPr>
        <w:t>katīt 1.un 2.tabulu</w:t>
      </w:r>
      <w:r w:rsidR="00C72F58">
        <w:rPr>
          <w:rFonts w:asciiTheme="minorHAnsi" w:hAnsiTheme="minorHAnsi" w:cstheme="minorHAnsi"/>
          <w:iCs/>
          <w:sz w:val="24"/>
          <w:szCs w:val="24"/>
        </w:rPr>
        <w:t>)</w:t>
      </w:r>
      <w:r>
        <w:rPr>
          <w:rFonts w:asciiTheme="minorHAnsi" w:hAnsiTheme="minorHAnsi" w:cstheme="minorHAnsi"/>
          <w:iCs/>
          <w:sz w:val="24"/>
          <w:szCs w:val="24"/>
        </w:rPr>
        <w:t xml:space="preserve">. </w:t>
      </w:r>
    </w:p>
    <w:p w:rsidR="004B36AD" w:rsidRDefault="00B94CD2" w:rsidP="003C3F2B">
      <w:pPr>
        <w:tabs>
          <w:tab w:val="left" w:pos="6521"/>
        </w:tabs>
        <w:spacing w:before="120"/>
        <w:ind w:firstLine="709"/>
        <w:jc w:val="both"/>
        <w:rPr>
          <w:rFonts w:asciiTheme="minorHAnsi" w:hAnsiTheme="minorHAnsi" w:cstheme="minorHAnsi"/>
          <w:bCs/>
          <w:sz w:val="24"/>
          <w:szCs w:val="24"/>
        </w:rPr>
      </w:pPr>
      <w:r>
        <w:rPr>
          <w:rFonts w:asciiTheme="minorHAnsi" w:hAnsiTheme="minorHAnsi" w:cstheme="minorHAnsi"/>
          <w:iCs/>
          <w:sz w:val="24"/>
          <w:szCs w:val="24"/>
        </w:rPr>
        <w:t xml:space="preserve">Būvniecības I kārtas pabeigšanas termiņš </w:t>
      </w:r>
      <w:r w:rsidR="00C72F58">
        <w:rPr>
          <w:rFonts w:asciiTheme="minorHAnsi" w:hAnsiTheme="minorHAnsi" w:cstheme="minorHAnsi"/>
          <w:iCs/>
          <w:sz w:val="24"/>
          <w:szCs w:val="24"/>
        </w:rPr>
        <w:t>tika</w:t>
      </w:r>
      <w:r>
        <w:rPr>
          <w:rFonts w:asciiTheme="minorHAnsi" w:hAnsiTheme="minorHAnsi" w:cstheme="minorHAnsi"/>
          <w:iCs/>
          <w:sz w:val="24"/>
          <w:szCs w:val="24"/>
        </w:rPr>
        <w:t xml:space="preserve"> plānots 2015.gada 1.aprīlis</w:t>
      </w:r>
      <w:r w:rsidR="00C72F58">
        <w:rPr>
          <w:rFonts w:asciiTheme="minorHAnsi" w:hAnsiTheme="minorHAnsi" w:cstheme="minorHAnsi"/>
          <w:iCs/>
          <w:sz w:val="24"/>
          <w:szCs w:val="24"/>
        </w:rPr>
        <w:t xml:space="preserve"> taču</w:t>
      </w:r>
      <w:r w:rsidR="004B36AD">
        <w:rPr>
          <w:rFonts w:asciiTheme="minorHAnsi" w:hAnsiTheme="minorHAnsi" w:cstheme="minorHAnsi"/>
          <w:iCs/>
          <w:sz w:val="24"/>
          <w:szCs w:val="24"/>
        </w:rPr>
        <w:t>,</w:t>
      </w:r>
      <w:r w:rsidR="00C72F58">
        <w:rPr>
          <w:rFonts w:asciiTheme="minorHAnsi" w:hAnsiTheme="minorHAnsi" w:cstheme="minorHAnsi"/>
          <w:iCs/>
          <w:sz w:val="24"/>
          <w:szCs w:val="24"/>
        </w:rPr>
        <w:t xml:space="preserve"> ņemot vērā šā ziņojuma 2.nodaļā aprakstīto</w:t>
      </w:r>
      <w:r w:rsidR="004B36AD">
        <w:rPr>
          <w:rFonts w:asciiTheme="minorHAnsi" w:hAnsiTheme="minorHAnsi" w:cstheme="minorHAnsi"/>
          <w:iCs/>
          <w:sz w:val="24"/>
          <w:szCs w:val="24"/>
        </w:rPr>
        <w:t>,</w:t>
      </w:r>
      <w:r w:rsidR="00C72F58">
        <w:rPr>
          <w:rFonts w:asciiTheme="minorHAnsi" w:hAnsiTheme="minorHAnsi" w:cstheme="minorHAnsi"/>
          <w:iCs/>
          <w:sz w:val="24"/>
          <w:szCs w:val="24"/>
        </w:rPr>
        <w:t xml:space="preserve"> </w:t>
      </w:r>
      <w:r w:rsidR="003E49DE">
        <w:rPr>
          <w:rFonts w:asciiTheme="minorHAnsi" w:hAnsiTheme="minorHAnsi" w:cstheme="minorHAnsi"/>
          <w:iCs/>
          <w:sz w:val="24"/>
          <w:szCs w:val="24"/>
        </w:rPr>
        <w:t>projekta īstenošana noteiktā termiņā nav iespējama</w:t>
      </w:r>
      <w:r w:rsidR="00076F25">
        <w:rPr>
          <w:rFonts w:asciiTheme="minorHAnsi" w:hAnsiTheme="minorHAnsi" w:cstheme="minorHAnsi"/>
          <w:iCs/>
          <w:sz w:val="24"/>
          <w:szCs w:val="24"/>
        </w:rPr>
        <w:t>. Šobrīd t</w:t>
      </w:r>
      <w:r w:rsidR="00076F25">
        <w:rPr>
          <w:rFonts w:ascii="Times New Roman" w:hAnsi="Times New Roman"/>
          <w:sz w:val="24"/>
          <w:szCs w:val="24"/>
        </w:rPr>
        <w:t>ehniskā projekta</w:t>
      </w:r>
      <w:r w:rsidR="00076F25" w:rsidRPr="00B65715">
        <w:rPr>
          <w:rFonts w:ascii="Times New Roman" w:hAnsi="Times New Roman"/>
          <w:sz w:val="24"/>
          <w:szCs w:val="24"/>
        </w:rPr>
        <w:t xml:space="preserve"> izstrādes </w:t>
      </w:r>
      <w:r w:rsidR="00CC1D87">
        <w:rPr>
          <w:rFonts w:ascii="Times New Roman" w:hAnsi="Times New Roman"/>
          <w:sz w:val="24"/>
          <w:szCs w:val="24"/>
        </w:rPr>
        <w:t xml:space="preserve">un ekspertīzes </w:t>
      </w:r>
      <w:r w:rsidR="00076F25" w:rsidRPr="00B65715">
        <w:rPr>
          <w:rFonts w:ascii="Times New Roman" w:hAnsi="Times New Roman"/>
          <w:sz w:val="24"/>
          <w:szCs w:val="24"/>
        </w:rPr>
        <w:t>termiņš tiek plānots līdz 201</w:t>
      </w:r>
      <w:r w:rsidR="00CC1D87">
        <w:rPr>
          <w:rFonts w:ascii="Times New Roman" w:hAnsi="Times New Roman"/>
          <w:sz w:val="24"/>
          <w:szCs w:val="24"/>
        </w:rPr>
        <w:t>4</w:t>
      </w:r>
      <w:r w:rsidR="00076F25" w:rsidRPr="00B65715">
        <w:rPr>
          <w:rFonts w:ascii="Times New Roman" w:hAnsi="Times New Roman"/>
          <w:sz w:val="24"/>
          <w:szCs w:val="24"/>
        </w:rPr>
        <w:t xml:space="preserve">.gada </w:t>
      </w:r>
      <w:r w:rsidR="00CC1D87">
        <w:rPr>
          <w:rFonts w:ascii="Times New Roman" w:hAnsi="Times New Roman"/>
          <w:sz w:val="24"/>
          <w:szCs w:val="24"/>
        </w:rPr>
        <w:t xml:space="preserve">31.oktobrim </w:t>
      </w:r>
      <w:r w:rsidR="00076F25" w:rsidRPr="00B65715">
        <w:rPr>
          <w:rFonts w:ascii="Times New Roman" w:hAnsi="Times New Roman"/>
          <w:sz w:val="24"/>
          <w:szCs w:val="24"/>
        </w:rPr>
        <w:t xml:space="preserve">un pēc dokumentācijas akceptēšanas tiks uzsākts darbs pie iepirkuma procedūras būvniecības darbiem. Iepirkumu procedūru būvniecības darbiem šobrīd  tiek plānots pabeigt līdz </w:t>
      </w:r>
      <w:r w:rsidR="00076F25" w:rsidRPr="00190C3C">
        <w:rPr>
          <w:rFonts w:ascii="Times New Roman" w:hAnsi="Times New Roman"/>
          <w:sz w:val="24"/>
          <w:szCs w:val="24"/>
        </w:rPr>
        <w:t>2015.gada oktobrim. Savukārt</w:t>
      </w:r>
      <w:r w:rsidR="00076F25" w:rsidRPr="00B65715">
        <w:rPr>
          <w:rFonts w:ascii="Times New Roman" w:hAnsi="Times New Roman"/>
          <w:sz w:val="24"/>
          <w:szCs w:val="24"/>
        </w:rPr>
        <w:t xml:space="preserve"> būvniecības darbus plānots pabeigt līdz </w:t>
      </w:r>
      <w:r w:rsidR="00076F25" w:rsidRPr="00076F25">
        <w:rPr>
          <w:rFonts w:ascii="Times New Roman" w:hAnsi="Times New Roman"/>
          <w:sz w:val="24"/>
          <w:szCs w:val="24"/>
        </w:rPr>
        <w:t>2016.gada 1.oktobrim</w:t>
      </w:r>
      <w:r w:rsidR="005F21A7">
        <w:rPr>
          <w:rFonts w:ascii="Times New Roman" w:hAnsi="Times New Roman"/>
          <w:sz w:val="24"/>
          <w:szCs w:val="24"/>
        </w:rPr>
        <w:t xml:space="preserve"> (skatīt 1.tabulu)</w:t>
      </w:r>
      <w:r w:rsidR="00076F25">
        <w:rPr>
          <w:rFonts w:ascii="Times New Roman" w:hAnsi="Times New Roman"/>
          <w:sz w:val="24"/>
          <w:szCs w:val="24"/>
        </w:rPr>
        <w:t>.</w:t>
      </w:r>
    </w:p>
    <w:p w:rsidR="00B94CD2" w:rsidRDefault="00B94CD2" w:rsidP="00B94CD2">
      <w:pPr>
        <w:tabs>
          <w:tab w:val="left" w:pos="6521"/>
        </w:tabs>
        <w:spacing w:before="120"/>
        <w:ind w:firstLine="709"/>
        <w:jc w:val="right"/>
        <w:rPr>
          <w:rFonts w:asciiTheme="minorHAnsi" w:hAnsiTheme="minorHAnsi" w:cstheme="minorHAnsi"/>
          <w:bCs/>
          <w:sz w:val="24"/>
          <w:szCs w:val="24"/>
        </w:rPr>
      </w:pPr>
      <w:r>
        <w:rPr>
          <w:rFonts w:asciiTheme="minorHAnsi" w:hAnsiTheme="minorHAnsi" w:cstheme="minorHAnsi"/>
          <w:bCs/>
          <w:sz w:val="24"/>
          <w:szCs w:val="24"/>
        </w:rPr>
        <w:t>1.tabula</w:t>
      </w:r>
    </w:p>
    <w:p w:rsidR="00B94CD2" w:rsidRPr="0021308A" w:rsidRDefault="00B94CD2" w:rsidP="00B94CD2">
      <w:pPr>
        <w:spacing w:after="120"/>
        <w:ind w:left="142" w:right="159" w:firstLine="11"/>
        <w:jc w:val="center"/>
        <w:rPr>
          <w:rFonts w:ascii="Times New Roman" w:hAnsi="Times New Roman"/>
          <w:b/>
        </w:rPr>
      </w:pPr>
      <w:r w:rsidRPr="0021308A">
        <w:rPr>
          <w:rFonts w:ascii="Times New Roman" w:hAnsi="Times New Roman"/>
          <w:b/>
        </w:rPr>
        <w:t>Detalizēts būvniecības I kārtas darbu izpildes laika grafiks</w:t>
      </w:r>
    </w:p>
    <w:tbl>
      <w:tblPr>
        <w:tblW w:w="637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4"/>
        <w:gridCol w:w="1815"/>
        <w:gridCol w:w="1208"/>
        <w:gridCol w:w="1309"/>
        <w:gridCol w:w="1569"/>
      </w:tblGrid>
      <w:tr w:rsidR="00B94CD2" w:rsidRPr="00D73C9B" w:rsidTr="00600CC5">
        <w:trPr>
          <w:trHeight w:val="331"/>
          <w:jc w:val="center"/>
        </w:trPr>
        <w:tc>
          <w:tcPr>
            <w:tcW w:w="474" w:type="dxa"/>
            <w:shd w:val="clear" w:color="000000" w:fill="F2F2F2"/>
            <w:vAlign w:val="center"/>
            <w:hideMark/>
          </w:tcPr>
          <w:p w:rsidR="00B94CD2" w:rsidRPr="00D73C9B" w:rsidRDefault="00B94CD2" w:rsidP="00B94CD2">
            <w:pPr>
              <w:jc w:val="center"/>
              <w:rPr>
                <w:rFonts w:ascii="Times New Roman" w:eastAsia="Times New Roman" w:hAnsi="Times New Roman"/>
                <w:bCs/>
                <w:sz w:val="16"/>
                <w:szCs w:val="16"/>
              </w:rPr>
            </w:pPr>
            <w:r w:rsidRPr="00D73C9B">
              <w:rPr>
                <w:rFonts w:ascii="Times New Roman" w:eastAsia="Times New Roman" w:hAnsi="Times New Roman"/>
                <w:bCs/>
                <w:sz w:val="16"/>
                <w:szCs w:val="16"/>
              </w:rPr>
              <w:t>Nr.</w:t>
            </w:r>
            <w:r w:rsidRPr="00D73C9B">
              <w:rPr>
                <w:rFonts w:ascii="Times New Roman" w:eastAsia="Times New Roman" w:hAnsi="Times New Roman"/>
                <w:bCs/>
                <w:sz w:val="16"/>
                <w:szCs w:val="16"/>
              </w:rPr>
              <w:br/>
              <w:t>p.k.</w:t>
            </w:r>
          </w:p>
        </w:tc>
        <w:tc>
          <w:tcPr>
            <w:tcW w:w="1815" w:type="dxa"/>
            <w:shd w:val="clear" w:color="000000" w:fill="F2F2F2"/>
            <w:vAlign w:val="center"/>
            <w:hideMark/>
          </w:tcPr>
          <w:p w:rsidR="00B94CD2" w:rsidRPr="00D73C9B" w:rsidRDefault="00B94CD2" w:rsidP="00B94CD2">
            <w:pPr>
              <w:jc w:val="center"/>
              <w:rPr>
                <w:rFonts w:ascii="Times New Roman" w:eastAsia="Times New Roman" w:hAnsi="Times New Roman"/>
                <w:bCs/>
                <w:sz w:val="16"/>
                <w:szCs w:val="16"/>
              </w:rPr>
            </w:pPr>
            <w:r w:rsidRPr="00D73C9B">
              <w:rPr>
                <w:rFonts w:ascii="Times New Roman" w:eastAsia="Times New Roman" w:hAnsi="Times New Roman"/>
                <w:bCs/>
                <w:sz w:val="16"/>
                <w:szCs w:val="16"/>
              </w:rPr>
              <w:t>Darbība</w:t>
            </w:r>
          </w:p>
        </w:tc>
        <w:tc>
          <w:tcPr>
            <w:tcW w:w="1208" w:type="dxa"/>
            <w:shd w:val="clear" w:color="000000" w:fill="F2F2F2"/>
            <w:vAlign w:val="center"/>
            <w:hideMark/>
          </w:tcPr>
          <w:p w:rsidR="00B94CD2" w:rsidRPr="00D73C9B" w:rsidRDefault="00B94CD2" w:rsidP="00B94CD2">
            <w:pPr>
              <w:jc w:val="center"/>
              <w:rPr>
                <w:rFonts w:ascii="Times New Roman" w:eastAsia="Times New Roman" w:hAnsi="Times New Roman"/>
                <w:bCs/>
                <w:sz w:val="16"/>
                <w:szCs w:val="16"/>
              </w:rPr>
            </w:pPr>
            <w:r w:rsidRPr="00D73C9B">
              <w:rPr>
                <w:rFonts w:ascii="Times New Roman" w:eastAsia="Times New Roman" w:hAnsi="Times New Roman"/>
                <w:bCs/>
                <w:sz w:val="16"/>
                <w:szCs w:val="16"/>
              </w:rPr>
              <w:t>Uzsākts (gggg.mm.dd.)</w:t>
            </w:r>
          </w:p>
        </w:tc>
        <w:tc>
          <w:tcPr>
            <w:tcW w:w="1309" w:type="dxa"/>
            <w:shd w:val="clear" w:color="000000" w:fill="F2F2F2"/>
            <w:vAlign w:val="center"/>
            <w:hideMark/>
          </w:tcPr>
          <w:p w:rsidR="00B94CD2" w:rsidRPr="00D73C9B" w:rsidRDefault="00B94CD2" w:rsidP="00B94CD2">
            <w:pPr>
              <w:jc w:val="center"/>
              <w:rPr>
                <w:rFonts w:ascii="Times New Roman" w:eastAsia="Times New Roman" w:hAnsi="Times New Roman"/>
                <w:bCs/>
                <w:sz w:val="16"/>
                <w:szCs w:val="16"/>
              </w:rPr>
            </w:pPr>
            <w:r w:rsidRPr="00D73C9B">
              <w:rPr>
                <w:rFonts w:ascii="Times New Roman" w:eastAsia="Times New Roman" w:hAnsi="Times New Roman"/>
                <w:bCs/>
                <w:sz w:val="16"/>
                <w:szCs w:val="16"/>
              </w:rPr>
              <w:t>Pabeigts</w:t>
            </w:r>
            <w:r w:rsidRPr="00D73C9B">
              <w:rPr>
                <w:rFonts w:ascii="Times New Roman" w:eastAsia="Times New Roman" w:hAnsi="Times New Roman"/>
                <w:bCs/>
                <w:sz w:val="16"/>
                <w:szCs w:val="16"/>
              </w:rPr>
              <w:br/>
              <w:t>(gggg.mm.dd.)</w:t>
            </w:r>
          </w:p>
        </w:tc>
        <w:tc>
          <w:tcPr>
            <w:tcW w:w="1569" w:type="dxa"/>
            <w:shd w:val="clear" w:color="000000" w:fill="F2F2F2"/>
            <w:vAlign w:val="center"/>
            <w:hideMark/>
          </w:tcPr>
          <w:p w:rsidR="00B94CD2" w:rsidRPr="00D73C9B" w:rsidRDefault="00B94CD2" w:rsidP="00B94CD2">
            <w:pPr>
              <w:jc w:val="center"/>
              <w:rPr>
                <w:rFonts w:ascii="Times New Roman" w:eastAsia="Times New Roman" w:hAnsi="Times New Roman"/>
                <w:bCs/>
                <w:sz w:val="16"/>
                <w:szCs w:val="16"/>
              </w:rPr>
            </w:pPr>
            <w:r w:rsidRPr="00D73C9B">
              <w:rPr>
                <w:rFonts w:ascii="Times New Roman" w:eastAsia="Times New Roman" w:hAnsi="Times New Roman"/>
                <w:bCs/>
                <w:sz w:val="16"/>
                <w:szCs w:val="16"/>
              </w:rPr>
              <w:t>Vidējais mēnešu skaits</w:t>
            </w:r>
          </w:p>
        </w:tc>
      </w:tr>
      <w:tr w:rsidR="00B94CD2" w:rsidRPr="00D73C9B" w:rsidTr="00600CC5">
        <w:trPr>
          <w:trHeight w:val="345"/>
          <w:jc w:val="center"/>
        </w:trPr>
        <w:tc>
          <w:tcPr>
            <w:tcW w:w="474" w:type="dxa"/>
            <w:shd w:val="clear" w:color="auto" w:fill="auto"/>
            <w:vAlign w:val="center"/>
            <w:hideMark/>
          </w:tcPr>
          <w:p w:rsidR="00B94CD2" w:rsidRPr="00D73C9B" w:rsidRDefault="00B94CD2" w:rsidP="00B94CD2">
            <w:pPr>
              <w:jc w:val="center"/>
              <w:rPr>
                <w:rFonts w:ascii="Times New Roman" w:eastAsia="Times New Roman" w:hAnsi="Times New Roman"/>
                <w:sz w:val="16"/>
                <w:szCs w:val="16"/>
              </w:rPr>
            </w:pPr>
            <w:r w:rsidRPr="00D73C9B">
              <w:rPr>
                <w:rFonts w:ascii="Times New Roman" w:eastAsia="Times New Roman" w:hAnsi="Times New Roman"/>
                <w:sz w:val="16"/>
                <w:szCs w:val="16"/>
              </w:rPr>
              <w:t>1</w:t>
            </w:r>
          </w:p>
        </w:tc>
        <w:tc>
          <w:tcPr>
            <w:tcW w:w="1815" w:type="dxa"/>
            <w:shd w:val="clear" w:color="auto" w:fill="auto"/>
            <w:vAlign w:val="center"/>
            <w:hideMark/>
          </w:tcPr>
          <w:p w:rsidR="00B94CD2" w:rsidRPr="00D73C9B" w:rsidRDefault="00B94CD2" w:rsidP="00B94CD2">
            <w:pPr>
              <w:rPr>
                <w:rFonts w:ascii="Times New Roman" w:eastAsia="Times New Roman" w:hAnsi="Times New Roman"/>
                <w:sz w:val="16"/>
                <w:szCs w:val="16"/>
              </w:rPr>
            </w:pPr>
            <w:r w:rsidRPr="00D73C9B">
              <w:rPr>
                <w:rFonts w:ascii="Times New Roman" w:eastAsia="Times New Roman" w:hAnsi="Times New Roman"/>
                <w:sz w:val="16"/>
                <w:szCs w:val="16"/>
              </w:rPr>
              <w:t>Tehniskā projekta izstrāde un ekspertīze</w:t>
            </w:r>
          </w:p>
        </w:tc>
        <w:tc>
          <w:tcPr>
            <w:tcW w:w="1208" w:type="dxa"/>
            <w:shd w:val="clear" w:color="auto" w:fill="auto"/>
            <w:vAlign w:val="center"/>
            <w:hideMark/>
          </w:tcPr>
          <w:p w:rsidR="00B94CD2" w:rsidRPr="00D73C9B" w:rsidRDefault="00B94CD2" w:rsidP="00B94CD2">
            <w:pPr>
              <w:jc w:val="center"/>
              <w:rPr>
                <w:rFonts w:ascii="Times New Roman" w:eastAsia="Times New Roman" w:hAnsi="Times New Roman"/>
                <w:sz w:val="16"/>
                <w:szCs w:val="16"/>
              </w:rPr>
            </w:pPr>
            <w:r w:rsidRPr="00D73C9B">
              <w:rPr>
                <w:rFonts w:ascii="Times New Roman" w:eastAsia="Times New Roman" w:hAnsi="Times New Roman"/>
                <w:sz w:val="16"/>
                <w:szCs w:val="16"/>
              </w:rPr>
              <w:t>2014.08.01</w:t>
            </w:r>
          </w:p>
        </w:tc>
        <w:tc>
          <w:tcPr>
            <w:tcW w:w="1309" w:type="dxa"/>
            <w:shd w:val="clear" w:color="auto" w:fill="auto"/>
            <w:vAlign w:val="center"/>
            <w:hideMark/>
          </w:tcPr>
          <w:p w:rsidR="00B94CD2" w:rsidRPr="00D73C9B" w:rsidRDefault="00CC1D87" w:rsidP="00B94CD2">
            <w:pPr>
              <w:jc w:val="center"/>
              <w:rPr>
                <w:rFonts w:ascii="Times New Roman" w:eastAsia="Times New Roman" w:hAnsi="Times New Roman"/>
                <w:sz w:val="16"/>
                <w:szCs w:val="16"/>
              </w:rPr>
            </w:pPr>
            <w:r>
              <w:rPr>
                <w:rFonts w:ascii="Times New Roman" w:eastAsia="Times New Roman" w:hAnsi="Times New Roman"/>
                <w:sz w:val="16"/>
                <w:szCs w:val="16"/>
              </w:rPr>
              <w:t>2014.10.31</w:t>
            </w:r>
          </w:p>
        </w:tc>
        <w:tc>
          <w:tcPr>
            <w:tcW w:w="1569" w:type="dxa"/>
            <w:shd w:val="clear" w:color="auto" w:fill="auto"/>
            <w:vAlign w:val="center"/>
            <w:hideMark/>
          </w:tcPr>
          <w:p w:rsidR="00B94CD2" w:rsidRPr="00D73C9B" w:rsidRDefault="00CC1D87" w:rsidP="00B94CD2">
            <w:pPr>
              <w:jc w:val="center"/>
              <w:rPr>
                <w:rFonts w:ascii="Times New Roman" w:eastAsia="Times New Roman" w:hAnsi="Times New Roman"/>
                <w:sz w:val="16"/>
                <w:szCs w:val="16"/>
              </w:rPr>
            </w:pPr>
            <w:r>
              <w:rPr>
                <w:rFonts w:ascii="Times New Roman" w:eastAsia="Times New Roman" w:hAnsi="Times New Roman"/>
                <w:sz w:val="16"/>
                <w:szCs w:val="16"/>
              </w:rPr>
              <w:t>3</w:t>
            </w:r>
          </w:p>
        </w:tc>
      </w:tr>
      <w:tr w:rsidR="00B94CD2" w:rsidRPr="00D73C9B" w:rsidTr="00600CC5">
        <w:trPr>
          <w:trHeight w:val="344"/>
          <w:jc w:val="center"/>
        </w:trPr>
        <w:tc>
          <w:tcPr>
            <w:tcW w:w="474" w:type="dxa"/>
            <w:shd w:val="clear" w:color="auto" w:fill="auto"/>
            <w:vAlign w:val="center"/>
            <w:hideMark/>
          </w:tcPr>
          <w:p w:rsidR="00B94CD2" w:rsidRPr="00D73C9B" w:rsidRDefault="00B94CD2" w:rsidP="00B94CD2">
            <w:pPr>
              <w:jc w:val="center"/>
              <w:rPr>
                <w:rFonts w:ascii="Times New Roman" w:eastAsia="Times New Roman" w:hAnsi="Times New Roman"/>
                <w:sz w:val="16"/>
                <w:szCs w:val="16"/>
              </w:rPr>
            </w:pPr>
            <w:r w:rsidRPr="00D73C9B">
              <w:rPr>
                <w:rFonts w:ascii="Times New Roman" w:eastAsia="Times New Roman" w:hAnsi="Times New Roman"/>
                <w:sz w:val="16"/>
                <w:szCs w:val="16"/>
              </w:rPr>
              <w:t>2</w:t>
            </w:r>
          </w:p>
        </w:tc>
        <w:tc>
          <w:tcPr>
            <w:tcW w:w="1815" w:type="dxa"/>
            <w:shd w:val="clear" w:color="auto" w:fill="auto"/>
            <w:vAlign w:val="center"/>
            <w:hideMark/>
          </w:tcPr>
          <w:p w:rsidR="00B94CD2" w:rsidRPr="00D73C9B" w:rsidRDefault="00B94CD2" w:rsidP="00B94CD2">
            <w:pPr>
              <w:rPr>
                <w:rFonts w:ascii="Times New Roman" w:eastAsia="Times New Roman" w:hAnsi="Times New Roman"/>
                <w:sz w:val="16"/>
                <w:szCs w:val="16"/>
              </w:rPr>
            </w:pPr>
            <w:r w:rsidRPr="00D73C9B">
              <w:rPr>
                <w:rFonts w:ascii="Times New Roman" w:eastAsia="Times New Roman" w:hAnsi="Times New Roman"/>
                <w:sz w:val="16"/>
                <w:szCs w:val="16"/>
              </w:rPr>
              <w:t>Iepirkuma procedūra būvniecības darbiem</w:t>
            </w:r>
          </w:p>
        </w:tc>
        <w:tc>
          <w:tcPr>
            <w:tcW w:w="1208" w:type="dxa"/>
            <w:shd w:val="clear" w:color="auto" w:fill="auto"/>
            <w:vAlign w:val="center"/>
            <w:hideMark/>
          </w:tcPr>
          <w:p w:rsidR="00B94CD2" w:rsidRPr="00D73C9B" w:rsidRDefault="00B94CD2" w:rsidP="00B94CD2">
            <w:pPr>
              <w:jc w:val="center"/>
              <w:rPr>
                <w:rFonts w:ascii="Times New Roman" w:eastAsia="Times New Roman" w:hAnsi="Times New Roman"/>
                <w:sz w:val="16"/>
                <w:szCs w:val="16"/>
              </w:rPr>
            </w:pPr>
            <w:r w:rsidRPr="00D73C9B">
              <w:rPr>
                <w:rFonts w:ascii="Times New Roman" w:eastAsia="Times New Roman" w:hAnsi="Times New Roman"/>
                <w:sz w:val="16"/>
                <w:szCs w:val="16"/>
              </w:rPr>
              <w:t>2015.03.01</w:t>
            </w:r>
          </w:p>
        </w:tc>
        <w:tc>
          <w:tcPr>
            <w:tcW w:w="1309" w:type="dxa"/>
            <w:shd w:val="clear" w:color="auto" w:fill="auto"/>
            <w:vAlign w:val="center"/>
            <w:hideMark/>
          </w:tcPr>
          <w:p w:rsidR="00B94CD2" w:rsidRPr="00D73C9B" w:rsidRDefault="00B94CD2" w:rsidP="00B94CD2">
            <w:pPr>
              <w:jc w:val="center"/>
              <w:rPr>
                <w:rFonts w:ascii="Times New Roman" w:eastAsia="Times New Roman" w:hAnsi="Times New Roman"/>
                <w:sz w:val="16"/>
                <w:szCs w:val="16"/>
              </w:rPr>
            </w:pPr>
            <w:r w:rsidRPr="00D73C9B">
              <w:rPr>
                <w:rFonts w:ascii="Times New Roman" w:eastAsia="Times New Roman" w:hAnsi="Times New Roman"/>
                <w:sz w:val="16"/>
                <w:szCs w:val="16"/>
              </w:rPr>
              <w:t>2015.09.30</w:t>
            </w:r>
          </w:p>
        </w:tc>
        <w:tc>
          <w:tcPr>
            <w:tcW w:w="1569" w:type="dxa"/>
            <w:shd w:val="clear" w:color="auto" w:fill="auto"/>
            <w:vAlign w:val="center"/>
            <w:hideMark/>
          </w:tcPr>
          <w:p w:rsidR="00B94CD2" w:rsidRPr="00D73C9B" w:rsidRDefault="00B94CD2" w:rsidP="00B94CD2">
            <w:pPr>
              <w:jc w:val="center"/>
              <w:rPr>
                <w:rFonts w:ascii="Times New Roman" w:eastAsia="Times New Roman" w:hAnsi="Times New Roman"/>
                <w:sz w:val="16"/>
                <w:szCs w:val="16"/>
              </w:rPr>
            </w:pPr>
            <w:r w:rsidRPr="00D73C9B">
              <w:rPr>
                <w:rFonts w:ascii="Times New Roman" w:eastAsia="Times New Roman" w:hAnsi="Times New Roman"/>
                <w:sz w:val="16"/>
                <w:szCs w:val="16"/>
              </w:rPr>
              <w:t>7</w:t>
            </w:r>
          </w:p>
        </w:tc>
      </w:tr>
      <w:tr w:rsidR="00B94CD2" w:rsidRPr="00D73C9B" w:rsidTr="00600CC5">
        <w:trPr>
          <w:trHeight w:val="255"/>
          <w:jc w:val="center"/>
        </w:trPr>
        <w:tc>
          <w:tcPr>
            <w:tcW w:w="474" w:type="dxa"/>
            <w:shd w:val="clear" w:color="auto" w:fill="auto"/>
            <w:vAlign w:val="center"/>
            <w:hideMark/>
          </w:tcPr>
          <w:p w:rsidR="00B94CD2" w:rsidRPr="00D73C9B" w:rsidRDefault="00B94CD2" w:rsidP="00B94CD2">
            <w:pPr>
              <w:jc w:val="center"/>
              <w:rPr>
                <w:rFonts w:ascii="Times New Roman" w:eastAsia="Times New Roman" w:hAnsi="Times New Roman"/>
                <w:sz w:val="16"/>
                <w:szCs w:val="16"/>
              </w:rPr>
            </w:pPr>
            <w:r w:rsidRPr="00D73C9B">
              <w:rPr>
                <w:rFonts w:ascii="Times New Roman" w:eastAsia="Times New Roman" w:hAnsi="Times New Roman"/>
                <w:sz w:val="16"/>
                <w:szCs w:val="16"/>
              </w:rPr>
              <w:t>3</w:t>
            </w:r>
          </w:p>
        </w:tc>
        <w:tc>
          <w:tcPr>
            <w:tcW w:w="1815" w:type="dxa"/>
            <w:shd w:val="clear" w:color="auto" w:fill="auto"/>
            <w:vAlign w:val="center"/>
            <w:hideMark/>
          </w:tcPr>
          <w:p w:rsidR="00B94CD2" w:rsidRPr="00D73C9B" w:rsidRDefault="00B94CD2" w:rsidP="00B94CD2">
            <w:pPr>
              <w:rPr>
                <w:rFonts w:ascii="Times New Roman" w:eastAsia="Times New Roman" w:hAnsi="Times New Roman"/>
                <w:sz w:val="16"/>
                <w:szCs w:val="16"/>
              </w:rPr>
            </w:pPr>
            <w:r w:rsidRPr="00D73C9B">
              <w:rPr>
                <w:rFonts w:ascii="Times New Roman" w:eastAsia="Times New Roman" w:hAnsi="Times New Roman"/>
                <w:sz w:val="16"/>
                <w:szCs w:val="16"/>
              </w:rPr>
              <w:t>Būvniecības darbi</w:t>
            </w:r>
          </w:p>
        </w:tc>
        <w:tc>
          <w:tcPr>
            <w:tcW w:w="1208" w:type="dxa"/>
            <w:shd w:val="clear" w:color="auto" w:fill="auto"/>
            <w:vAlign w:val="center"/>
            <w:hideMark/>
          </w:tcPr>
          <w:p w:rsidR="00B94CD2" w:rsidRPr="00D73C9B" w:rsidRDefault="00B94CD2" w:rsidP="00B94CD2">
            <w:pPr>
              <w:jc w:val="center"/>
              <w:rPr>
                <w:rFonts w:ascii="Times New Roman" w:eastAsia="Times New Roman" w:hAnsi="Times New Roman"/>
                <w:sz w:val="16"/>
                <w:szCs w:val="16"/>
              </w:rPr>
            </w:pPr>
            <w:r w:rsidRPr="00D73C9B">
              <w:rPr>
                <w:rFonts w:ascii="Times New Roman" w:eastAsia="Times New Roman" w:hAnsi="Times New Roman"/>
                <w:sz w:val="16"/>
                <w:szCs w:val="16"/>
              </w:rPr>
              <w:t>2015.10.01</w:t>
            </w:r>
          </w:p>
        </w:tc>
        <w:tc>
          <w:tcPr>
            <w:tcW w:w="1309" w:type="dxa"/>
            <w:shd w:val="clear" w:color="auto" w:fill="auto"/>
            <w:vAlign w:val="center"/>
            <w:hideMark/>
          </w:tcPr>
          <w:p w:rsidR="00B94CD2" w:rsidRPr="00D73C9B" w:rsidRDefault="00B94CD2" w:rsidP="00B94CD2">
            <w:pPr>
              <w:jc w:val="center"/>
              <w:rPr>
                <w:rFonts w:ascii="Times New Roman" w:eastAsia="Times New Roman" w:hAnsi="Times New Roman"/>
                <w:sz w:val="16"/>
                <w:szCs w:val="16"/>
              </w:rPr>
            </w:pPr>
            <w:r w:rsidRPr="00D73C9B">
              <w:rPr>
                <w:rFonts w:ascii="Times New Roman" w:eastAsia="Times New Roman" w:hAnsi="Times New Roman"/>
                <w:sz w:val="16"/>
                <w:szCs w:val="16"/>
              </w:rPr>
              <w:t>2016.10.01</w:t>
            </w:r>
          </w:p>
        </w:tc>
        <w:tc>
          <w:tcPr>
            <w:tcW w:w="1569" w:type="dxa"/>
            <w:shd w:val="clear" w:color="auto" w:fill="auto"/>
            <w:vAlign w:val="center"/>
            <w:hideMark/>
          </w:tcPr>
          <w:p w:rsidR="00B94CD2" w:rsidRPr="00D73C9B" w:rsidRDefault="00B94CD2" w:rsidP="00B94CD2">
            <w:pPr>
              <w:jc w:val="center"/>
              <w:rPr>
                <w:rFonts w:ascii="Times New Roman" w:eastAsia="Times New Roman" w:hAnsi="Times New Roman"/>
                <w:sz w:val="16"/>
                <w:szCs w:val="16"/>
              </w:rPr>
            </w:pPr>
            <w:r w:rsidRPr="00D73C9B">
              <w:rPr>
                <w:rFonts w:ascii="Times New Roman" w:eastAsia="Times New Roman" w:hAnsi="Times New Roman"/>
                <w:sz w:val="16"/>
                <w:szCs w:val="16"/>
              </w:rPr>
              <w:t>12</w:t>
            </w:r>
          </w:p>
        </w:tc>
      </w:tr>
    </w:tbl>
    <w:p w:rsidR="00076F25" w:rsidRDefault="00C77B6F" w:rsidP="004B36AD">
      <w:pPr>
        <w:tabs>
          <w:tab w:val="left" w:pos="6521"/>
        </w:tabs>
        <w:spacing w:before="120"/>
        <w:ind w:firstLine="709"/>
        <w:jc w:val="both"/>
        <w:rPr>
          <w:rFonts w:ascii="Times New Roman" w:hAnsi="Times New Roman"/>
          <w:sz w:val="24"/>
          <w:szCs w:val="24"/>
        </w:rPr>
      </w:pPr>
      <w:r w:rsidRPr="00B65715">
        <w:rPr>
          <w:rFonts w:ascii="Times New Roman" w:hAnsi="Times New Roman"/>
          <w:sz w:val="24"/>
          <w:szCs w:val="24"/>
        </w:rPr>
        <w:t xml:space="preserve">Līdz ar to atbilstoši precizētajam būvniecības darbu izpildes laika grafikam, nepieciešami grozījumi </w:t>
      </w:r>
      <w:r w:rsidR="00076F25" w:rsidRPr="00391002">
        <w:rPr>
          <w:rFonts w:asciiTheme="minorHAnsi" w:hAnsiTheme="minorHAnsi" w:cstheme="minorHAnsi"/>
          <w:bCs/>
          <w:sz w:val="24"/>
          <w:szCs w:val="24"/>
        </w:rPr>
        <w:t xml:space="preserve">Ministru kabineta 2011.gada 8.jūlija </w:t>
      </w:r>
      <w:r w:rsidRPr="00B65715">
        <w:rPr>
          <w:rFonts w:ascii="Times New Roman" w:hAnsi="Times New Roman"/>
          <w:sz w:val="24"/>
          <w:szCs w:val="24"/>
        </w:rPr>
        <w:t>rīkojumā Nr.307</w:t>
      </w:r>
      <w:r w:rsidR="00076F25">
        <w:rPr>
          <w:rFonts w:ascii="Times New Roman" w:hAnsi="Times New Roman"/>
          <w:sz w:val="24"/>
          <w:szCs w:val="24"/>
        </w:rPr>
        <w:t xml:space="preserve"> </w:t>
      </w:r>
      <w:r w:rsidR="00076F25" w:rsidRPr="00391002">
        <w:rPr>
          <w:rFonts w:asciiTheme="minorHAnsi" w:hAnsiTheme="minorHAnsi" w:cstheme="minorHAnsi"/>
          <w:bCs/>
          <w:sz w:val="24"/>
          <w:szCs w:val="24"/>
        </w:rPr>
        <w:t>„Par finansējuma piešķiršanu Padomju okupācijas upuru piemiņas memoriāla kompleksa Latviešu strēlnieku laukumā, Rīgā, izveides izdevumu segšanai”</w:t>
      </w:r>
      <w:r w:rsidRPr="00B65715">
        <w:rPr>
          <w:rFonts w:ascii="Times New Roman" w:hAnsi="Times New Roman"/>
          <w:sz w:val="24"/>
          <w:szCs w:val="24"/>
        </w:rPr>
        <w:t xml:space="preserve">, lai pagarinātu (aktualizētu) </w:t>
      </w:r>
      <w:r w:rsidRPr="00C77B6F">
        <w:rPr>
          <w:rFonts w:ascii="Times New Roman" w:hAnsi="Times New Roman"/>
          <w:sz w:val="24"/>
          <w:szCs w:val="24"/>
        </w:rPr>
        <w:t xml:space="preserve">būvniecības I kārtas darbu pabeigšanas termiņu no provizoriski plānotā 2015.gada 1.aprīļa līdz 2016.gada 1.oktobrim un precizētu </w:t>
      </w:r>
      <w:r w:rsidR="00076F25">
        <w:rPr>
          <w:rFonts w:ascii="Times New Roman" w:hAnsi="Times New Roman"/>
          <w:sz w:val="24"/>
          <w:szCs w:val="24"/>
        </w:rPr>
        <w:t>Finanšu ministrijas</w:t>
      </w:r>
      <w:r w:rsidRPr="00C77B6F">
        <w:rPr>
          <w:rFonts w:ascii="Times New Roman" w:hAnsi="Times New Roman"/>
          <w:sz w:val="24"/>
          <w:szCs w:val="24"/>
        </w:rPr>
        <w:t xml:space="preserve"> budžetā paredzēto finansējuma sadalījumu pa gadiem</w:t>
      </w:r>
      <w:r w:rsidRPr="00B65715">
        <w:rPr>
          <w:rFonts w:ascii="Times New Roman" w:hAnsi="Times New Roman"/>
          <w:sz w:val="24"/>
          <w:szCs w:val="24"/>
        </w:rPr>
        <w:t xml:space="preserve"> ilgtermiņa saistības ar būvniecību saistīto kapitālieguldījumu izdevumu segšanai </w:t>
      </w:r>
      <w:r w:rsidRPr="00190C3C">
        <w:rPr>
          <w:rFonts w:ascii="Times New Roman" w:hAnsi="Times New Roman"/>
          <w:sz w:val="24"/>
          <w:szCs w:val="24"/>
        </w:rPr>
        <w:t>VNĪ</w:t>
      </w:r>
      <w:r w:rsidR="00076F25">
        <w:rPr>
          <w:rFonts w:ascii="Times New Roman" w:hAnsi="Times New Roman"/>
          <w:sz w:val="24"/>
          <w:szCs w:val="24"/>
        </w:rPr>
        <w:t>.</w:t>
      </w:r>
    </w:p>
    <w:p w:rsidR="00076F25" w:rsidRDefault="00076F25" w:rsidP="00076F25">
      <w:pPr>
        <w:tabs>
          <w:tab w:val="left" w:pos="6521"/>
        </w:tabs>
        <w:spacing w:before="120"/>
        <w:ind w:firstLine="709"/>
        <w:jc w:val="both"/>
        <w:rPr>
          <w:rFonts w:asciiTheme="minorHAnsi" w:hAnsiTheme="minorHAnsi" w:cstheme="minorHAnsi"/>
          <w:bCs/>
          <w:sz w:val="24"/>
          <w:szCs w:val="24"/>
        </w:rPr>
      </w:pPr>
      <w:r>
        <w:rPr>
          <w:rFonts w:asciiTheme="minorHAnsi" w:hAnsiTheme="minorHAnsi" w:cstheme="minorHAnsi"/>
          <w:iCs/>
          <w:sz w:val="24"/>
          <w:szCs w:val="24"/>
        </w:rPr>
        <w:t xml:space="preserve">Būvniecības II kārtas termiņš, kā tas paredzēts </w:t>
      </w:r>
      <w:r w:rsidRPr="00391002">
        <w:rPr>
          <w:rFonts w:asciiTheme="minorHAnsi" w:hAnsiTheme="minorHAnsi" w:cstheme="minorHAnsi"/>
          <w:bCs/>
          <w:sz w:val="24"/>
          <w:szCs w:val="24"/>
        </w:rPr>
        <w:t>Ministru kabineta 2011.gada 8.jūlija rīkojum</w:t>
      </w:r>
      <w:r>
        <w:rPr>
          <w:rFonts w:asciiTheme="minorHAnsi" w:hAnsiTheme="minorHAnsi" w:cstheme="minorHAnsi"/>
          <w:bCs/>
          <w:sz w:val="24"/>
          <w:szCs w:val="24"/>
        </w:rPr>
        <w:t>a</w:t>
      </w:r>
      <w:r w:rsidRPr="00391002">
        <w:rPr>
          <w:rFonts w:asciiTheme="minorHAnsi" w:hAnsiTheme="minorHAnsi" w:cstheme="minorHAnsi"/>
          <w:bCs/>
          <w:sz w:val="24"/>
          <w:szCs w:val="24"/>
        </w:rPr>
        <w:t xml:space="preserve"> Nr.307 „Par finansējuma piešķiršanu Padomju okupācijas upuru piemiņas memoriāla kompleksa Latviešu strēlnieku laukumā, Rīgā, izveides izdevumu segšanai”</w:t>
      </w:r>
      <w:r>
        <w:rPr>
          <w:rFonts w:asciiTheme="minorHAnsi" w:hAnsiTheme="minorHAnsi" w:cstheme="minorHAnsi"/>
          <w:bCs/>
          <w:sz w:val="24"/>
          <w:szCs w:val="24"/>
        </w:rPr>
        <w:t xml:space="preserve"> 3.2.2.apakšpunktā, </w:t>
      </w:r>
      <w:r>
        <w:rPr>
          <w:rFonts w:asciiTheme="minorHAnsi" w:hAnsiTheme="minorHAnsi" w:cstheme="minorHAnsi"/>
          <w:iCs/>
          <w:sz w:val="24"/>
          <w:szCs w:val="24"/>
        </w:rPr>
        <w:t>plānots 2017.gada 1.jūlijs.</w:t>
      </w:r>
    </w:p>
    <w:p w:rsidR="00726950" w:rsidRDefault="00076F25" w:rsidP="00B013EF">
      <w:pPr>
        <w:tabs>
          <w:tab w:val="left" w:pos="6521"/>
        </w:tabs>
        <w:spacing w:before="120"/>
        <w:ind w:firstLine="709"/>
        <w:jc w:val="both"/>
        <w:rPr>
          <w:rFonts w:asciiTheme="minorHAnsi" w:hAnsiTheme="minorHAnsi" w:cstheme="minorHAnsi"/>
          <w:iCs/>
          <w:sz w:val="24"/>
          <w:szCs w:val="24"/>
        </w:rPr>
      </w:pPr>
      <w:r>
        <w:rPr>
          <w:rFonts w:ascii="Times New Roman" w:hAnsi="Times New Roman"/>
          <w:sz w:val="24"/>
          <w:szCs w:val="24"/>
        </w:rPr>
        <w:t>Pieņemot, ka s</w:t>
      </w:r>
      <w:r w:rsidRPr="00A84506">
        <w:rPr>
          <w:rFonts w:ascii="Times New Roman" w:hAnsi="Times New Roman"/>
          <w:sz w:val="24"/>
          <w:szCs w:val="24"/>
        </w:rPr>
        <w:t>kiču</w:t>
      </w:r>
      <w:r>
        <w:rPr>
          <w:rFonts w:ascii="Times New Roman" w:hAnsi="Times New Roman"/>
          <w:sz w:val="24"/>
          <w:szCs w:val="24"/>
        </w:rPr>
        <w:t xml:space="preserve"> projekta atkārtota saskaņošana varētu tikt pabeigta 2014.gada septembra beigās, tehniskā projekta izstrādi</w:t>
      </w:r>
      <w:r w:rsidR="002F365D">
        <w:rPr>
          <w:rFonts w:ascii="Times New Roman" w:hAnsi="Times New Roman"/>
          <w:sz w:val="24"/>
          <w:szCs w:val="24"/>
        </w:rPr>
        <w:t>, ekspertīzi</w:t>
      </w:r>
      <w:r>
        <w:rPr>
          <w:rFonts w:ascii="Times New Roman" w:hAnsi="Times New Roman"/>
          <w:sz w:val="24"/>
          <w:szCs w:val="24"/>
        </w:rPr>
        <w:t xml:space="preserve"> un </w:t>
      </w:r>
      <w:r w:rsidRPr="00A84506">
        <w:rPr>
          <w:rFonts w:ascii="Times New Roman" w:hAnsi="Times New Roman"/>
          <w:sz w:val="24"/>
          <w:szCs w:val="24"/>
        </w:rPr>
        <w:t>tā akcept</w:t>
      </w:r>
      <w:r>
        <w:rPr>
          <w:rFonts w:ascii="Times New Roman" w:hAnsi="Times New Roman"/>
          <w:sz w:val="24"/>
          <w:szCs w:val="24"/>
        </w:rPr>
        <w:t>ēšanu</w:t>
      </w:r>
      <w:r w:rsidRPr="00A84506">
        <w:rPr>
          <w:rFonts w:ascii="Times New Roman" w:hAnsi="Times New Roman"/>
          <w:sz w:val="24"/>
          <w:szCs w:val="24"/>
        </w:rPr>
        <w:t xml:space="preserve"> Rīgas pilsētas būvvaldē </w:t>
      </w:r>
      <w:r>
        <w:rPr>
          <w:rFonts w:ascii="Times New Roman" w:hAnsi="Times New Roman"/>
          <w:sz w:val="24"/>
          <w:szCs w:val="24"/>
        </w:rPr>
        <w:t>varētu plānot līdz 2015.gada maijam</w:t>
      </w:r>
      <w:r w:rsidRPr="00A84506">
        <w:rPr>
          <w:rFonts w:ascii="Times New Roman" w:hAnsi="Times New Roman"/>
          <w:sz w:val="24"/>
          <w:szCs w:val="24"/>
        </w:rPr>
        <w:t xml:space="preserve">. </w:t>
      </w:r>
      <w:r>
        <w:rPr>
          <w:rFonts w:ascii="Times New Roman" w:hAnsi="Times New Roman"/>
          <w:sz w:val="24"/>
          <w:szCs w:val="24"/>
        </w:rPr>
        <w:t xml:space="preserve">Pirms tam nepieciešams pabeigt </w:t>
      </w:r>
      <w:r w:rsidR="002F365D">
        <w:rPr>
          <w:rFonts w:ascii="Times New Roman" w:hAnsi="Times New Roman"/>
          <w:sz w:val="24"/>
          <w:szCs w:val="24"/>
        </w:rPr>
        <w:t>iepirkuma</w:t>
      </w:r>
      <w:r w:rsidR="002F365D" w:rsidRPr="00413792">
        <w:rPr>
          <w:rFonts w:ascii="Times New Roman" w:hAnsi="Times New Roman"/>
          <w:sz w:val="24"/>
          <w:szCs w:val="24"/>
        </w:rPr>
        <w:t xml:space="preserve"> </w:t>
      </w:r>
      <w:r w:rsidRPr="00413792">
        <w:rPr>
          <w:rFonts w:ascii="Times New Roman" w:hAnsi="Times New Roman"/>
          <w:sz w:val="24"/>
          <w:szCs w:val="24"/>
        </w:rPr>
        <w:t xml:space="preserve">procedūru </w:t>
      </w:r>
      <w:r>
        <w:rPr>
          <w:rFonts w:ascii="Times New Roman" w:hAnsi="Times New Roman"/>
          <w:sz w:val="24"/>
          <w:szCs w:val="24"/>
        </w:rPr>
        <w:t xml:space="preserve">par tehniskā projekta izstrādi. Līdz ar to, ja būvniecības II kārtas būvdarbus varētu uzsākt 2016.gada janvārī, </w:t>
      </w:r>
      <w:r w:rsidRPr="00391002">
        <w:rPr>
          <w:rFonts w:asciiTheme="minorHAnsi" w:hAnsiTheme="minorHAnsi" w:cstheme="minorHAnsi"/>
          <w:bCs/>
          <w:sz w:val="24"/>
          <w:szCs w:val="24"/>
        </w:rPr>
        <w:t xml:space="preserve">Ministru kabineta 2011.gada 8.jūlija </w:t>
      </w:r>
      <w:r w:rsidRPr="00B65715">
        <w:rPr>
          <w:rFonts w:ascii="Times New Roman" w:hAnsi="Times New Roman"/>
          <w:sz w:val="24"/>
          <w:szCs w:val="24"/>
        </w:rPr>
        <w:t>rīkojumā Nr.307</w:t>
      </w:r>
      <w:r>
        <w:rPr>
          <w:rFonts w:ascii="Times New Roman" w:hAnsi="Times New Roman"/>
          <w:sz w:val="24"/>
          <w:szCs w:val="24"/>
        </w:rPr>
        <w:t xml:space="preserve"> </w:t>
      </w:r>
      <w:r w:rsidRPr="00391002">
        <w:rPr>
          <w:rFonts w:asciiTheme="minorHAnsi" w:hAnsiTheme="minorHAnsi" w:cstheme="minorHAnsi"/>
          <w:bCs/>
          <w:sz w:val="24"/>
          <w:szCs w:val="24"/>
        </w:rPr>
        <w:t>„Par finansējuma piešķiršanu Padomju okupācijas upuru piemiņas memoriāla kompleksa Latviešu strēlnieku laukumā, Rīgā, izveides izdevumu segšanai”</w:t>
      </w:r>
      <w:r w:rsidRPr="00B65715">
        <w:rPr>
          <w:rFonts w:ascii="Times New Roman" w:hAnsi="Times New Roman"/>
          <w:sz w:val="24"/>
          <w:szCs w:val="24"/>
        </w:rPr>
        <w:t xml:space="preserve">, </w:t>
      </w:r>
      <w:r>
        <w:rPr>
          <w:rFonts w:ascii="Times New Roman" w:hAnsi="Times New Roman"/>
          <w:iCs/>
          <w:sz w:val="24"/>
          <w:szCs w:val="24"/>
        </w:rPr>
        <w:t>norādītais b</w:t>
      </w:r>
      <w:r w:rsidRPr="00AD3E3D">
        <w:rPr>
          <w:rFonts w:ascii="Times New Roman" w:hAnsi="Times New Roman"/>
          <w:iCs/>
          <w:sz w:val="24"/>
          <w:szCs w:val="24"/>
        </w:rPr>
        <w:t>ūvniecības I</w:t>
      </w:r>
      <w:r>
        <w:rPr>
          <w:rFonts w:ascii="Times New Roman" w:hAnsi="Times New Roman"/>
          <w:iCs/>
          <w:sz w:val="24"/>
          <w:szCs w:val="24"/>
        </w:rPr>
        <w:t>I</w:t>
      </w:r>
      <w:r w:rsidRPr="00AD3E3D">
        <w:rPr>
          <w:rFonts w:ascii="Times New Roman" w:hAnsi="Times New Roman"/>
          <w:iCs/>
          <w:sz w:val="24"/>
          <w:szCs w:val="24"/>
        </w:rPr>
        <w:t xml:space="preserve"> kārta</w:t>
      </w:r>
      <w:r>
        <w:rPr>
          <w:rFonts w:ascii="Times New Roman" w:hAnsi="Times New Roman"/>
          <w:iCs/>
          <w:sz w:val="24"/>
          <w:szCs w:val="24"/>
        </w:rPr>
        <w:t xml:space="preserve">s darbu pabeigšanas termiņš </w:t>
      </w:r>
      <w:r w:rsidRPr="00AD3E3D">
        <w:rPr>
          <w:rFonts w:ascii="Times New Roman" w:hAnsi="Times New Roman"/>
          <w:iCs/>
          <w:sz w:val="24"/>
          <w:szCs w:val="24"/>
        </w:rPr>
        <w:t>līdz 201</w:t>
      </w:r>
      <w:r>
        <w:rPr>
          <w:rFonts w:ascii="Times New Roman" w:hAnsi="Times New Roman"/>
          <w:iCs/>
          <w:sz w:val="24"/>
          <w:szCs w:val="24"/>
        </w:rPr>
        <w:t>7</w:t>
      </w:r>
      <w:r w:rsidRPr="00AD3E3D">
        <w:rPr>
          <w:rFonts w:ascii="Times New Roman" w:hAnsi="Times New Roman"/>
          <w:iCs/>
          <w:sz w:val="24"/>
          <w:szCs w:val="24"/>
        </w:rPr>
        <w:t xml:space="preserve">.gada </w:t>
      </w:r>
      <w:r w:rsidRPr="00902536">
        <w:rPr>
          <w:rFonts w:ascii="Times New Roman" w:hAnsi="Times New Roman"/>
          <w:sz w:val="24"/>
          <w:szCs w:val="24"/>
        </w:rPr>
        <w:t>1.jūlijam</w:t>
      </w:r>
      <w:r>
        <w:rPr>
          <w:rFonts w:ascii="Times New Roman" w:hAnsi="Times New Roman"/>
          <w:sz w:val="24"/>
          <w:szCs w:val="24"/>
        </w:rPr>
        <w:t>, tiks ievērots</w:t>
      </w:r>
      <w:r w:rsidR="005F21A7">
        <w:rPr>
          <w:rFonts w:ascii="Times New Roman" w:hAnsi="Times New Roman"/>
          <w:sz w:val="24"/>
          <w:szCs w:val="24"/>
        </w:rPr>
        <w:t xml:space="preserve"> (skatīt 2.tabulu)</w:t>
      </w:r>
      <w:r>
        <w:rPr>
          <w:rFonts w:ascii="Times New Roman" w:hAnsi="Times New Roman"/>
          <w:sz w:val="24"/>
          <w:szCs w:val="24"/>
        </w:rPr>
        <w:t>.</w:t>
      </w:r>
      <w:r w:rsidR="002F365D">
        <w:rPr>
          <w:rFonts w:ascii="Times New Roman" w:hAnsi="Times New Roman"/>
          <w:sz w:val="24"/>
          <w:szCs w:val="24"/>
        </w:rPr>
        <w:t xml:space="preserve"> Jāvērš uzmanība, </w:t>
      </w:r>
      <w:r w:rsidR="002F365D">
        <w:rPr>
          <w:rFonts w:ascii="Times New Roman" w:hAnsi="Times New Roman"/>
          <w:sz w:val="24"/>
          <w:szCs w:val="24"/>
        </w:rPr>
        <w:lastRenderedPageBreak/>
        <w:t>ka būvniecības darbu laika grafika izstrādē ievērots arī nosacījums, ka nebūtu vēlams uzsākt būvdarbus pirms Valsts prezidenta darba telpas tiek pārvietotas no Melngalvja nama uz Rīgas pils telpām.</w:t>
      </w:r>
    </w:p>
    <w:p w:rsidR="00B94CD2" w:rsidRPr="00B94CD2" w:rsidRDefault="00B94CD2" w:rsidP="00B94CD2">
      <w:pPr>
        <w:tabs>
          <w:tab w:val="left" w:pos="6521"/>
        </w:tabs>
        <w:spacing w:before="120"/>
        <w:ind w:firstLine="709"/>
        <w:jc w:val="right"/>
        <w:rPr>
          <w:rFonts w:asciiTheme="minorHAnsi" w:hAnsiTheme="minorHAnsi" w:cstheme="minorHAnsi"/>
          <w:iCs/>
          <w:sz w:val="24"/>
          <w:szCs w:val="24"/>
        </w:rPr>
      </w:pPr>
      <w:r w:rsidRPr="00B94CD2">
        <w:rPr>
          <w:rFonts w:asciiTheme="minorHAnsi" w:hAnsiTheme="minorHAnsi" w:cstheme="minorHAnsi"/>
          <w:iCs/>
          <w:sz w:val="24"/>
          <w:szCs w:val="24"/>
        </w:rPr>
        <w:t>2.tabula</w:t>
      </w:r>
    </w:p>
    <w:p w:rsidR="00B94CD2" w:rsidRPr="0021308A" w:rsidRDefault="00B94CD2" w:rsidP="00B94CD2">
      <w:pPr>
        <w:spacing w:after="120"/>
        <w:ind w:left="142" w:right="159" w:firstLine="11"/>
        <w:jc w:val="center"/>
        <w:rPr>
          <w:rFonts w:ascii="Times New Roman" w:hAnsi="Times New Roman"/>
          <w:b/>
        </w:rPr>
      </w:pPr>
      <w:r w:rsidRPr="0021308A">
        <w:rPr>
          <w:rFonts w:ascii="Times New Roman" w:hAnsi="Times New Roman"/>
          <w:b/>
        </w:rPr>
        <w:t>Detalizēts būvniecības II kārtas darbu izpildes laika grafiks</w:t>
      </w:r>
    </w:p>
    <w:tbl>
      <w:tblPr>
        <w:tblW w:w="6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9"/>
        <w:gridCol w:w="1911"/>
        <w:gridCol w:w="1329"/>
        <w:gridCol w:w="1313"/>
        <w:gridCol w:w="1289"/>
      </w:tblGrid>
      <w:tr w:rsidR="00B94CD2" w:rsidRPr="00FC2A5B" w:rsidTr="00600CC5">
        <w:trPr>
          <w:trHeight w:val="419"/>
          <w:jc w:val="center"/>
        </w:trPr>
        <w:tc>
          <w:tcPr>
            <w:tcW w:w="509" w:type="dxa"/>
            <w:shd w:val="clear" w:color="000000" w:fill="F2F2F2"/>
            <w:vAlign w:val="center"/>
            <w:hideMark/>
          </w:tcPr>
          <w:p w:rsidR="00B94CD2" w:rsidRPr="00FC2A5B" w:rsidRDefault="00B94CD2" w:rsidP="00B94CD2">
            <w:pPr>
              <w:jc w:val="center"/>
              <w:rPr>
                <w:rFonts w:ascii="Times New Roman" w:eastAsia="Times New Roman" w:hAnsi="Times New Roman"/>
                <w:bCs/>
                <w:sz w:val="16"/>
                <w:szCs w:val="16"/>
              </w:rPr>
            </w:pPr>
            <w:r w:rsidRPr="00FC2A5B">
              <w:rPr>
                <w:rFonts w:ascii="Times New Roman" w:eastAsia="Times New Roman" w:hAnsi="Times New Roman"/>
                <w:bCs/>
                <w:sz w:val="16"/>
                <w:szCs w:val="16"/>
              </w:rPr>
              <w:t>Nr.</w:t>
            </w:r>
            <w:r w:rsidRPr="00FC2A5B">
              <w:rPr>
                <w:rFonts w:ascii="Times New Roman" w:eastAsia="Times New Roman" w:hAnsi="Times New Roman"/>
                <w:bCs/>
                <w:sz w:val="16"/>
                <w:szCs w:val="16"/>
              </w:rPr>
              <w:br/>
              <w:t>p.k.</w:t>
            </w:r>
          </w:p>
        </w:tc>
        <w:tc>
          <w:tcPr>
            <w:tcW w:w="1911" w:type="dxa"/>
            <w:shd w:val="clear" w:color="000000" w:fill="F2F2F2"/>
            <w:vAlign w:val="center"/>
            <w:hideMark/>
          </w:tcPr>
          <w:p w:rsidR="00B94CD2" w:rsidRPr="00FC2A5B" w:rsidRDefault="00B94CD2" w:rsidP="00B94CD2">
            <w:pPr>
              <w:jc w:val="center"/>
              <w:rPr>
                <w:rFonts w:ascii="Times New Roman" w:eastAsia="Times New Roman" w:hAnsi="Times New Roman"/>
                <w:bCs/>
                <w:sz w:val="16"/>
                <w:szCs w:val="16"/>
              </w:rPr>
            </w:pPr>
            <w:r w:rsidRPr="00FC2A5B">
              <w:rPr>
                <w:rFonts w:ascii="Times New Roman" w:eastAsia="Times New Roman" w:hAnsi="Times New Roman"/>
                <w:bCs/>
                <w:sz w:val="16"/>
                <w:szCs w:val="16"/>
              </w:rPr>
              <w:t>Darbība</w:t>
            </w:r>
          </w:p>
        </w:tc>
        <w:tc>
          <w:tcPr>
            <w:tcW w:w="1329" w:type="dxa"/>
            <w:shd w:val="clear" w:color="000000" w:fill="F2F2F2"/>
            <w:vAlign w:val="center"/>
            <w:hideMark/>
          </w:tcPr>
          <w:p w:rsidR="00B94CD2" w:rsidRPr="00FC2A5B" w:rsidRDefault="00B94CD2" w:rsidP="00B94CD2">
            <w:pPr>
              <w:jc w:val="center"/>
              <w:rPr>
                <w:rFonts w:ascii="Times New Roman" w:eastAsia="Times New Roman" w:hAnsi="Times New Roman"/>
                <w:bCs/>
                <w:sz w:val="16"/>
                <w:szCs w:val="16"/>
              </w:rPr>
            </w:pPr>
            <w:r w:rsidRPr="00FC2A5B">
              <w:rPr>
                <w:rFonts w:ascii="Times New Roman" w:eastAsia="Times New Roman" w:hAnsi="Times New Roman"/>
                <w:bCs/>
                <w:sz w:val="16"/>
                <w:szCs w:val="16"/>
              </w:rPr>
              <w:t>Uzsākts (gggg.mm.dd.)</w:t>
            </w:r>
          </w:p>
        </w:tc>
        <w:tc>
          <w:tcPr>
            <w:tcW w:w="1313" w:type="dxa"/>
            <w:shd w:val="clear" w:color="000000" w:fill="F2F2F2"/>
            <w:vAlign w:val="center"/>
            <w:hideMark/>
          </w:tcPr>
          <w:p w:rsidR="00B94CD2" w:rsidRPr="00FC2A5B" w:rsidRDefault="00B94CD2" w:rsidP="00B94CD2">
            <w:pPr>
              <w:jc w:val="center"/>
              <w:rPr>
                <w:rFonts w:ascii="Times New Roman" w:eastAsia="Times New Roman" w:hAnsi="Times New Roman"/>
                <w:bCs/>
                <w:sz w:val="16"/>
                <w:szCs w:val="16"/>
              </w:rPr>
            </w:pPr>
            <w:r w:rsidRPr="00FC2A5B">
              <w:rPr>
                <w:rFonts w:ascii="Times New Roman" w:eastAsia="Times New Roman" w:hAnsi="Times New Roman"/>
                <w:bCs/>
                <w:sz w:val="16"/>
                <w:szCs w:val="16"/>
              </w:rPr>
              <w:t>Pabeigts</w:t>
            </w:r>
            <w:r w:rsidRPr="00FC2A5B">
              <w:rPr>
                <w:rFonts w:ascii="Times New Roman" w:eastAsia="Times New Roman" w:hAnsi="Times New Roman"/>
                <w:bCs/>
                <w:sz w:val="16"/>
                <w:szCs w:val="16"/>
              </w:rPr>
              <w:br/>
              <w:t>(gggg.mm.dd.)</w:t>
            </w:r>
          </w:p>
        </w:tc>
        <w:tc>
          <w:tcPr>
            <w:tcW w:w="1289" w:type="dxa"/>
            <w:shd w:val="clear" w:color="000000" w:fill="F2F2F2"/>
            <w:vAlign w:val="center"/>
            <w:hideMark/>
          </w:tcPr>
          <w:p w:rsidR="00B94CD2" w:rsidRPr="00FC2A5B" w:rsidRDefault="00B94CD2" w:rsidP="00B94CD2">
            <w:pPr>
              <w:jc w:val="center"/>
              <w:rPr>
                <w:rFonts w:ascii="Times New Roman" w:eastAsia="Times New Roman" w:hAnsi="Times New Roman"/>
                <w:bCs/>
                <w:sz w:val="16"/>
                <w:szCs w:val="16"/>
              </w:rPr>
            </w:pPr>
            <w:r w:rsidRPr="00FC2A5B">
              <w:rPr>
                <w:rFonts w:ascii="Times New Roman" w:eastAsia="Times New Roman" w:hAnsi="Times New Roman"/>
                <w:bCs/>
                <w:sz w:val="16"/>
                <w:szCs w:val="16"/>
              </w:rPr>
              <w:t>Vidējais mēnešu skaits</w:t>
            </w:r>
          </w:p>
        </w:tc>
      </w:tr>
      <w:tr w:rsidR="00B94CD2" w:rsidRPr="00FC2A5B" w:rsidTr="00600CC5">
        <w:trPr>
          <w:trHeight w:val="343"/>
          <w:jc w:val="center"/>
        </w:trPr>
        <w:tc>
          <w:tcPr>
            <w:tcW w:w="509" w:type="dxa"/>
            <w:shd w:val="clear" w:color="auto" w:fill="auto"/>
            <w:vAlign w:val="center"/>
            <w:hideMark/>
          </w:tcPr>
          <w:p w:rsidR="00B94CD2" w:rsidRPr="00FC2A5B" w:rsidRDefault="00B94CD2" w:rsidP="00B94CD2">
            <w:pPr>
              <w:jc w:val="center"/>
              <w:rPr>
                <w:rFonts w:ascii="Times New Roman" w:eastAsia="Times New Roman" w:hAnsi="Times New Roman"/>
                <w:sz w:val="16"/>
                <w:szCs w:val="16"/>
              </w:rPr>
            </w:pPr>
            <w:r w:rsidRPr="00FC2A5B">
              <w:rPr>
                <w:rFonts w:ascii="Times New Roman" w:eastAsia="Times New Roman" w:hAnsi="Times New Roman"/>
                <w:sz w:val="16"/>
                <w:szCs w:val="16"/>
              </w:rPr>
              <w:t>1</w:t>
            </w:r>
          </w:p>
        </w:tc>
        <w:tc>
          <w:tcPr>
            <w:tcW w:w="1911" w:type="dxa"/>
            <w:shd w:val="clear" w:color="auto" w:fill="auto"/>
            <w:vAlign w:val="center"/>
            <w:hideMark/>
          </w:tcPr>
          <w:p w:rsidR="00B94CD2" w:rsidRPr="00FC2A5B" w:rsidRDefault="002F365D" w:rsidP="00B94CD2">
            <w:pPr>
              <w:rPr>
                <w:rFonts w:ascii="Times New Roman" w:eastAsia="Times New Roman" w:hAnsi="Times New Roman"/>
                <w:sz w:val="16"/>
                <w:szCs w:val="16"/>
              </w:rPr>
            </w:pPr>
            <w:r>
              <w:rPr>
                <w:rFonts w:ascii="Times New Roman" w:eastAsia="Times New Roman" w:hAnsi="Times New Roman"/>
                <w:sz w:val="16"/>
                <w:szCs w:val="16"/>
              </w:rPr>
              <w:t>Iepirkumu</w:t>
            </w:r>
            <w:r w:rsidRPr="00FC2A5B">
              <w:rPr>
                <w:rFonts w:ascii="Times New Roman" w:eastAsia="Times New Roman" w:hAnsi="Times New Roman"/>
                <w:sz w:val="16"/>
                <w:szCs w:val="16"/>
              </w:rPr>
              <w:t xml:space="preserve"> </w:t>
            </w:r>
            <w:r w:rsidR="00B94CD2" w:rsidRPr="00FC2A5B">
              <w:rPr>
                <w:rFonts w:ascii="Times New Roman" w:eastAsia="Times New Roman" w:hAnsi="Times New Roman"/>
                <w:sz w:val="16"/>
                <w:szCs w:val="16"/>
              </w:rPr>
              <w:t>procedūra tehniskā projekta izstrādei</w:t>
            </w:r>
          </w:p>
        </w:tc>
        <w:tc>
          <w:tcPr>
            <w:tcW w:w="1329" w:type="dxa"/>
            <w:shd w:val="clear" w:color="auto" w:fill="auto"/>
            <w:vAlign w:val="center"/>
            <w:hideMark/>
          </w:tcPr>
          <w:p w:rsidR="00B94CD2" w:rsidRPr="00FC2A5B" w:rsidRDefault="00B94CD2" w:rsidP="00B94CD2">
            <w:pPr>
              <w:jc w:val="center"/>
              <w:rPr>
                <w:rFonts w:ascii="Times New Roman" w:eastAsia="Times New Roman" w:hAnsi="Times New Roman"/>
                <w:sz w:val="16"/>
                <w:szCs w:val="16"/>
              </w:rPr>
            </w:pPr>
            <w:r w:rsidRPr="00FC2A5B">
              <w:rPr>
                <w:rFonts w:ascii="Times New Roman" w:eastAsia="Times New Roman" w:hAnsi="Times New Roman"/>
                <w:sz w:val="16"/>
                <w:szCs w:val="16"/>
              </w:rPr>
              <w:t>2014.08.01</w:t>
            </w:r>
          </w:p>
        </w:tc>
        <w:tc>
          <w:tcPr>
            <w:tcW w:w="1313" w:type="dxa"/>
            <w:shd w:val="clear" w:color="auto" w:fill="auto"/>
            <w:vAlign w:val="center"/>
            <w:hideMark/>
          </w:tcPr>
          <w:p w:rsidR="00B94CD2" w:rsidRPr="00FC2A5B" w:rsidRDefault="00B94CD2" w:rsidP="00B94CD2">
            <w:pPr>
              <w:jc w:val="center"/>
              <w:rPr>
                <w:rFonts w:ascii="Times New Roman" w:eastAsia="Times New Roman" w:hAnsi="Times New Roman"/>
                <w:sz w:val="16"/>
                <w:szCs w:val="16"/>
              </w:rPr>
            </w:pPr>
            <w:r w:rsidRPr="00FC2A5B">
              <w:rPr>
                <w:rFonts w:ascii="Times New Roman" w:eastAsia="Times New Roman" w:hAnsi="Times New Roman"/>
                <w:sz w:val="16"/>
                <w:szCs w:val="16"/>
              </w:rPr>
              <w:t>2014.09.30</w:t>
            </w:r>
          </w:p>
        </w:tc>
        <w:tc>
          <w:tcPr>
            <w:tcW w:w="1289" w:type="dxa"/>
            <w:shd w:val="clear" w:color="auto" w:fill="auto"/>
            <w:vAlign w:val="center"/>
            <w:hideMark/>
          </w:tcPr>
          <w:p w:rsidR="00B94CD2" w:rsidRPr="00FC2A5B" w:rsidRDefault="00B94CD2" w:rsidP="00B94CD2">
            <w:pPr>
              <w:jc w:val="center"/>
              <w:rPr>
                <w:rFonts w:ascii="Times New Roman" w:eastAsia="Times New Roman" w:hAnsi="Times New Roman"/>
                <w:sz w:val="16"/>
                <w:szCs w:val="16"/>
              </w:rPr>
            </w:pPr>
            <w:r w:rsidRPr="00FC2A5B">
              <w:rPr>
                <w:rFonts w:ascii="Times New Roman" w:eastAsia="Times New Roman" w:hAnsi="Times New Roman"/>
                <w:sz w:val="16"/>
                <w:szCs w:val="16"/>
              </w:rPr>
              <w:t>2</w:t>
            </w:r>
          </w:p>
        </w:tc>
      </w:tr>
      <w:tr w:rsidR="00B94CD2" w:rsidRPr="00FC2A5B" w:rsidTr="00600CC5">
        <w:trPr>
          <w:trHeight w:val="250"/>
          <w:jc w:val="center"/>
        </w:trPr>
        <w:tc>
          <w:tcPr>
            <w:tcW w:w="509" w:type="dxa"/>
            <w:shd w:val="clear" w:color="auto" w:fill="auto"/>
            <w:vAlign w:val="center"/>
            <w:hideMark/>
          </w:tcPr>
          <w:p w:rsidR="00B94CD2" w:rsidRPr="00FC2A5B" w:rsidRDefault="00B94CD2" w:rsidP="00B94CD2">
            <w:pPr>
              <w:jc w:val="center"/>
              <w:rPr>
                <w:rFonts w:ascii="Times New Roman" w:eastAsia="Times New Roman" w:hAnsi="Times New Roman"/>
                <w:sz w:val="16"/>
                <w:szCs w:val="16"/>
              </w:rPr>
            </w:pPr>
            <w:r w:rsidRPr="00FC2A5B">
              <w:rPr>
                <w:rFonts w:ascii="Times New Roman" w:eastAsia="Times New Roman" w:hAnsi="Times New Roman"/>
                <w:sz w:val="16"/>
                <w:szCs w:val="16"/>
              </w:rPr>
              <w:t>2</w:t>
            </w:r>
          </w:p>
        </w:tc>
        <w:tc>
          <w:tcPr>
            <w:tcW w:w="1911" w:type="dxa"/>
            <w:shd w:val="clear" w:color="auto" w:fill="auto"/>
            <w:vAlign w:val="center"/>
            <w:hideMark/>
          </w:tcPr>
          <w:p w:rsidR="00B94CD2" w:rsidRPr="00FC2A5B" w:rsidRDefault="00B94CD2" w:rsidP="00B94CD2">
            <w:pPr>
              <w:rPr>
                <w:rFonts w:ascii="Times New Roman" w:eastAsia="Times New Roman" w:hAnsi="Times New Roman"/>
                <w:sz w:val="16"/>
                <w:szCs w:val="16"/>
              </w:rPr>
            </w:pPr>
            <w:r w:rsidRPr="00FC2A5B">
              <w:rPr>
                <w:rFonts w:ascii="Times New Roman" w:eastAsia="Times New Roman" w:hAnsi="Times New Roman"/>
                <w:sz w:val="16"/>
                <w:szCs w:val="16"/>
              </w:rPr>
              <w:t>Tehniskā projekta izstrāde un ekspertīze</w:t>
            </w:r>
          </w:p>
        </w:tc>
        <w:tc>
          <w:tcPr>
            <w:tcW w:w="1329" w:type="dxa"/>
            <w:shd w:val="clear" w:color="auto" w:fill="auto"/>
            <w:vAlign w:val="center"/>
            <w:hideMark/>
          </w:tcPr>
          <w:p w:rsidR="00B94CD2" w:rsidRPr="00FC2A5B" w:rsidRDefault="00B94CD2" w:rsidP="00B94CD2">
            <w:pPr>
              <w:jc w:val="center"/>
              <w:rPr>
                <w:rFonts w:ascii="Times New Roman" w:eastAsia="Times New Roman" w:hAnsi="Times New Roman"/>
                <w:sz w:val="16"/>
                <w:szCs w:val="16"/>
              </w:rPr>
            </w:pPr>
            <w:r w:rsidRPr="00FC2A5B">
              <w:rPr>
                <w:rFonts w:ascii="Times New Roman" w:eastAsia="Times New Roman" w:hAnsi="Times New Roman"/>
                <w:sz w:val="16"/>
                <w:szCs w:val="16"/>
              </w:rPr>
              <w:t>2014.10.01</w:t>
            </w:r>
          </w:p>
        </w:tc>
        <w:tc>
          <w:tcPr>
            <w:tcW w:w="1313" w:type="dxa"/>
            <w:shd w:val="clear" w:color="auto" w:fill="auto"/>
            <w:vAlign w:val="center"/>
            <w:hideMark/>
          </w:tcPr>
          <w:p w:rsidR="00B94CD2" w:rsidRPr="00FC2A5B" w:rsidRDefault="00B94CD2" w:rsidP="00B94CD2">
            <w:pPr>
              <w:jc w:val="center"/>
              <w:rPr>
                <w:rFonts w:ascii="Times New Roman" w:eastAsia="Times New Roman" w:hAnsi="Times New Roman"/>
                <w:sz w:val="16"/>
                <w:szCs w:val="16"/>
              </w:rPr>
            </w:pPr>
            <w:r w:rsidRPr="00FC2A5B">
              <w:rPr>
                <w:rFonts w:ascii="Times New Roman" w:eastAsia="Times New Roman" w:hAnsi="Times New Roman"/>
                <w:sz w:val="16"/>
                <w:szCs w:val="16"/>
              </w:rPr>
              <w:t>2015.04.30</w:t>
            </w:r>
          </w:p>
        </w:tc>
        <w:tc>
          <w:tcPr>
            <w:tcW w:w="1289" w:type="dxa"/>
            <w:shd w:val="clear" w:color="auto" w:fill="auto"/>
            <w:vAlign w:val="center"/>
            <w:hideMark/>
          </w:tcPr>
          <w:p w:rsidR="00B94CD2" w:rsidRPr="00FC2A5B" w:rsidRDefault="00B94CD2" w:rsidP="00B94CD2">
            <w:pPr>
              <w:jc w:val="center"/>
              <w:rPr>
                <w:rFonts w:ascii="Times New Roman" w:eastAsia="Times New Roman" w:hAnsi="Times New Roman"/>
                <w:sz w:val="16"/>
                <w:szCs w:val="16"/>
              </w:rPr>
            </w:pPr>
            <w:r w:rsidRPr="00FC2A5B">
              <w:rPr>
                <w:rFonts w:ascii="Times New Roman" w:eastAsia="Times New Roman" w:hAnsi="Times New Roman"/>
                <w:sz w:val="16"/>
                <w:szCs w:val="16"/>
              </w:rPr>
              <w:t>7</w:t>
            </w:r>
          </w:p>
        </w:tc>
      </w:tr>
      <w:tr w:rsidR="00B94CD2" w:rsidRPr="00FC2A5B" w:rsidTr="00600CC5">
        <w:trPr>
          <w:trHeight w:val="365"/>
          <w:jc w:val="center"/>
        </w:trPr>
        <w:tc>
          <w:tcPr>
            <w:tcW w:w="509" w:type="dxa"/>
            <w:shd w:val="clear" w:color="auto" w:fill="auto"/>
            <w:vAlign w:val="center"/>
            <w:hideMark/>
          </w:tcPr>
          <w:p w:rsidR="00B94CD2" w:rsidRPr="00FC2A5B" w:rsidRDefault="00B94CD2" w:rsidP="00B94CD2">
            <w:pPr>
              <w:jc w:val="center"/>
              <w:rPr>
                <w:rFonts w:ascii="Times New Roman" w:eastAsia="Times New Roman" w:hAnsi="Times New Roman"/>
                <w:sz w:val="16"/>
                <w:szCs w:val="16"/>
              </w:rPr>
            </w:pPr>
            <w:r w:rsidRPr="00FC2A5B">
              <w:rPr>
                <w:rFonts w:ascii="Times New Roman" w:eastAsia="Times New Roman" w:hAnsi="Times New Roman"/>
                <w:sz w:val="16"/>
                <w:szCs w:val="16"/>
              </w:rPr>
              <w:t>3</w:t>
            </w:r>
          </w:p>
        </w:tc>
        <w:tc>
          <w:tcPr>
            <w:tcW w:w="1911" w:type="dxa"/>
            <w:shd w:val="clear" w:color="auto" w:fill="auto"/>
            <w:vAlign w:val="center"/>
            <w:hideMark/>
          </w:tcPr>
          <w:p w:rsidR="00B94CD2" w:rsidRPr="00FC2A5B" w:rsidRDefault="00B94CD2" w:rsidP="00B94CD2">
            <w:pPr>
              <w:rPr>
                <w:rFonts w:ascii="Times New Roman" w:eastAsia="Times New Roman" w:hAnsi="Times New Roman"/>
                <w:sz w:val="16"/>
                <w:szCs w:val="16"/>
              </w:rPr>
            </w:pPr>
            <w:r w:rsidRPr="00FC2A5B">
              <w:rPr>
                <w:rFonts w:ascii="Times New Roman" w:eastAsia="Times New Roman" w:hAnsi="Times New Roman"/>
                <w:sz w:val="16"/>
                <w:szCs w:val="16"/>
              </w:rPr>
              <w:t>Iepirkuma procedūra būvniecības darbiem</w:t>
            </w:r>
          </w:p>
        </w:tc>
        <w:tc>
          <w:tcPr>
            <w:tcW w:w="1329" w:type="dxa"/>
            <w:shd w:val="clear" w:color="auto" w:fill="auto"/>
            <w:vAlign w:val="center"/>
            <w:hideMark/>
          </w:tcPr>
          <w:p w:rsidR="00B94CD2" w:rsidRPr="00FC2A5B" w:rsidRDefault="00B94CD2" w:rsidP="00B94CD2">
            <w:pPr>
              <w:jc w:val="center"/>
              <w:rPr>
                <w:rFonts w:ascii="Times New Roman" w:eastAsia="Times New Roman" w:hAnsi="Times New Roman"/>
                <w:sz w:val="16"/>
                <w:szCs w:val="16"/>
              </w:rPr>
            </w:pPr>
            <w:r w:rsidRPr="00FC2A5B">
              <w:rPr>
                <w:rFonts w:ascii="Times New Roman" w:eastAsia="Times New Roman" w:hAnsi="Times New Roman"/>
                <w:sz w:val="16"/>
                <w:szCs w:val="16"/>
              </w:rPr>
              <w:t>2015.05.01</w:t>
            </w:r>
          </w:p>
        </w:tc>
        <w:tc>
          <w:tcPr>
            <w:tcW w:w="1313" w:type="dxa"/>
            <w:shd w:val="clear" w:color="auto" w:fill="auto"/>
            <w:vAlign w:val="center"/>
            <w:hideMark/>
          </w:tcPr>
          <w:p w:rsidR="00B94CD2" w:rsidRPr="00FC2A5B" w:rsidRDefault="00B94CD2" w:rsidP="00B94CD2">
            <w:pPr>
              <w:jc w:val="center"/>
              <w:rPr>
                <w:rFonts w:ascii="Times New Roman" w:eastAsia="Times New Roman" w:hAnsi="Times New Roman"/>
                <w:sz w:val="16"/>
                <w:szCs w:val="16"/>
              </w:rPr>
            </w:pPr>
            <w:r w:rsidRPr="00FC2A5B">
              <w:rPr>
                <w:rFonts w:ascii="Times New Roman" w:eastAsia="Times New Roman" w:hAnsi="Times New Roman"/>
                <w:sz w:val="16"/>
                <w:szCs w:val="16"/>
              </w:rPr>
              <w:t>2015.12.31</w:t>
            </w:r>
          </w:p>
        </w:tc>
        <w:tc>
          <w:tcPr>
            <w:tcW w:w="1289" w:type="dxa"/>
            <w:shd w:val="clear" w:color="auto" w:fill="auto"/>
            <w:vAlign w:val="center"/>
            <w:hideMark/>
          </w:tcPr>
          <w:p w:rsidR="00B94CD2" w:rsidRPr="00FC2A5B" w:rsidRDefault="00B94CD2" w:rsidP="00B94CD2">
            <w:pPr>
              <w:jc w:val="center"/>
              <w:rPr>
                <w:rFonts w:ascii="Times New Roman" w:eastAsia="Times New Roman" w:hAnsi="Times New Roman"/>
                <w:sz w:val="16"/>
                <w:szCs w:val="16"/>
              </w:rPr>
            </w:pPr>
            <w:r w:rsidRPr="00FC2A5B">
              <w:rPr>
                <w:rFonts w:ascii="Times New Roman" w:eastAsia="Times New Roman" w:hAnsi="Times New Roman"/>
                <w:sz w:val="16"/>
                <w:szCs w:val="16"/>
              </w:rPr>
              <w:t>8</w:t>
            </w:r>
          </w:p>
        </w:tc>
      </w:tr>
      <w:tr w:rsidR="00B94CD2" w:rsidRPr="00FC2A5B" w:rsidTr="00600CC5">
        <w:trPr>
          <w:trHeight w:val="255"/>
          <w:jc w:val="center"/>
        </w:trPr>
        <w:tc>
          <w:tcPr>
            <w:tcW w:w="509" w:type="dxa"/>
            <w:shd w:val="clear" w:color="auto" w:fill="auto"/>
            <w:vAlign w:val="center"/>
            <w:hideMark/>
          </w:tcPr>
          <w:p w:rsidR="00B94CD2" w:rsidRPr="00FC2A5B" w:rsidRDefault="00B94CD2" w:rsidP="00B94CD2">
            <w:pPr>
              <w:jc w:val="center"/>
              <w:rPr>
                <w:rFonts w:ascii="Times New Roman" w:eastAsia="Times New Roman" w:hAnsi="Times New Roman"/>
                <w:sz w:val="16"/>
                <w:szCs w:val="16"/>
              </w:rPr>
            </w:pPr>
            <w:r w:rsidRPr="00FC2A5B">
              <w:rPr>
                <w:rFonts w:ascii="Times New Roman" w:eastAsia="Times New Roman" w:hAnsi="Times New Roman"/>
                <w:sz w:val="16"/>
                <w:szCs w:val="16"/>
              </w:rPr>
              <w:t>4</w:t>
            </w:r>
          </w:p>
        </w:tc>
        <w:tc>
          <w:tcPr>
            <w:tcW w:w="1911" w:type="dxa"/>
            <w:shd w:val="clear" w:color="auto" w:fill="auto"/>
            <w:vAlign w:val="center"/>
            <w:hideMark/>
          </w:tcPr>
          <w:p w:rsidR="00B94CD2" w:rsidRPr="00FC2A5B" w:rsidRDefault="00B94CD2" w:rsidP="00B94CD2">
            <w:pPr>
              <w:rPr>
                <w:rFonts w:ascii="Times New Roman" w:eastAsia="Times New Roman" w:hAnsi="Times New Roman"/>
                <w:sz w:val="16"/>
                <w:szCs w:val="16"/>
              </w:rPr>
            </w:pPr>
            <w:r w:rsidRPr="00FC2A5B">
              <w:rPr>
                <w:rFonts w:ascii="Times New Roman" w:eastAsia="Times New Roman" w:hAnsi="Times New Roman"/>
                <w:sz w:val="16"/>
                <w:szCs w:val="16"/>
              </w:rPr>
              <w:t>Būvniecības darbi</w:t>
            </w:r>
          </w:p>
        </w:tc>
        <w:tc>
          <w:tcPr>
            <w:tcW w:w="1329" w:type="dxa"/>
            <w:shd w:val="clear" w:color="auto" w:fill="auto"/>
            <w:vAlign w:val="center"/>
            <w:hideMark/>
          </w:tcPr>
          <w:p w:rsidR="00B94CD2" w:rsidRPr="00FC2A5B" w:rsidRDefault="00B94CD2" w:rsidP="00B94CD2">
            <w:pPr>
              <w:jc w:val="center"/>
              <w:rPr>
                <w:rFonts w:ascii="Times New Roman" w:eastAsia="Times New Roman" w:hAnsi="Times New Roman"/>
                <w:sz w:val="16"/>
                <w:szCs w:val="16"/>
              </w:rPr>
            </w:pPr>
            <w:r w:rsidRPr="00FC2A5B">
              <w:rPr>
                <w:rFonts w:ascii="Times New Roman" w:eastAsia="Times New Roman" w:hAnsi="Times New Roman"/>
                <w:sz w:val="16"/>
                <w:szCs w:val="16"/>
              </w:rPr>
              <w:t>2016.01.01</w:t>
            </w:r>
          </w:p>
        </w:tc>
        <w:tc>
          <w:tcPr>
            <w:tcW w:w="1313" w:type="dxa"/>
            <w:shd w:val="clear" w:color="auto" w:fill="auto"/>
            <w:vAlign w:val="center"/>
            <w:hideMark/>
          </w:tcPr>
          <w:p w:rsidR="00B94CD2" w:rsidRPr="00FC2A5B" w:rsidRDefault="00B94CD2" w:rsidP="00B94CD2">
            <w:pPr>
              <w:jc w:val="center"/>
              <w:rPr>
                <w:rFonts w:ascii="Times New Roman" w:eastAsia="Times New Roman" w:hAnsi="Times New Roman"/>
                <w:sz w:val="16"/>
                <w:szCs w:val="16"/>
              </w:rPr>
            </w:pPr>
            <w:r w:rsidRPr="00FC2A5B">
              <w:rPr>
                <w:rFonts w:ascii="Times New Roman" w:eastAsia="Times New Roman" w:hAnsi="Times New Roman"/>
                <w:sz w:val="16"/>
                <w:szCs w:val="16"/>
              </w:rPr>
              <w:t>2017.07.01</w:t>
            </w:r>
          </w:p>
        </w:tc>
        <w:tc>
          <w:tcPr>
            <w:tcW w:w="1289" w:type="dxa"/>
            <w:shd w:val="clear" w:color="auto" w:fill="auto"/>
            <w:vAlign w:val="center"/>
            <w:hideMark/>
          </w:tcPr>
          <w:p w:rsidR="00B94CD2" w:rsidRPr="00FC2A5B" w:rsidRDefault="00B94CD2" w:rsidP="00B94CD2">
            <w:pPr>
              <w:jc w:val="center"/>
              <w:rPr>
                <w:rFonts w:ascii="Times New Roman" w:eastAsia="Times New Roman" w:hAnsi="Times New Roman"/>
                <w:sz w:val="16"/>
                <w:szCs w:val="16"/>
              </w:rPr>
            </w:pPr>
            <w:r w:rsidRPr="00FC2A5B">
              <w:rPr>
                <w:rFonts w:ascii="Times New Roman" w:eastAsia="Times New Roman" w:hAnsi="Times New Roman"/>
                <w:sz w:val="16"/>
                <w:szCs w:val="16"/>
              </w:rPr>
              <w:t>18</w:t>
            </w:r>
          </w:p>
        </w:tc>
      </w:tr>
    </w:tbl>
    <w:p w:rsidR="00B54ABF" w:rsidRDefault="005A4DC6" w:rsidP="00B013EF">
      <w:pPr>
        <w:tabs>
          <w:tab w:val="left" w:pos="6521"/>
        </w:tabs>
        <w:spacing w:before="120"/>
        <w:ind w:firstLine="709"/>
        <w:jc w:val="both"/>
        <w:rPr>
          <w:rFonts w:asciiTheme="minorHAnsi" w:hAnsiTheme="minorHAnsi" w:cstheme="minorHAnsi"/>
          <w:iCs/>
          <w:sz w:val="24"/>
          <w:szCs w:val="24"/>
        </w:rPr>
      </w:pPr>
      <w:r>
        <w:rPr>
          <w:rFonts w:asciiTheme="minorHAnsi" w:hAnsiTheme="minorHAnsi" w:cstheme="minorHAnsi"/>
          <w:iCs/>
          <w:sz w:val="24"/>
          <w:szCs w:val="24"/>
        </w:rPr>
        <w:t>Ņemot vērā, ka saskaņā ar precizētiem būvniecības darbu izpildes laika grafikiem (skatīt 1.un 2.tabulu) būvdarbus abām būvniecības kārtām plānots uzsākt gandrīz vienlaikus, tiek apsvērta iespēja abu būvniecības kārtu būvdarbu veikšanai organizēt vienu iepirkuma procedūru.</w:t>
      </w:r>
      <w:r w:rsidR="001413D3">
        <w:rPr>
          <w:rFonts w:asciiTheme="minorHAnsi" w:hAnsiTheme="minorHAnsi" w:cstheme="minorHAnsi"/>
          <w:iCs/>
          <w:sz w:val="24"/>
          <w:szCs w:val="24"/>
        </w:rPr>
        <w:t xml:space="preserve"> </w:t>
      </w:r>
      <w:r>
        <w:rPr>
          <w:rFonts w:asciiTheme="minorHAnsi" w:hAnsiTheme="minorHAnsi" w:cstheme="minorHAnsi"/>
          <w:iCs/>
          <w:sz w:val="24"/>
          <w:szCs w:val="24"/>
        </w:rPr>
        <w:t>A</w:t>
      </w:r>
      <w:r w:rsidR="001413D3">
        <w:rPr>
          <w:rFonts w:asciiTheme="minorHAnsi" w:hAnsiTheme="minorHAnsi" w:cstheme="minorHAnsi"/>
          <w:iCs/>
          <w:sz w:val="24"/>
          <w:szCs w:val="24"/>
        </w:rPr>
        <w:t xml:space="preserve">bu kārtu būvniecības darbu īstenošana vienlaikus dotu iespēju sinhroni plānot abu projekta kārtu būvniecības darbus </w:t>
      </w:r>
      <w:r w:rsidR="00C322B0">
        <w:rPr>
          <w:rFonts w:asciiTheme="minorHAnsi" w:hAnsiTheme="minorHAnsi" w:cstheme="minorHAnsi"/>
          <w:iCs/>
          <w:sz w:val="24"/>
          <w:szCs w:val="24"/>
        </w:rPr>
        <w:t>un ietaupīt finanšu līdzekļus būvniecības procesa vadībā.</w:t>
      </w:r>
      <w:r w:rsidR="00A64BAE">
        <w:rPr>
          <w:rFonts w:asciiTheme="minorHAnsi" w:hAnsiTheme="minorHAnsi" w:cstheme="minorHAnsi"/>
          <w:iCs/>
          <w:sz w:val="24"/>
          <w:szCs w:val="24"/>
        </w:rPr>
        <w:t xml:space="preserve"> </w:t>
      </w:r>
    </w:p>
    <w:p w:rsidR="00F36738" w:rsidRPr="004E76E1" w:rsidRDefault="003C3F2B" w:rsidP="00105CFC">
      <w:pPr>
        <w:tabs>
          <w:tab w:val="left" w:pos="6521"/>
        </w:tabs>
        <w:spacing w:before="120"/>
        <w:ind w:firstLine="709"/>
        <w:jc w:val="both"/>
        <w:rPr>
          <w:rFonts w:asciiTheme="minorHAnsi" w:hAnsiTheme="minorHAnsi" w:cstheme="minorHAnsi"/>
          <w:b/>
          <w:bCs/>
          <w:sz w:val="24"/>
          <w:szCs w:val="24"/>
        </w:rPr>
      </w:pPr>
      <w:r w:rsidRPr="004E76E1">
        <w:rPr>
          <w:rFonts w:asciiTheme="minorHAnsi" w:hAnsiTheme="minorHAnsi" w:cstheme="minorHAnsi"/>
          <w:iCs/>
          <w:sz w:val="24"/>
          <w:szCs w:val="24"/>
        </w:rPr>
        <w:t>Padomju okupācijas upuru piemiņas memoriālu plānots būvēt uz Rīgas pilsētas pašvaldībai piederošās zemes vienības</w:t>
      </w:r>
      <w:r w:rsidR="00105CFC" w:rsidRPr="004E76E1">
        <w:rPr>
          <w:rFonts w:asciiTheme="minorHAnsi" w:eastAsia="Times New Roman" w:hAnsiTheme="minorHAnsi" w:cstheme="minorHAnsi"/>
          <w:sz w:val="24"/>
          <w:szCs w:val="24"/>
        </w:rPr>
        <w:t xml:space="preserve"> (nekustamā īpašuma </w:t>
      </w:r>
      <w:r w:rsidRPr="004E76E1">
        <w:rPr>
          <w:rFonts w:asciiTheme="minorHAnsi" w:eastAsia="Times New Roman" w:hAnsiTheme="minorHAnsi" w:cstheme="minorHAnsi"/>
          <w:sz w:val="24"/>
          <w:szCs w:val="24"/>
        </w:rPr>
        <w:t>kadastra Nr.0100 001 0108</w:t>
      </w:r>
      <w:r w:rsidR="00105CFC" w:rsidRPr="004E76E1">
        <w:rPr>
          <w:rFonts w:asciiTheme="minorHAnsi" w:eastAsia="Times New Roman" w:hAnsiTheme="minorHAnsi" w:cstheme="minorHAnsi"/>
          <w:sz w:val="24"/>
          <w:szCs w:val="24"/>
        </w:rPr>
        <w:t>) daļas (zemes vienības daļas kadastra apzīmējums 0100 001 0108 8004)</w:t>
      </w:r>
      <w:r w:rsidRPr="004E76E1">
        <w:rPr>
          <w:rFonts w:asciiTheme="minorHAnsi" w:hAnsiTheme="minorHAnsi" w:cstheme="minorHAnsi"/>
          <w:iCs/>
          <w:sz w:val="24"/>
          <w:szCs w:val="24"/>
        </w:rPr>
        <w:t xml:space="preserve"> (daļēji atradīsies arī uz valstij </w:t>
      </w:r>
      <w:r w:rsidR="00152C16">
        <w:rPr>
          <w:rFonts w:asciiTheme="minorHAnsi" w:hAnsiTheme="minorHAnsi" w:cstheme="minorHAnsi"/>
          <w:iCs/>
          <w:sz w:val="24"/>
          <w:szCs w:val="24"/>
        </w:rPr>
        <w:t xml:space="preserve">Finanšu ministrijas personā piederošās zemes vienības (nekustamā īpašuma kadastra numurs 0100 001 0095)). Saskaņā ar Būvniecības likuma 3.panta pirmo daļu zemes vienības drīkst apbūvēt, ja, </w:t>
      </w:r>
      <w:r w:rsidR="00105CFC" w:rsidRPr="004E76E1">
        <w:rPr>
          <w:rFonts w:asciiTheme="minorHAnsi" w:hAnsiTheme="minorHAnsi" w:cstheme="minorHAnsi"/>
          <w:sz w:val="24"/>
          <w:szCs w:val="24"/>
        </w:rPr>
        <w:t xml:space="preserve">noslēdzot līgumu, apbūve ir saskaņota ar zemes vienības īpašnieku (ja apbūvi neveic zemes gabala īpašnieks). Tā kā </w:t>
      </w:r>
      <w:r w:rsidR="00F36738" w:rsidRPr="004E76E1">
        <w:rPr>
          <w:rFonts w:asciiTheme="minorHAnsi" w:eastAsia="Times New Roman" w:hAnsiTheme="minorHAnsi" w:cstheme="minorHAnsi"/>
          <w:sz w:val="24"/>
          <w:szCs w:val="24"/>
        </w:rPr>
        <w:t>Rīgas dome 2009.gada 12.maijā pieņ</w:t>
      </w:r>
      <w:r w:rsidR="004E76E1">
        <w:rPr>
          <w:rFonts w:asciiTheme="minorHAnsi" w:eastAsia="Times New Roman" w:hAnsiTheme="minorHAnsi" w:cstheme="minorHAnsi"/>
          <w:sz w:val="24"/>
          <w:szCs w:val="24"/>
        </w:rPr>
        <w:t>ēma</w:t>
      </w:r>
      <w:r w:rsidR="00F36738" w:rsidRPr="004E76E1">
        <w:rPr>
          <w:rFonts w:asciiTheme="minorHAnsi" w:eastAsia="Times New Roman" w:hAnsiTheme="minorHAnsi" w:cstheme="minorHAnsi"/>
          <w:sz w:val="24"/>
          <w:szCs w:val="24"/>
        </w:rPr>
        <w:t xml:space="preserve"> lēmumu Nr.5127 (prot.Nr.126, 49.§) „Par Rīgas pilsētas pašvaldībai piederoša zemesgabala Rīgā, Grēcinieku ielā, 11.novembra krastmalā, Kaļķu ielā, daļas (kadastra apzīmējums 0100 001 0108 8004) nodošanu patapinājumā”, ar ko nolem</w:t>
      </w:r>
      <w:r w:rsidR="00105CFC" w:rsidRPr="004E76E1">
        <w:rPr>
          <w:rFonts w:asciiTheme="minorHAnsi" w:eastAsia="Times New Roman" w:hAnsiTheme="minorHAnsi" w:cstheme="minorHAnsi"/>
          <w:sz w:val="24"/>
          <w:szCs w:val="24"/>
        </w:rPr>
        <w:t>ts</w:t>
      </w:r>
      <w:r w:rsidR="00F36738" w:rsidRPr="004E76E1">
        <w:rPr>
          <w:rFonts w:asciiTheme="minorHAnsi" w:eastAsia="Times New Roman" w:hAnsiTheme="minorHAnsi" w:cstheme="minorHAnsi"/>
          <w:sz w:val="24"/>
          <w:szCs w:val="24"/>
        </w:rPr>
        <w:t xml:space="preserve"> nodot patapinājumā valstij Finanšu ministrijas personā Padomju okupācijas upuru piemiņas memoriāla būvniecības procesa realizācijai līdz memoriāla nodošanai ekspluatācijā Rīgas pilsētas pašvaldībai piederošā</w:t>
      </w:r>
      <w:r w:rsidR="00105CFC" w:rsidRPr="004E76E1">
        <w:rPr>
          <w:rFonts w:asciiTheme="minorHAnsi" w:eastAsia="Times New Roman" w:hAnsiTheme="minorHAnsi" w:cstheme="minorHAnsi"/>
          <w:sz w:val="24"/>
          <w:szCs w:val="24"/>
        </w:rPr>
        <w:t>s</w:t>
      </w:r>
      <w:r w:rsidR="00F36738" w:rsidRPr="004E76E1">
        <w:rPr>
          <w:rFonts w:asciiTheme="minorHAnsi" w:eastAsia="Times New Roman" w:hAnsiTheme="minorHAnsi" w:cstheme="minorHAnsi"/>
          <w:sz w:val="24"/>
          <w:szCs w:val="24"/>
        </w:rPr>
        <w:t xml:space="preserve"> zemes</w:t>
      </w:r>
      <w:r w:rsidR="00105CFC" w:rsidRPr="004E76E1">
        <w:rPr>
          <w:rFonts w:asciiTheme="minorHAnsi" w:eastAsia="Times New Roman" w:hAnsiTheme="minorHAnsi" w:cstheme="minorHAnsi"/>
          <w:sz w:val="24"/>
          <w:szCs w:val="24"/>
        </w:rPr>
        <w:t xml:space="preserve"> vienības</w:t>
      </w:r>
      <w:r w:rsidR="00152C16">
        <w:rPr>
          <w:rFonts w:asciiTheme="minorHAnsi" w:eastAsia="Times New Roman" w:hAnsiTheme="minorHAnsi" w:cstheme="minorHAnsi"/>
          <w:sz w:val="24"/>
          <w:szCs w:val="24"/>
        </w:rPr>
        <w:t xml:space="preserve"> (kadastra Nr.0100 001 0108) daļu ar plānoto platību 690 m², atsākot būvprojekta izstrādi nepieciešams turpināt sarunas ar Rīgas domi par patapinājuma līguma nosacījumiem.</w:t>
      </w:r>
      <w:r w:rsidR="00F36738" w:rsidRPr="004E76E1">
        <w:rPr>
          <w:rFonts w:asciiTheme="minorHAnsi" w:hAnsiTheme="minorHAnsi" w:cstheme="minorHAnsi"/>
          <w:b/>
          <w:bCs/>
          <w:sz w:val="24"/>
          <w:szCs w:val="24"/>
        </w:rPr>
        <w:t xml:space="preserve"> </w:t>
      </w:r>
    </w:p>
    <w:p w:rsidR="00F36738" w:rsidRDefault="00105CFC" w:rsidP="00105CFC">
      <w:pPr>
        <w:tabs>
          <w:tab w:val="left" w:pos="6521"/>
        </w:tabs>
        <w:spacing w:before="120"/>
        <w:ind w:firstLine="709"/>
        <w:jc w:val="both"/>
        <w:rPr>
          <w:rFonts w:asciiTheme="minorHAnsi" w:eastAsia="Times New Roman" w:hAnsiTheme="minorHAnsi" w:cstheme="minorHAnsi"/>
          <w:sz w:val="24"/>
          <w:szCs w:val="24"/>
        </w:rPr>
      </w:pPr>
      <w:r w:rsidRPr="004E76E1">
        <w:rPr>
          <w:rFonts w:asciiTheme="minorHAnsi" w:hAnsiTheme="minorHAnsi" w:cstheme="minorHAnsi"/>
          <w:bCs/>
          <w:sz w:val="24"/>
          <w:szCs w:val="24"/>
        </w:rPr>
        <w:t xml:space="preserve">Tāpat </w:t>
      </w:r>
      <w:r w:rsidR="004E76E1" w:rsidRPr="004E76E1">
        <w:rPr>
          <w:rFonts w:asciiTheme="minorHAnsi" w:hAnsiTheme="minorHAnsi" w:cstheme="minorHAnsi"/>
          <w:bCs/>
          <w:sz w:val="24"/>
          <w:szCs w:val="24"/>
        </w:rPr>
        <w:t xml:space="preserve">jau būvniecības darbu izpildes laikā </w:t>
      </w:r>
      <w:r w:rsidRPr="004E76E1">
        <w:rPr>
          <w:rFonts w:asciiTheme="minorHAnsi" w:hAnsiTheme="minorHAnsi" w:cstheme="minorHAnsi"/>
          <w:bCs/>
          <w:sz w:val="24"/>
          <w:szCs w:val="24"/>
        </w:rPr>
        <w:t xml:space="preserve">nepieciešams uzsākt sarunas par vienošanās noslēgšanu ar Rīgas domi par </w:t>
      </w:r>
      <w:r w:rsidRPr="004E76E1">
        <w:rPr>
          <w:rFonts w:asciiTheme="minorHAnsi" w:hAnsiTheme="minorHAnsi" w:cstheme="minorHAnsi"/>
          <w:iCs/>
          <w:sz w:val="24"/>
          <w:szCs w:val="24"/>
        </w:rPr>
        <w:t>Padomju okupācijas upuru piemiņas memoriāla apsaimniekošanu pēc tā nodošanas ekspluatācijā, ņemot vērā</w:t>
      </w:r>
      <w:r w:rsidR="00152C16">
        <w:rPr>
          <w:rFonts w:asciiTheme="minorHAnsi" w:hAnsiTheme="minorHAnsi" w:cstheme="minorHAnsi"/>
          <w:iCs/>
          <w:sz w:val="24"/>
          <w:szCs w:val="24"/>
        </w:rPr>
        <w:t>, ka saskaņā ar s</w:t>
      </w:r>
      <w:r w:rsidR="00152C16">
        <w:rPr>
          <w:rFonts w:asciiTheme="minorHAnsi" w:hAnsiTheme="minorHAnsi" w:cstheme="minorHAnsi"/>
          <w:bCs/>
          <w:sz w:val="24"/>
          <w:szCs w:val="24"/>
        </w:rPr>
        <w:t xml:space="preserve">tarp Aizsardzības ministriju, Kultūras ministriju, </w:t>
      </w:r>
      <w:r w:rsidR="00152C16">
        <w:rPr>
          <w:rFonts w:asciiTheme="minorHAnsi" w:eastAsia="Times New Roman" w:hAnsiTheme="minorHAnsi" w:cstheme="minorHAnsi"/>
          <w:sz w:val="24"/>
          <w:szCs w:val="24"/>
        </w:rPr>
        <w:t xml:space="preserve">VNĪ un Rīgas pilsētas pašvaldību 2008.gada 20.jūnijā noslēgtā Līguma par Padomju okupācijas upuru piemiņas memoriāla Rīgā, Latviešu strēlnieku laukumā 1, projektēšanas un būvniecības darbiem nosacījumiem Rīgas dome cita starpā ir apņēmusies pēc memoriāla nodošanas ekspluatācijā pieņemt to Rīgas domes apsaimniekošanā, sastādot atsevišķu vienošanos starp Rīgas domi un VNĪ. </w:t>
      </w:r>
    </w:p>
    <w:p w:rsidR="004E76E1" w:rsidRPr="004E76E1" w:rsidRDefault="004E76E1" w:rsidP="004E76E1">
      <w:pPr>
        <w:tabs>
          <w:tab w:val="left" w:pos="6521"/>
        </w:tabs>
        <w:spacing w:before="120"/>
        <w:ind w:firstLine="709"/>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Šobrīd nav iespējams prognozēt </w:t>
      </w:r>
      <w:r w:rsidR="00C96062">
        <w:rPr>
          <w:rFonts w:asciiTheme="minorHAnsi" w:eastAsia="Times New Roman" w:hAnsiTheme="minorHAnsi" w:cstheme="minorHAnsi"/>
          <w:sz w:val="24"/>
          <w:szCs w:val="24"/>
        </w:rPr>
        <w:t xml:space="preserve">Rīgas domes izvirzītos </w:t>
      </w:r>
      <w:r>
        <w:rPr>
          <w:rFonts w:asciiTheme="minorHAnsi" w:eastAsia="Times New Roman" w:hAnsiTheme="minorHAnsi" w:cstheme="minorHAnsi"/>
          <w:sz w:val="24"/>
          <w:szCs w:val="24"/>
        </w:rPr>
        <w:t xml:space="preserve">vienošanās nosacījumus par zemes vienības patapinājumu, kā arī </w:t>
      </w:r>
      <w:r w:rsidRPr="004E76E1">
        <w:rPr>
          <w:rFonts w:asciiTheme="minorHAnsi" w:hAnsiTheme="minorHAnsi" w:cstheme="minorHAnsi"/>
          <w:iCs/>
          <w:sz w:val="24"/>
          <w:szCs w:val="24"/>
        </w:rPr>
        <w:t xml:space="preserve">Padomju okupācijas upuru piemiņas memoriāla </w:t>
      </w:r>
      <w:r>
        <w:rPr>
          <w:rFonts w:asciiTheme="minorHAnsi" w:hAnsiTheme="minorHAnsi" w:cstheme="minorHAnsi"/>
          <w:iCs/>
          <w:sz w:val="24"/>
          <w:szCs w:val="24"/>
        </w:rPr>
        <w:t>apsaimniekošanu, līdz ar to nav zināms, vai un kādā apmērā būs nepieciešams papildu finansējums līgumsaistību izpildei, līdz ar to</w:t>
      </w:r>
      <w:r w:rsidR="00C96062">
        <w:rPr>
          <w:rFonts w:asciiTheme="minorHAnsi" w:hAnsiTheme="minorHAnsi" w:cstheme="minorHAnsi"/>
          <w:iCs/>
          <w:sz w:val="24"/>
          <w:szCs w:val="24"/>
        </w:rPr>
        <w:t>,</w:t>
      </w:r>
      <w:r>
        <w:rPr>
          <w:rFonts w:asciiTheme="minorHAnsi" w:hAnsiTheme="minorHAnsi" w:cstheme="minorHAnsi"/>
          <w:iCs/>
          <w:sz w:val="24"/>
          <w:szCs w:val="24"/>
        </w:rPr>
        <w:t xml:space="preserve"> iespējams</w:t>
      </w:r>
      <w:r w:rsidR="00C96062">
        <w:rPr>
          <w:rFonts w:asciiTheme="minorHAnsi" w:hAnsiTheme="minorHAnsi" w:cstheme="minorHAnsi"/>
          <w:iCs/>
          <w:sz w:val="24"/>
          <w:szCs w:val="24"/>
        </w:rPr>
        <w:t>,</w:t>
      </w:r>
      <w:r>
        <w:rPr>
          <w:rFonts w:asciiTheme="minorHAnsi" w:hAnsiTheme="minorHAnsi" w:cstheme="minorHAnsi"/>
          <w:iCs/>
          <w:sz w:val="24"/>
          <w:szCs w:val="24"/>
        </w:rPr>
        <w:t xml:space="preserve"> būs nepieciešams risināt jautājumu par papildu finansējuma piešķiršanu.</w:t>
      </w:r>
    </w:p>
    <w:p w:rsidR="00D23236" w:rsidRDefault="00D23236" w:rsidP="001413D3">
      <w:pPr>
        <w:tabs>
          <w:tab w:val="left" w:pos="6521"/>
        </w:tabs>
        <w:spacing w:before="120"/>
        <w:ind w:firstLine="709"/>
        <w:jc w:val="both"/>
        <w:rPr>
          <w:rFonts w:asciiTheme="minorHAnsi" w:hAnsiTheme="minorHAnsi" w:cstheme="minorHAnsi"/>
          <w:iCs/>
          <w:sz w:val="24"/>
          <w:szCs w:val="24"/>
        </w:rPr>
      </w:pPr>
      <w:r>
        <w:rPr>
          <w:rFonts w:asciiTheme="minorHAnsi" w:hAnsiTheme="minorHAnsi" w:cstheme="minorHAnsi"/>
          <w:iCs/>
          <w:sz w:val="24"/>
          <w:szCs w:val="24"/>
        </w:rPr>
        <w:lastRenderedPageBreak/>
        <w:t>Detalizēta informācija par būvniecības abu kārtu precizētajiem provizoriskajiem kapitālieguldījumiem un precizētie provizoriskie nomas maksas aprēķini atspoguļoti šā informatīvā zi</w:t>
      </w:r>
      <w:r w:rsidR="005F21A7">
        <w:rPr>
          <w:rFonts w:asciiTheme="minorHAnsi" w:hAnsiTheme="minorHAnsi" w:cstheme="minorHAnsi"/>
          <w:iCs/>
          <w:sz w:val="24"/>
          <w:szCs w:val="24"/>
        </w:rPr>
        <w:t>ņojuma P</w:t>
      </w:r>
      <w:r>
        <w:rPr>
          <w:rFonts w:asciiTheme="minorHAnsi" w:hAnsiTheme="minorHAnsi" w:cstheme="minorHAnsi"/>
          <w:iCs/>
          <w:sz w:val="24"/>
          <w:szCs w:val="24"/>
        </w:rPr>
        <w:t>ielikumā.</w:t>
      </w:r>
    </w:p>
    <w:p w:rsidR="006B7772" w:rsidRPr="006B7772" w:rsidRDefault="006B7772" w:rsidP="006B7772">
      <w:pPr>
        <w:spacing w:before="120"/>
        <w:ind w:firstLine="709"/>
        <w:jc w:val="both"/>
        <w:rPr>
          <w:rFonts w:ascii="Times New Roman" w:hAnsi="Times New Roman"/>
          <w:sz w:val="24"/>
          <w:szCs w:val="24"/>
        </w:rPr>
      </w:pPr>
      <w:r w:rsidRPr="006B7772">
        <w:rPr>
          <w:rFonts w:ascii="Times New Roman" w:hAnsi="Times New Roman"/>
          <w:sz w:val="24"/>
          <w:szCs w:val="24"/>
        </w:rPr>
        <w:t>Saskaņojot Okupācijas muzeja ēkas rekonstrukcijas un piebūves skiču projektu un Padomju okupācijas upuru piemiņas memoriāla skiču projektu Rīgas dome (</w:t>
      </w:r>
      <w:r w:rsidRPr="006B7772">
        <w:rPr>
          <w:rStyle w:val="st1"/>
          <w:rFonts w:ascii="Times New Roman" w:hAnsi="Times New Roman"/>
          <w:sz w:val="24"/>
          <w:szCs w:val="24"/>
        </w:rPr>
        <w:t>Rīgas pašvaldības kapitālsabiedrība SIA „</w:t>
      </w:r>
      <w:r w:rsidRPr="006B7772">
        <w:rPr>
          <w:rStyle w:val="Emphasis"/>
          <w:rFonts w:ascii="Times New Roman" w:hAnsi="Times New Roman"/>
          <w:b w:val="0"/>
          <w:bCs w:val="0"/>
          <w:sz w:val="24"/>
          <w:szCs w:val="24"/>
        </w:rPr>
        <w:t>Rīgas ūdens</w:t>
      </w:r>
      <w:r w:rsidRPr="006B7772">
        <w:rPr>
          <w:rStyle w:val="st1"/>
          <w:rFonts w:ascii="Times New Roman" w:hAnsi="Times New Roman"/>
          <w:b/>
          <w:bCs/>
          <w:sz w:val="24"/>
          <w:szCs w:val="24"/>
        </w:rPr>
        <w:t>”</w:t>
      </w:r>
      <w:r w:rsidRPr="006B7772">
        <w:rPr>
          <w:rStyle w:val="st1"/>
          <w:rFonts w:ascii="Times New Roman" w:hAnsi="Times New Roman"/>
          <w:sz w:val="24"/>
          <w:szCs w:val="24"/>
        </w:rPr>
        <w:t>) ir norādījusi uz problēmām, kas saistītas ar lietus ūdens novadīšanu no objektiem.  SIA „Rīgas ūdens” savos tehniskajos noteikumos Nr. T 1-7.9/853, kuri 19.09.2012. izsniegti objektu projektēšanai ir norādījusi, ka lietus ūdens novadīšana pilsētas sadzīves kanalizācijas tīklā ir kategoriski aizliegta. Ņ</w:t>
      </w:r>
      <w:r w:rsidRPr="006B7772">
        <w:rPr>
          <w:rFonts w:ascii="Times New Roman" w:hAnsi="Times New Roman"/>
          <w:sz w:val="24"/>
          <w:szCs w:val="24"/>
        </w:rPr>
        <w:t xml:space="preserve">emot vērā, ka Vecrīgā, attiecīgajā rajonā pilsētas lietus ūdens kanalizācijas kolektors ir pārslogots, tad pastāv nepieciešamība meklēt risinājumu lietus ūdens un drenāžas ūdeņu novadīšanai. Tā varētu būt autonoma lietus ūdens novadīšanas kolektora izbūve, novadot lietus ūdeņus uz Daugavu, vai esošās sistēmas rekonstrukcija. Autonomā sistēma lietus ūdens novadīšanas sistēma izbūvējama Rīgas pilsētas pašvaldībai piederošā nekustamā īpašumā Latviešu Strēlnieku laukumā un 11. Novembra krastmalā. Būvniecības I un II kārtas skiču projektos </w:t>
      </w:r>
      <w:r w:rsidRPr="006B7772">
        <w:rPr>
          <w:rStyle w:val="st1"/>
          <w:rFonts w:ascii="Times New Roman" w:hAnsi="Times New Roman"/>
          <w:sz w:val="24"/>
          <w:szCs w:val="24"/>
        </w:rPr>
        <w:t>SIA „</w:t>
      </w:r>
      <w:r w:rsidRPr="006B7772">
        <w:rPr>
          <w:rStyle w:val="Emphasis"/>
          <w:rFonts w:ascii="Times New Roman" w:hAnsi="Times New Roman"/>
          <w:b w:val="0"/>
          <w:bCs w:val="0"/>
          <w:sz w:val="24"/>
          <w:szCs w:val="24"/>
        </w:rPr>
        <w:t>Rīgas ūdens</w:t>
      </w:r>
      <w:r w:rsidRPr="006B7772">
        <w:rPr>
          <w:rStyle w:val="st1"/>
          <w:rFonts w:ascii="Times New Roman" w:hAnsi="Times New Roman"/>
          <w:sz w:val="24"/>
          <w:szCs w:val="24"/>
        </w:rPr>
        <w:t xml:space="preserve">” </w:t>
      </w:r>
      <w:r w:rsidRPr="006B7772">
        <w:rPr>
          <w:rFonts w:ascii="Times New Roman" w:hAnsi="Times New Roman"/>
          <w:sz w:val="24"/>
          <w:szCs w:val="24"/>
        </w:rPr>
        <w:t>saskaņojis lietus ūdens novadīšanas sistēmu, paredzot tās pieslēgumu pilsētas kanalizācijas sistēmai, kā pagaidu variantu, atzīmējot, ka nākotnē nepieciešams risināt jautājumu par lietus ūdens novadīšanas sistēmas izbūvi, tos novadot Daugavā. Jāatzīmē, ka ar Rīgas domes 2010.gada 13.aprīļa lēmumu Nr.1246 ir apstiprināts Latviešu strēlnieku laukuma teritorijas detālplānojums, pamatojoties uz kuru Rīgas dome ir paredzējusi veikt tās īpašumā esošās teritorijas Latviešu Strēlnieku laukumā attīstību - teritorijas labiekārtojumu, pazemes autostāvvietas ierīkošanu, kā arī visu teritorijā esošo komunikāciju tīklu sakārtošanu, tajā skaitā risinās jautājumu par lietus ūdens novadīšanas sistēmas izveidi no Rīgas pilsētas pašvaldībai piederošā īpašuma. Kad un kādā apjomā attīstības projekts tiks īstenots, šobrīd nav zināms. Ņemot vērā minēto, pastāv risks, ka Rīgas pilsētas pašvaldība līdz Okupācijas muzeja ēkas rekonstrukcijas un piebūves (Nākotnes nama)  un Padomju okupācijas upuru piemiņas memoriāla būvniecības pabeigšanai nebūs realizējusi lietus ūdens un drenāžas ūdeņu novadīšanas autonomās sistēmas ar ūdeņu izplūdi Daugavā izbūvi, līdz ar to tehnisko projektu saskaņošanas laikā vai pie objektu nodošanas ekspluatācijā var rasties nepieciešamība papildus risināt lietus ūdens novadīšanas jautājumu</w:t>
      </w:r>
      <w:r w:rsidR="00C96062">
        <w:rPr>
          <w:rFonts w:ascii="Times New Roman" w:hAnsi="Times New Roman"/>
          <w:sz w:val="24"/>
          <w:szCs w:val="24"/>
        </w:rPr>
        <w:t>, tai skaitā ar risinājumu saistītos finansiālos aspektus</w:t>
      </w:r>
      <w:r w:rsidRPr="006B7772">
        <w:rPr>
          <w:rFonts w:ascii="Times New Roman" w:hAnsi="Times New Roman"/>
          <w:sz w:val="24"/>
          <w:szCs w:val="24"/>
        </w:rPr>
        <w:t>.</w:t>
      </w:r>
    </w:p>
    <w:p w:rsidR="00D23236" w:rsidRDefault="00D23236" w:rsidP="001413D3">
      <w:pPr>
        <w:tabs>
          <w:tab w:val="left" w:pos="6521"/>
        </w:tabs>
        <w:spacing w:before="120"/>
        <w:ind w:firstLine="709"/>
        <w:jc w:val="both"/>
        <w:rPr>
          <w:rFonts w:asciiTheme="minorHAnsi" w:hAnsiTheme="minorHAnsi" w:cstheme="minorHAnsi"/>
          <w:iCs/>
          <w:sz w:val="24"/>
          <w:szCs w:val="24"/>
        </w:rPr>
      </w:pPr>
      <w:r>
        <w:rPr>
          <w:rFonts w:asciiTheme="minorHAnsi" w:hAnsiTheme="minorHAnsi" w:cstheme="minorHAnsi"/>
          <w:iCs/>
          <w:sz w:val="24"/>
          <w:szCs w:val="24"/>
        </w:rPr>
        <w:t xml:space="preserve">Ņemot vērā minēto, ir nepieciešams izstrādāt grozījumus </w:t>
      </w:r>
      <w:r w:rsidRPr="00391002">
        <w:rPr>
          <w:rFonts w:asciiTheme="minorHAnsi" w:hAnsiTheme="minorHAnsi" w:cstheme="minorHAnsi"/>
          <w:bCs/>
          <w:sz w:val="24"/>
          <w:szCs w:val="24"/>
        </w:rPr>
        <w:t xml:space="preserve">Ministru kabineta 2011.gada 8.jūlija </w:t>
      </w:r>
      <w:r w:rsidRPr="00B65715">
        <w:rPr>
          <w:rFonts w:ascii="Times New Roman" w:hAnsi="Times New Roman"/>
          <w:sz w:val="24"/>
          <w:szCs w:val="24"/>
        </w:rPr>
        <w:t>rīkojumā Nr.307</w:t>
      </w:r>
      <w:r>
        <w:rPr>
          <w:rFonts w:ascii="Times New Roman" w:hAnsi="Times New Roman"/>
          <w:sz w:val="24"/>
          <w:szCs w:val="24"/>
        </w:rPr>
        <w:t xml:space="preserve"> </w:t>
      </w:r>
      <w:r w:rsidRPr="00391002">
        <w:rPr>
          <w:rFonts w:asciiTheme="minorHAnsi" w:hAnsiTheme="minorHAnsi" w:cstheme="minorHAnsi"/>
          <w:bCs/>
          <w:sz w:val="24"/>
          <w:szCs w:val="24"/>
        </w:rPr>
        <w:t>„Par finansējuma piešķiršanu Padomju okupācijas upuru piemiņas memoriāla kompleksa Latviešu strēlnieku laukumā, Rīgā, izveides izdevumu segšanai”</w:t>
      </w:r>
      <w:r w:rsidR="00C164FE">
        <w:rPr>
          <w:rFonts w:asciiTheme="minorHAnsi" w:hAnsiTheme="minorHAnsi" w:cstheme="minorHAnsi"/>
          <w:bCs/>
          <w:sz w:val="24"/>
          <w:szCs w:val="24"/>
        </w:rPr>
        <w:t>,</w:t>
      </w:r>
      <w:r w:rsidR="0092539B">
        <w:rPr>
          <w:rFonts w:ascii="Times New Roman" w:hAnsi="Times New Roman"/>
          <w:sz w:val="24"/>
          <w:szCs w:val="24"/>
        </w:rPr>
        <w:t xml:space="preserve"> precizējot </w:t>
      </w:r>
      <w:r w:rsidR="008F1C42">
        <w:rPr>
          <w:rFonts w:ascii="Times New Roman" w:hAnsi="Times New Roman"/>
          <w:sz w:val="24"/>
          <w:szCs w:val="24"/>
        </w:rPr>
        <w:t>būvniecības I kārtas pabeigšanas termiņu, nepieciešamo finansējumu nekustamā īpašuma uzturēšanas izdevumu segšanai un ar būvniecību saistīto kapitālieguldījumu izdevumu segšanai.</w:t>
      </w:r>
    </w:p>
    <w:p w:rsidR="00877591" w:rsidRDefault="00877591" w:rsidP="00877591">
      <w:pPr>
        <w:jc w:val="both"/>
        <w:rPr>
          <w:rFonts w:asciiTheme="minorHAnsi" w:hAnsiTheme="minorHAnsi" w:cstheme="minorHAnsi"/>
          <w:sz w:val="24"/>
          <w:szCs w:val="24"/>
        </w:rPr>
      </w:pPr>
    </w:p>
    <w:p w:rsidR="007D2970" w:rsidRPr="008633A8" w:rsidRDefault="007D2970" w:rsidP="00877591">
      <w:pPr>
        <w:jc w:val="both"/>
        <w:rPr>
          <w:rFonts w:asciiTheme="minorHAnsi" w:hAnsiTheme="minorHAnsi" w:cstheme="minorHAnsi"/>
          <w:sz w:val="24"/>
          <w:szCs w:val="24"/>
        </w:rPr>
      </w:pPr>
    </w:p>
    <w:p w:rsidR="00B013EF" w:rsidRDefault="00877591" w:rsidP="00726950">
      <w:pPr>
        <w:jc w:val="both"/>
        <w:rPr>
          <w:rFonts w:asciiTheme="minorHAnsi" w:hAnsiTheme="minorHAnsi" w:cstheme="minorHAnsi"/>
          <w:sz w:val="24"/>
          <w:szCs w:val="24"/>
        </w:rPr>
      </w:pPr>
      <w:r w:rsidRPr="008633A8">
        <w:rPr>
          <w:rFonts w:asciiTheme="minorHAnsi" w:hAnsiTheme="minorHAnsi" w:cstheme="minorHAnsi"/>
          <w:sz w:val="24"/>
          <w:szCs w:val="24"/>
        </w:rPr>
        <w:t xml:space="preserve">Finanšu </w:t>
      </w:r>
      <w:r w:rsidR="00B013EF" w:rsidRPr="008633A8">
        <w:rPr>
          <w:rFonts w:asciiTheme="minorHAnsi" w:hAnsiTheme="minorHAnsi" w:cstheme="minorHAnsi"/>
          <w:sz w:val="24"/>
          <w:szCs w:val="24"/>
        </w:rPr>
        <w:t>ministr</w:t>
      </w:r>
      <w:r w:rsidR="00B013EF">
        <w:rPr>
          <w:rFonts w:asciiTheme="minorHAnsi" w:hAnsiTheme="minorHAnsi" w:cstheme="minorHAnsi"/>
          <w:sz w:val="24"/>
          <w:szCs w:val="24"/>
        </w:rPr>
        <w:t>a vietā –</w:t>
      </w:r>
    </w:p>
    <w:p w:rsidR="00877591" w:rsidRDefault="00B013EF" w:rsidP="00726950">
      <w:pPr>
        <w:jc w:val="both"/>
        <w:rPr>
          <w:rFonts w:asciiTheme="minorHAnsi" w:hAnsiTheme="minorHAnsi" w:cstheme="minorHAnsi"/>
          <w:sz w:val="24"/>
          <w:szCs w:val="24"/>
        </w:rPr>
      </w:pPr>
      <w:r>
        <w:rPr>
          <w:rFonts w:asciiTheme="minorHAnsi" w:hAnsiTheme="minorHAnsi" w:cstheme="minorHAnsi"/>
          <w:sz w:val="24"/>
          <w:szCs w:val="24"/>
        </w:rPr>
        <w:t>iekšlietu ministrs</w:t>
      </w:r>
      <w:r w:rsidR="00877591" w:rsidRPr="008633A8">
        <w:rPr>
          <w:rFonts w:asciiTheme="minorHAnsi" w:hAnsiTheme="minorHAnsi" w:cstheme="minorHAnsi"/>
          <w:sz w:val="24"/>
          <w:szCs w:val="24"/>
        </w:rPr>
        <w:tab/>
      </w:r>
      <w:r w:rsidR="00877591" w:rsidRPr="008633A8">
        <w:rPr>
          <w:rFonts w:asciiTheme="minorHAnsi" w:hAnsiTheme="minorHAnsi" w:cstheme="minorHAnsi"/>
          <w:sz w:val="24"/>
          <w:szCs w:val="24"/>
        </w:rPr>
        <w:tab/>
      </w:r>
      <w:r w:rsidR="00877591" w:rsidRPr="008633A8">
        <w:rPr>
          <w:rFonts w:asciiTheme="minorHAnsi" w:hAnsiTheme="minorHAnsi" w:cstheme="minorHAnsi"/>
          <w:sz w:val="24"/>
          <w:szCs w:val="24"/>
        </w:rPr>
        <w:tab/>
      </w:r>
      <w:r w:rsidR="00877591" w:rsidRPr="008633A8">
        <w:rPr>
          <w:rFonts w:asciiTheme="minorHAnsi" w:hAnsiTheme="minorHAnsi" w:cstheme="minorHAnsi"/>
          <w:sz w:val="24"/>
          <w:szCs w:val="24"/>
        </w:rPr>
        <w:tab/>
      </w:r>
      <w:r w:rsidR="00877591" w:rsidRPr="008633A8">
        <w:rPr>
          <w:rFonts w:asciiTheme="minorHAnsi" w:hAnsiTheme="minorHAnsi" w:cstheme="minorHAnsi"/>
          <w:sz w:val="24"/>
          <w:szCs w:val="24"/>
        </w:rPr>
        <w:tab/>
      </w:r>
      <w:r w:rsidR="00877591" w:rsidRPr="008633A8">
        <w:rPr>
          <w:rFonts w:asciiTheme="minorHAnsi" w:hAnsiTheme="minorHAnsi" w:cstheme="minorHAnsi"/>
          <w:sz w:val="24"/>
          <w:szCs w:val="24"/>
        </w:rPr>
        <w:tab/>
      </w:r>
      <w:r>
        <w:rPr>
          <w:rFonts w:asciiTheme="minorHAnsi" w:hAnsiTheme="minorHAnsi" w:cstheme="minorHAnsi"/>
          <w:sz w:val="24"/>
          <w:szCs w:val="24"/>
        </w:rPr>
        <w:t xml:space="preserve">                                   R.Kozlovskis</w:t>
      </w:r>
    </w:p>
    <w:p w:rsidR="007D2970" w:rsidRDefault="007D2970" w:rsidP="00726950">
      <w:pPr>
        <w:jc w:val="both"/>
        <w:rPr>
          <w:rFonts w:asciiTheme="minorHAnsi" w:hAnsiTheme="minorHAnsi" w:cstheme="minorHAnsi"/>
          <w:sz w:val="24"/>
          <w:szCs w:val="24"/>
        </w:rPr>
      </w:pPr>
    </w:p>
    <w:p w:rsidR="007D2970" w:rsidRPr="008633A8" w:rsidRDefault="007D2970" w:rsidP="00726950">
      <w:pPr>
        <w:jc w:val="both"/>
        <w:rPr>
          <w:rFonts w:asciiTheme="minorHAnsi" w:hAnsiTheme="minorHAnsi" w:cstheme="minorHAnsi"/>
          <w:sz w:val="24"/>
          <w:szCs w:val="24"/>
        </w:rPr>
      </w:pPr>
    </w:p>
    <w:p w:rsidR="00726950" w:rsidRDefault="00726950" w:rsidP="00877591">
      <w:pPr>
        <w:rPr>
          <w:rFonts w:asciiTheme="minorHAnsi" w:hAnsiTheme="minorHAnsi" w:cstheme="minorHAnsi"/>
          <w:sz w:val="16"/>
          <w:szCs w:val="16"/>
        </w:rPr>
      </w:pPr>
    </w:p>
    <w:p w:rsidR="00877591" w:rsidRPr="00726950" w:rsidRDefault="007D2970" w:rsidP="00877591">
      <w:pPr>
        <w:rPr>
          <w:rFonts w:asciiTheme="minorHAnsi" w:hAnsiTheme="minorHAnsi" w:cstheme="minorHAnsi"/>
          <w:sz w:val="16"/>
          <w:szCs w:val="16"/>
        </w:rPr>
      </w:pPr>
      <w:r>
        <w:rPr>
          <w:rFonts w:asciiTheme="minorHAnsi" w:hAnsiTheme="minorHAnsi" w:cstheme="minorHAnsi"/>
          <w:sz w:val="16"/>
          <w:szCs w:val="16"/>
        </w:rPr>
        <w:t>31</w:t>
      </w:r>
      <w:r w:rsidR="00790D0F" w:rsidRPr="00726950">
        <w:rPr>
          <w:rFonts w:asciiTheme="minorHAnsi" w:hAnsiTheme="minorHAnsi" w:cstheme="minorHAnsi"/>
          <w:sz w:val="16"/>
          <w:szCs w:val="16"/>
        </w:rPr>
        <w:t>.07</w:t>
      </w:r>
      <w:r w:rsidR="00877591" w:rsidRPr="00726950">
        <w:rPr>
          <w:rFonts w:asciiTheme="minorHAnsi" w:hAnsiTheme="minorHAnsi" w:cstheme="minorHAnsi"/>
          <w:sz w:val="16"/>
          <w:szCs w:val="16"/>
        </w:rPr>
        <w:t xml:space="preserve">.2014.  </w:t>
      </w:r>
      <w:r>
        <w:rPr>
          <w:rFonts w:asciiTheme="minorHAnsi" w:hAnsiTheme="minorHAnsi" w:cstheme="minorHAnsi"/>
          <w:sz w:val="16"/>
          <w:szCs w:val="16"/>
        </w:rPr>
        <w:t>11:19</w:t>
      </w:r>
    </w:p>
    <w:p w:rsidR="00877591" w:rsidRPr="00726950" w:rsidRDefault="007D2970" w:rsidP="00877591">
      <w:pPr>
        <w:rPr>
          <w:rFonts w:asciiTheme="minorHAnsi" w:hAnsiTheme="minorHAnsi" w:cstheme="minorHAnsi"/>
          <w:sz w:val="16"/>
          <w:szCs w:val="16"/>
        </w:rPr>
      </w:pPr>
      <w:r>
        <w:rPr>
          <w:rFonts w:asciiTheme="minorHAnsi" w:hAnsiTheme="minorHAnsi" w:cstheme="minorHAnsi"/>
          <w:sz w:val="16"/>
          <w:szCs w:val="16"/>
        </w:rPr>
        <w:t>29</w:t>
      </w:r>
      <w:r w:rsidR="005354D7">
        <w:rPr>
          <w:rFonts w:asciiTheme="minorHAnsi" w:hAnsiTheme="minorHAnsi" w:cstheme="minorHAnsi"/>
          <w:sz w:val="16"/>
          <w:szCs w:val="16"/>
        </w:rPr>
        <w:t>09</w:t>
      </w:r>
    </w:p>
    <w:p w:rsidR="00877591" w:rsidRPr="00726950" w:rsidRDefault="00877591" w:rsidP="00877591">
      <w:pPr>
        <w:rPr>
          <w:rFonts w:asciiTheme="minorHAnsi" w:hAnsiTheme="minorHAnsi" w:cstheme="minorHAnsi"/>
          <w:sz w:val="16"/>
          <w:szCs w:val="16"/>
        </w:rPr>
      </w:pPr>
      <w:r w:rsidRPr="00726950">
        <w:rPr>
          <w:rFonts w:asciiTheme="minorHAnsi" w:hAnsiTheme="minorHAnsi" w:cstheme="minorHAnsi"/>
          <w:sz w:val="16"/>
          <w:szCs w:val="16"/>
        </w:rPr>
        <w:t>S.Lūse</w:t>
      </w:r>
    </w:p>
    <w:p w:rsidR="00C733A8" w:rsidRPr="00726950" w:rsidRDefault="00877591" w:rsidP="00726950">
      <w:pPr>
        <w:rPr>
          <w:rFonts w:asciiTheme="minorHAnsi" w:hAnsiTheme="minorHAnsi" w:cstheme="minorHAnsi"/>
          <w:color w:val="0000FF" w:themeColor="hyperlink"/>
          <w:sz w:val="16"/>
          <w:szCs w:val="16"/>
          <w:u w:val="single"/>
        </w:rPr>
      </w:pPr>
      <w:bookmarkStart w:id="0" w:name="_GoBack"/>
      <w:r w:rsidRPr="00726950">
        <w:rPr>
          <w:rFonts w:asciiTheme="minorHAnsi" w:hAnsiTheme="minorHAnsi" w:cstheme="minorHAnsi"/>
          <w:sz w:val="16"/>
          <w:szCs w:val="16"/>
        </w:rPr>
        <w:t xml:space="preserve">67024904, </w:t>
      </w:r>
      <w:hyperlink r:id="rId8" w:history="1">
        <w:r w:rsidRPr="00726950">
          <w:rPr>
            <w:rStyle w:val="Hyperlink"/>
            <w:rFonts w:asciiTheme="minorHAnsi" w:hAnsiTheme="minorHAnsi" w:cstheme="minorHAnsi"/>
            <w:sz w:val="16"/>
            <w:szCs w:val="16"/>
          </w:rPr>
          <w:t>Santa.Luse@vni.lv</w:t>
        </w:r>
      </w:hyperlink>
      <w:bookmarkEnd w:id="0"/>
    </w:p>
    <w:sectPr w:rsidR="00C733A8" w:rsidRPr="00726950" w:rsidSect="00600CC5">
      <w:headerReference w:type="default" r:id="rId9"/>
      <w:footerReference w:type="default" r:id="rId10"/>
      <w:headerReference w:type="first" r:id="rId11"/>
      <w:footerReference w:type="first" r:id="rId12"/>
      <w:pgSz w:w="11906" w:h="16838"/>
      <w:pgMar w:top="1701"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18" w:rsidRDefault="00F91618">
      <w:r>
        <w:separator/>
      </w:r>
    </w:p>
  </w:endnote>
  <w:endnote w:type="continuationSeparator" w:id="0">
    <w:p w:rsidR="00F91618" w:rsidRDefault="00F9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36" w:rsidRPr="00391002" w:rsidRDefault="008D1136" w:rsidP="007D2970">
    <w:pPr>
      <w:spacing w:before="120"/>
      <w:jc w:val="both"/>
      <w:rPr>
        <w:rFonts w:asciiTheme="minorHAnsi" w:hAnsiTheme="minorHAnsi" w:cstheme="minorHAnsi"/>
        <w:b/>
        <w:bCs/>
        <w:sz w:val="28"/>
        <w:szCs w:val="28"/>
      </w:rPr>
    </w:pPr>
    <w:r>
      <w:rPr>
        <w:rFonts w:ascii="Times New Roman" w:hAnsi="Times New Roman"/>
        <w:sz w:val="20"/>
        <w:szCs w:val="20"/>
      </w:rPr>
      <w:t>FMZino_3107</w:t>
    </w:r>
    <w:r w:rsidRPr="007B1497">
      <w:rPr>
        <w:rFonts w:ascii="Times New Roman" w:hAnsi="Times New Roman"/>
        <w:sz w:val="20"/>
        <w:szCs w:val="20"/>
      </w:rPr>
      <w:t>14</w:t>
    </w:r>
    <w:r>
      <w:rPr>
        <w:rFonts w:ascii="Times New Roman" w:hAnsi="Times New Roman"/>
        <w:sz w:val="20"/>
        <w:szCs w:val="20"/>
      </w:rPr>
      <w:t>_Okupac</w:t>
    </w:r>
    <w:r w:rsidRPr="007B1497">
      <w:rPr>
        <w:rFonts w:ascii="Times New Roman" w:hAnsi="Times New Roman"/>
        <w:sz w:val="20"/>
        <w:szCs w:val="20"/>
      </w:rPr>
      <w:t xml:space="preserve">; </w:t>
    </w:r>
    <w:r w:rsidRPr="007B1497">
      <w:rPr>
        <w:rFonts w:ascii="Times New Roman" w:hAnsi="Times New Roman"/>
        <w:bCs/>
        <w:sz w:val="20"/>
        <w:szCs w:val="20"/>
      </w:rPr>
      <w:t xml:space="preserve">Informatīvais ziņojums </w:t>
    </w:r>
    <w:r w:rsidRPr="007D2970">
      <w:rPr>
        <w:rFonts w:asciiTheme="minorHAnsi" w:hAnsiTheme="minorHAnsi" w:cstheme="minorHAnsi"/>
        <w:bCs/>
        <w:sz w:val="20"/>
        <w:szCs w:val="20"/>
      </w:rPr>
      <w:t>par ēkas Latviešu strēlnieku laukumā 1, Rīgā, rekonstrukcijas un piebūves (Nākotnes nama) būvniecības darbu izpildes gaitu un priekšlikumi par turpmāko Padomju okupācijas upuru piemiņas memoriāla būvniecības īstenošanu</w:t>
    </w:r>
  </w:p>
  <w:p w:rsidR="008D1136" w:rsidRPr="001D0F77" w:rsidRDefault="008D1136" w:rsidP="00600CC5">
    <w:pPr>
      <w:pStyle w:val="Footer"/>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36" w:rsidRPr="00391002" w:rsidRDefault="008D1136" w:rsidP="007D2970">
    <w:pPr>
      <w:spacing w:before="120"/>
      <w:jc w:val="both"/>
      <w:rPr>
        <w:rFonts w:asciiTheme="minorHAnsi" w:hAnsiTheme="minorHAnsi" w:cstheme="minorHAnsi"/>
        <w:b/>
        <w:bCs/>
        <w:sz w:val="28"/>
        <w:szCs w:val="28"/>
      </w:rPr>
    </w:pPr>
    <w:r>
      <w:rPr>
        <w:rFonts w:ascii="Times New Roman" w:hAnsi="Times New Roman"/>
        <w:sz w:val="20"/>
        <w:szCs w:val="20"/>
      </w:rPr>
      <w:t>FMZino_3107</w:t>
    </w:r>
    <w:r w:rsidRPr="007B1497">
      <w:rPr>
        <w:rFonts w:ascii="Times New Roman" w:hAnsi="Times New Roman"/>
        <w:sz w:val="20"/>
        <w:szCs w:val="20"/>
      </w:rPr>
      <w:t>14</w:t>
    </w:r>
    <w:r>
      <w:rPr>
        <w:rFonts w:ascii="Times New Roman" w:hAnsi="Times New Roman"/>
        <w:sz w:val="20"/>
        <w:szCs w:val="20"/>
      </w:rPr>
      <w:t>_Okupac</w:t>
    </w:r>
    <w:r w:rsidRPr="007B1497">
      <w:rPr>
        <w:rFonts w:ascii="Times New Roman" w:hAnsi="Times New Roman"/>
        <w:sz w:val="20"/>
        <w:szCs w:val="20"/>
      </w:rPr>
      <w:t xml:space="preserve">; </w:t>
    </w:r>
    <w:r w:rsidRPr="007B1497">
      <w:rPr>
        <w:rFonts w:ascii="Times New Roman" w:hAnsi="Times New Roman"/>
        <w:bCs/>
        <w:sz w:val="20"/>
        <w:szCs w:val="20"/>
      </w:rPr>
      <w:t xml:space="preserve">Informatīvais ziņojums </w:t>
    </w:r>
    <w:r w:rsidRPr="007D2970">
      <w:rPr>
        <w:rFonts w:asciiTheme="minorHAnsi" w:hAnsiTheme="minorHAnsi" w:cstheme="minorHAnsi"/>
        <w:bCs/>
        <w:sz w:val="20"/>
        <w:szCs w:val="20"/>
      </w:rPr>
      <w:t>par ēkas Latviešu strēlnieku laukumā 1, Rīgā, rekonstrukcijas un piebūves (Nākotnes nama) būvniecības darbu izpildes gaitu un priekšlikumi par turpmāko Padomju okupācijas upuru piemiņas memoriāla būvniecības īstenošanu</w:t>
    </w:r>
  </w:p>
  <w:p w:rsidR="008D1136" w:rsidRPr="001D0F77" w:rsidRDefault="008D1136" w:rsidP="00600CC5">
    <w:pPr>
      <w:pStyle w:val="Footer"/>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18" w:rsidRDefault="00F91618">
      <w:r>
        <w:separator/>
      </w:r>
    </w:p>
  </w:footnote>
  <w:footnote w:type="continuationSeparator" w:id="0">
    <w:p w:rsidR="00F91618" w:rsidRDefault="00F91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831280"/>
      <w:docPartObj>
        <w:docPartGallery w:val="Page Numbers (Top of Page)"/>
        <w:docPartUnique/>
      </w:docPartObj>
    </w:sdtPr>
    <w:sdtEndPr>
      <w:rPr>
        <w:rFonts w:asciiTheme="minorHAnsi" w:hAnsiTheme="minorHAnsi" w:cstheme="minorHAnsi"/>
        <w:noProof/>
        <w:sz w:val="24"/>
        <w:szCs w:val="24"/>
      </w:rPr>
    </w:sdtEndPr>
    <w:sdtContent>
      <w:p w:rsidR="008D1136" w:rsidRPr="001D0F77" w:rsidRDefault="008D1136" w:rsidP="00600CC5">
        <w:pPr>
          <w:pStyle w:val="Header"/>
          <w:spacing w:after="120"/>
          <w:jc w:val="center"/>
          <w:rPr>
            <w:rFonts w:asciiTheme="minorHAnsi" w:hAnsiTheme="minorHAnsi" w:cstheme="minorHAnsi"/>
            <w:sz w:val="24"/>
            <w:szCs w:val="24"/>
          </w:rPr>
        </w:pPr>
        <w:r w:rsidRPr="001D0F77">
          <w:rPr>
            <w:rFonts w:asciiTheme="minorHAnsi" w:hAnsiTheme="minorHAnsi" w:cstheme="minorHAnsi"/>
            <w:sz w:val="24"/>
            <w:szCs w:val="24"/>
          </w:rPr>
          <w:fldChar w:fldCharType="begin"/>
        </w:r>
        <w:r w:rsidRPr="001D0F77">
          <w:rPr>
            <w:rFonts w:asciiTheme="minorHAnsi" w:hAnsiTheme="minorHAnsi" w:cstheme="minorHAnsi"/>
            <w:sz w:val="24"/>
            <w:szCs w:val="24"/>
          </w:rPr>
          <w:instrText xml:space="preserve"> PAGE   \* MERGEFORMAT </w:instrText>
        </w:r>
        <w:r w:rsidRPr="001D0F77">
          <w:rPr>
            <w:rFonts w:asciiTheme="minorHAnsi" w:hAnsiTheme="minorHAnsi" w:cstheme="minorHAnsi"/>
            <w:sz w:val="24"/>
            <w:szCs w:val="24"/>
          </w:rPr>
          <w:fldChar w:fldCharType="separate"/>
        </w:r>
        <w:r w:rsidR="00D968AE">
          <w:rPr>
            <w:rFonts w:asciiTheme="minorHAnsi" w:hAnsiTheme="minorHAnsi" w:cstheme="minorHAnsi"/>
            <w:noProof/>
            <w:sz w:val="24"/>
            <w:szCs w:val="24"/>
          </w:rPr>
          <w:t>7</w:t>
        </w:r>
        <w:r w:rsidRPr="001D0F77">
          <w:rPr>
            <w:rFonts w:asciiTheme="minorHAnsi" w:hAnsiTheme="minorHAnsi" w:cstheme="minorHAnsi"/>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996201"/>
      <w:docPartObj>
        <w:docPartGallery w:val="Page Numbers (Top of Page)"/>
        <w:docPartUnique/>
      </w:docPartObj>
    </w:sdtPr>
    <w:sdtEndPr>
      <w:rPr>
        <w:noProof/>
      </w:rPr>
    </w:sdtEndPr>
    <w:sdtContent>
      <w:p w:rsidR="008D1136" w:rsidRDefault="003568E3">
        <w:pPr>
          <w:pStyle w:val="Header"/>
          <w:jc w:val="center"/>
        </w:pPr>
        <w:r>
          <w:fldChar w:fldCharType="begin"/>
        </w:r>
        <w:r>
          <w:instrText xml:space="preserve"> PAGE   \* MERGEFORMAT </w:instrText>
        </w:r>
        <w:r>
          <w:fldChar w:fldCharType="separate"/>
        </w:r>
        <w:r w:rsidR="00D968AE">
          <w:rPr>
            <w:noProof/>
          </w:rPr>
          <w:t>1</w:t>
        </w:r>
        <w:r>
          <w:rPr>
            <w:noProof/>
          </w:rPr>
          <w:fldChar w:fldCharType="end"/>
        </w:r>
      </w:p>
    </w:sdtContent>
  </w:sdt>
  <w:p w:rsidR="008D1136" w:rsidRDefault="008D1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C0235"/>
    <w:multiLevelType w:val="hybridMultilevel"/>
    <w:tmpl w:val="BD40FB98"/>
    <w:lvl w:ilvl="0" w:tplc="04260005">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FC861BB"/>
    <w:multiLevelType w:val="multilevel"/>
    <w:tmpl w:val="CACA5276"/>
    <w:lvl w:ilvl="0">
      <w:start w:val="1"/>
      <w:numFmt w:val="decimal"/>
      <w:lvlText w:val="%1."/>
      <w:lvlJc w:val="left"/>
      <w:pPr>
        <w:ind w:left="1065" w:hanging="360"/>
      </w:pPr>
      <w:rPr>
        <w:rFonts w:hint="default"/>
      </w:rPr>
    </w:lvl>
    <w:lvl w:ilvl="1">
      <w:start w:val="2"/>
      <w:numFmt w:val="decimal"/>
      <w:isLgl/>
      <w:lvlText w:val="%1.%2."/>
      <w:lvlJc w:val="left"/>
      <w:pPr>
        <w:ind w:left="1219" w:hanging="510"/>
      </w:pPr>
      <w:rPr>
        <w:rFonts w:hint="default"/>
        <w:b/>
      </w:rPr>
    </w:lvl>
    <w:lvl w:ilvl="2">
      <w:start w:val="1"/>
      <w:numFmt w:val="decimal"/>
      <w:isLgl/>
      <w:lvlText w:val="%1.%2.%3."/>
      <w:lvlJc w:val="left"/>
      <w:pPr>
        <w:ind w:left="1433" w:hanging="720"/>
      </w:pPr>
      <w:rPr>
        <w:rFonts w:hint="default"/>
        <w:b/>
      </w:rPr>
    </w:lvl>
    <w:lvl w:ilvl="3">
      <w:start w:val="1"/>
      <w:numFmt w:val="decimal"/>
      <w:isLgl/>
      <w:lvlText w:val="%1.%2.%3.%4."/>
      <w:lvlJc w:val="left"/>
      <w:pPr>
        <w:ind w:left="1437" w:hanging="720"/>
      </w:pPr>
      <w:rPr>
        <w:rFonts w:hint="default"/>
        <w:b/>
      </w:rPr>
    </w:lvl>
    <w:lvl w:ilvl="4">
      <w:start w:val="1"/>
      <w:numFmt w:val="decimal"/>
      <w:isLgl/>
      <w:lvlText w:val="%1.%2.%3.%4.%5."/>
      <w:lvlJc w:val="left"/>
      <w:pPr>
        <w:ind w:left="1801" w:hanging="1080"/>
      </w:pPr>
      <w:rPr>
        <w:rFonts w:hint="default"/>
        <w:b/>
      </w:rPr>
    </w:lvl>
    <w:lvl w:ilvl="5">
      <w:start w:val="1"/>
      <w:numFmt w:val="decimal"/>
      <w:isLgl/>
      <w:lvlText w:val="%1.%2.%3.%4.%5.%6."/>
      <w:lvlJc w:val="left"/>
      <w:pPr>
        <w:ind w:left="1805" w:hanging="1080"/>
      </w:pPr>
      <w:rPr>
        <w:rFonts w:hint="default"/>
        <w:b/>
      </w:rPr>
    </w:lvl>
    <w:lvl w:ilvl="6">
      <w:start w:val="1"/>
      <w:numFmt w:val="decimal"/>
      <w:isLgl/>
      <w:lvlText w:val="%1.%2.%3.%4.%5.%6.%7."/>
      <w:lvlJc w:val="left"/>
      <w:pPr>
        <w:ind w:left="2169" w:hanging="1440"/>
      </w:pPr>
      <w:rPr>
        <w:rFonts w:hint="default"/>
        <w:b/>
      </w:rPr>
    </w:lvl>
    <w:lvl w:ilvl="7">
      <w:start w:val="1"/>
      <w:numFmt w:val="decimal"/>
      <w:isLgl/>
      <w:lvlText w:val="%1.%2.%3.%4.%5.%6.%7.%8."/>
      <w:lvlJc w:val="left"/>
      <w:pPr>
        <w:ind w:left="2173" w:hanging="1440"/>
      </w:pPr>
      <w:rPr>
        <w:rFonts w:hint="default"/>
        <w:b/>
      </w:rPr>
    </w:lvl>
    <w:lvl w:ilvl="8">
      <w:start w:val="1"/>
      <w:numFmt w:val="decimal"/>
      <w:isLgl/>
      <w:lvlText w:val="%1.%2.%3.%4.%5.%6.%7.%8.%9."/>
      <w:lvlJc w:val="left"/>
      <w:pPr>
        <w:ind w:left="2537" w:hanging="1800"/>
      </w:pPr>
      <w:rPr>
        <w:rFonts w:hint="default"/>
        <w:b/>
      </w:rPr>
    </w:lvl>
  </w:abstractNum>
  <w:abstractNum w:abstractNumId="2">
    <w:nsid w:val="77E0290D"/>
    <w:multiLevelType w:val="hybridMultilevel"/>
    <w:tmpl w:val="9AC045FE"/>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7A352051"/>
    <w:multiLevelType w:val="hybridMultilevel"/>
    <w:tmpl w:val="F85A257A"/>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7591"/>
    <w:rsid w:val="00013CCF"/>
    <w:rsid w:val="00023EA1"/>
    <w:rsid w:val="000410D8"/>
    <w:rsid w:val="0004786E"/>
    <w:rsid w:val="00053889"/>
    <w:rsid w:val="00076F25"/>
    <w:rsid w:val="000B3874"/>
    <w:rsid w:val="000D5C57"/>
    <w:rsid w:val="000E2203"/>
    <w:rsid w:val="00103086"/>
    <w:rsid w:val="00103C76"/>
    <w:rsid w:val="00105CFC"/>
    <w:rsid w:val="0011045C"/>
    <w:rsid w:val="00124111"/>
    <w:rsid w:val="001413D3"/>
    <w:rsid w:val="00152C16"/>
    <w:rsid w:val="00170FED"/>
    <w:rsid w:val="00180C84"/>
    <w:rsid w:val="00194FA9"/>
    <w:rsid w:val="00195CA4"/>
    <w:rsid w:val="001A775A"/>
    <w:rsid w:val="001D25ED"/>
    <w:rsid w:val="0021308A"/>
    <w:rsid w:val="002A75E3"/>
    <w:rsid w:val="002C0F55"/>
    <w:rsid w:val="002F365D"/>
    <w:rsid w:val="003045BB"/>
    <w:rsid w:val="00306E48"/>
    <w:rsid w:val="0035262D"/>
    <w:rsid w:val="003537A0"/>
    <w:rsid w:val="003537C5"/>
    <w:rsid w:val="003568E3"/>
    <w:rsid w:val="00356C73"/>
    <w:rsid w:val="00391002"/>
    <w:rsid w:val="00397196"/>
    <w:rsid w:val="003A6147"/>
    <w:rsid w:val="003B3708"/>
    <w:rsid w:val="003C0108"/>
    <w:rsid w:val="003C3110"/>
    <w:rsid w:val="003C3F2B"/>
    <w:rsid w:val="003D3D77"/>
    <w:rsid w:val="003E49DE"/>
    <w:rsid w:val="003F07AE"/>
    <w:rsid w:val="0040078D"/>
    <w:rsid w:val="00414DB0"/>
    <w:rsid w:val="00433227"/>
    <w:rsid w:val="004452C8"/>
    <w:rsid w:val="00447290"/>
    <w:rsid w:val="00482CBF"/>
    <w:rsid w:val="00483494"/>
    <w:rsid w:val="00483EBF"/>
    <w:rsid w:val="004849B0"/>
    <w:rsid w:val="00496AC8"/>
    <w:rsid w:val="004B36AD"/>
    <w:rsid w:val="004C7DCE"/>
    <w:rsid w:val="004E0270"/>
    <w:rsid w:val="004E0D56"/>
    <w:rsid w:val="004E76E1"/>
    <w:rsid w:val="005264EA"/>
    <w:rsid w:val="005354D7"/>
    <w:rsid w:val="00570E82"/>
    <w:rsid w:val="00594C7E"/>
    <w:rsid w:val="005A4DC6"/>
    <w:rsid w:val="005D57C1"/>
    <w:rsid w:val="005F21A7"/>
    <w:rsid w:val="00600CC5"/>
    <w:rsid w:val="00626F59"/>
    <w:rsid w:val="00640BC0"/>
    <w:rsid w:val="00680D5A"/>
    <w:rsid w:val="006B7772"/>
    <w:rsid w:val="006C5A51"/>
    <w:rsid w:val="006E5B09"/>
    <w:rsid w:val="0070488B"/>
    <w:rsid w:val="0072458C"/>
    <w:rsid w:val="00726950"/>
    <w:rsid w:val="007360EA"/>
    <w:rsid w:val="00755FF1"/>
    <w:rsid w:val="007651FB"/>
    <w:rsid w:val="007656EE"/>
    <w:rsid w:val="00772101"/>
    <w:rsid w:val="00790D0F"/>
    <w:rsid w:val="00797AAE"/>
    <w:rsid w:val="007A393B"/>
    <w:rsid w:val="007A4D41"/>
    <w:rsid w:val="007B2815"/>
    <w:rsid w:val="007C5246"/>
    <w:rsid w:val="007D2970"/>
    <w:rsid w:val="007E2BA3"/>
    <w:rsid w:val="00814991"/>
    <w:rsid w:val="00832B05"/>
    <w:rsid w:val="00874672"/>
    <w:rsid w:val="00877591"/>
    <w:rsid w:val="0088016B"/>
    <w:rsid w:val="0088274D"/>
    <w:rsid w:val="008926C7"/>
    <w:rsid w:val="008A1322"/>
    <w:rsid w:val="008B6EDF"/>
    <w:rsid w:val="008C0E36"/>
    <w:rsid w:val="008D1136"/>
    <w:rsid w:val="008E4AC5"/>
    <w:rsid w:val="008F1C42"/>
    <w:rsid w:val="0092539B"/>
    <w:rsid w:val="00947DDD"/>
    <w:rsid w:val="00956FAE"/>
    <w:rsid w:val="0096205D"/>
    <w:rsid w:val="009713DF"/>
    <w:rsid w:val="009A09C7"/>
    <w:rsid w:val="009A2F81"/>
    <w:rsid w:val="009D292E"/>
    <w:rsid w:val="009D63FE"/>
    <w:rsid w:val="009F3BA8"/>
    <w:rsid w:val="00A1135A"/>
    <w:rsid w:val="00A32068"/>
    <w:rsid w:val="00A47E8F"/>
    <w:rsid w:val="00A64BAE"/>
    <w:rsid w:val="00AA014F"/>
    <w:rsid w:val="00AA4D6A"/>
    <w:rsid w:val="00AB7554"/>
    <w:rsid w:val="00AB75B6"/>
    <w:rsid w:val="00AD102A"/>
    <w:rsid w:val="00AD1B77"/>
    <w:rsid w:val="00AF7FAC"/>
    <w:rsid w:val="00B013EF"/>
    <w:rsid w:val="00B02196"/>
    <w:rsid w:val="00B13966"/>
    <w:rsid w:val="00B1578D"/>
    <w:rsid w:val="00B24F26"/>
    <w:rsid w:val="00B36711"/>
    <w:rsid w:val="00B52FA6"/>
    <w:rsid w:val="00B54ABF"/>
    <w:rsid w:val="00B62D7D"/>
    <w:rsid w:val="00B675F0"/>
    <w:rsid w:val="00B67765"/>
    <w:rsid w:val="00B84ED1"/>
    <w:rsid w:val="00B94CD2"/>
    <w:rsid w:val="00BC641E"/>
    <w:rsid w:val="00C1351F"/>
    <w:rsid w:val="00C164FE"/>
    <w:rsid w:val="00C322B0"/>
    <w:rsid w:val="00C3539A"/>
    <w:rsid w:val="00C72F58"/>
    <w:rsid w:val="00C733A8"/>
    <w:rsid w:val="00C77B6F"/>
    <w:rsid w:val="00C87282"/>
    <w:rsid w:val="00C95EEE"/>
    <w:rsid w:val="00C96062"/>
    <w:rsid w:val="00CB22A4"/>
    <w:rsid w:val="00CC1D87"/>
    <w:rsid w:val="00CC36CE"/>
    <w:rsid w:val="00CC5E47"/>
    <w:rsid w:val="00CE3C6A"/>
    <w:rsid w:val="00CF4895"/>
    <w:rsid w:val="00CF699F"/>
    <w:rsid w:val="00D119F1"/>
    <w:rsid w:val="00D23236"/>
    <w:rsid w:val="00D35A49"/>
    <w:rsid w:val="00D57912"/>
    <w:rsid w:val="00D92C38"/>
    <w:rsid w:val="00D930DB"/>
    <w:rsid w:val="00D968AE"/>
    <w:rsid w:val="00DB0A39"/>
    <w:rsid w:val="00DB107C"/>
    <w:rsid w:val="00DE38F6"/>
    <w:rsid w:val="00E26593"/>
    <w:rsid w:val="00E56BC4"/>
    <w:rsid w:val="00E63389"/>
    <w:rsid w:val="00E822ED"/>
    <w:rsid w:val="00E9059D"/>
    <w:rsid w:val="00E94B68"/>
    <w:rsid w:val="00EA3182"/>
    <w:rsid w:val="00EE19F5"/>
    <w:rsid w:val="00F01C24"/>
    <w:rsid w:val="00F16E32"/>
    <w:rsid w:val="00F36738"/>
    <w:rsid w:val="00F41A91"/>
    <w:rsid w:val="00F431CB"/>
    <w:rsid w:val="00F433CC"/>
    <w:rsid w:val="00F63D14"/>
    <w:rsid w:val="00F77B46"/>
    <w:rsid w:val="00F916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B010C-6697-48FB-A9C1-3E5BCEE3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591"/>
    <w:pPr>
      <w:spacing w:after="0" w:line="240" w:lineRule="auto"/>
    </w:pPr>
    <w:rPr>
      <w:rFonts w:ascii="Calibri" w:hAnsi="Calibri" w:cs="Times New Roman"/>
    </w:rPr>
  </w:style>
  <w:style w:type="paragraph" w:styleId="Heading1">
    <w:name w:val="heading 1"/>
    <w:basedOn w:val="Normal"/>
    <w:next w:val="Normal"/>
    <w:link w:val="Heading1Char"/>
    <w:autoRedefine/>
    <w:qFormat/>
    <w:rsid w:val="004B36AD"/>
    <w:pPr>
      <w:keepNext/>
      <w:keepLines/>
      <w:tabs>
        <w:tab w:val="left" w:pos="851"/>
      </w:tabs>
      <w:spacing w:before="120"/>
      <w:ind w:firstLine="720"/>
      <w:jc w:val="both"/>
      <w:outlineLvl w:val="0"/>
    </w:pPr>
    <w:rPr>
      <w:rFonts w:ascii="Times New Roman" w:eastAsia="Times New Roman" w:hAnsi="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91"/>
    <w:pPr>
      <w:ind w:left="720"/>
      <w:contextualSpacing/>
    </w:pPr>
  </w:style>
  <w:style w:type="table" w:styleId="TableGrid">
    <w:name w:val="Table Grid"/>
    <w:basedOn w:val="TableNormal"/>
    <w:uiPriority w:val="59"/>
    <w:rsid w:val="00877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7591"/>
    <w:pPr>
      <w:tabs>
        <w:tab w:val="center" w:pos="4153"/>
        <w:tab w:val="right" w:pos="8306"/>
      </w:tabs>
    </w:pPr>
  </w:style>
  <w:style w:type="character" w:customStyle="1" w:styleId="HeaderChar">
    <w:name w:val="Header Char"/>
    <w:basedOn w:val="DefaultParagraphFont"/>
    <w:link w:val="Header"/>
    <w:uiPriority w:val="99"/>
    <w:rsid w:val="00877591"/>
    <w:rPr>
      <w:rFonts w:ascii="Calibri" w:hAnsi="Calibri" w:cs="Times New Roman"/>
    </w:rPr>
  </w:style>
  <w:style w:type="paragraph" w:styleId="Footer">
    <w:name w:val="footer"/>
    <w:basedOn w:val="Normal"/>
    <w:link w:val="FooterChar"/>
    <w:uiPriority w:val="99"/>
    <w:unhideWhenUsed/>
    <w:rsid w:val="00877591"/>
    <w:pPr>
      <w:tabs>
        <w:tab w:val="center" w:pos="4153"/>
        <w:tab w:val="right" w:pos="8306"/>
      </w:tabs>
    </w:pPr>
  </w:style>
  <w:style w:type="character" w:customStyle="1" w:styleId="FooterChar">
    <w:name w:val="Footer Char"/>
    <w:basedOn w:val="DefaultParagraphFont"/>
    <w:link w:val="Footer"/>
    <w:uiPriority w:val="99"/>
    <w:rsid w:val="00877591"/>
    <w:rPr>
      <w:rFonts w:ascii="Calibri" w:hAnsi="Calibri" w:cs="Times New Roman"/>
    </w:rPr>
  </w:style>
  <w:style w:type="character" w:styleId="Hyperlink">
    <w:name w:val="Hyperlink"/>
    <w:basedOn w:val="DefaultParagraphFont"/>
    <w:uiPriority w:val="99"/>
    <w:unhideWhenUsed/>
    <w:rsid w:val="00877591"/>
    <w:rPr>
      <w:color w:val="0000FF" w:themeColor="hyperlink"/>
      <w:u w:val="single"/>
    </w:rPr>
  </w:style>
  <w:style w:type="paragraph" w:customStyle="1" w:styleId="naisvisr">
    <w:name w:val="naisvisr"/>
    <w:basedOn w:val="Normal"/>
    <w:rsid w:val="00877591"/>
    <w:pPr>
      <w:spacing w:before="100" w:beforeAutospacing="1" w:after="100" w:afterAutospacing="1"/>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1A775A"/>
    <w:rPr>
      <w:rFonts w:ascii="Arial" w:hAnsi="Arial" w:cs="Arial"/>
      <w:sz w:val="16"/>
      <w:szCs w:val="16"/>
    </w:rPr>
  </w:style>
  <w:style w:type="character" w:customStyle="1" w:styleId="BalloonTextChar">
    <w:name w:val="Balloon Text Char"/>
    <w:basedOn w:val="DefaultParagraphFont"/>
    <w:link w:val="BalloonText"/>
    <w:uiPriority w:val="99"/>
    <w:semiHidden/>
    <w:rsid w:val="001A775A"/>
    <w:rPr>
      <w:rFonts w:ascii="Arial" w:hAnsi="Arial" w:cs="Arial"/>
      <w:sz w:val="16"/>
      <w:szCs w:val="16"/>
    </w:rPr>
  </w:style>
  <w:style w:type="character" w:customStyle="1" w:styleId="Heading1Char">
    <w:name w:val="Heading 1 Char"/>
    <w:basedOn w:val="DefaultParagraphFont"/>
    <w:link w:val="Heading1"/>
    <w:rsid w:val="004B36AD"/>
    <w:rPr>
      <w:rFonts w:ascii="Times New Roman" w:eastAsia="Times New Roman" w:hAnsi="Times New Roman" w:cs="Times New Roman"/>
      <w:bCs/>
      <w:sz w:val="24"/>
      <w:szCs w:val="24"/>
    </w:rPr>
  </w:style>
  <w:style w:type="character" w:styleId="Emphasis">
    <w:name w:val="Emphasis"/>
    <w:basedOn w:val="DefaultParagraphFont"/>
    <w:uiPriority w:val="20"/>
    <w:qFormat/>
    <w:rsid w:val="00C164FE"/>
    <w:rPr>
      <w:b/>
      <w:bCs/>
      <w:i w:val="0"/>
      <w:iCs w:val="0"/>
    </w:rPr>
  </w:style>
  <w:style w:type="character" w:customStyle="1" w:styleId="st1">
    <w:name w:val="st1"/>
    <w:basedOn w:val="DefaultParagraphFont"/>
    <w:rsid w:val="00C164FE"/>
  </w:style>
  <w:style w:type="paragraph" w:styleId="Revision">
    <w:name w:val="Revision"/>
    <w:hidden/>
    <w:uiPriority w:val="99"/>
    <w:semiHidden/>
    <w:rsid w:val="008D113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49276">
      <w:bodyDiv w:val="1"/>
      <w:marLeft w:val="0"/>
      <w:marRight w:val="0"/>
      <w:marTop w:val="0"/>
      <w:marBottom w:val="0"/>
      <w:divBdr>
        <w:top w:val="none" w:sz="0" w:space="0" w:color="auto"/>
        <w:left w:val="none" w:sz="0" w:space="0" w:color="auto"/>
        <w:bottom w:val="none" w:sz="0" w:space="0" w:color="auto"/>
        <w:right w:val="none" w:sz="0" w:space="0" w:color="auto"/>
      </w:divBdr>
    </w:div>
    <w:div w:id="1436516090">
      <w:bodyDiv w:val="1"/>
      <w:marLeft w:val="0"/>
      <w:marRight w:val="0"/>
      <w:marTop w:val="0"/>
      <w:marBottom w:val="0"/>
      <w:divBdr>
        <w:top w:val="none" w:sz="0" w:space="0" w:color="auto"/>
        <w:left w:val="none" w:sz="0" w:space="0" w:color="auto"/>
        <w:bottom w:val="none" w:sz="0" w:space="0" w:color="auto"/>
        <w:right w:val="none" w:sz="0" w:space="0" w:color="auto"/>
      </w:divBdr>
    </w:div>
    <w:div w:id="1442728324">
      <w:bodyDiv w:val="1"/>
      <w:marLeft w:val="0"/>
      <w:marRight w:val="0"/>
      <w:marTop w:val="0"/>
      <w:marBottom w:val="0"/>
      <w:divBdr>
        <w:top w:val="none" w:sz="0" w:space="0" w:color="auto"/>
        <w:left w:val="none" w:sz="0" w:space="0" w:color="auto"/>
        <w:bottom w:val="none" w:sz="0" w:space="0" w:color="auto"/>
        <w:right w:val="none" w:sz="0" w:space="0" w:color="auto"/>
      </w:divBdr>
    </w:div>
    <w:div w:id="16953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Luse@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F58F-B9D5-4D48-BE6A-3044D57C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15257</Words>
  <Characters>8697</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ēkas Latviešu strēlnieku laukumā 1, Rīgā, rekonstrukcijas un piebūves (Nākotnes nama) būvniecības darbu izpildes gaitu un priekšlikumi par turpmāko Padomju okupācijas upuru piemiņas memoriāla būvniecības īstenošanu</dc:title>
  <dc:subject>Informatīvais ziņojums</dc:subject>
  <dc:creator>Santa Lūse</dc:creator>
  <dc:description>67024904, Santa.Luse@vni.lv</dc:description>
  <cp:lastModifiedBy>Liene Strēlniece</cp:lastModifiedBy>
  <cp:revision>10</cp:revision>
  <cp:lastPrinted>2014-07-31T11:20:00Z</cp:lastPrinted>
  <dcterms:created xsi:type="dcterms:W3CDTF">2014-07-31T08:20:00Z</dcterms:created>
  <dcterms:modified xsi:type="dcterms:W3CDTF">2014-08-01T10:53:00Z</dcterms:modified>
</cp:coreProperties>
</file>