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A1" w:rsidRDefault="000E7ED0" w:rsidP="005401E9">
      <w:pPr>
        <w:jc w:val="center"/>
        <w:rPr>
          <w:b/>
        </w:rPr>
      </w:pPr>
      <w:r w:rsidRPr="0018091E">
        <w:rPr>
          <w:b/>
        </w:rPr>
        <w:t>Likumprojekta</w:t>
      </w:r>
      <w:r w:rsidR="009310A1" w:rsidRPr="009310A1">
        <w:rPr>
          <w:b/>
        </w:rPr>
        <w:t xml:space="preserve"> „</w:t>
      </w:r>
      <w:r w:rsidR="001865B0">
        <w:rPr>
          <w:b/>
        </w:rPr>
        <w:t>Grozījums likumā „</w:t>
      </w:r>
      <w:r w:rsidR="009310A1" w:rsidRPr="009310A1">
        <w:rPr>
          <w:b/>
        </w:rPr>
        <w:t>Par interešu konflikta novēršanu valsts amatpersonu darbībā</w:t>
      </w:r>
      <w:r w:rsidR="009310A1">
        <w:rPr>
          <w:b/>
        </w:rPr>
        <w:t>”</w:t>
      </w:r>
      <w:r w:rsidR="001865B0">
        <w:rPr>
          <w:b/>
        </w:rPr>
        <w:t>”</w:t>
      </w:r>
      <w:r w:rsidR="009310A1" w:rsidRPr="009310A1">
        <w:rPr>
          <w:b/>
        </w:rPr>
        <w:t xml:space="preserve"> </w:t>
      </w:r>
      <w:r w:rsidRPr="0018091E">
        <w:rPr>
          <w:b/>
        </w:rPr>
        <w:t>sākotnējās ietekmes</w:t>
      </w:r>
      <w:r>
        <w:rPr>
          <w:b/>
        </w:rPr>
        <w:t xml:space="preserve"> novērtējuma</w:t>
      </w:r>
    </w:p>
    <w:p w:rsidR="000E7ED0" w:rsidRDefault="000E7ED0" w:rsidP="005401E9">
      <w:pPr>
        <w:jc w:val="center"/>
        <w:rPr>
          <w:b/>
        </w:rPr>
      </w:pPr>
      <w:r>
        <w:rPr>
          <w:b/>
        </w:rPr>
        <w:t xml:space="preserve"> ziņojums (anotācija)</w:t>
      </w:r>
    </w:p>
    <w:p w:rsidR="00862D0F" w:rsidRDefault="00862D0F"/>
    <w:p w:rsidR="00862D0F" w:rsidRDefault="00862D0F"/>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3"/>
        <w:gridCol w:w="1747"/>
        <w:gridCol w:w="7121"/>
      </w:tblGrid>
      <w:tr w:rsidR="00862D0F" w:rsidRPr="00862D0F" w:rsidTr="006020D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 Tiesību akta projekta izstrādes nepieciešamība</w:t>
            </w:r>
          </w:p>
        </w:tc>
      </w:tr>
      <w:tr w:rsidR="00862D0F" w:rsidRPr="00862D0F" w:rsidTr="006020DB">
        <w:trPr>
          <w:trHeight w:val="40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Pamatojums</w:t>
            </w:r>
          </w:p>
        </w:tc>
        <w:tc>
          <w:tcPr>
            <w:tcW w:w="3608" w:type="pct"/>
            <w:tcBorders>
              <w:top w:val="outset" w:sz="6" w:space="0" w:color="auto"/>
              <w:left w:val="outset" w:sz="6" w:space="0" w:color="auto"/>
              <w:bottom w:val="outset" w:sz="6" w:space="0" w:color="auto"/>
              <w:right w:val="outset" w:sz="6" w:space="0" w:color="auto"/>
            </w:tcBorders>
            <w:hideMark/>
          </w:tcPr>
          <w:p w:rsidR="000E7ED0" w:rsidRPr="00921B07"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 xml:space="preserve">Saskaņā ar Ministru kabineta </w:t>
            </w:r>
            <w:proofErr w:type="gramStart"/>
            <w:r w:rsidRPr="00921B07">
              <w:rPr>
                <w:rFonts w:eastAsia="Times New Roman" w:cs="Times New Roman"/>
                <w:bCs/>
                <w:sz w:val="24"/>
                <w:szCs w:val="24"/>
                <w:lang w:eastAsia="lv-LV"/>
              </w:rPr>
              <w:t>2012.gada</w:t>
            </w:r>
            <w:proofErr w:type="gramEnd"/>
            <w:r w:rsidRPr="00921B07">
              <w:rPr>
                <w:rFonts w:eastAsia="Times New Roman" w:cs="Times New Roman"/>
                <w:bCs/>
                <w:sz w:val="24"/>
                <w:szCs w:val="24"/>
                <w:lang w:eastAsia="lv-LV"/>
              </w:rPr>
              <w:t xml:space="preserve"> 10.janvāra sēdes protokola Nr.2 45.§ „Informatīvais ziņojums „Par priekšlikumiem efektīva mehānisma nodrošināšanai to amatpersonu iespējamo pārkāpumu noskaidrošanai un saukšanai pie atbildības, kuras veic izmeklēšanas darbības”” 5.punktu Iekšlietu ministrijai bija nepieciešams sagatavot un noteiktā kārtībā iesniegt izskatīšanai Ministru kabinetā tiesību aktu projektus par grozījumiem normatīvajā regulējumā, kas nodrošinātu Valsts policijas Iekšējās drošības biroja atdalīšanu no Valsts policijas, nododot to iekšlietu ministra pārraudzībā.</w:t>
            </w:r>
          </w:p>
          <w:p w:rsidR="000E7ED0" w:rsidRDefault="000E7ED0" w:rsidP="000E7ED0">
            <w:pPr>
              <w:shd w:val="clear" w:color="auto" w:fill="FFFFFF"/>
              <w:ind w:right="57" w:firstLine="388"/>
              <w:outlineLvl w:val="2"/>
              <w:rPr>
                <w:rFonts w:eastAsia="Times New Roman" w:cs="Times New Roman"/>
                <w:bCs/>
                <w:sz w:val="24"/>
                <w:szCs w:val="24"/>
                <w:lang w:eastAsia="lv-LV"/>
              </w:rPr>
            </w:pPr>
            <w:r w:rsidRPr="00921B07">
              <w:rPr>
                <w:rFonts w:eastAsia="Times New Roman" w:cs="Times New Roman"/>
                <w:bCs/>
                <w:sz w:val="24"/>
                <w:szCs w:val="24"/>
                <w:lang w:eastAsia="lv-LV"/>
              </w:rPr>
              <w:t>Lai nodrošinātu minētā uzdevuma izpildi, Iekšlietu ministrija izstrādāja koncepcijas projektu par Valsts policijas Iekšējās drošības biroja pārveidošanas par iekšlietu ministra pārraudzībā esošu institūciju ris</w:t>
            </w:r>
            <w:r w:rsidR="004657AD">
              <w:rPr>
                <w:rFonts w:eastAsia="Times New Roman" w:cs="Times New Roman"/>
                <w:bCs/>
                <w:sz w:val="24"/>
                <w:szCs w:val="24"/>
                <w:lang w:eastAsia="lv-LV"/>
              </w:rPr>
              <w:t>inājumiem</w:t>
            </w:r>
            <w:r w:rsidRPr="00921B07">
              <w:rPr>
                <w:rFonts w:eastAsia="Times New Roman" w:cs="Times New Roman"/>
                <w:bCs/>
                <w:sz w:val="24"/>
                <w:szCs w:val="24"/>
                <w:lang w:eastAsia="lv-LV"/>
              </w:rPr>
              <w:t xml:space="preserve">, kas tika izskatīts Ministru kabineta </w:t>
            </w:r>
            <w:proofErr w:type="gramStart"/>
            <w:r w:rsidRPr="00921B07">
              <w:rPr>
                <w:rFonts w:eastAsia="Times New Roman" w:cs="Times New Roman"/>
                <w:bCs/>
                <w:sz w:val="24"/>
                <w:szCs w:val="24"/>
                <w:lang w:eastAsia="lv-LV"/>
              </w:rPr>
              <w:t>2013.gada</w:t>
            </w:r>
            <w:proofErr w:type="gramEnd"/>
            <w:r w:rsidRPr="00921B07">
              <w:rPr>
                <w:rFonts w:eastAsia="Times New Roman" w:cs="Times New Roman"/>
                <w:bCs/>
                <w:sz w:val="24"/>
                <w:szCs w:val="24"/>
                <w:lang w:eastAsia="lv-LV"/>
              </w:rPr>
              <w:t xml:space="preserve"> 30.jūlija sēdē (protokols Nr.41, 104.§).</w:t>
            </w:r>
          </w:p>
          <w:p w:rsidR="000E7ED0" w:rsidRPr="00862D0F" w:rsidRDefault="000E7ED0" w:rsidP="000E7ED0">
            <w:pPr>
              <w:ind w:firstLine="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FD61B9">
            <w:pPr>
              <w:ind w:firstLine="0"/>
              <w:jc w:val="left"/>
              <w:rPr>
                <w:rFonts w:eastAsia="Times New Roman" w:cs="Times New Roman"/>
                <w:sz w:val="24"/>
                <w:szCs w:val="24"/>
                <w:lang w:eastAsia="lv-LV"/>
              </w:rPr>
            </w:pPr>
            <w:r w:rsidRPr="00862D0F">
              <w:rPr>
                <w:rFonts w:eastAsia="Times New Roman" w:cs="Times New Roman"/>
                <w:sz w:val="24"/>
                <w:szCs w:val="24"/>
                <w:lang w:eastAsia="lv-LV"/>
              </w:rPr>
              <w:t>Pašreizējā situācija un problēmas, kuru risināšanai tiesību akta projekts izstrādāts, tiesiskā regulējuma mērķis un būtība</w:t>
            </w:r>
          </w:p>
        </w:tc>
        <w:tc>
          <w:tcPr>
            <w:tcW w:w="3608" w:type="pct"/>
            <w:tcBorders>
              <w:top w:val="outset" w:sz="6" w:space="0" w:color="auto"/>
              <w:left w:val="outset" w:sz="6" w:space="0" w:color="auto"/>
              <w:bottom w:val="outset" w:sz="6" w:space="0" w:color="auto"/>
              <w:right w:val="outset" w:sz="6" w:space="0" w:color="auto"/>
            </w:tcBorders>
            <w:hideMark/>
          </w:tcPr>
          <w:p w:rsidR="00E3289B" w:rsidRDefault="00230A3D" w:rsidP="005E36D1">
            <w:pPr>
              <w:autoSpaceDE w:val="0"/>
              <w:autoSpaceDN w:val="0"/>
              <w:adjustRightInd w:val="0"/>
              <w:rPr>
                <w:rFonts w:eastAsia="Times New Roman" w:cs="Times New Roman"/>
                <w:sz w:val="24"/>
                <w:szCs w:val="24"/>
                <w:lang w:eastAsia="lv-LV"/>
              </w:rPr>
            </w:pPr>
            <w:r w:rsidRPr="00C139B6">
              <w:rPr>
                <w:rFonts w:eastAsia="Times New Roman" w:cs="Times New Roman"/>
                <w:sz w:val="24"/>
                <w:szCs w:val="24"/>
                <w:lang w:eastAsia="lv-LV"/>
              </w:rPr>
              <w:t>Iekšlietu m</w:t>
            </w:r>
            <w:r w:rsidR="00961452" w:rsidRPr="00C139B6">
              <w:rPr>
                <w:rFonts w:eastAsia="Times New Roman" w:cs="Times New Roman"/>
                <w:sz w:val="24"/>
                <w:szCs w:val="24"/>
                <w:lang w:eastAsia="lv-LV"/>
              </w:rPr>
              <w:t>inistrija ir izstrādājusi likumprojektu „</w:t>
            </w:r>
            <w:r w:rsidR="004734AF" w:rsidRPr="00C139B6">
              <w:rPr>
                <w:rFonts w:eastAsia="Times New Roman" w:cs="Times New Roman"/>
                <w:sz w:val="24"/>
                <w:szCs w:val="24"/>
                <w:lang w:eastAsia="lv-LV"/>
              </w:rPr>
              <w:t>I</w:t>
            </w:r>
            <w:r w:rsidR="005A6415">
              <w:rPr>
                <w:rFonts w:eastAsia="Times New Roman" w:cs="Times New Roman"/>
                <w:sz w:val="24"/>
                <w:szCs w:val="24"/>
                <w:lang w:eastAsia="lv-LV"/>
              </w:rPr>
              <w:t>ekšējās drošības biroja likums</w:t>
            </w:r>
            <w:r w:rsidR="00961452" w:rsidRPr="00C139B6">
              <w:rPr>
                <w:rFonts w:eastAsia="Times New Roman" w:cs="Times New Roman"/>
                <w:sz w:val="24"/>
                <w:szCs w:val="24"/>
                <w:lang w:eastAsia="lv-LV"/>
              </w:rPr>
              <w:t>”</w:t>
            </w:r>
            <w:r w:rsidR="004734AF" w:rsidRPr="00C139B6">
              <w:rPr>
                <w:rFonts w:eastAsia="Times New Roman" w:cs="Times New Roman"/>
                <w:sz w:val="24"/>
                <w:szCs w:val="24"/>
                <w:lang w:eastAsia="lv-LV"/>
              </w:rPr>
              <w:t xml:space="preserve">, kurš paredz Iekšējās drošības biroja tiesisko statusu, funkcijas, uzdevumus un </w:t>
            </w:r>
            <w:r w:rsidR="00D31855">
              <w:rPr>
                <w:rFonts w:eastAsia="Times New Roman" w:cs="Times New Roman"/>
                <w:sz w:val="24"/>
                <w:szCs w:val="24"/>
                <w:lang w:eastAsia="lv-LV"/>
              </w:rPr>
              <w:t xml:space="preserve">Iekšējās drošības </w:t>
            </w:r>
            <w:r w:rsidR="004734AF" w:rsidRPr="00C139B6">
              <w:rPr>
                <w:rFonts w:eastAsia="Times New Roman" w:cs="Times New Roman"/>
                <w:sz w:val="24"/>
                <w:szCs w:val="24"/>
                <w:lang w:eastAsia="lv-LV"/>
              </w:rPr>
              <w:t>biroja amatpersonu kompetenci.</w:t>
            </w:r>
          </w:p>
          <w:p w:rsidR="001963E5" w:rsidRPr="00707F33" w:rsidRDefault="004734AF" w:rsidP="001963E5">
            <w:pPr>
              <w:autoSpaceDE w:val="0"/>
              <w:autoSpaceDN w:val="0"/>
              <w:adjustRightInd w:val="0"/>
              <w:rPr>
                <w:rFonts w:eastAsia="Times New Roman" w:cs="Times New Roman"/>
                <w:sz w:val="24"/>
                <w:szCs w:val="24"/>
                <w:lang w:eastAsia="lv-LV"/>
              </w:rPr>
            </w:pPr>
            <w:r w:rsidRPr="00C139B6">
              <w:rPr>
                <w:rFonts w:eastAsia="Times New Roman" w:cs="Times New Roman"/>
                <w:sz w:val="24"/>
                <w:szCs w:val="24"/>
                <w:lang w:eastAsia="lv-LV"/>
              </w:rPr>
              <w:t xml:space="preserve"> </w:t>
            </w:r>
            <w:r w:rsidR="001963E5" w:rsidRPr="00707F33">
              <w:rPr>
                <w:rFonts w:eastAsia="Times New Roman" w:cs="Times New Roman"/>
                <w:sz w:val="24"/>
                <w:szCs w:val="24"/>
                <w:lang w:eastAsia="lv-LV"/>
              </w:rPr>
              <w:t>Likuma „Par interešu konflikta novēršanu valsts amatpersonu darbībā” 4.panta pirmās daļas 25.punktu  noteic, ka valsts amatpersonas ir Iekšlietu ministrijas sistēmas iestādes un Ieslodzījuma vietu pārvaldes amatpersona ar speciālo dienesta pakāpi.</w:t>
            </w:r>
          </w:p>
          <w:p w:rsidR="00DC27BA" w:rsidRPr="00C139B6" w:rsidRDefault="00DC27BA" w:rsidP="005E36D1">
            <w:pPr>
              <w:autoSpaceDE w:val="0"/>
              <w:autoSpaceDN w:val="0"/>
              <w:adjustRightInd w:val="0"/>
              <w:rPr>
                <w:rFonts w:eastAsia="Times New Roman" w:cs="Times New Roman"/>
                <w:sz w:val="24"/>
                <w:szCs w:val="24"/>
                <w:lang w:eastAsia="lv-LV"/>
              </w:rPr>
            </w:pPr>
            <w:r w:rsidRPr="00C139B6">
              <w:rPr>
                <w:rFonts w:eastAsia="Times New Roman" w:cs="Times New Roman"/>
                <w:sz w:val="24"/>
                <w:szCs w:val="24"/>
                <w:lang w:eastAsia="lv-LV"/>
              </w:rPr>
              <w:t xml:space="preserve">Atbilstoši </w:t>
            </w:r>
            <w:r w:rsidR="001963E5">
              <w:rPr>
                <w:rFonts w:eastAsia="Times New Roman" w:cs="Times New Roman"/>
                <w:sz w:val="24"/>
                <w:szCs w:val="24"/>
                <w:lang w:eastAsia="lv-LV"/>
              </w:rPr>
              <w:t>likumprojektam</w:t>
            </w:r>
            <w:r w:rsidR="005A6415">
              <w:rPr>
                <w:rFonts w:eastAsia="Times New Roman" w:cs="Times New Roman"/>
                <w:sz w:val="24"/>
                <w:szCs w:val="24"/>
                <w:lang w:eastAsia="lv-LV"/>
              </w:rPr>
              <w:t xml:space="preserve"> „Iekšējās drošības biroja likums</w:t>
            </w:r>
            <w:r w:rsidRPr="00C139B6">
              <w:rPr>
                <w:rFonts w:eastAsia="Times New Roman" w:cs="Times New Roman"/>
                <w:sz w:val="24"/>
                <w:szCs w:val="24"/>
                <w:lang w:eastAsia="lv-LV"/>
              </w:rPr>
              <w:t>” Iekšējās biroja amatpersonas, kuru amata pienākumos ir veikt operatīvo darbību un noziedzīgu nodarījumu izmeklēšanu pirmstiesas procesā,</w:t>
            </w:r>
            <w:r w:rsidR="00D22081" w:rsidRPr="00C139B6">
              <w:rPr>
                <w:rFonts w:eastAsia="Times New Roman" w:cs="Times New Roman"/>
                <w:sz w:val="24"/>
                <w:szCs w:val="24"/>
                <w:lang w:eastAsia="lv-LV"/>
              </w:rPr>
              <w:t xml:space="preserve"> kā arī Iekšējās drošības biroja priekšnieks un tā vietnieks</w:t>
            </w:r>
            <w:r w:rsidRPr="00C139B6">
              <w:rPr>
                <w:rFonts w:eastAsia="Times New Roman" w:cs="Times New Roman"/>
                <w:sz w:val="24"/>
                <w:szCs w:val="24"/>
                <w:lang w:eastAsia="lv-LV"/>
              </w:rPr>
              <w:t xml:space="preserve"> ir Iekšlietu ministrijas sistēmas iestādes amatpersonas ar speciālo dienesta pakāpi.</w:t>
            </w:r>
          </w:p>
          <w:p w:rsidR="00DC27BA" w:rsidRPr="008925DF" w:rsidRDefault="008925DF" w:rsidP="005E36D1">
            <w:pPr>
              <w:autoSpaceDE w:val="0"/>
              <w:autoSpaceDN w:val="0"/>
              <w:adjustRightInd w:val="0"/>
              <w:rPr>
                <w:rFonts w:eastAsia="Times New Roman" w:cs="Times New Roman"/>
                <w:sz w:val="24"/>
                <w:szCs w:val="24"/>
                <w:lang w:eastAsia="lv-LV"/>
              </w:rPr>
            </w:pPr>
            <w:r w:rsidRPr="008925DF">
              <w:rPr>
                <w:rFonts w:eastAsia="Times New Roman" w:cs="Times New Roman"/>
                <w:sz w:val="24"/>
                <w:szCs w:val="24"/>
                <w:lang w:eastAsia="lv-LV"/>
              </w:rPr>
              <w:t>Ņemot vērā min</w:t>
            </w:r>
            <w:r>
              <w:rPr>
                <w:rFonts w:eastAsia="Times New Roman" w:cs="Times New Roman"/>
                <w:sz w:val="24"/>
                <w:szCs w:val="24"/>
                <w:lang w:eastAsia="lv-LV"/>
              </w:rPr>
              <w:t xml:space="preserve">ēto, </w:t>
            </w:r>
            <w:r w:rsidRPr="008925DF">
              <w:rPr>
                <w:rFonts w:eastAsia="Times New Roman" w:cs="Times New Roman"/>
                <w:sz w:val="24"/>
                <w:szCs w:val="24"/>
                <w:lang w:eastAsia="lv-LV"/>
              </w:rPr>
              <w:t>likumā „</w:t>
            </w:r>
            <w:r w:rsidRPr="008925DF">
              <w:rPr>
                <w:rFonts w:eastAsia="Times New Roman" w:cs="Times New Roman"/>
                <w:bCs/>
                <w:sz w:val="24"/>
                <w:szCs w:val="24"/>
                <w:lang w:eastAsia="lv-LV"/>
              </w:rPr>
              <w:t>Par interešu konflikta novēršanu valsts amatpersonu darbībā” nepieciešams veikt grozījumu,</w:t>
            </w:r>
            <w:r w:rsidRPr="008925DF">
              <w:rPr>
                <w:rFonts w:eastAsia="Times New Roman" w:cs="Times New Roman"/>
                <w:sz w:val="24"/>
                <w:szCs w:val="24"/>
                <w:lang w:eastAsia="lv-LV"/>
              </w:rPr>
              <w:t xml:space="preserve"> </w:t>
            </w:r>
            <w:r w:rsidRPr="008925DF">
              <w:rPr>
                <w:rFonts w:eastAsia="Times New Roman" w:cs="Times New Roman"/>
                <w:bCs/>
                <w:sz w:val="24"/>
                <w:szCs w:val="24"/>
                <w:lang w:eastAsia="lv-LV"/>
              </w:rPr>
              <w:t>paredzot amatu savienošanas ierobežojumus Iekšējā</w:t>
            </w:r>
            <w:r w:rsidR="004657AD">
              <w:rPr>
                <w:rFonts w:eastAsia="Times New Roman" w:cs="Times New Roman"/>
                <w:bCs/>
                <w:sz w:val="24"/>
                <w:szCs w:val="24"/>
                <w:lang w:eastAsia="lv-LV"/>
              </w:rPr>
              <w:t>s</w:t>
            </w:r>
            <w:r w:rsidRPr="008925DF">
              <w:rPr>
                <w:rFonts w:eastAsia="Times New Roman" w:cs="Times New Roman"/>
                <w:bCs/>
                <w:sz w:val="24"/>
                <w:szCs w:val="24"/>
                <w:lang w:eastAsia="lv-LV"/>
              </w:rPr>
              <w:t xml:space="preserve"> drošības biroja amatpersonām.</w:t>
            </w:r>
          </w:p>
          <w:p w:rsidR="005E36D1" w:rsidRPr="00862D0F" w:rsidRDefault="005E36D1" w:rsidP="008925DF">
            <w:pPr>
              <w:autoSpaceDE w:val="0"/>
              <w:autoSpaceDN w:val="0"/>
              <w:adjustRightInd w:val="0"/>
              <w:rPr>
                <w:rFonts w:eastAsia="Times New Roman" w:cs="Times New Roman"/>
                <w:sz w:val="24"/>
                <w:szCs w:val="24"/>
                <w:lang w:eastAsia="lv-LV"/>
              </w:rPr>
            </w:pPr>
          </w:p>
        </w:tc>
      </w:tr>
      <w:tr w:rsidR="00862D0F" w:rsidRPr="00862D0F" w:rsidTr="006020DB">
        <w:trPr>
          <w:trHeight w:val="465"/>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3.</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izstrādē iesaistītās institūcijas</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6020DB">
        <w:trPr>
          <w:tblCellSpacing w:w="15" w:type="dxa"/>
        </w:trPr>
        <w:tc>
          <w:tcPr>
            <w:tcW w:w="44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spacing w:before="100" w:beforeAutospacing="1" w:after="100" w:afterAutospacing="1"/>
              <w:ind w:firstLine="0"/>
              <w:jc w:val="center"/>
              <w:rPr>
                <w:rFonts w:eastAsia="Times New Roman" w:cs="Times New Roman"/>
                <w:sz w:val="24"/>
                <w:szCs w:val="24"/>
                <w:lang w:eastAsia="lv-LV"/>
              </w:rPr>
            </w:pPr>
            <w:r w:rsidRPr="00862D0F">
              <w:rPr>
                <w:rFonts w:eastAsia="Times New Roman" w:cs="Times New Roman"/>
                <w:sz w:val="24"/>
                <w:szCs w:val="24"/>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08" w:type="pct"/>
            <w:tcBorders>
              <w:top w:val="outset" w:sz="6" w:space="0" w:color="auto"/>
              <w:left w:val="outset" w:sz="6" w:space="0" w:color="auto"/>
              <w:bottom w:val="outset" w:sz="6" w:space="0" w:color="auto"/>
              <w:right w:val="outset" w:sz="6" w:space="0" w:color="auto"/>
            </w:tcBorders>
            <w:hideMark/>
          </w:tcPr>
          <w:p w:rsidR="00862D0F" w:rsidRPr="00862D0F" w:rsidRDefault="005A2741"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083"/>
        <w:gridCol w:w="7134"/>
      </w:tblGrid>
      <w:tr w:rsidR="00862D0F" w:rsidRPr="00862D0F" w:rsidTr="008C16EE">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lastRenderedPageBreak/>
              <w:t>II. Tiesību akta projekta ietekme uz sabiedrību, tautsaimniecības attīstību un administratīvo slogu</w:t>
            </w:r>
          </w:p>
        </w:tc>
      </w:tr>
      <w:tr w:rsidR="00862D0F" w:rsidRPr="00862D0F" w:rsidTr="008C16EE">
        <w:trPr>
          <w:trHeight w:val="46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Sabiedrības mērķgrupas, kuras tiesiskais regulējums ietekmē vai varētu ietekmēt</w:t>
            </w:r>
          </w:p>
        </w:tc>
        <w:tc>
          <w:tcPr>
            <w:tcW w:w="3615" w:type="pct"/>
            <w:tcBorders>
              <w:top w:val="outset" w:sz="6" w:space="0" w:color="auto"/>
              <w:left w:val="outset" w:sz="6" w:space="0" w:color="auto"/>
              <w:bottom w:val="outset" w:sz="6" w:space="0" w:color="auto"/>
              <w:right w:val="outset" w:sz="6" w:space="0" w:color="auto"/>
            </w:tcBorders>
            <w:hideMark/>
          </w:tcPr>
          <w:p w:rsidR="00BE6D54" w:rsidRPr="00C6177A" w:rsidRDefault="00D12AF7" w:rsidP="00C6177A">
            <w:pPr>
              <w:shd w:val="clear" w:color="auto" w:fill="FFFFFF"/>
              <w:ind w:right="57" w:firstLine="0"/>
              <w:rPr>
                <w:rFonts w:eastAsia="Calibri" w:cs="Times New Roman"/>
                <w:sz w:val="24"/>
                <w:szCs w:val="24"/>
              </w:rPr>
            </w:pPr>
            <w:r w:rsidRPr="00C6177A">
              <w:rPr>
                <w:rFonts w:eastAsia="Calibri" w:cs="Times New Roman"/>
                <w:sz w:val="24"/>
                <w:szCs w:val="24"/>
              </w:rPr>
              <w:t xml:space="preserve">Likumprojekts </w:t>
            </w:r>
            <w:r w:rsidR="00E8780E" w:rsidRPr="00E8780E">
              <w:rPr>
                <w:rFonts w:eastAsia="Calibri" w:cs="Times New Roman"/>
                <w:sz w:val="24"/>
                <w:szCs w:val="24"/>
              </w:rPr>
              <w:t xml:space="preserve">„Grozījums likumā „Par interešu konflikta novēršanu valsts amatpersonu darbībā”” </w:t>
            </w:r>
            <w:r w:rsidRPr="00C6177A">
              <w:rPr>
                <w:rFonts w:eastAsia="Calibri" w:cs="Times New Roman"/>
                <w:sz w:val="24"/>
                <w:szCs w:val="24"/>
              </w:rPr>
              <w:t xml:space="preserve">attieksies uz </w:t>
            </w:r>
            <w:r w:rsidR="00C6177A" w:rsidRPr="00C6177A">
              <w:rPr>
                <w:rFonts w:eastAsia="Calibri" w:cs="Times New Roman"/>
                <w:sz w:val="24"/>
                <w:szCs w:val="24"/>
              </w:rPr>
              <w:t>Iekšējās drošības biroja amatpersonām ar speciālajām dienesta pakāpēm.</w:t>
            </w:r>
          </w:p>
          <w:p w:rsidR="00862D0F" w:rsidRPr="00862D0F" w:rsidRDefault="00862D0F" w:rsidP="004F55B2">
            <w:pPr>
              <w:ind w:firstLine="271"/>
              <w:jc w:val="left"/>
              <w:rPr>
                <w:rFonts w:eastAsia="Times New Roman" w:cs="Times New Roman"/>
                <w:sz w:val="24"/>
                <w:szCs w:val="24"/>
                <w:lang w:eastAsia="lv-LV"/>
              </w:rPr>
            </w:pP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Tiesiskā regulējuma ietekme uz tautsaimniecību un administratīvo slogu</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5937BE"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510"/>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Administratīvo izmaksu monetārs novērtējums</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ind w:firstLine="0"/>
              <w:jc w:val="left"/>
              <w:rPr>
                <w:rFonts w:eastAsia="Times New Roman" w:cs="Times New Roman"/>
                <w:sz w:val="24"/>
                <w:szCs w:val="24"/>
                <w:lang w:eastAsia="lv-LV"/>
              </w:rPr>
            </w:pPr>
            <w:r>
              <w:rPr>
                <w:rFonts w:eastAsia="Times New Roman" w:cs="Times New Roman"/>
                <w:sz w:val="24"/>
                <w:szCs w:val="24"/>
                <w:lang w:eastAsia="lv-LV"/>
              </w:rPr>
              <w:t>Projekts šo jomu neskar.</w:t>
            </w:r>
          </w:p>
        </w:tc>
      </w:tr>
      <w:tr w:rsidR="00862D0F" w:rsidRPr="00862D0F" w:rsidTr="008C16EE">
        <w:trPr>
          <w:trHeight w:val="345"/>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4.</w:t>
            </w:r>
          </w:p>
        </w:tc>
        <w:tc>
          <w:tcPr>
            <w:tcW w:w="1056"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3615" w:type="pct"/>
            <w:tcBorders>
              <w:top w:val="outset" w:sz="6" w:space="0" w:color="auto"/>
              <w:left w:val="outset" w:sz="6" w:space="0" w:color="auto"/>
              <w:bottom w:val="outset" w:sz="6" w:space="0" w:color="auto"/>
              <w:right w:val="outset" w:sz="6" w:space="0" w:color="auto"/>
            </w:tcBorders>
            <w:hideMark/>
          </w:tcPr>
          <w:p w:rsidR="00862D0F" w:rsidRPr="00862D0F" w:rsidRDefault="006C7180"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3D6EA8" w:rsidRDefault="00862D0F" w:rsidP="008C16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left"/>
              <w:rPr>
                <w:rFonts w:cs="Times New Roman"/>
                <w:b/>
                <w:i/>
                <w:sz w:val="24"/>
                <w:szCs w:val="24"/>
              </w:rPr>
            </w:pPr>
            <w:r w:rsidRPr="00800BE8">
              <w:rPr>
                <w:rFonts w:cs="Times New Roman"/>
                <w:sz w:val="24"/>
                <w:szCs w:val="24"/>
              </w:rPr>
              <w:br w:type="page"/>
            </w:r>
            <w:r w:rsidRPr="00800BE8">
              <w:rPr>
                <w:rFonts w:cs="Times New Roman"/>
                <w:b/>
                <w:sz w:val="24"/>
                <w:szCs w:val="24"/>
              </w:rPr>
              <w:t>III. Tiesību akta projekta ietekme uz valsts budžetu un pašvaldību budžetiem</w:t>
            </w:r>
          </w:p>
        </w:tc>
      </w:tr>
      <w:tr w:rsidR="00800BE8" w:rsidRPr="00800BE8" w:rsidTr="00AF1141">
        <w:trPr>
          <w:trHeight w:val="361"/>
          <w:jc w:val="center"/>
        </w:trPr>
        <w:tc>
          <w:tcPr>
            <w:tcW w:w="9660" w:type="dxa"/>
            <w:vAlign w:val="center"/>
          </w:tcPr>
          <w:p w:rsidR="00800BE8" w:rsidRPr="00800BE8" w:rsidRDefault="00800BE8" w:rsidP="00800BE8">
            <w:pPr>
              <w:spacing w:before="100" w:beforeAutospacing="1" w:after="100" w:afterAutospacing="1"/>
              <w:ind w:firstLine="0"/>
              <w:jc w:val="center"/>
              <w:rPr>
                <w:rFonts w:cs="Times New Roman"/>
                <w:sz w:val="24"/>
                <w:szCs w:val="24"/>
              </w:rPr>
            </w:pPr>
            <w:r>
              <w:rPr>
                <w:rFonts w:cs="Times New Roman"/>
                <w:sz w:val="24"/>
                <w:szCs w:val="24"/>
              </w:rPr>
              <w:t>Projekts šo jomu neskar</w:t>
            </w:r>
          </w:p>
        </w:tc>
      </w:tr>
    </w:tbl>
    <w:p w:rsidR="00DA192D" w:rsidRPr="005128C9" w:rsidRDefault="00DA192D" w:rsidP="008C16EE">
      <w:pPr>
        <w:spacing w:before="100" w:beforeAutospacing="1" w:after="100" w:afterAutospacing="1"/>
        <w:ind w:firstLine="0"/>
        <w:jc w:val="left"/>
        <w:rPr>
          <w:rFonts w:cs="Times New Roman"/>
          <w:sz w:val="24"/>
          <w:szCs w:val="24"/>
        </w:rPr>
      </w:pPr>
    </w:p>
    <w:tbl>
      <w:tblPr>
        <w:tblW w:w="979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1941"/>
        <w:gridCol w:w="7436"/>
      </w:tblGrid>
      <w:tr w:rsidR="00862D0F" w:rsidRPr="00862D0F" w:rsidTr="00DA192D">
        <w:trPr>
          <w:trHeight w:val="450"/>
          <w:tblCellSpacing w:w="15" w:type="dxa"/>
          <w:jc w:val="center"/>
        </w:trPr>
        <w:tc>
          <w:tcPr>
            <w:tcW w:w="9735" w:type="dxa"/>
            <w:gridSpan w:val="3"/>
            <w:tcBorders>
              <w:top w:val="outset" w:sz="6" w:space="0" w:color="auto"/>
              <w:left w:val="outset" w:sz="6" w:space="0" w:color="auto"/>
              <w:bottom w:val="outset" w:sz="6" w:space="0" w:color="auto"/>
              <w:right w:val="outset" w:sz="6" w:space="0" w:color="auto"/>
            </w:tcBorders>
            <w:vAlign w:val="center"/>
            <w:hideMark/>
          </w:tcPr>
          <w:p w:rsid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IV. Tiesību akta projekta ietekme uz spēkā esošo tiesību normu sistēmu</w:t>
            </w:r>
          </w:p>
          <w:p w:rsidR="00DA192D" w:rsidRPr="00862D0F" w:rsidRDefault="00DA192D" w:rsidP="00862D0F">
            <w:pPr>
              <w:spacing w:before="100" w:beforeAutospacing="1" w:after="100" w:afterAutospacing="1"/>
              <w:ind w:firstLine="0"/>
              <w:jc w:val="center"/>
              <w:rPr>
                <w:rFonts w:eastAsia="Times New Roman" w:cs="Times New Roman"/>
                <w:b/>
                <w:bCs/>
                <w:sz w:val="24"/>
                <w:szCs w:val="24"/>
                <w:lang w:eastAsia="lv-LV"/>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171E4F">
            <w:pPr>
              <w:ind w:right="-245" w:firstLine="0"/>
              <w:jc w:val="left"/>
              <w:rPr>
                <w:rFonts w:eastAsia="Times New Roman" w:cs="Times New Roman"/>
                <w:sz w:val="24"/>
                <w:szCs w:val="24"/>
                <w:lang w:eastAsia="lv-LV"/>
              </w:rPr>
            </w:pPr>
            <w:r w:rsidRPr="00862D0F">
              <w:rPr>
                <w:rFonts w:eastAsia="Times New Roman" w:cs="Times New Roman"/>
                <w:sz w:val="24"/>
                <w:szCs w:val="24"/>
                <w:lang w:eastAsia="lv-LV"/>
              </w:rPr>
              <w:t>Nepieciešamie saistītie tiesību aktu projekti</w:t>
            </w:r>
          </w:p>
        </w:tc>
        <w:tc>
          <w:tcPr>
            <w:tcW w:w="7391" w:type="dxa"/>
            <w:tcBorders>
              <w:top w:val="outset" w:sz="6" w:space="0" w:color="auto"/>
              <w:left w:val="outset" w:sz="6" w:space="0" w:color="auto"/>
              <w:bottom w:val="outset" w:sz="6" w:space="0" w:color="auto"/>
              <w:right w:val="outset" w:sz="6" w:space="0" w:color="auto"/>
            </w:tcBorders>
            <w:hideMark/>
          </w:tcPr>
          <w:p w:rsidR="00D12AF7" w:rsidRDefault="00BC485F" w:rsidP="008D5E43">
            <w:pPr>
              <w:ind w:right="89" w:firstLine="0"/>
              <w:rPr>
                <w:bCs/>
                <w:color w:val="000000"/>
                <w:kern w:val="36"/>
                <w:sz w:val="24"/>
                <w:szCs w:val="24"/>
              </w:rPr>
            </w:pPr>
            <w:r>
              <w:rPr>
                <w:bCs/>
                <w:color w:val="000000"/>
                <w:kern w:val="36"/>
                <w:sz w:val="24"/>
                <w:szCs w:val="24"/>
              </w:rPr>
              <w:t>Vienlaikus ar l</w:t>
            </w:r>
            <w:r w:rsidR="00D12AF7" w:rsidRPr="00623A32">
              <w:rPr>
                <w:bCs/>
                <w:color w:val="000000"/>
                <w:kern w:val="36"/>
                <w:sz w:val="24"/>
                <w:szCs w:val="24"/>
              </w:rPr>
              <w:t>ikumprojektu</w:t>
            </w:r>
            <w:r w:rsidR="00F2078C">
              <w:rPr>
                <w:bCs/>
                <w:color w:val="000000"/>
                <w:kern w:val="36"/>
                <w:sz w:val="24"/>
                <w:szCs w:val="24"/>
              </w:rPr>
              <w:t xml:space="preserve"> </w:t>
            </w:r>
            <w:r w:rsidR="00F2078C" w:rsidRPr="00F2078C">
              <w:rPr>
                <w:bCs/>
                <w:color w:val="000000"/>
                <w:kern w:val="36"/>
                <w:sz w:val="24"/>
                <w:szCs w:val="24"/>
              </w:rPr>
              <w:t>„Grozījums likumā „Par interešu konflikta novēršanu valsts amatpersonu darbībā””</w:t>
            </w:r>
            <w:proofErr w:type="gramStart"/>
            <w:r w:rsidR="00F2078C" w:rsidRPr="00F2078C">
              <w:rPr>
                <w:bCs/>
                <w:color w:val="000000"/>
                <w:kern w:val="36"/>
                <w:sz w:val="24"/>
                <w:szCs w:val="24"/>
              </w:rPr>
              <w:t xml:space="preserve"> </w:t>
            </w:r>
            <w:r w:rsidR="00D12AF7" w:rsidRPr="00623A32">
              <w:rPr>
                <w:bCs/>
                <w:color w:val="000000"/>
                <w:kern w:val="36"/>
                <w:sz w:val="24"/>
                <w:szCs w:val="24"/>
              </w:rPr>
              <w:t xml:space="preserve"> </w:t>
            </w:r>
            <w:proofErr w:type="gramEnd"/>
            <w:r w:rsidR="00D12AF7" w:rsidRPr="00623A32">
              <w:rPr>
                <w:bCs/>
                <w:color w:val="000000"/>
                <w:kern w:val="36"/>
                <w:sz w:val="24"/>
                <w:szCs w:val="24"/>
              </w:rPr>
              <w:t>virzāmi:</w:t>
            </w:r>
          </w:p>
          <w:p w:rsidR="00BA5524" w:rsidRDefault="00171E4F" w:rsidP="00977A7F">
            <w:pPr>
              <w:pStyle w:val="ListParagraph"/>
              <w:numPr>
                <w:ilvl w:val="0"/>
                <w:numId w:val="2"/>
              </w:numPr>
              <w:tabs>
                <w:tab w:val="left" w:pos="522"/>
              </w:tabs>
              <w:ind w:left="0" w:right="89" w:firstLine="408"/>
              <w:rPr>
                <w:bCs/>
                <w:color w:val="000000"/>
                <w:kern w:val="36"/>
                <w:sz w:val="24"/>
                <w:szCs w:val="24"/>
              </w:rPr>
            </w:pPr>
            <w:r w:rsidRPr="00BA5524">
              <w:rPr>
                <w:bCs/>
                <w:color w:val="000000"/>
                <w:kern w:val="36"/>
                <w:sz w:val="24"/>
                <w:szCs w:val="24"/>
              </w:rPr>
              <w:t>likumpr</w:t>
            </w:r>
            <w:r w:rsidR="009B442A">
              <w:rPr>
                <w:bCs/>
                <w:color w:val="000000"/>
                <w:kern w:val="36"/>
                <w:sz w:val="24"/>
                <w:szCs w:val="24"/>
              </w:rPr>
              <w:t>ojekts „Iekšējās drošības biroja likums</w:t>
            </w:r>
            <w:r w:rsidRPr="00BA5524">
              <w:rPr>
                <w:bCs/>
                <w:color w:val="000000"/>
                <w:kern w:val="36"/>
                <w:sz w:val="24"/>
                <w:szCs w:val="24"/>
              </w:rPr>
              <w:t>”;</w:t>
            </w:r>
          </w:p>
          <w:p w:rsidR="00D12AF7" w:rsidRPr="00BA5524" w:rsidRDefault="00D12AF7" w:rsidP="00977A7F">
            <w:pPr>
              <w:pStyle w:val="ListParagraph"/>
              <w:numPr>
                <w:ilvl w:val="0"/>
                <w:numId w:val="2"/>
              </w:numPr>
              <w:tabs>
                <w:tab w:val="left" w:pos="522"/>
              </w:tabs>
              <w:ind w:left="0" w:right="89" w:firstLine="408"/>
              <w:rPr>
                <w:bCs/>
                <w:color w:val="000000"/>
                <w:kern w:val="36"/>
                <w:sz w:val="24"/>
                <w:szCs w:val="24"/>
              </w:rPr>
            </w:pPr>
            <w:r w:rsidRPr="00BA5524">
              <w:rPr>
                <w:bCs/>
                <w:color w:val="000000"/>
                <w:kern w:val="36"/>
                <w:sz w:val="24"/>
                <w:szCs w:val="24"/>
              </w:rPr>
              <w:t xml:space="preserve">likumprojekts „Grozījumi Kriminālprocesa likumā”, nosakot </w:t>
            </w:r>
            <w:r w:rsidR="00977A7F">
              <w:rPr>
                <w:bCs/>
                <w:color w:val="000000"/>
                <w:sz w:val="24"/>
                <w:szCs w:val="24"/>
                <w:shd w:val="clear" w:color="auto" w:fill="FFFFFF"/>
              </w:rPr>
              <w:t>Iekšējās drošības biroja</w:t>
            </w:r>
            <w:r w:rsidRPr="00BA5524">
              <w:rPr>
                <w:bCs/>
                <w:color w:val="000000"/>
                <w:kern w:val="36"/>
                <w:sz w:val="24"/>
                <w:szCs w:val="24"/>
              </w:rPr>
              <w:t xml:space="preserve"> kompetenci;</w:t>
            </w:r>
          </w:p>
          <w:p w:rsidR="00541B5D" w:rsidRPr="00623A32" w:rsidRDefault="00541B5D" w:rsidP="00541B5D">
            <w:pPr>
              <w:numPr>
                <w:ilvl w:val="0"/>
                <w:numId w:val="2"/>
              </w:numPr>
              <w:ind w:left="50" w:firstLine="310"/>
              <w:rPr>
                <w:sz w:val="24"/>
                <w:szCs w:val="24"/>
              </w:rPr>
            </w:pPr>
            <w:r>
              <w:rPr>
                <w:bCs/>
                <w:color w:val="000000"/>
                <w:sz w:val="24"/>
                <w:szCs w:val="24"/>
                <w:shd w:val="clear" w:color="auto" w:fill="FFFFFF"/>
              </w:rPr>
              <w:t>likumprojekts „Grozījumi Šengenas informācijas sistēmas darbības likumā”, paredzot</w:t>
            </w:r>
            <w:r w:rsidRPr="00455938">
              <w:rPr>
                <w:rFonts w:eastAsia="Times New Roman" w:cs="Times New Roman"/>
                <w:szCs w:val="28"/>
                <w:lang w:eastAsia="lv-LV"/>
              </w:rPr>
              <w:t xml:space="preserve"> </w:t>
            </w:r>
            <w:r w:rsidRPr="00E750BC">
              <w:rPr>
                <w:bCs/>
                <w:color w:val="000000"/>
                <w:sz w:val="24"/>
                <w:szCs w:val="24"/>
                <w:shd w:val="clear" w:color="auto" w:fill="FFFFFF"/>
              </w:rPr>
              <w:t>Iekšējā</w:t>
            </w:r>
            <w:r w:rsidR="004657AD">
              <w:rPr>
                <w:bCs/>
                <w:color w:val="000000"/>
                <w:sz w:val="24"/>
                <w:szCs w:val="24"/>
                <w:shd w:val="clear" w:color="auto" w:fill="FFFFFF"/>
              </w:rPr>
              <w:t>s</w:t>
            </w:r>
            <w:r w:rsidRPr="00E750BC">
              <w:rPr>
                <w:bCs/>
                <w:color w:val="000000"/>
                <w:sz w:val="24"/>
                <w:szCs w:val="24"/>
                <w:shd w:val="clear" w:color="auto" w:fill="FFFFFF"/>
              </w:rPr>
              <w:t xml:space="preserve"> drošības biroja</w:t>
            </w:r>
            <w:r w:rsidRPr="00455938">
              <w:rPr>
                <w:bCs/>
                <w:color w:val="000000"/>
                <w:sz w:val="24"/>
                <w:szCs w:val="24"/>
                <w:shd w:val="clear" w:color="auto" w:fill="FFFFFF"/>
              </w:rPr>
              <w:t xml:space="preserve"> pilnvaras savas kompetences ietvaros apstrādāt ziņojumus Šengenas informācijas sistēmā</w:t>
            </w:r>
            <w:r>
              <w:rPr>
                <w:bCs/>
                <w:color w:val="000000"/>
                <w:sz w:val="24"/>
                <w:szCs w:val="24"/>
                <w:shd w:val="clear" w:color="auto" w:fill="FFFFFF"/>
              </w:rPr>
              <w:t>;</w:t>
            </w:r>
          </w:p>
          <w:p w:rsidR="00977A7F" w:rsidRPr="003A2D4C" w:rsidRDefault="00977A7F" w:rsidP="00977A7F">
            <w:pPr>
              <w:pStyle w:val="ListParagraph"/>
              <w:numPr>
                <w:ilvl w:val="0"/>
                <w:numId w:val="2"/>
              </w:numPr>
              <w:ind w:left="0" w:firstLine="408"/>
              <w:rPr>
                <w:sz w:val="24"/>
                <w:szCs w:val="24"/>
              </w:rPr>
            </w:pPr>
            <w:r w:rsidRPr="00623A32">
              <w:rPr>
                <w:bCs/>
                <w:color w:val="000000"/>
                <w:kern w:val="36"/>
                <w:sz w:val="24"/>
                <w:szCs w:val="24"/>
              </w:rPr>
              <w:t>likumprojekts „</w:t>
            </w:r>
            <w:r w:rsidRPr="00623A32">
              <w:rPr>
                <w:sz w:val="24"/>
                <w:szCs w:val="24"/>
              </w:rPr>
              <w:t xml:space="preserve">Grozījumi </w:t>
            </w:r>
            <w:r w:rsidRPr="00623A32">
              <w:rPr>
                <w:bCs/>
                <w:color w:val="000000"/>
                <w:sz w:val="24"/>
                <w:szCs w:val="24"/>
                <w:shd w:val="clear" w:color="auto" w:fill="FFFFFF"/>
              </w:rPr>
              <w:t>Iekšlietu ministrijas sistēmas iestāžu un Ieslodzījuma vietu pārvaldes amatpersonu ar speciālajām dienesta pakāpēm dienesta gaitas likum</w:t>
            </w:r>
            <w:r>
              <w:rPr>
                <w:bCs/>
                <w:color w:val="000000"/>
                <w:sz w:val="24"/>
                <w:szCs w:val="24"/>
                <w:shd w:val="clear" w:color="auto" w:fill="FFFFFF"/>
              </w:rPr>
              <w:t>ā”, paredzot, ka Iekšējās drošības biroja amatpersonu ar speciālajām dienesta pakāpēm dienes</w:t>
            </w:r>
            <w:r w:rsidR="003A2D4C">
              <w:rPr>
                <w:bCs/>
                <w:color w:val="000000"/>
                <w:sz w:val="24"/>
                <w:szCs w:val="24"/>
                <w:shd w:val="clear" w:color="auto" w:fill="FFFFFF"/>
              </w:rPr>
              <w:t>ta gaitu nosaka minētais likums;</w:t>
            </w:r>
          </w:p>
          <w:p w:rsidR="003A2D4C" w:rsidRPr="00623A32" w:rsidRDefault="003A2D4C" w:rsidP="00977A7F">
            <w:pPr>
              <w:pStyle w:val="ListParagraph"/>
              <w:numPr>
                <w:ilvl w:val="0"/>
                <w:numId w:val="2"/>
              </w:numPr>
              <w:ind w:left="0" w:firstLine="408"/>
              <w:rPr>
                <w:sz w:val="24"/>
                <w:szCs w:val="24"/>
              </w:rPr>
            </w:pPr>
            <w:r>
              <w:rPr>
                <w:bCs/>
                <w:sz w:val="24"/>
                <w:szCs w:val="24"/>
              </w:rPr>
              <w:t>likumprojekts</w:t>
            </w:r>
            <w:r w:rsidR="007A6565">
              <w:rPr>
                <w:bCs/>
                <w:sz w:val="24"/>
                <w:szCs w:val="24"/>
              </w:rPr>
              <w:t xml:space="preserve"> “Grozījums</w:t>
            </w:r>
            <w:r w:rsidRPr="003A2D4C">
              <w:rPr>
                <w:bCs/>
                <w:sz w:val="24"/>
                <w:szCs w:val="24"/>
              </w:rPr>
              <w:t xml:space="preserve"> Ieslo</w:t>
            </w:r>
            <w:r w:rsidR="00D66D42">
              <w:rPr>
                <w:bCs/>
                <w:sz w:val="24"/>
                <w:szCs w:val="24"/>
              </w:rPr>
              <w:t>dzījuma vietu p</w:t>
            </w:r>
            <w:r w:rsidR="00B410D5">
              <w:rPr>
                <w:bCs/>
                <w:sz w:val="24"/>
                <w:szCs w:val="24"/>
              </w:rPr>
              <w:t xml:space="preserve">ārvaldes likumā”, </w:t>
            </w:r>
            <w:proofErr w:type="gramStart"/>
            <w:r w:rsidR="00B410D5">
              <w:rPr>
                <w:bCs/>
                <w:sz w:val="24"/>
                <w:szCs w:val="24"/>
              </w:rPr>
              <w:t>paredzot, ka I</w:t>
            </w:r>
            <w:r w:rsidR="00D66D42">
              <w:rPr>
                <w:bCs/>
                <w:sz w:val="24"/>
                <w:szCs w:val="24"/>
              </w:rPr>
              <w:t>ekšējās drošības biroja amatpersonas ar speciālo dienesta pakāpi bez speciālas atļaujas</w:t>
            </w:r>
            <w:proofErr w:type="gramEnd"/>
            <w:r w:rsidR="00D66D42">
              <w:rPr>
                <w:bCs/>
                <w:sz w:val="24"/>
                <w:szCs w:val="24"/>
              </w:rPr>
              <w:t xml:space="preserve"> var apmeklēt ieslodzījuma vietas.</w:t>
            </w:r>
          </w:p>
          <w:p w:rsidR="00862D0F" w:rsidRPr="00862D0F" w:rsidRDefault="00862D0F" w:rsidP="00171E4F">
            <w:pPr>
              <w:pStyle w:val="naisf"/>
              <w:tabs>
                <w:tab w:val="left" w:pos="5670"/>
              </w:tabs>
              <w:spacing w:before="0" w:after="0"/>
              <w:ind w:right="-245"/>
              <w:rPr>
                <w:rFonts w:eastAsia="Times New Roman"/>
              </w:rPr>
            </w:pP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F12E7" w:rsidP="00862D0F">
            <w:pPr>
              <w:ind w:firstLine="0"/>
              <w:jc w:val="left"/>
              <w:rPr>
                <w:rFonts w:eastAsia="Times New Roman" w:cs="Times New Roman"/>
                <w:sz w:val="24"/>
                <w:szCs w:val="24"/>
                <w:lang w:eastAsia="lv-LV"/>
              </w:rPr>
            </w:pPr>
            <w:r>
              <w:rPr>
                <w:rFonts w:eastAsia="Times New Roman" w:cs="Times New Roman"/>
                <w:sz w:val="24"/>
                <w:szCs w:val="24"/>
                <w:lang w:eastAsia="lv-LV"/>
              </w:rPr>
              <w:t>2.</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Atbildīgā institūcija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F3628F" w:rsidP="00862D0F">
            <w:pPr>
              <w:ind w:firstLine="0"/>
              <w:jc w:val="left"/>
              <w:rPr>
                <w:rFonts w:eastAsia="Times New Roman" w:cs="Times New Roman"/>
                <w:sz w:val="24"/>
                <w:szCs w:val="24"/>
                <w:lang w:eastAsia="lv-LV"/>
              </w:rPr>
            </w:pPr>
            <w:r>
              <w:rPr>
                <w:rFonts w:eastAsia="Times New Roman" w:cs="Times New Roman"/>
                <w:sz w:val="24"/>
                <w:szCs w:val="24"/>
                <w:lang w:eastAsia="lv-LV"/>
              </w:rPr>
              <w:t>Iekšlietu ministrija.</w:t>
            </w:r>
          </w:p>
        </w:tc>
      </w:tr>
      <w:tr w:rsidR="00862D0F" w:rsidRPr="00862D0F" w:rsidTr="00DA192D">
        <w:trPr>
          <w:tblCellSpacing w:w="15" w:type="dxa"/>
          <w:jc w:val="center"/>
        </w:trPr>
        <w:tc>
          <w:tcPr>
            <w:tcW w:w="373"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lastRenderedPageBreak/>
              <w:t>3.</w:t>
            </w:r>
          </w:p>
        </w:tc>
        <w:tc>
          <w:tcPr>
            <w:tcW w:w="1911" w:type="dxa"/>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7391" w:type="dxa"/>
            <w:tcBorders>
              <w:top w:val="outset" w:sz="6" w:space="0" w:color="auto"/>
              <w:left w:val="outset" w:sz="6" w:space="0" w:color="auto"/>
              <w:bottom w:val="outset" w:sz="6" w:space="0" w:color="auto"/>
              <w:right w:val="outset" w:sz="6" w:space="0" w:color="auto"/>
            </w:tcBorders>
            <w:hideMark/>
          </w:tcPr>
          <w:p w:rsidR="00862D0F" w:rsidRPr="00862D0F" w:rsidRDefault="00D12AF7" w:rsidP="00FF0E79">
            <w:pPr>
              <w:spacing w:before="100" w:beforeAutospacing="1" w:after="100" w:afterAutospacing="1"/>
              <w:ind w:firstLine="0"/>
              <w:rPr>
                <w:rFonts w:eastAsia="Times New Roman" w:cs="Times New Roman"/>
                <w:sz w:val="24"/>
                <w:szCs w:val="24"/>
                <w:lang w:eastAsia="lv-LV"/>
              </w:rPr>
            </w:pPr>
            <w:r>
              <w:rPr>
                <w:rFonts w:eastAsia="Times New Roman" w:cs="Times New Roman"/>
                <w:sz w:val="24"/>
                <w:szCs w:val="24"/>
                <w:lang w:eastAsia="lv-LV"/>
              </w:rPr>
              <w:t>Nav</w:t>
            </w:r>
          </w:p>
        </w:tc>
      </w:tr>
    </w:tbl>
    <w:p w:rsidR="00EC1DC1"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81"/>
      </w:tblGrid>
      <w:tr w:rsidR="00862D0F"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 Tiesību akta projekta atbilstība Latvijas Republikas starptautiskajām saistībām</w:t>
            </w:r>
          </w:p>
        </w:tc>
      </w:tr>
      <w:tr w:rsidR="00687DEE" w:rsidRPr="00862D0F" w:rsidTr="008C16EE">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687DEE" w:rsidRPr="00687DEE" w:rsidRDefault="00687DEE" w:rsidP="00862D0F">
            <w:pPr>
              <w:spacing w:before="100" w:beforeAutospacing="1" w:after="100" w:afterAutospacing="1"/>
              <w:ind w:firstLine="0"/>
              <w:jc w:val="center"/>
              <w:rPr>
                <w:rFonts w:eastAsia="Times New Roman" w:cs="Times New Roman"/>
                <w:bCs/>
                <w:sz w:val="24"/>
                <w:szCs w:val="24"/>
                <w:lang w:eastAsia="lv-LV"/>
              </w:rPr>
            </w:pPr>
            <w:r w:rsidRPr="00687DEE">
              <w:rPr>
                <w:rFonts w:eastAsia="Times New Roman" w:cs="Times New Roman"/>
                <w:bCs/>
                <w:sz w:val="24"/>
                <w:szCs w:val="24"/>
                <w:lang w:eastAsia="lv-LV"/>
              </w:rPr>
              <w:t>Projekts šo jomu neskar</w:t>
            </w:r>
          </w:p>
        </w:tc>
      </w:tr>
    </w:tbl>
    <w:p w:rsidR="00862D0F" w:rsidRPr="00862D0F" w:rsidRDefault="00862D0F" w:rsidP="00687DEE">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406"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0"/>
      </w:tblGrid>
      <w:tr w:rsidR="00862D0F"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 Sabiedrības līdzdalība un komunikācijas aktivitātes</w:t>
            </w:r>
          </w:p>
        </w:tc>
      </w:tr>
      <w:tr w:rsidR="003A2D4C" w:rsidRPr="00862D0F" w:rsidTr="008C16EE">
        <w:trPr>
          <w:trHeight w:val="420"/>
          <w:tblCellSpacing w:w="15" w:type="dxa"/>
          <w:jc w:val="center"/>
        </w:trPr>
        <w:tc>
          <w:tcPr>
            <w:tcW w:w="4969" w:type="pct"/>
            <w:tcBorders>
              <w:top w:val="outset" w:sz="6" w:space="0" w:color="auto"/>
              <w:left w:val="outset" w:sz="6" w:space="0" w:color="auto"/>
              <w:bottom w:val="outset" w:sz="6" w:space="0" w:color="auto"/>
              <w:right w:val="outset" w:sz="6" w:space="0" w:color="auto"/>
            </w:tcBorders>
            <w:vAlign w:val="center"/>
          </w:tcPr>
          <w:p w:rsidR="003A2D4C" w:rsidRPr="003A2D4C" w:rsidRDefault="003A2D4C" w:rsidP="00862D0F">
            <w:pPr>
              <w:spacing w:before="100" w:beforeAutospacing="1" w:after="100" w:afterAutospacing="1"/>
              <w:ind w:firstLine="0"/>
              <w:jc w:val="center"/>
              <w:rPr>
                <w:rFonts w:eastAsia="Times New Roman" w:cs="Times New Roman"/>
                <w:bCs/>
                <w:sz w:val="24"/>
                <w:szCs w:val="24"/>
                <w:lang w:eastAsia="lv-LV"/>
              </w:rPr>
            </w:pPr>
            <w:r w:rsidRPr="003A2D4C">
              <w:rPr>
                <w:rFonts w:eastAsia="Times New Roman" w:cs="Times New Roman"/>
                <w:bCs/>
                <w:sz w:val="24"/>
                <w:szCs w:val="24"/>
                <w:lang w:eastAsia="lv-LV"/>
              </w:rPr>
              <w:t>Projekts šo jomu neskar</w:t>
            </w:r>
          </w:p>
        </w:tc>
      </w:tr>
    </w:tbl>
    <w:p w:rsidR="00862D0F" w:rsidRPr="00862D0F" w:rsidRDefault="00862D0F" w:rsidP="00862D0F">
      <w:pPr>
        <w:spacing w:before="100" w:beforeAutospacing="1" w:after="100" w:afterAutospacing="1"/>
        <w:ind w:firstLine="0"/>
        <w:jc w:val="left"/>
        <w:rPr>
          <w:rFonts w:eastAsia="Times New Roman" w:cs="Times New Roman"/>
          <w:sz w:val="24"/>
          <w:szCs w:val="24"/>
          <w:lang w:eastAsia="lv-LV"/>
        </w:rPr>
      </w:pPr>
      <w:r w:rsidRPr="00862D0F">
        <w:rPr>
          <w:rFonts w:eastAsia="Times New Roman" w:cs="Times New Roman"/>
          <w:sz w:val="24"/>
          <w:szCs w:val="24"/>
          <w:lang w:eastAsia="lv-LV"/>
        </w:rPr>
        <w:t> </w:t>
      </w:r>
    </w:p>
    <w:tbl>
      <w:tblPr>
        <w:tblW w:w="532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7"/>
        <w:gridCol w:w="5249"/>
      </w:tblGrid>
      <w:tr w:rsidR="00862D0F" w:rsidRPr="00862D0F" w:rsidTr="008C16EE">
        <w:trPr>
          <w:trHeight w:val="375"/>
          <w:tblCellSpacing w:w="15" w:type="dxa"/>
          <w:jc w:val="center"/>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862D0F" w:rsidRPr="00862D0F" w:rsidRDefault="00862D0F" w:rsidP="00862D0F">
            <w:pPr>
              <w:spacing w:before="100" w:beforeAutospacing="1" w:after="100" w:afterAutospacing="1"/>
              <w:ind w:firstLine="0"/>
              <w:jc w:val="center"/>
              <w:rPr>
                <w:rFonts w:eastAsia="Times New Roman" w:cs="Times New Roman"/>
                <w:b/>
                <w:bCs/>
                <w:sz w:val="24"/>
                <w:szCs w:val="24"/>
                <w:lang w:eastAsia="lv-LV"/>
              </w:rPr>
            </w:pPr>
            <w:r w:rsidRPr="00862D0F">
              <w:rPr>
                <w:rFonts w:eastAsia="Times New Roman" w:cs="Times New Roman"/>
                <w:b/>
                <w:bCs/>
                <w:sz w:val="24"/>
                <w:szCs w:val="24"/>
                <w:lang w:eastAsia="lv-LV"/>
              </w:rPr>
              <w:t>VII. Tiesību akta projekta izpildes nodrošināšana un tās ietekme uz institūcijām</w:t>
            </w:r>
          </w:p>
        </w:tc>
      </w:tr>
      <w:tr w:rsidR="00862D0F" w:rsidRPr="00862D0F" w:rsidTr="008C16EE">
        <w:trPr>
          <w:trHeight w:val="42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1.</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Projekta izpildē iesaistītās institūcijas</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ind w:firstLine="0"/>
              <w:jc w:val="left"/>
              <w:rPr>
                <w:rFonts w:eastAsia="Times New Roman" w:cs="Times New Roman"/>
                <w:sz w:val="24"/>
                <w:szCs w:val="24"/>
                <w:lang w:eastAsia="lv-LV"/>
              </w:rPr>
            </w:pPr>
            <w:r>
              <w:rPr>
                <w:rFonts w:eastAsia="Times New Roman" w:cs="Times New Roman"/>
                <w:sz w:val="24"/>
                <w:szCs w:val="24"/>
                <w:lang w:eastAsia="lv-LV"/>
              </w:rPr>
              <w:t>Iekšējās drošības birojs.</w:t>
            </w:r>
          </w:p>
        </w:tc>
      </w:tr>
      <w:tr w:rsidR="00862D0F" w:rsidRPr="00862D0F" w:rsidTr="008C16EE">
        <w:trPr>
          <w:trHeight w:val="45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2.</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2A3D3A">
            <w:pPr>
              <w:ind w:firstLine="0"/>
              <w:rPr>
                <w:rFonts w:eastAsia="Times New Roman" w:cs="Times New Roman"/>
                <w:sz w:val="24"/>
                <w:szCs w:val="24"/>
                <w:lang w:eastAsia="lv-LV"/>
              </w:rPr>
            </w:pPr>
            <w:r w:rsidRPr="00862D0F">
              <w:rPr>
                <w:rFonts w:eastAsia="Times New Roman" w:cs="Times New Roman"/>
                <w:sz w:val="24"/>
                <w:szCs w:val="24"/>
                <w:lang w:eastAsia="lv-LV"/>
              </w:rPr>
              <w:t xml:space="preserve">Projekta izpildes ietekme uz pārvaldes funkcijām un institucionālo struktūru. </w:t>
            </w:r>
          </w:p>
          <w:p w:rsidR="00862D0F" w:rsidRPr="00862D0F" w:rsidRDefault="00862D0F" w:rsidP="002A3D3A">
            <w:pPr>
              <w:spacing w:before="100" w:beforeAutospacing="1" w:after="100" w:afterAutospacing="1"/>
              <w:ind w:firstLine="0"/>
              <w:rPr>
                <w:rFonts w:eastAsia="Times New Roman" w:cs="Times New Roman"/>
                <w:sz w:val="24"/>
                <w:szCs w:val="24"/>
                <w:lang w:eastAsia="lv-LV"/>
              </w:rPr>
            </w:pPr>
            <w:r w:rsidRPr="00862D0F">
              <w:rPr>
                <w:rFonts w:eastAsia="Times New Roman" w:cs="Times New Roman"/>
                <w:sz w:val="24"/>
                <w:szCs w:val="24"/>
                <w:lang w:eastAsia="lv-LV"/>
              </w:rPr>
              <w:t>Jaunu institūciju izveide, esošu institūciju likvidācija vai reorganizācija, to ietekme uz institūcijas cilvēkresursiem</w:t>
            </w:r>
          </w:p>
        </w:tc>
        <w:tc>
          <w:tcPr>
            <w:tcW w:w="2684" w:type="pct"/>
            <w:tcBorders>
              <w:top w:val="outset" w:sz="6" w:space="0" w:color="auto"/>
              <w:left w:val="outset" w:sz="6" w:space="0" w:color="auto"/>
              <w:bottom w:val="outset" w:sz="6" w:space="0" w:color="auto"/>
              <w:right w:val="outset" w:sz="6" w:space="0" w:color="auto"/>
            </w:tcBorders>
            <w:hideMark/>
          </w:tcPr>
          <w:p w:rsidR="00862D0F" w:rsidRDefault="002A3D3A" w:rsidP="002A3D3A">
            <w:pPr>
              <w:ind w:firstLine="0"/>
              <w:rPr>
                <w:rFonts w:eastAsia="Calibri" w:cs="Times New Roman"/>
                <w:sz w:val="24"/>
                <w:szCs w:val="24"/>
              </w:rPr>
            </w:pPr>
            <w:r>
              <w:rPr>
                <w:rFonts w:eastAsia="Calibri" w:cs="Times New Roman"/>
                <w:sz w:val="24"/>
                <w:szCs w:val="24"/>
              </w:rPr>
              <w:t>Tiks izveidota jauna vals</w:t>
            </w:r>
            <w:r w:rsidR="004657AD">
              <w:rPr>
                <w:rFonts w:eastAsia="Calibri" w:cs="Times New Roman"/>
                <w:sz w:val="24"/>
                <w:szCs w:val="24"/>
              </w:rPr>
              <w:t>ts pārvaldes iestāde – Iekšējās</w:t>
            </w:r>
            <w:r>
              <w:rPr>
                <w:rFonts w:eastAsia="Calibri" w:cs="Times New Roman"/>
                <w:sz w:val="24"/>
                <w:szCs w:val="24"/>
              </w:rPr>
              <w:t xml:space="preserve"> drošības birojs, kas atradīsies iekšlietu ministra pārraudzībā.</w:t>
            </w:r>
          </w:p>
          <w:p w:rsidR="00227ED8" w:rsidRDefault="00227ED8" w:rsidP="002A3D3A">
            <w:pPr>
              <w:ind w:firstLine="0"/>
              <w:rPr>
                <w:rFonts w:eastAsia="Calibri" w:cs="Times New Roman"/>
                <w:sz w:val="24"/>
                <w:szCs w:val="24"/>
              </w:rPr>
            </w:pPr>
          </w:p>
          <w:p w:rsidR="00AB6F4E" w:rsidRPr="00862D0F" w:rsidRDefault="00AB6F4E" w:rsidP="00DB1169">
            <w:pPr>
              <w:ind w:firstLine="0"/>
              <w:rPr>
                <w:rFonts w:eastAsia="Times New Roman" w:cs="Times New Roman"/>
                <w:sz w:val="24"/>
                <w:szCs w:val="24"/>
                <w:lang w:eastAsia="lv-LV"/>
              </w:rPr>
            </w:pPr>
          </w:p>
        </w:tc>
      </w:tr>
      <w:tr w:rsidR="00862D0F" w:rsidRPr="00862D0F" w:rsidTr="008C16EE">
        <w:trPr>
          <w:trHeight w:val="390"/>
          <w:tblCellSpacing w:w="15" w:type="dxa"/>
          <w:jc w:val="center"/>
        </w:trPr>
        <w:tc>
          <w:tcPr>
            <w:tcW w:w="193"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3.</w:t>
            </w:r>
          </w:p>
        </w:tc>
        <w:tc>
          <w:tcPr>
            <w:tcW w:w="2060" w:type="pct"/>
            <w:tcBorders>
              <w:top w:val="outset" w:sz="6" w:space="0" w:color="auto"/>
              <w:left w:val="outset" w:sz="6" w:space="0" w:color="auto"/>
              <w:bottom w:val="outset" w:sz="6" w:space="0" w:color="auto"/>
              <w:right w:val="outset" w:sz="6" w:space="0" w:color="auto"/>
            </w:tcBorders>
            <w:hideMark/>
          </w:tcPr>
          <w:p w:rsidR="00862D0F" w:rsidRPr="00862D0F" w:rsidRDefault="00862D0F" w:rsidP="00862D0F">
            <w:pPr>
              <w:ind w:firstLine="0"/>
              <w:jc w:val="left"/>
              <w:rPr>
                <w:rFonts w:eastAsia="Times New Roman" w:cs="Times New Roman"/>
                <w:sz w:val="24"/>
                <w:szCs w:val="24"/>
                <w:lang w:eastAsia="lv-LV"/>
              </w:rPr>
            </w:pPr>
            <w:r w:rsidRPr="00862D0F">
              <w:rPr>
                <w:rFonts w:eastAsia="Times New Roman" w:cs="Times New Roman"/>
                <w:sz w:val="24"/>
                <w:szCs w:val="24"/>
                <w:lang w:eastAsia="lv-LV"/>
              </w:rPr>
              <w:t>Cita informācija</w:t>
            </w:r>
          </w:p>
        </w:tc>
        <w:tc>
          <w:tcPr>
            <w:tcW w:w="2684" w:type="pct"/>
            <w:tcBorders>
              <w:top w:val="outset" w:sz="6" w:space="0" w:color="auto"/>
              <w:left w:val="outset" w:sz="6" w:space="0" w:color="auto"/>
              <w:bottom w:val="outset" w:sz="6" w:space="0" w:color="auto"/>
              <w:right w:val="outset" w:sz="6" w:space="0" w:color="auto"/>
            </w:tcBorders>
            <w:hideMark/>
          </w:tcPr>
          <w:p w:rsidR="00862D0F" w:rsidRPr="00862D0F" w:rsidRDefault="006F223E" w:rsidP="00862D0F">
            <w:pPr>
              <w:spacing w:before="100" w:beforeAutospacing="1" w:after="100" w:afterAutospacing="1"/>
              <w:ind w:firstLine="0"/>
              <w:jc w:val="left"/>
              <w:rPr>
                <w:rFonts w:eastAsia="Times New Roman" w:cs="Times New Roman"/>
                <w:sz w:val="24"/>
                <w:szCs w:val="24"/>
                <w:lang w:eastAsia="lv-LV"/>
              </w:rPr>
            </w:pPr>
            <w:r>
              <w:rPr>
                <w:rFonts w:eastAsia="Times New Roman" w:cs="Times New Roman"/>
                <w:sz w:val="24"/>
                <w:szCs w:val="24"/>
                <w:lang w:eastAsia="lv-LV"/>
              </w:rPr>
              <w:t>Nav.</w:t>
            </w:r>
          </w:p>
        </w:tc>
      </w:tr>
    </w:tbl>
    <w:p w:rsidR="00140597" w:rsidRDefault="00140597" w:rsidP="00140597">
      <w:pPr>
        <w:ind w:left="-284" w:firstLine="0"/>
      </w:pPr>
    </w:p>
    <w:p w:rsidR="00140597" w:rsidRDefault="00140597" w:rsidP="00140597">
      <w:pPr>
        <w:ind w:left="-284" w:firstLine="0"/>
      </w:pPr>
    </w:p>
    <w:p w:rsidR="00140597" w:rsidRDefault="00140597" w:rsidP="00140597">
      <w:pPr>
        <w:ind w:firstLine="0"/>
      </w:pPr>
      <w:r>
        <w:t>Iekšlietu ministrs</w:t>
      </w:r>
      <w:r>
        <w:tab/>
      </w:r>
      <w:r>
        <w:tab/>
      </w:r>
      <w:r>
        <w:tab/>
      </w:r>
      <w:r>
        <w:tab/>
      </w:r>
      <w:r>
        <w:tab/>
      </w:r>
      <w:r>
        <w:tab/>
      </w:r>
      <w:r>
        <w:tab/>
      </w:r>
      <w:r>
        <w:tab/>
      </w:r>
      <w:proofErr w:type="gramStart"/>
      <w:r>
        <w:t xml:space="preserve">    </w:t>
      </w:r>
      <w:proofErr w:type="gramEnd"/>
      <w:r>
        <w:t>R.Kozlovskis</w:t>
      </w:r>
    </w:p>
    <w:p w:rsidR="00140597" w:rsidRDefault="00140597" w:rsidP="00140597">
      <w:pPr>
        <w:ind w:firstLine="0"/>
      </w:pPr>
    </w:p>
    <w:p w:rsidR="00140597" w:rsidRDefault="00140597" w:rsidP="00140597">
      <w:pPr>
        <w:ind w:firstLine="0"/>
      </w:pPr>
    </w:p>
    <w:p w:rsidR="00140597" w:rsidRDefault="00140597" w:rsidP="00140597">
      <w:pPr>
        <w:ind w:firstLine="0"/>
      </w:pPr>
      <w:r>
        <w:t>Valsts sekretāre</w:t>
      </w:r>
      <w:r>
        <w:tab/>
      </w:r>
      <w:r>
        <w:tab/>
      </w:r>
      <w:r>
        <w:tab/>
      </w:r>
      <w:r>
        <w:tab/>
      </w:r>
      <w:r>
        <w:tab/>
      </w:r>
      <w:r>
        <w:tab/>
      </w:r>
      <w:r>
        <w:tab/>
        <w:t xml:space="preserve">I.Pētersone </w:t>
      </w:r>
      <w:r w:rsidR="00FE68D5">
        <w:t>–</w:t>
      </w:r>
      <w:r>
        <w:t xml:space="preserve"> Godmane</w:t>
      </w:r>
    </w:p>
    <w:p w:rsidR="00FE68D5" w:rsidRDefault="00FE68D5" w:rsidP="00140597">
      <w:pPr>
        <w:ind w:firstLine="0"/>
      </w:pPr>
    </w:p>
    <w:p w:rsidR="00750D82" w:rsidRDefault="00750D82" w:rsidP="00140597">
      <w:pPr>
        <w:ind w:firstLine="0"/>
      </w:pPr>
    </w:p>
    <w:p w:rsidR="00515B25" w:rsidRDefault="00515B25" w:rsidP="00140597">
      <w:pPr>
        <w:ind w:firstLine="0"/>
      </w:pPr>
    </w:p>
    <w:p w:rsidR="00750D82" w:rsidRDefault="00750D82" w:rsidP="00140597">
      <w:pPr>
        <w:ind w:firstLine="0"/>
      </w:pPr>
    </w:p>
    <w:p w:rsidR="00750D82" w:rsidRDefault="00750D82" w:rsidP="00140597">
      <w:pPr>
        <w:ind w:firstLine="0"/>
      </w:pPr>
    </w:p>
    <w:p w:rsidR="00FE68D5" w:rsidRPr="00FE68D5" w:rsidRDefault="00467D1E" w:rsidP="00140597">
      <w:pPr>
        <w:ind w:firstLine="0"/>
        <w:rPr>
          <w:sz w:val="20"/>
          <w:szCs w:val="20"/>
        </w:rPr>
      </w:pPr>
      <w:r>
        <w:rPr>
          <w:sz w:val="20"/>
          <w:szCs w:val="20"/>
        </w:rPr>
        <w:t>13.11</w:t>
      </w:r>
      <w:r w:rsidR="00750D82">
        <w:rPr>
          <w:sz w:val="20"/>
          <w:szCs w:val="20"/>
        </w:rPr>
        <w:t>.</w:t>
      </w:r>
      <w:r w:rsidR="00515B25">
        <w:rPr>
          <w:sz w:val="20"/>
          <w:szCs w:val="20"/>
        </w:rPr>
        <w:t>2014. 18:25</w:t>
      </w:r>
    </w:p>
    <w:p w:rsidR="00FE68D5" w:rsidRDefault="00515B25" w:rsidP="00140597">
      <w:pPr>
        <w:ind w:firstLine="0"/>
        <w:rPr>
          <w:sz w:val="20"/>
          <w:szCs w:val="20"/>
        </w:rPr>
      </w:pPr>
      <w:r>
        <w:rPr>
          <w:sz w:val="20"/>
          <w:szCs w:val="20"/>
        </w:rPr>
        <w:t>581</w:t>
      </w:r>
      <w:bookmarkStart w:id="0" w:name="_GoBack"/>
      <w:bookmarkEnd w:id="0"/>
    </w:p>
    <w:p w:rsidR="00FE68D5" w:rsidRPr="00FE68D5" w:rsidRDefault="00FE68D5" w:rsidP="00140597">
      <w:pPr>
        <w:ind w:firstLine="0"/>
        <w:rPr>
          <w:sz w:val="20"/>
          <w:szCs w:val="20"/>
        </w:rPr>
      </w:pPr>
      <w:proofErr w:type="spellStart"/>
      <w:r w:rsidRPr="00FE68D5">
        <w:rPr>
          <w:sz w:val="20"/>
          <w:szCs w:val="20"/>
        </w:rPr>
        <w:t>Dz.Rancāne</w:t>
      </w:r>
      <w:proofErr w:type="spellEnd"/>
    </w:p>
    <w:p w:rsidR="00FE68D5" w:rsidRDefault="00683BBE" w:rsidP="00140597">
      <w:pPr>
        <w:ind w:firstLine="0"/>
        <w:rPr>
          <w:sz w:val="20"/>
          <w:szCs w:val="20"/>
        </w:rPr>
      </w:pPr>
      <w:r>
        <w:rPr>
          <w:sz w:val="20"/>
          <w:szCs w:val="20"/>
        </w:rPr>
        <w:t>67219419, dzintra.</w:t>
      </w:r>
      <w:r w:rsidR="00963E11" w:rsidRPr="00963E11">
        <w:rPr>
          <w:sz w:val="20"/>
          <w:szCs w:val="20"/>
        </w:rPr>
        <w:t>rancane@iem.gov.lv</w:t>
      </w:r>
    </w:p>
    <w:sectPr w:rsidR="00FE68D5" w:rsidSect="00C00BF4">
      <w:headerReference w:type="default" r:id="rId8"/>
      <w:footerReference w:type="default" r:id="rId9"/>
      <w:footerReference w:type="first" r:id="rId10"/>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4D3" w:rsidRDefault="001154D3" w:rsidP="00F3628F">
      <w:r>
        <w:separator/>
      </w:r>
    </w:p>
  </w:endnote>
  <w:endnote w:type="continuationSeparator" w:id="0">
    <w:p w:rsidR="001154D3" w:rsidRDefault="001154D3"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57" w:rsidRPr="000E5184" w:rsidRDefault="00467D1E" w:rsidP="002E4A57">
    <w:pPr>
      <w:pStyle w:val="Footer"/>
      <w:ind w:firstLine="0"/>
    </w:pPr>
    <w:r>
      <w:rPr>
        <w:sz w:val="20"/>
        <w:szCs w:val="20"/>
      </w:rPr>
      <w:t>IEMAnot_1311</w:t>
    </w:r>
    <w:r w:rsidR="002E4A57" w:rsidRPr="0027319E">
      <w:rPr>
        <w:sz w:val="20"/>
        <w:szCs w:val="20"/>
      </w:rPr>
      <w:t xml:space="preserve">14; likumprojekta </w:t>
    </w:r>
    <w:r w:rsidR="00512301">
      <w:rPr>
        <w:sz w:val="20"/>
        <w:szCs w:val="20"/>
      </w:rPr>
      <w:t xml:space="preserve">„Grozījums likumā </w:t>
    </w:r>
    <w:r w:rsidR="002E4A57" w:rsidRPr="002E4A57">
      <w:rPr>
        <w:sz w:val="20"/>
        <w:szCs w:val="20"/>
      </w:rPr>
      <w:t>„Par interešu konflikta novēršanu valsts amatpersonu darbībā”</w:t>
    </w:r>
    <w:r w:rsidR="00512301">
      <w:rPr>
        <w:sz w:val="20"/>
        <w:szCs w:val="20"/>
      </w:rPr>
      <w:t>”</w:t>
    </w:r>
    <w:r w:rsidR="002E4A57" w:rsidRPr="002E4A57">
      <w:rPr>
        <w:sz w:val="20"/>
        <w:szCs w:val="20"/>
      </w:rPr>
      <w:t xml:space="preserve"> </w:t>
    </w:r>
    <w:r w:rsidR="002E4A57" w:rsidRPr="0027319E">
      <w:rPr>
        <w:sz w:val="20"/>
        <w:szCs w:val="20"/>
      </w:rPr>
      <w:t>sākotnējās ietekmes novērtējuma ziņojums (anotācija)</w:t>
    </w:r>
  </w:p>
  <w:p w:rsidR="000E5184" w:rsidRPr="002E4A57" w:rsidRDefault="000E5184" w:rsidP="002E4A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01" w:rsidRPr="000E5184" w:rsidRDefault="00467D1E" w:rsidP="00512301">
    <w:pPr>
      <w:pStyle w:val="Footer"/>
      <w:ind w:firstLine="0"/>
    </w:pPr>
    <w:r>
      <w:rPr>
        <w:sz w:val="20"/>
        <w:szCs w:val="20"/>
      </w:rPr>
      <w:t>IEMAnot_1311</w:t>
    </w:r>
    <w:r w:rsidR="00512301" w:rsidRPr="0027319E">
      <w:rPr>
        <w:sz w:val="20"/>
        <w:szCs w:val="20"/>
      </w:rPr>
      <w:t xml:space="preserve">14; likumprojekta </w:t>
    </w:r>
    <w:r w:rsidR="00512301">
      <w:rPr>
        <w:sz w:val="20"/>
        <w:szCs w:val="20"/>
      </w:rPr>
      <w:t xml:space="preserve">„Grozījums likumā </w:t>
    </w:r>
    <w:r w:rsidR="00512301" w:rsidRPr="002E4A57">
      <w:rPr>
        <w:sz w:val="20"/>
        <w:szCs w:val="20"/>
      </w:rPr>
      <w:t>„Par interešu konflikta novēršanu valsts amatpersonu darbībā”</w:t>
    </w:r>
    <w:r w:rsidR="00512301">
      <w:rPr>
        <w:sz w:val="20"/>
        <w:szCs w:val="20"/>
      </w:rPr>
      <w:t>”</w:t>
    </w:r>
    <w:r w:rsidR="00512301" w:rsidRPr="002E4A57">
      <w:rPr>
        <w:sz w:val="20"/>
        <w:szCs w:val="20"/>
      </w:rPr>
      <w:t xml:space="preserve"> </w:t>
    </w:r>
    <w:r w:rsidR="00512301" w:rsidRPr="0027319E">
      <w:rPr>
        <w:sz w:val="20"/>
        <w:szCs w:val="20"/>
      </w:rPr>
      <w:t>sākotnējās ietekmes novērtējuma ziņojums (anotācija)</w:t>
    </w:r>
  </w:p>
  <w:p w:rsidR="0027319E" w:rsidRDefault="0027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4D3" w:rsidRDefault="001154D3" w:rsidP="00F3628F">
      <w:r>
        <w:separator/>
      </w:r>
    </w:p>
  </w:footnote>
  <w:footnote w:type="continuationSeparator" w:id="0">
    <w:p w:rsidR="001154D3" w:rsidRDefault="001154D3" w:rsidP="00F3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693882"/>
      <w:docPartObj>
        <w:docPartGallery w:val="Page Numbers (Top of Page)"/>
        <w:docPartUnique/>
      </w:docPartObj>
    </w:sdtPr>
    <w:sdtEndPr>
      <w:rPr>
        <w:noProof/>
      </w:rPr>
    </w:sdtEndPr>
    <w:sdtContent>
      <w:p w:rsidR="00B605EA" w:rsidRDefault="00B605EA">
        <w:pPr>
          <w:pStyle w:val="Header"/>
          <w:jc w:val="center"/>
        </w:pPr>
        <w:r w:rsidRPr="00B605EA">
          <w:rPr>
            <w:sz w:val="20"/>
            <w:szCs w:val="20"/>
          </w:rPr>
          <w:fldChar w:fldCharType="begin"/>
        </w:r>
        <w:r w:rsidRPr="00B605EA">
          <w:rPr>
            <w:sz w:val="20"/>
            <w:szCs w:val="20"/>
          </w:rPr>
          <w:instrText xml:space="preserve"> PAGE   \* MERGEFORMAT </w:instrText>
        </w:r>
        <w:r w:rsidRPr="00B605EA">
          <w:rPr>
            <w:sz w:val="20"/>
            <w:szCs w:val="20"/>
          </w:rPr>
          <w:fldChar w:fldCharType="separate"/>
        </w:r>
        <w:r w:rsidR="00515B25">
          <w:rPr>
            <w:noProof/>
            <w:sz w:val="20"/>
            <w:szCs w:val="20"/>
          </w:rPr>
          <w:t>2</w:t>
        </w:r>
        <w:r w:rsidRPr="00B605EA">
          <w:rPr>
            <w:noProof/>
            <w:sz w:val="20"/>
            <w:szCs w:val="20"/>
          </w:rPr>
          <w:fldChar w:fldCharType="end"/>
        </w:r>
      </w:p>
    </w:sdtContent>
  </w:sdt>
  <w:p w:rsidR="00B605EA" w:rsidRDefault="00B60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C20B5"/>
    <w:multiLevelType w:val="hybridMultilevel"/>
    <w:tmpl w:val="EF506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49713258"/>
    <w:multiLevelType w:val="hybridMultilevel"/>
    <w:tmpl w:val="8C2AD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A1D6E08"/>
    <w:multiLevelType w:val="hybridMultilevel"/>
    <w:tmpl w:val="FAA0778A"/>
    <w:lvl w:ilvl="0" w:tplc="E4AE95D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3E54"/>
    <w:rsid w:val="00014974"/>
    <w:rsid w:val="0004061E"/>
    <w:rsid w:val="00067791"/>
    <w:rsid w:val="0007566F"/>
    <w:rsid w:val="00083D16"/>
    <w:rsid w:val="0008799E"/>
    <w:rsid w:val="000C4566"/>
    <w:rsid w:val="000D513D"/>
    <w:rsid w:val="000E5184"/>
    <w:rsid w:val="000E5608"/>
    <w:rsid w:val="000E7ED0"/>
    <w:rsid w:val="001154D3"/>
    <w:rsid w:val="001347D1"/>
    <w:rsid w:val="0013550B"/>
    <w:rsid w:val="0013569A"/>
    <w:rsid w:val="00140597"/>
    <w:rsid w:val="00151C8F"/>
    <w:rsid w:val="00161FC1"/>
    <w:rsid w:val="00171E4F"/>
    <w:rsid w:val="00183AE1"/>
    <w:rsid w:val="001865B0"/>
    <w:rsid w:val="00193DBF"/>
    <w:rsid w:val="001963E5"/>
    <w:rsid w:val="001A4487"/>
    <w:rsid w:val="001D510D"/>
    <w:rsid w:val="001D5646"/>
    <w:rsid w:val="001D681A"/>
    <w:rsid w:val="001E4331"/>
    <w:rsid w:val="00205CD5"/>
    <w:rsid w:val="0021213F"/>
    <w:rsid w:val="00227ED8"/>
    <w:rsid w:val="00230A3D"/>
    <w:rsid w:val="00243873"/>
    <w:rsid w:val="0025773E"/>
    <w:rsid w:val="00257DD0"/>
    <w:rsid w:val="00272A93"/>
    <w:rsid w:val="0027319E"/>
    <w:rsid w:val="0027455A"/>
    <w:rsid w:val="002836E1"/>
    <w:rsid w:val="002A3D3A"/>
    <w:rsid w:val="002C01C2"/>
    <w:rsid w:val="002D2B36"/>
    <w:rsid w:val="002E4A57"/>
    <w:rsid w:val="003102AA"/>
    <w:rsid w:val="003235AA"/>
    <w:rsid w:val="00332417"/>
    <w:rsid w:val="003417A9"/>
    <w:rsid w:val="00352669"/>
    <w:rsid w:val="0036053F"/>
    <w:rsid w:val="0036204A"/>
    <w:rsid w:val="003A2D4C"/>
    <w:rsid w:val="003C5128"/>
    <w:rsid w:val="003D6EA8"/>
    <w:rsid w:val="003E7B24"/>
    <w:rsid w:val="004261EB"/>
    <w:rsid w:val="0044584E"/>
    <w:rsid w:val="004657AD"/>
    <w:rsid w:val="00467D1E"/>
    <w:rsid w:val="004701FD"/>
    <w:rsid w:val="004734AF"/>
    <w:rsid w:val="00476B02"/>
    <w:rsid w:val="00476E9D"/>
    <w:rsid w:val="004F55B2"/>
    <w:rsid w:val="004F62C2"/>
    <w:rsid w:val="00507BA0"/>
    <w:rsid w:val="00512301"/>
    <w:rsid w:val="00515B25"/>
    <w:rsid w:val="005401E9"/>
    <w:rsid w:val="00541B5D"/>
    <w:rsid w:val="00571B50"/>
    <w:rsid w:val="00580DDF"/>
    <w:rsid w:val="00583CFA"/>
    <w:rsid w:val="00587B5D"/>
    <w:rsid w:val="005937BE"/>
    <w:rsid w:val="005A2741"/>
    <w:rsid w:val="005A6415"/>
    <w:rsid w:val="005E36D1"/>
    <w:rsid w:val="006020DB"/>
    <w:rsid w:val="00616CC7"/>
    <w:rsid w:val="00623A32"/>
    <w:rsid w:val="006462A7"/>
    <w:rsid w:val="006569DF"/>
    <w:rsid w:val="00683BBE"/>
    <w:rsid w:val="00687DEE"/>
    <w:rsid w:val="006C025C"/>
    <w:rsid w:val="006C7180"/>
    <w:rsid w:val="006C76BC"/>
    <w:rsid w:val="006D6A94"/>
    <w:rsid w:val="006F223E"/>
    <w:rsid w:val="00707F33"/>
    <w:rsid w:val="00715FE0"/>
    <w:rsid w:val="0073700E"/>
    <w:rsid w:val="00750D82"/>
    <w:rsid w:val="007536A2"/>
    <w:rsid w:val="007747B8"/>
    <w:rsid w:val="007A6565"/>
    <w:rsid w:val="007E0AEF"/>
    <w:rsid w:val="007E486A"/>
    <w:rsid w:val="007F50AD"/>
    <w:rsid w:val="00800BE8"/>
    <w:rsid w:val="008230AB"/>
    <w:rsid w:val="0084143A"/>
    <w:rsid w:val="00850A1C"/>
    <w:rsid w:val="00862D0F"/>
    <w:rsid w:val="008773AE"/>
    <w:rsid w:val="0088221C"/>
    <w:rsid w:val="00887DF1"/>
    <w:rsid w:val="008925DF"/>
    <w:rsid w:val="0089767B"/>
    <w:rsid w:val="008C16EE"/>
    <w:rsid w:val="008D5E43"/>
    <w:rsid w:val="008F12E7"/>
    <w:rsid w:val="00902BE1"/>
    <w:rsid w:val="00907B1F"/>
    <w:rsid w:val="00915D58"/>
    <w:rsid w:val="009310A1"/>
    <w:rsid w:val="009566B4"/>
    <w:rsid w:val="00961452"/>
    <w:rsid w:val="009629B8"/>
    <w:rsid w:val="00963E11"/>
    <w:rsid w:val="00977A7F"/>
    <w:rsid w:val="009B2E47"/>
    <w:rsid w:val="009B442A"/>
    <w:rsid w:val="009B479F"/>
    <w:rsid w:val="009C1D16"/>
    <w:rsid w:val="009D6FFF"/>
    <w:rsid w:val="00A24594"/>
    <w:rsid w:val="00A26085"/>
    <w:rsid w:val="00A900F4"/>
    <w:rsid w:val="00A9559E"/>
    <w:rsid w:val="00A974F2"/>
    <w:rsid w:val="00AA43AF"/>
    <w:rsid w:val="00AB6F4E"/>
    <w:rsid w:val="00AF1141"/>
    <w:rsid w:val="00AF2B4C"/>
    <w:rsid w:val="00AF4B51"/>
    <w:rsid w:val="00AF7FCC"/>
    <w:rsid w:val="00B16423"/>
    <w:rsid w:val="00B21D01"/>
    <w:rsid w:val="00B30091"/>
    <w:rsid w:val="00B410D5"/>
    <w:rsid w:val="00B605EA"/>
    <w:rsid w:val="00B725BF"/>
    <w:rsid w:val="00B75620"/>
    <w:rsid w:val="00B83841"/>
    <w:rsid w:val="00BA5524"/>
    <w:rsid w:val="00BC485F"/>
    <w:rsid w:val="00BE22DB"/>
    <w:rsid w:val="00BE6D54"/>
    <w:rsid w:val="00BF4C08"/>
    <w:rsid w:val="00C00BF4"/>
    <w:rsid w:val="00C139B6"/>
    <w:rsid w:val="00C22A7A"/>
    <w:rsid w:val="00C46783"/>
    <w:rsid w:val="00C6177A"/>
    <w:rsid w:val="00C75CD7"/>
    <w:rsid w:val="00CA2C35"/>
    <w:rsid w:val="00CB0FEC"/>
    <w:rsid w:val="00CC131A"/>
    <w:rsid w:val="00CE29C6"/>
    <w:rsid w:val="00CE60DB"/>
    <w:rsid w:val="00D0737C"/>
    <w:rsid w:val="00D10525"/>
    <w:rsid w:val="00D12AF7"/>
    <w:rsid w:val="00D22081"/>
    <w:rsid w:val="00D31855"/>
    <w:rsid w:val="00D40C1D"/>
    <w:rsid w:val="00D4453F"/>
    <w:rsid w:val="00D63A07"/>
    <w:rsid w:val="00D66D42"/>
    <w:rsid w:val="00D847A7"/>
    <w:rsid w:val="00D87E7A"/>
    <w:rsid w:val="00D910B0"/>
    <w:rsid w:val="00DA192D"/>
    <w:rsid w:val="00DB0ED8"/>
    <w:rsid w:val="00DB1169"/>
    <w:rsid w:val="00DC27BA"/>
    <w:rsid w:val="00DC645C"/>
    <w:rsid w:val="00DD22B3"/>
    <w:rsid w:val="00DE0A42"/>
    <w:rsid w:val="00DF183D"/>
    <w:rsid w:val="00E21D7E"/>
    <w:rsid w:val="00E3289B"/>
    <w:rsid w:val="00E84650"/>
    <w:rsid w:val="00E8780E"/>
    <w:rsid w:val="00EB0963"/>
    <w:rsid w:val="00EC1DC1"/>
    <w:rsid w:val="00EF35E7"/>
    <w:rsid w:val="00EF52DE"/>
    <w:rsid w:val="00F0237B"/>
    <w:rsid w:val="00F2078C"/>
    <w:rsid w:val="00F26636"/>
    <w:rsid w:val="00F34631"/>
    <w:rsid w:val="00F3628F"/>
    <w:rsid w:val="00F37DCD"/>
    <w:rsid w:val="00F705E3"/>
    <w:rsid w:val="00F71F05"/>
    <w:rsid w:val="00F81D8F"/>
    <w:rsid w:val="00F8250F"/>
    <w:rsid w:val="00F83BDB"/>
    <w:rsid w:val="00F953D7"/>
    <w:rsid w:val="00FD45F9"/>
    <w:rsid w:val="00FD61B9"/>
    <w:rsid w:val="00FE68D5"/>
    <w:rsid w:val="00FF0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C0613-3455-49CC-973A-B098F32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1D510D"/>
    <w:rPr>
      <w:rFonts w:ascii="Times New Roman" w:hAnsi="Times New Roman" w:cs="Times New Roman"/>
    </w:rPr>
  </w:style>
  <w:style w:type="paragraph" w:styleId="FootnoteText">
    <w:name w:val="footnote text"/>
    <w:basedOn w:val="Normal"/>
    <w:link w:val="FootnoteTextChar"/>
    <w:rsid w:val="00F3628F"/>
    <w:pPr>
      <w:ind w:firstLine="0"/>
      <w:jc w:val="left"/>
    </w:pPr>
    <w:rPr>
      <w:rFonts w:eastAsia="Times New Roman" w:cs="Times New Roman"/>
      <w:sz w:val="20"/>
      <w:szCs w:val="20"/>
      <w:lang w:eastAsia="lv-LV"/>
    </w:rPr>
  </w:style>
  <w:style w:type="character" w:customStyle="1" w:styleId="FootnoteTextChar">
    <w:name w:val="Footnote Text Char"/>
    <w:basedOn w:val="DefaultParagraphFont"/>
    <w:link w:val="FootnoteText"/>
    <w:rsid w:val="00F3628F"/>
    <w:rPr>
      <w:rFonts w:eastAsia="Times New Roman" w:cs="Times New Roman"/>
      <w:sz w:val="20"/>
      <w:szCs w:val="20"/>
      <w:lang w:eastAsia="lv-LV"/>
    </w:rPr>
  </w:style>
  <w:style w:type="character" w:styleId="FootnoteReference">
    <w:name w:val="footnote reference"/>
    <w:aliases w:val="Footnote Reference Number"/>
    <w:rsid w:val="00F3628F"/>
    <w:rPr>
      <w:vertAlign w:val="superscript"/>
    </w:rPr>
  </w:style>
  <w:style w:type="paragraph" w:customStyle="1" w:styleId="naisf">
    <w:name w:val="naisf"/>
    <w:basedOn w:val="Normal"/>
    <w:rsid w:val="00F3628F"/>
    <w:pPr>
      <w:spacing w:before="75" w:after="75"/>
      <w:ind w:firstLine="375"/>
    </w:pPr>
    <w:rPr>
      <w:rFonts w:eastAsia="Calibri" w:cs="Times New Roman"/>
      <w:sz w:val="24"/>
      <w:szCs w:val="24"/>
      <w:lang w:eastAsia="lv-LV"/>
    </w:rPr>
  </w:style>
  <w:style w:type="paragraph" w:styleId="ListParagraph">
    <w:name w:val="List Paragraph"/>
    <w:basedOn w:val="Normal"/>
    <w:uiPriority w:val="34"/>
    <w:qFormat/>
    <w:rsid w:val="00623A32"/>
    <w:pPr>
      <w:ind w:left="720"/>
      <w:contextualSpacing/>
    </w:pPr>
  </w:style>
  <w:style w:type="paragraph" w:customStyle="1" w:styleId="naisnod">
    <w:name w:val="naisnod"/>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customStyle="1" w:styleId="naiskr">
    <w:name w:val="naiskr"/>
    <w:basedOn w:val="Normal"/>
    <w:rsid w:val="003D6EA8"/>
    <w:pPr>
      <w:spacing w:before="100" w:beforeAutospacing="1" w:after="100" w:afterAutospacing="1"/>
      <w:ind w:firstLine="0"/>
      <w:jc w:val="left"/>
    </w:pPr>
    <w:rPr>
      <w:rFonts w:eastAsia="Times New Roman" w:cs="Times New Roman"/>
      <w:sz w:val="24"/>
      <w:szCs w:val="24"/>
      <w:lang w:eastAsia="lv-LV"/>
    </w:rPr>
  </w:style>
  <w:style w:type="paragraph" w:styleId="NormalWeb">
    <w:name w:val="Normal (Web)"/>
    <w:basedOn w:val="Normal"/>
    <w:uiPriority w:val="99"/>
    <w:rsid w:val="003D6EA8"/>
    <w:pPr>
      <w:spacing w:before="100" w:beforeAutospacing="1" w:after="100" w:afterAutospacing="1"/>
      <w:ind w:firstLine="0"/>
      <w:jc w:val="left"/>
    </w:pPr>
    <w:rPr>
      <w:rFonts w:eastAsia="Times New Roman" w:cs="Times New Roman"/>
      <w:sz w:val="24"/>
      <w:szCs w:val="24"/>
      <w:lang w:eastAsia="lv-LV"/>
    </w:rPr>
  </w:style>
  <w:style w:type="paragraph" w:styleId="Header">
    <w:name w:val="header"/>
    <w:basedOn w:val="Normal"/>
    <w:link w:val="HeaderChar"/>
    <w:uiPriority w:val="99"/>
    <w:unhideWhenUsed/>
    <w:rsid w:val="00B605EA"/>
    <w:pPr>
      <w:tabs>
        <w:tab w:val="center" w:pos="4153"/>
        <w:tab w:val="right" w:pos="8306"/>
      </w:tabs>
    </w:pPr>
  </w:style>
  <w:style w:type="character" w:customStyle="1" w:styleId="HeaderChar">
    <w:name w:val="Header Char"/>
    <w:basedOn w:val="DefaultParagraphFont"/>
    <w:link w:val="Header"/>
    <w:uiPriority w:val="99"/>
    <w:rsid w:val="00B605EA"/>
  </w:style>
  <w:style w:type="paragraph" w:styleId="Footer">
    <w:name w:val="footer"/>
    <w:basedOn w:val="Normal"/>
    <w:link w:val="FooterChar"/>
    <w:uiPriority w:val="99"/>
    <w:unhideWhenUsed/>
    <w:rsid w:val="00B605EA"/>
    <w:pPr>
      <w:tabs>
        <w:tab w:val="center" w:pos="4153"/>
        <w:tab w:val="right" w:pos="8306"/>
      </w:tabs>
    </w:pPr>
  </w:style>
  <w:style w:type="character" w:customStyle="1" w:styleId="FooterChar">
    <w:name w:val="Footer Char"/>
    <w:basedOn w:val="DefaultParagraphFont"/>
    <w:link w:val="Footer"/>
    <w:uiPriority w:val="99"/>
    <w:rsid w:val="00B605EA"/>
  </w:style>
  <w:style w:type="paragraph" w:styleId="BalloonText">
    <w:name w:val="Balloon Text"/>
    <w:basedOn w:val="Normal"/>
    <w:link w:val="BalloonTextChar"/>
    <w:uiPriority w:val="99"/>
    <w:semiHidden/>
    <w:unhideWhenUsed/>
    <w:rsid w:val="00887DF1"/>
    <w:rPr>
      <w:rFonts w:ascii="Arial" w:hAnsi="Arial" w:cs="Arial"/>
      <w:sz w:val="18"/>
      <w:szCs w:val="18"/>
    </w:rPr>
  </w:style>
  <w:style w:type="character" w:customStyle="1" w:styleId="BalloonTextChar">
    <w:name w:val="Balloon Text Char"/>
    <w:basedOn w:val="DefaultParagraphFont"/>
    <w:link w:val="BalloonText"/>
    <w:uiPriority w:val="99"/>
    <w:semiHidden/>
    <w:rsid w:val="00887DF1"/>
    <w:rPr>
      <w:rFonts w:ascii="Arial" w:hAnsi="Arial" w:cs="Arial"/>
      <w:sz w:val="18"/>
      <w:szCs w:val="18"/>
    </w:rPr>
  </w:style>
  <w:style w:type="character" w:styleId="Hyperlink">
    <w:name w:val="Hyperlink"/>
    <w:basedOn w:val="DefaultParagraphFont"/>
    <w:uiPriority w:val="99"/>
    <w:unhideWhenUsed/>
    <w:rsid w:val="0096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111250">
      <w:bodyDiv w:val="1"/>
      <w:marLeft w:val="0"/>
      <w:marRight w:val="0"/>
      <w:marTop w:val="0"/>
      <w:marBottom w:val="0"/>
      <w:divBdr>
        <w:top w:val="none" w:sz="0" w:space="0" w:color="auto"/>
        <w:left w:val="none" w:sz="0" w:space="0" w:color="auto"/>
        <w:bottom w:val="none" w:sz="0" w:space="0" w:color="auto"/>
        <w:right w:val="none" w:sz="0" w:space="0" w:color="auto"/>
      </w:divBdr>
    </w:div>
    <w:div w:id="20651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E98C-47EE-4163-8C7B-90F11BE3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3199</Words>
  <Characters>1824</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Grozījumi Šenegenas informācijas sistēmas darbības likumā</vt:lpstr>
    </vt:vector>
  </TitlesOfParts>
  <Company>IeM</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Šenegenas informācijas sistēmas darbības likumā</dc:title>
  <dc:subject>Anotācija</dc:subject>
  <dc:creator>Dzintra Rancāne</dc:creator>
  <cp:keywords/>
  <dc:description>dzintra.rancane@iem.gov.lv, 67219419</dc:description>
  <cp:lastModifiedBy>Dzintra Rancāne</cp:lastModifiedBy>
  <cp:revision>42</cp:revision>
  <cp:lastPrinted>2014-03-21T08:34:00Z</cp:lastPrinted>
  <dcterms:created xsi:type="dcterms:W3CDTF">2014-04-09T12:46:00Z</dcterms:created>
  <dcterms:modified xsi:type="dcterms:W3CDTF">2014-11-13T16:25:00Z</dcterms:modified>
</cp:coreProperties>
</file>