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7C6" w14:textId="77777777" w:rsidR="006E231B" w:rsidRPr="006E231B" w:rsidRDefault="006E231B" w:rsidP="00F5458C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</w:p>
    <w:p w14:paraId="4218BBC1" w14:textId="77777777" w:rsidR="006E231B" w:rsidRPr="006E231B" w:rsidRDefault="006E231B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9E7B721" w14:textId="77777777" w:rsidR="006E231B" w:rsidRPr="006E231B" w:rsidRDefault="006E231B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59693990" w14:textId="77777777" w:rsidR="006E231B" w:rsidRPr="006E231B" w:rsidRDefault="006E231B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4D23B94" w14:textId="77777777" w:rsidR="006E231B" w:rsidRPr="006E231B" w:rsidRDefault="006E231B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04476AF" w14:textId="5D3A0337" w:rsidR="006E231B" w:rsidRPr="006E231B" w:rsidRDefault="006E231B" w:rsidP="00E9501F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2014. gada</w:t>
      </w:r>
      <w:proofErr w:type="gramStart"/>
      <w:r w:rsidRPr="006E231B">
        <w:rPr>
          <w:color w:val="000000" w:themeColor="text1"/>
          <w:sz w:val="28"/>
          <w:szCs w:val="28"/>
        </w:rPr>
        <w:t xml:space="preserve">            </w:t>
      </w:r>
      <w:proofErr w:type="gramEnd"/>
      <w:r w:rsidRPr="006E231B">
        <w:rPr>
          <w:color w:val="000000" w:themeColor="text1"/>
          <w:sz w:val="28"/>
          <w:szCs w:val="28"/>
        </w:rPr>
        <w:tab/>
        <w:t>Instrukcija Nr.</w:t>
      </w:r>
    </w:p>
    <w:p w14:paraId="5D89C9DA" w14:textId="77777777" w:rsidR="006E231B" w:rsidRPr="006E231B" w:rsidRDefault="006E231B" w:rsidP="00E9501F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Rīgā</w:t>
      </w:r>
      <w:r w:rsidRPr="006E231B">
        <w:rPr>
          <w:color w:val="000000" w:themeColor="text1"/>
          <w:sz w:val="28"/>
          <w:szCs w:val="28"/>
        </w:rPr>
        <w:tab/>
        <w:t>(prot. Nr.</w:t>
      </w:r>
      <w:proofErr w:type="gramStart"/>
      <w:r w:rsidRPr="006E231B">
        <w:rPr>
          <w:color w:val="000000" w:themeColor="text1"/>
          <w:sz w:val="28"/>
          <w:szCs w:val="28"/>
        </w:rPr>
        <w:t>            .</w:t>
      </w:r>
      <w:proofErr w:type="gramEnd"/>
      <w:r w:rsidRPr="006E231B">
        <w:rPr>
          <w:color w:val="000000" w:themeColor="text1"/>
          <w:sz w:val="28"/>
          <w:szCs w:val="28"/>
        </w:rPr>
        <w:t> §)</w:t>
      </w:r>
    </w:p>
    <w:p w14:paraId="3B6D056C" w14:textId="77777777" w:rsidR="0080627B" w:rsidRPr="006E231B" w:rsidRDefault="0080627B" w:rsidP="0080627B">
      <w:pPr>
        <w:jc w:val="both"/>
        <w:rPr>
          <w:iCs/>
          <w:color w:val="000000" w:themeColor="text1"/>
          <w:sz w:val="28"/>
          <w:szCs w:val="28"/>
        </w:rPr>
      </w:pPr>
    </w:p>
    <w:p w14:paraId="3B6D056D" w14:textId="19B8BE3E" w:rsidR="00D018D1" w:rsidRPr="006E231B" w:rsidRDefault="00157AF3" w:rsidP="0080627B">
      <w:pPr>
        <w:jc w:val="center"/>
        <w:rPr>
          <w:color w:val="000000" w:themeColor="text1"/>
          <w:sz w:val="28"/>
          <w:szCs w:val="28"/>
        </w:rPr>
      </w:pPr>
      <w:r w:rsidRPr="006E231B">
        <w:rPr>
          <w:b/>
          <w:bCs/>
          <w:color w:val="000000" w:themeColor="text1"/>
          <w:sz w:val="28"/>
          <w:szCs w:val="28"/>
        </w:rPr>
        <w:t>Tiesībaizsardzības iestāžu sadarbības kārtība n</w:t>
      </w:r>
      <w:r w:rsidR="00D018D1" w:rsidRPr="006E231B">
        <w:rPr>
          <w:b/>
          <w:bCs/>
          <w:color w:val="000000" w:themeColor="text1"/>
          <w:sz w:val="28"/>
          <w:szCs w:val="28"/>
        </w:rPr>
        <w:t xml:space="preserve">oziedzības novēršanas </w:t>
      </w:r>
      <w:r w:rsidR="006F299B" w:rsidRPr="006E231B">
        <w:rPr>
          <w:b/>
          <w:bCs/>
          <w:color w:val="000000" w:themeColor="text1"/>
          <w:sz w:val="28"/>
          <w:szCs w:val="28"/>
        </w:rPr>
        <w:t xml:space="preserve">un apkarošanas </w:t>
      </w:r>
      <w:r w:rsidR="00D018D1" w:rsidRPr="006E231B">
        <w:rPr>
          <w:b/>
          <w:bCs/>
          <w:color w:val="000000" w:themeColor="text1"/>
          <w:sz w:val="28"/>
          <w:szCs w:val="28"/>
        </w:rPr>
        <w:t xml:space="preserve">politikas īstenošanas </w:t>
      </w:r>
      <w:r w:rsidRPr="006E231B">
        <w:rPr>
          <w:b/>
          <w:bCs/>
          <w:color w:val="000000" w:themeColor="text1"/>
          <w:sz w:val="28"/>
          <w:szCs w:val="28"/>
        </w:rPr>
        <w:t>jomā</w:t>
      </w:r>
    </w:p>
    <w:p w14:paraId="3B6D056E" w14:textId="414132FA" w:rsidR="00D018D1" w:rsidRPr="006E231B" w:rsidRDefault="00D018D1" w:rsidP="0080627B">
      <w:pPr>
        <w:jc w:val="both"/>
        <w:rPr>
          <w:color w:val="000000" w:themeColor="text1"/>
          <w:sz w:val="28"/>
          <w:szCs w:val="28"/>
        </w:rPr>
      </w:pPr>
    </w:p>
    <w:p w14:paraId="113A93DE" w14:textId="77777777" w:rsidR="008A0417" w:rsidRDefault="008D1726" w:rsidP="008D1726">
      <w:pPr>
        <w:jc w:val="right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 xml:space="preserve">Izdota saskaņā ar </w:t>
      </w:r>
    </w:p>
    <w:p w14:paraId="1F445906" w14:textId="0F4766D8" w:rsidR="008D1726" w:rsidRPr="006E231B" w:rsidRDefault="008D1726" w:rsidP="008D1726">
      <w:pPr>
        <w:jc w:val="right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 xml:space="preserve">Valsts pārvaldes iekārtas likuma </w:t>
      </w:r>
    </w:p>
    <w:p w14:paraId="3B6D0571" w14:textId="7E9B0279" w:rsidR="00D018D1" w:rsidRPr="006E231B" w:rsidRDefault="008D1726" w:rsidP="008D1726">
      <w:pPr>
        <w:jc w:val="right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72</w:t>
      </w:r>
      <w:r w:rsidR="006E231B">
        <w:rPr>
          <w:color w:val="000000" w:themeColor="text1"/>
          <w:sz w:val="28"/>
          <w:szCs w:val="28"/>
        </w:rPr>
        <w:t>. p</w:t>
      </w:r>
      <w:r w:rsidRPr="006E231B">
        <w:rPr>
          <w:color w:val="000000" w:themeColor="text1"/>
          <w:sz w:val="28"/>
          <w:szCs w:val="28"/>
        </w:rPr>
        <w:t>anta pirmās daļas 2</w:t>
      </w:r>
      <w:r w:rsidR="006E231B">
        <w:rPr>
          <w:color w:val="000000" w:themeColor="text1"/>
          <w:sz w:val="28"/>
          <w:szCs w:val="28"/>
        </w:rPr>
        <w:t>. p</w:t>
      </w:r>
      <w:r w:rsidRPr="006E231B">
        <w:rPr>
          <w:color w:val="000000" w:themeColor="text1"/>
          <w:sz w:val="28"/>
          <w:szCs w:val="28"/>
        </w:rPr>
        <w:t>unktu</w:t>
      </w:r>
    </w:p>
    <w:p w14:paraId="6AE84F34" w14:textId="77777777" w:rsidR="008D1726" w:rsidRPr="00775AFE" w:rsidRDefault="008D1726" w:rsidP="0080627B">
      <w:pPr>
        <w:pStyle w:val="naisc"/>
        <w:spacing w:before="0" w:after="0"/>
        <w:ind w:firstLine="720"/>
        <w:rPr>
          <w:bCs/>
          <w:color w:val="000000" w:themeColor="text1"/>
          <w:sz w:val="28"/>
          <w:szCs w:val="28"/>
        </w:rPr>
      </w:pPr>
    </w:p>
    <w:p w14:paraId="3B6D0572" w14:textId="77777777" w:rsidR="00D018D1" w:rsidRPr="006E231B" w:rsidRDefault="00D018D1" w:rsidP="006E231B">
      <w:pPr>
        <w:pStyle w:val="naisc"/>
        <w:spacing w:before="0" w:after="0"/>
        <w:rPr>
          <w:color w:val="000000" w:themeColor="text1"/>
          <w:sz w:val="28"/>
          <w:szCs w:val="28"/>
        </w:rPr>
      </w:pPr>
      <w:r w:rsidRPr="006E231B">
        <w:rPr>
          <w:b/>
          <w:bCs/>
          <w:color w:val="000000" w:themeColor="text1"/>
          <w:sz w:val="28"/>
          <w:szCs w:val="28"/>
        </w:rPr>
        <w:t>I. Vispārīgie jautājumi</w:t>
      </w:r>
    </w:p>
    <w:p w14:paraId="3B6D0573" w14:textId="77777777" w:rsidR="00D018D1" w:rsidRPr="006E231B" w:rsidRDefault="00D018D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74" w14:textId="41A5B452" w:rsidR="00D018D1" w:rsidRPr="006E231B" w:rsidRDefault="00D018D1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1. </w:t>
      </w:r>
      <w:r w:rsidR="008D1726" w:rsidRPr="006E231B">
        <w:rPr>
          <w:color w:val="000000" w:themeColor="text1"/>
          <w:sz w:val="28"/>
          <w:szCs w:val="28"/>
        </w:rPr>
        <w:t>Instrukcijas</w:t>
      </w:r>
      <w:r w:rsidRPr="006E231B">
        <w:rPr>
          <w:color w:val="000000" w:themeColor="text1"/>
          <w:sz w:val="28"/>
          <w:szCs w:val="28"/>
        </w:rPr>
        <w:t xml:space="preserve"> mērķis ir </w:t>
      </w:r>
      <w:r w:rsidR="008A0417">
        <w:rPr>
          <w:color w:val="000000" w:themeColor="text1"/>
          <w:sz w:val="28"/>
          <w:szCs w:val="28"/>
        </w:rPr>
        <w:t>noteik</w:t>
      </w:r>
      <w:r w:rsidRPr="006E231B">
        <w:rPr>
          <w:color w:val="000000" w:themeColor="text1"/>
          <w:sz w:val="28"/>
          <w:szCs w:val="28"/>
        </w:rPr>
        <w:t>t</w:t>
      </w:r>
      <w:r w:rsidR="005D25BC" w:rsidRPr="006E231B">
        <w:rPr>
          <w:color w:val="000000" w:themeColor="text1"/>
          <w:sz w:val="28"/>
          <w:szCs w:val="28"/>
        </w:rPr>
        <w:t xml:space="preserve"> </w:t>
      </w:r>
      <w:r w:rsidRPr="006E231B">
        <w:rPr>
          <w:bCs/>
          <w:color w:val="000000" w:themeColor="text1"/>
          <w:sz w:val="28"/>
          <w:szCs w:val="28"/>
        </w:rPr>
        <w:t xml:space="preserve">vienotu </w:t>
      </w:r>
      <w:r w:rsidR="008A0417" w:rsidRPr="006E231B">
        <w:rPr>
          <w:bCs/>
          <w:color w:val="000000" w:themeColor="text1"/>
          <w:sz w:val="28"/>
          <w:szCs w:val="28"/>
        </w:rPr>
        <w:t>sadarbības kārtību</w:t>
      </w:r>
      <w:r w:rsidR="008A0417" w:rsidRPr="006E231B">
        <w:rPr>
          <w:color w:val="000000" w:themeColor="text1"/>
          <w:sz w:val="28"/>
          <w:szCs w:val="28"/>
        </w:rPr>
        <w:t xml:space="preserve"> </w:t>
      </w:r>
      <w:r w:rsidR="00157AF3" w:rsidRPr="006E231B">
        <w:rPr>
          <w:color w:val="000000" w:themeColor="text1"/>
          <w:sz w:val="28"/>
          <w:szCs w:val="28"/>
        </w:rPr>
        <w:t>valsts institūcij</w:t>
      </w:r>
      <w:r w:rsidR="008A0417">
        <w:rPr>
          <w:color w:val="000000" w:themeColor="text1"/>
          <w:sz w:val="28"/>
          <w:szCs w:val="28"/>
        </w:rPr>
        <w:t>ām</w:t>
      </w:r>
      <w:r w:rsidR="00157AF3" w:rsidRPr="006E231B">
        <w:rPr>
          <w:color w:val="000000" w:themeColor="text1"/>
          <w:sz w:val="28"/>
          <w:szCs w:val="28"/>
        </w:rPr>
        <w:t>, kuru kompetencē ir noziedzības novēršana un apkarošana</w:t>
      </w:r>
      <w:r w:rsidR="00157AF3" w:rsidRPr="006E231B">
        <w:rPr>
          <w:bCs/>
          <w:color w:val="000000" w:themeColor="text1"/>
          <w:sz w:val="28"/>
          <w:szCs w:val="28"/>
        </w:rPr>
        <w:t xml:space="preserve"> (turpmāk</w:t>
      </w:r>
      <w:r w:rsidR="008A0417">
        <w:rPr>
          <w:bCs/>
          <w:color w:val="000000" w:themeColor="text1"/>
          <w:sz w:val="28"/>
          <w:szCs w:val="28"/>
        </w:rPr>
        <w:t> </w:t>
      </w:r>
      <w:r w:rsidR="00157AF3" w:rsidRPr="006E231B">
        <w:rPr>
          <w:bCs/>
          <w:color w:val="000000" w:themeColor="text1"/>
          <w:sz w:val="28"/>
          <w:szCs w:val="28"/>
        </w:rPr>
        <w:t>– tiesībaizsardzības iestādes), lai tiesībaizsardzības iestādes</w:t>
      </w:r>
      <w:r w:rsidRPr="006E231B">
        <w:rPr>
          <w:bCs/>
          <w:color w:val="000000" w:themeColor="text1"/>
          <w:sz w:val="28"/>
          <w:szCs w:val="28"/>
        </w:rPr>
        <w:t xml:space="preserve">, balstoties uz </w:t>
      </w:r>
      <w:proofErr w:type="spellStart"/>
      <w:r w:rsidRPr="006E231B">
        <w:rPr>
          <w:bCs/>
          <w:color w:val="000000" w:themeColor="text1"/>
          <w:sz w:val="28"/>
          <w:szCs w:val="28"/>
        </w:rPr>
        <w:t>kriminālizlūkošan</w:t>
      </w:r>
      <w:r w:rsidR="008A0417">
        <w:rPr>
          <w:bCs/>
          <w:color w:val="000000" w:themeColor="text1"/>
          <w:sz w:val="28"/>
          <w:szCs w:val="28"/>
        </w:rPr>
        <w:t>ā</w:t>
      </w:r>
      <w:proofErr w:type="spellEnd"/>
      <w:r w:rsidRPr="006E231B">
        <w:rPr>
          <w:bCs/>
          <w:color w:val="000000" w:themeColor="text1"/>
          <w:sz w:val="28"/>
          <w:szCs w:val="28"/>
        </w:rPr>
        <w:t xml:space="preserve"> iegūtaj</w:t>
      </w:r>
      <w:r w:rsidR="008A0417">
        <w:rPr>
          <w:bCs/>
          <w:color w:val="000000" w:themeColor="text1"/>
          <w:sz w:val="28"/>
          <w:szCs w:val="28"/>
        </w:rPr>
        <w:t>ie</w:t>
      </w:r>
      <w:r w:rsidRPr="006E231B">
        <w:rPr>
          <w:bCs/>
          <w:color w:val="000000" w:themeColor="text1"/>
          <w:sz w:val="28"/>
          <w:szCs w:val="28"/>
        </w:rPr>
        <w:t xml:space="preserve">m </w:t>
      </w:r>
      <w:r w:rsidR="008A0417" w:rsidRPr="006E231B">
        <w:rPr>
          <w:bCs/>
          <w:color w:val="000000" w:themeColor="text1"/>
          <w:sz w:val="28"/>
          <w:szCs w:val="28"/>
        </w:rPr>
        <w:t>rezultāt</w:t>
      </w:r>
      <w:r w:rsidR="008A0417">
        <w:rPr>
          <w:bCs/>
          <w:color w:val="000000" w:themeColor="text1"/>
          <w:sz w:val="28"/>
          <w:szCs w:val="28"/>
        </w:rPr>
        <w:t>iem</w:t>
      </w:r>
      <w:r w:rsidRPr="006E231B">
        <w:rPr>
          <w:bCs/>
          <w:color w:val="000000" w:themeColor="text1"/>
          <w:sz w:val="28"/>
          <w:szCs w:val="28"/>
        </w:rPr>
        <w:t>,</w:t>
      </w:r>
      <w:r w:rsidR="00157AF3" w:rsidRPr="006E231B">
        <w:rPr>
          <w:bCs/>
          <w:color w:val="000000" w:themeColor="text1"/>
          <w:sz w:val="28"/>
          <w:szCs w:val="28"/>
        </w:rPr>
        <w:t xml:space="preserve"> darbotos koordinēti un</w:t>
      </w:r>
      <w:r w:rsidRPr="006E231B">
        <w:rPr>
          <w:bCs/>
          <w:color w:val="000000" w:themeColor="text1"/>
          <w:sz w:val="28"/>
          <w:szCs w:val="28"/>
        </w:rPr>
        <w:t xml:space="preserve"> </w:t>
      </w:r>
      <w:r w:rsidR="004020FF" w:rsidRPr="006E231B">
        <w:rPr>
          <w:bCs/>
          <w:color w:val="000000" w:themeColor="text1"/>
          <w:sz w:val="28"/>
          <w:szCs w:val="28"/>
        </w:rPr>
        <w:t xml:space="preserve">stratēģiskajā, taktiskajā un operatīvajā līmenī </w:t>
      </w:r>
      <w:r w:rsidRPr="006E231B">
        <w:rPr>
          <w:bCs/>
          <w:color w:val="000000" w:themeColor="text1"/>
          <w:sz w:val="28"/>
          <w:szCs w:val="28"/>
        </w:rPr>
        <w:t>pieņem</w:t>
      </w:r>
      <w:r w:rsidR="00157AF3" w:rsidRPr="006E231B">
        <w:rPr>
          <w:bCs/>
          <w:color w:val="000000" w:themeColor="text1"/>
          <w:sz w:val="28"/>
          <w:szCs w:val="28"/>
        </w:rPr>
        <w:t>tu</w:t>
      </w:r>
      <w:r w:rsidRPr="006E231B">
        <w:rPr>
          <w:bCs/>
          <w:color w:val="000000" w:themeColor="text1"/>
          <w:sz w:val="28"/>
          <w:szCs w:val="28"/>
        </w:rPr>
        <w:t xml:space="preserve"> optimālus lēmumus par nepieciešamo rīcību</w:t>
      </w:r>
      <w:r w:rsidR="00634627" w:rsidRPr="006E231B">
        <w:rPr>
          <w:bCs/>
          <w:color w:val="000000" w:themeColor="text1"/>
          <w:sz w:val="28"/>
          <w:szCs w:val="28"/>
        </w:rPr>
        <w:t xml:space="preserve"> </w:t>
      </w:r>
      <w:r w:rsidR="00773658" w:rsidRPr="006E231B">
        <w:rPr>
          <w:bCs/>
          <w:color w:val="000000" w:themeColor="text1"/>
          <w:sz w:val="28"/>
          <w:szCs w:val="28"/>
        </w:rPr>
        <w:t>noziedzības novēršanai un apkarošanai</w:t>
      </w:r>
      <w:r w:rsidRPr="006E231B">
        <w:rPr>
          <w:bCs/>
          <w:color w:val="000000" w:themeColor="text1"/>
          <w:sz w:val="28"/>
          <w:szCs w:val="28"/>
        </w:rPr>
        <w:t xml:space="preserve">, </w:t>
      </w:r>
      <w:r w:rsidR="005D25BC" w:rsidRPr="006E231B">
        <w:rPr>
          <w:bCs/>
          <w:color w:val="000000" w:themeColor="text1"/>
          <w:sz w:val="28"/>
          <w:szCs w:val="28"/>
        </w:rPr>
        <w:t xml:space="preserve">kā arī </w:t>
      </w:r>
      <w:r w:rsidRPr="006E231B">
        <w:rPr>
          <w:bCs/>
          <w:color w:val="000000" w:themeColor="text1"/>
          <w:sz w:val="28"/>
          <w:szCs w:val="28"/>
        </w:rPr>
        <w:t>objektīvi definē</w:t>
      </w:r>
      <w:r w:rsidR="00157AF3" w:rsidRPr="006E231B">
        <w:rPr>
          <w:bCs/>
          <w:color w:val="000000" w:themeColor="text1"/>
          <w:sz w:val="28"/>
          <w:szCs w:val="28"/>
        </w:rPr>
        <w:t>tu</w:t>
      </w:r>
      <w:r w:rsidRPr="006E231B">
        <w:rPr>
          <w:bCs/>
          <w:color w:val="000000" w:themeColor="text1"/>
          <w:sz w:val="28"/>
          <w:szCs w:val="28"/>
        </w:rPr>
        <w:t xml:space="preserve"> </w:t>
      </w:r>
      <w:r w:rsidR="005D25BC" w:rsidRPr="006E231B">
        <w:rPr>
          <w:bCs/>
          <w:color w:val="000000" w:themeColor="text1"/>
          <w:sz w:val="28"/>
          <w:szCs w:val="28"/>
        </w:rPr>
        <w:t xml:space="preserve">noziedzības novēršanas un apkarošanas </w:t>
      </w:r>
      <w:r w:rsidRPr="006E231B">
        <w:rPr>
          <w:bCs/>
          <w:color w:val="000000" w:themeColor="text1"/>
          <w:sz w:val="28"/>
          <w:szCs w:val="28"/>
        </w:rPr>
        <w:t>prioritātes.</w:t>
      </w:r>
    </w:p>
    <w:p w14:paraId="3B6D0575" w14:textId="77777777" w:rsidR="005D25BC" w:rsidRPr="006E231B" w:rsidRDefault="005D25BC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76" w14:textId="4D708E0A" w:rsidR="005D25BC" w:rsidRPr="006E231B" w:rsidRDefault="005D25BC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2.</w:t>
      </w:r>
      <w:r w:rsidR="00775AFE">
        <w:rPr>
          <w:color w:val="000000" w:themeColor="text1"/>
          <w:sz w:val="28"/>
          <w:szCs w:val="28"/>
        </w:rPr>
        <w:t> </w:t>
      </w:r>
      <w:proofErr w:type="spellStart"/>
      <w:r w:rsidRPr="006E231B">
        <w:rPr>
          <w:color w:val="000000" w:themeColor="text1"/>
          <w:sz w:val="28"/>
          <w:szCs w:val="28"/>
        </w:rPr>
        <w:t>Kriminālizlūkošana</w:t>
      </w:r>
      <w:proofErr w:type="spellEnd"/>
      <w:r w:rsidRPr="006E231B">
        <w:rPr>
          <w:color w:val="000000" w:themeColor="text1"/>
          <w:sz w:val="28"/>
          <w:szCs w:val="28"/>
        </w:rPr>
        <w:t xml:space="preserve"> ir </w:t>
      </w:r>
      <w:r w:rsidR="00172F9C" w:rsidRPr="006E231B">
        <w:rPr>
          <w:color w:val="000000" w:themeColor="text1"/>
          <w:sz w:val="28"/>
          <w:szCs w:val="28"/>
        </w:rPr>
        <w:t>noteiktu darbību un procesu kopums</w:t>
      </w:r>
      <w:r w:rsidR="00C11EC3" w:rsidRPr="006E231B">
        <w:rPr>
          <w:color w:val="000000" w:themeColor="text1"/>
          <w:sz w:val="28"/>
          <w:szCs w:val="28"/>
        </w:rPr>
        <w:t xml:space="preserve">, </w:t>
      </w:r>
      <w:r w:rsidR="00775AFE">
        <w:rPr>
          <w:color w:val="000000" w:themeColor="text1"/>
          <w:sz w:val="28"/>
          <w:szCs w:val="28"/>
        </w:rPr>
        <w:t xml:space="preserve">lai, </w:t>
      </w:r>
      <w:r w:rsidR="00C11EC3" w:rsidRPr="006E231B">
        <w:rPr>
          <w:color w:val="000000" w:themeColor="text1"/>
          <w:sz w:val="28"/>
          <w:szCs w:val="28"/>
        </w:rPr>
        <w:t xml:space="preserve">balstoties uz </w:t>
      </w:r>
      <w:r w:rsidR="00CD1419" w:rsidRPr="006E231B">
        <w:rPr>
          <w:bCs/>
          <w:color w:val="000000" w:themeColor="text1"/>
          <w:sz w:val="28"/>
          <w:szCs w:val="28"/>
        </w:rPr>
        <w:t>t</w:t>
      </w:r>
      <w:r w:rsidR="00010639" w:rsidRPr="006E231B">
        <w:rPr>
          <w:bCs/>
          <w:color w:val="000000" w:themeColor="text1"/>
          <w:sz w:val="28"/>
          <w:szCs w:val="28"/>
        </w:rPr>
        <w:t xml:space="preserve">iesībaizsardzības </w:t>
      </w:r>
      <w:r w:rsidR="00C11EC3" w:rsidRPr="006E231B">
        <w:rPr>
          <w:color w:val="000000" w:themeColor="text1"/>
          <w:sz w:val="28"/>
          <w:szCs w:val="28"/>
        </w:rPr>
        <w:t>iestāžu rīcībā esoš</w:t>
      </w:r>
      <w:r w:rsidR="00775AFE">
        <w:rPr>
          <w:color w:val="000000" w:themeColor="text1"/>
          <w:sz w:val="28"/>
          <w:szCs w:val="28"/>
        </w:rPr>
        <w:t>ā</w:t>
      </w:r>
      <w:r w:rsidR="00C11EC3" w:rsidRPr="006E231B">
        <w:rPr>
          <w:color w:val="000000" w:themeColor="text1"/>
          <w:sz w:val="28"/>
          <w:szCs w:val="28"/>
        </w:rPr>
        <w:t>s informācijas anal</w:t>
      </w:r>
      <w:r w:rsidR="00EC6F09" w:rsidRPr="006E231B">
        <w:rPr>
          <w:color w:val="000000" w:themeColor="text1"/>
          <w:sz w:val="28"/>
          <w:szCs w:val="28"/>
        </w:rPr>
        <w:t>ī</w:t>
      </w:r>
      <w:r w:rsidR="00C11EC3" w:rsidRPr="006E231B">
        <w:rPr>
          <w:color w:val="000000" w:themeColor="text1"/>
          <w:sz w:val="28"/>
          <w:szCs w:val="28"/>
        </w:rPr>
        <w:t>zi</w:t>
      </w:r>
      <w:r w:rsidR="00EC6F09" w:rsidRPr="006E231B">
        <w:rPr>
          <w:color w:val="000000" w:themeColor="text1"/>
          <w:sz w:val="28"/>
          <w:szCs w:val="28"/>
        </w:rPr>
        <w:t>,</w:t>
      </w:r>
      <w:r w:rsidR="00172F9C" w:rsidRPr="006E231B">
        <w:rPr>
          <w:color w:val="000000" w:themeColor="text1"/>
          <w:sz w:val="28"/>
          <w:szCs w:val="28"/>
        </w:rPr>
        <w:t xml:space="preserve"> </w:t>
      </w:r>
      <w:r w:rsidR="00EC6F09" w:rsidRPr="006E231B">
        <w:rPr>
          <w:color w:val="000000" w:themeColor="text1"/>
          <w:sz w:val="28"/>
          <w:szCs w:val="28"/>
        </w:rPr>
        <w:t>iegūt</w:t>
      </w:r>
      <w:r w:rsidR="00775AFE">
        <w:rPr>
          <w:color w:val="000000" w:themeColor="text1"/>
          <w:sz w:val="28"/>
          <w:szCs w:val="28"/>
        </w:rPr>
        <w:t>u</w:t>
      </w:r>
      <w:r w:rsidR="00EC6F09" w:rsidRPr="006E231B">
        <w:rPr>
          <w:color w:val="000000" w:themeColor="text1"/>
          <w:sz w:val="28"/>
          <w:szCs w:val="28"/>
        </w:rPr>
        <w:t xml:space="preserve"> </w:t>
      </w:r>
      <w:r w:rsidR="00172F9C" w:rsidRPr="006E231B">
        <w:rPr>
          <w:color w:val="000000" w:themeColor="text1"/>
          <w:sz w:val="28"/>
          <w:szCs w:val="28"/>
        </w:rPr>
        <w:t>zi</w:t>
      </w:r>
      <w:r w:rsidR="003001A6">
        <w:rPr>
          <w:color w:val="000000" w:themeColor="text1"/>
          <w:sz w:val="28"/>
          <w:szCs w:val="28"/>
        </w:rPr>
        <w:t>nā</w:t>
      </w:r>
      <w:bookmarkStart w:id="0" w:name="_GoBack"/>
      <w:bookmarkEnd w:id="0"/>
      <w:r w:rsidR="003001A6">
        <w:rPr>
          <w:color w:val="000000" w:themeColor="text1"/>
          <w:sz w:val="28"/>
          <w:szCs w:val="28"/>
        </w:rPr>
        <w:t>šan</w:t>
      </w:r>
      <w:r w:rsidR="00172F9C" w:rsidRPr="006E231B">
        <w:rPr>
          <w:color w:val="000000" w:themeColor="text1"/>
          <w:sz w:val="28"/>
          <w:szCs w:val="28"/>
        </w:rPr>
        <w:t xml:space="preserve">as par </w:t>
      </w:r>
      <w:r w:rsidR="006F299B" w:rsidRPr="006E231B">
        <w:rPr>
          <w:color w:val="000000" w:themeColor="text1"/>
          <w:sz w:val="28"/>
          <w:szCs w:val="28"/>
        </w:rPr>
        <w:t>noziedzīgiem nodarījumiem</w:t>
      </w:r>
      <w:r w:rsidR="0061010D" w:rsidRPr="006E231B">
        <w:rPr>
          <w:color w:val="000000" w:themeColor="text1"/>
          <w:sz w:val="28"/>
          <w:szCs w:val="28"/>
        </w:rPr>
        <w:t>,</w:t>
      </w:r>
      <w:r w:rsidR="00172F9C" w:rsidRPr="006E231B">
        <w:rPr>
          <w:color w:val="000000" w:themeColor="text1"/>
          <w:sz w:val="28"/>
          <w:szCs w:val="28"/>
        </w:rPr>
        <w:t xml:space="preserve"> to</w:t>
      </w:r>
      <w:r w:rsidR="0061010D" w:rsidRPr="006E231B">
        <w:rPr>
          <w:color w:val="000000" w:themeColor="text1"/>
          <w:sz w:val="28"/>
          <w:szCs w:val="28"/>
        </w:rPr>
        <w:t>s</w:t>
      </w:r>
      <w:r w:rsidR="00172F9C" w:rsidRPr="006E231B">
        <w:rPr>
          <w:color w:val="000000" w:themeColor="text1"/>
          <w:sz w:val="28"/>
          <w:szCs w:val="28"/>
        </w:rPr>
        <w:t xml:space="preserve"> izdarījušām personām, ietekmējošiem faktoriem, dinamiku un ietekmi (apdraudējumu), lai</w:t>
      </w:r>
      <w:r w:rsidR="00775AFE">
        <w:rPr>
          <w:color w:val="000000" w:themeColor="text1"/>
          <w:sz w:val="28"/>
          <w:szCs w:val="28"/>
        </w:rPr>
        <w:t>kus</w:t>
      </w:r>
      <w:r w:rsidR="00172F9C" w:rsidRPr="006E231B">
        <w:rPr>
          <w:color w:val="000000" w:themeColor="text1"/>
          <w:sz w:val="28"/>
          <w:szCs w:val="28"/>
        </w:rPr>
        <w:t xml:space="preserve"> novērstu </w:t>
      </w:r>
      <w:r w:rsidR="006F299B" w:rsidRPr="006E231B">
        <w:rPr>
          <w:color w:val="000000" w:themeColor="text1"/>
          <w:sz w:val="28"/>
          <w:szCs w:val="28"/>
        </w:rPr>
        <w:t>noziedzīgu nodarījumu</w:t>
      </w:r>
      <w:r w:rsidR="00172F9C" w:rsidRPr="006E231B">
        <w:rPr>
          <w:color w:val="000000" w:themeColor="text1"/>
          <w:sz w:val="28"/>
          <w:szCs w:val="28"/>
        </w:rPr>
        <w:t xml:space="preserve"> izdarīšanu, </w:t>
      </w:r>
      <w:r w:rsidR="006F299B" w:rsidRPr="006E231B">
        <w:rPr>
          <w:color w:val="000000" w:themeColor="text1"/>
          <w:sz w:val="28"/>
          <w:szCs w:val="28"/>
        </w:rPr>
        <w:t xml:space="preserve">atklātu noziedzīgus nodarījumus un </w:t>
      </w:r>
      <w:r w:rsidR="00172F9C" w:rsidRPr="006E231B">
        <w:rPr>
          <w:color w:val="000000" w:themeColor="text1"/>
          <w:sz w:val="28"/>
          <w:szCs w:val="28"/>
        </w:rPr>
        <w:t xml:space="preserve">noskaidrotu </w:t>
      </w:r>
      <w:r w:rsidR="006F299B" w:rsidRPr="006E231B">
        <w:rPr>
          <w:color w:val="000000" w:themeColor="text1"/>
          <w:sz w:val="28"/>
          <w:szCs w:val="28"/>
        </w:rPr>
        <w:t>tos izdarījušās personas</w:t>
      </w:r>
      <w:r w:rsidR="00172F9C" w:rsidRPr="006E231B">
        <w:rPr>
          <w:color w:val="000000" w:themeColor="text1"/>
          <w:sz w:val="28"/>
          <w:szCs w:val="28"/>
        </w:rPr>
        <w:t>, kā arī samazinātu noziedzības pieaugumu un tās izraisītās sekas kopumā.</w:t>
      </w:r>
    </w:p>
    <w:p w14:paraId="3B6D0577" w14:textId="77777777" w:rsidR="00D018D1" w:rsidRPr="006E231B" w:rsidRDefault="00D018D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78" w14:textId="47A95821" w:rsidR="00A4795A" w:rsidRPr="006E231B" w:rsidRDefault="00A0557D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3</w:t>
      </w:r>
      <w:r w:rsidR="00A4795A" w:rsidRPr="006E231B">
        <w:rPr>
          <w:color w:val="000000" w:themeColor="text1"/>
          <w:sz w:val="28"/>
          <w:szCs w:val="28"/>
        </w:rPr>
        <w:t xml:space="preserve">. </w:t>
      </w:r>
      <w:r w:rsidR="00010639" w:rsidRPr="006E231B">
        <w:rPr>
          <w:bCs/>
          <w:color w:val="000000" w:themeColor="text1"/>
          <w:sz w:val="28"/>
          <w:szCs w:val="28"/>
        </w:rPr>
        <w:t>Tiesībaizsardzības iestādes</w:t>
      </w:r>
      <w:r w:rsidR="00A4795A" w:rsidRPr="006E231B">
        <w:rPr>
          <w:bCs/>
          <w:color w:val="000000" w:themeColor="text1"/>
          <w:sz w:val="28"/>
          <w:szCs w:val="28"/>
        </w:rPr>
        <w:t xml:space="preserve"> sadarbojas:</w:t>
      </w:r>
    </w:p>
    <w:p w14:paraId="3B6D0579" w14:textId="0B8C7D76" w:rsidR="006F299B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3</w:t>
      </w:r>
      <w:r w:rsidR="006F299B" w:rsidRPr="006E231B">
        <w:rPr>
          <w:color w:val="000000" w:themeColor="text1"/>
          <w:sz w:val="28"/>
          <w:szCs w:val="28"/>
        </w:rPr>
        <w:t>.1.</w:t>
      </w:r>
      <w:r w:rsidR="00775AFE">
        <w:rPr>
          <w:color w:val="000000" w:themeColor="text1"/>
          <w:sz w:val="28"/>
          <w:szCs w:val="28"/>
        </w:rPr>
        <w:t> </w:t>
      </w:r>
      <w:r w:rsidR="006F299B" w:rsidRPr="006E231B">
        <w:rPr>
          <w:color w:val="000000" w:themeColor="text1"/>
          <w:sz w:val="28"/>
          <w:szCs w:val="28"/>
        </w:rPr>
        <w:t>stratēģiskajā līmenī</w:t>
      </w:r>
      <w:r w:rsidR="00775AFE">
        <w:rPr>
          <w:color w:val="000000" w:themeColor="text1"/>
          <w:sz w:val="28"/>
          <w:szCs w:val="28"/>
        </w:rPr>
        <w:t>, lai</w:t>
      </w:r>
      <w:r w:rsidR="006F299B" w:rsidRPr="006E231B">
        <w:rPr>
          <w:color w:val="000000" w:themeColor="text1"/>
          <w:sz w:val="28"/>
          <w:szCs w:val="28"/>
        </w:rPr>
        <w:t xml:space="preserve"> nodrošināt</w:t>
      </w:r>
      <w:r w:rsidR="00775AFE">
        <w:rPr>
          <w:color w:val="000000" w:themeColor="text1"/>
          <w:sz w:val="28"/>
          <w:szCs w:val="28"/>
        </w:rPr>
        <w:t>u</w:t>
      </w:r>
      <w:r w:rsidR="006F299B" w:rsidRPr="006E231B">
        <w:rPr>
          <w:color w:val="000000" w:themeColor="text1"/>
          <w:sz w:val="28"/>
          <w:szCs w:val="28"/>
        </w:rPr>
        <w:t xml:space="preserve"> vienotu noziedzības novēršanas un </w:t>
      </w:r>
      <w:r w:rsidR="00FC5E76" w:rsidRPr="006E231B">
        <w:rPr>
          <w:color w:val="000000" w:themeColor="text1"/>
          <w:sz w:val="28"/>
          <w:szCs w:val="28"/>
        </w:rPr>
        <w:t>apkarošanas</w:t>
      </w:r>
      <w:r w:rsidR="006F299B" w:rsidRPr="006E231B">
        <w:rPr>
          <w:color w:val="000000" w:themeColor="text1"/>
          <w:sz w:val="28"/>
          <w:szCs w:val="28"/>
        </w:rPr>
        <w:t xml:space="preserve"> valsts politiku;</w:t>
      </w:r>
    </w:p>
    <w:p w14:paraId="3B6D057A" w14:textId="503CCDA0" w:rsidR="00422B30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3</w:t>
      </w:r>
      <w:r w:rsidR="00422B30" w:rsidRPr="006E231B">
        <w:rPr>
          <w:color w:val="000000" w:themeColor="text1"/>
          <w:sz w:val="28"/>
          <w:szCs w:val="28"/>
        </w:rPr>
        <w:t>.2.</w:t>
      </w:r>
      <w:r w:rsidR="00D46EC4">
        <w:rPr>
          <w:color w:val="000000" w:themeColor="text1"/>
          <w:sz w:val="28"/>
          <w:szCs w:val="28"/>
        </w:rPr>
        <w:t> </w:t>
      </w:r>
      <w:r w:rsidR="00422B30" w:rsidRPr="006E231B">
        <w:rPr>
          <w:color w:val="000000" w:themeColor="text1"/>
          <w:sz w:val="28"/>
          <w:szCs w:val="28"/>
        </w:rPr>
        <w:t>taktiskajā līmenī</w:t>
      </w:r>
      <w:r w:rsidR="00775AFE">
        <w:rPr>
          <w:color w:val="000000" w:themeColor="text1"/>
          <w:sz w:val="28"/>
          <w:szCs w:val="28"/>
        </w:rPr>
        <w:t>, lai</w:t>
      </w:r>
      <w:r w:rsidR="00422B30" w:rsidRPr="006E231B">
        <w:rPr>
          <w:color w:val="000000" w:themeColor="text1"/>
          <w:sz w:val="28"/>
          <w:szCs w:val="28"/>
        </w:rPr>
        <w:t xml:space="preserve"> nodrošin</w:t>
      </w:r>
      <w:r w:rsidR="002B6033" w:rsidRPr="006E231B">
        <w:rPr>
          <w:color w:val="000000" w:themeColor="text1"/>
          <w:sz w:val="28"/>
          <w:szCs w:val="28"/>
        </w:rPr>
        <w:t>ā</w:t>
      </w:r>
      <w:r w:rsidR="00422B30" w:rsidRPr="006E231B">
        <w:rPr>
          <w:color w:val="000000" w:themeColor="text1"/>
          <w:sz w:val="28"/>
          <w:szCs w:val="28"/>
        </w:rPr>
        <w:t>t</w:t>
      </w:r>
      <w:r w:rsidR="00775AFE">
        <w:rPr>
          <w:color w:val="000000" w:themeColor="text1"/>
          <w:sz w:val="28"/>
          <w:szCs w:val="28"/>
        </w:rPr>
        <w:t>u</w:t>
      </w:r>
      <w:r w:rsidR="00422B30" w:rsidRPr="006E231B">
        <w:rPr>
          <w:color w:val="000000" w:themeColor="text1"/>
          <w:sz w:val="28"/>
          <w:szCs w:val="28"/>
        </w:rPr>
        <w:t xml:space="preserve"> </w:t>
      </w:r>
      <w:r w:rsidR="00CD1419" w:rsidRPr="006E231B">
        <w:rPr>
          <w:color w:val="000000" w:themeColor="text1"/>
          <w:sz w:val="28"/>
          <w:szCs w:val="28"/>
        </w:rPr>
        <w:t>t</w:t>
      </w:r>
      <w:r w:rsidR="00422B30" w:rsidRPr="006E231B">
        <w:rPr>
          <w:color w:val="000000" w:themeColor="text1"/>
          <w:sz w:val="28"/>
          <w:szCs w:val="28"/>
        </w:rPr>
        <w:t>iesībaizsardzības iestāžu koordinētu un optimālu darbību atbilstoši noteiktajām noziedzības apkarošanas prioritātēm;</w:t>
      </w:r>
    </w:p>
    <w:p w14:paraId="3B6D057B" w14:textId="36C8AB7E" w:rsidR="006F299B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bCs/>
          <w:color w:val="000000" w:themeColor="text1"/>
          <w:sz w:val="28"/>
          <w:szCs w:val="28"/>
        </w:rPr>
        <w:lastRenderedPageBreak/>
        <w:t>3</w:t>
      </w:r>
      <w:r w:rsidR="006F299B" w:rsidRPr="006E231B">
        <w:rPr>
          <w:bCs/>
          <w:color w:val="000000" w:themeColor="text1"/>
          <w:sz w:val="28"/>
          <w:szCs w:val="28"/>
        </w:rPr>
        <w:t>.3.</w:t>
      </w:r>
      <w:r w:rsidR="00D46EC4">
        <w:rPr>
          <w:bCs/>
          <w:color w:val="000000" w:themeColor="text1"/>
          <w:sz w:val="28"/>
          <w:szCs w:val="28"/>
        </w:rPr>
        <w:t> </w:t>
      </w:r>
      <w:r w:rsidR="006F299B" w:rsidRPr="006E231B">
        <w:rPr>
          <w:bCs/>
          <w:color w:val="000000" w:themeColor="text1"/>
          <w:sz w:val="28"/>
          <w:szCs w:val="28"/>
        </w:rPr>
        <w:t>operatīvajā līmenī</w:t>
      </w:r>
      <w:r w:rsidR="00775AFE">
        <w:rPr>
          <w:bCs/>
          <w:color w:val="000000" w:themeColor="text1"/>
          <w:sz w:val="28"/>
          <w:szCs w:val="28"/>
        </w:rPr>
        <w:t>,</w:t>
      </w:r>
      <w:r w:rsidR="006F299B" w:rsidRPr="006E231B">
        <w:rPr>
          <w:bCs/>
          <w:color w:val="000000" w:themeColor="text1"/>
          <w:sz w:val="28"/>
          <w:szCs w:val="28"/>
        </w:rPr>
        <w:t xml:space="preserve"> </w:t>
      </w:r>
      <w:r w:rsidR="00775AFE">
        <w:rPr>
          <w:bCs/>
          <w:color w:val="000000" w:themeColor="text1"/>
          <w:sz w:val="28"/>
          <w:szCs w:val="28"/>
        </w:rPr>
        <w:t>lai</w:t>
      </w:r>
      <w:r w:rsidR="006F299B" w:rsidRPr="006E231B">
        <w:rPr>
          <w:color w:val="000000" w:themeColor="text1"/>
          <w:sz w:val="28"/>
          <w:szCs w:val="28"/>
        </w:rPr>
        <w:t xml:space="preserve"> iegūt</w:t>
      </w:r>
      <w:r w:rsidR="00775AFE">
        <w:rPr>
          <w:color w:val="000000" w:themeColor="text1"/>
          <w:sz w:val="28"/>
          <w:szCs w:val="28"/>
        </w:rPr>
        <w:t>u</w:t>
      </w:r>
      <w:r w:rsidR="006F299B" w:rsidRPr="006E231B">
        <w:rPr>
          <w:color w:val="000000" w:themeColor="text1"/>
          <w:sz w:val="28"/>
          <w:szCs w:val="28"/>
        </w:rPr>
        <w:t xml:space="preserve"> informāciju un zināšanas par noziedzīgiem nodarījumiem un tos izdarījušām personām, ietekmējošiem faktoriem, dinamiku un ietekmi (apdraudējumu), kā arī veikt</w:t>
      </w:r>
      <w:r w:rsidR="00D46EC4">
        <w:rPr>
          <w:color w:val="000000" w:themeColor="text1"/>
          <w:sz w:val="28"/>
          <w:szCs w:val="28"/>
        </w:rPr>
        <w:t xml:space="preserve">u </w:t>
      </w:r>
      <w:r w:rsidR="006F299B" w:rsidRPr="006E231B">
        <w:rPr>
          <w:color w:val="000000" w:themeColor="text1"/>
          <w:sz w:val="28"/>
          <w:szCs w:val="28"/>
        </w:rPr>
        <w:t>saskaņotu rīcību.</w:t>
      </w:r>
    </w:p>
    <w:p w14:paraId="3B6D057C" w14:textId="77777777" w:rsidR="00D018D1" w:rsidRPr="006E231B" w:rsidRDefault="00D018D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7D" w14:textId="77777777" w:rsidR="00D018D1" w:rsidRPr="006E231B" w:rsidRDefault="00D018D1" w:rsidP="003074CC">
      <w:pPr>
        <w:pStyle w:val="naisc"/>
        <w:spacing w:before="0" w:after="0"/>
        <w:rPr>
          <w:color w:val="000000" w:themeColor="text1"/>
          <w:sz w:val="28"/>
          <w:szCs w:val="28"/>
        </w:rPr>
      </w:pPr>
      <w:proofErr w:type="spellStart"/>
      <w:r w:rsidRPr="006E231B">
        <w:rPr>
          <w:b/>
          <w:bCs/>
          <w:color w:val="000000" w:themeColor="text1"/>
          <w:sz w:val="28"/>
          <w:szCs w:val="28"/>
        </w:rPr>
        <w:t>II</w:t>
      </w:r>
      <w:proofErr w:type="spellEnd"/>
      <w:r w:rsidRPr="006E231B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227082" w:rsidRPr="006E231B">
        <w:rPr>
          <w:b/>
          <w:bCs/>
          <w:color w:val="000000" w:themeColor="text1"/>
          <w:sz w:val="28"/>
          <w:szCs w:val="28"/>
        </w:rPr>
        <w:t>Kriminālizlūkošanas</w:t>
      </w:r>
      <w:proofErr w:type="spellEnd"/>
      <w:r w:rsidR="00227082" w:rsidRPr="006E231B">
        <w:rPr>
          <w:b/>
          <w:bCs/>
          <w:color w:val="000000" w:themeColor="text1"/>
          <w:sz w:val="28"/>
          <w:szCs w:val="28"/>
        </w:rPr>
        <w:t xml:space="preserve"> </w:t>
      </w:r>
      <w:r w:rsidR="00FC5E76" w:rsidRPr="006E231B">
        <w:rPr>
          <w:b/>
          <w:bCs/>
          <w:color w:val="000000" w:themeColor="text1"/>
          <w:sz w:val="28"/>
          <w:szCs w:val="28"/>
        </w:rPr>
        <w:t>analītiskie ziņojumi</w:t>
      </w:r>
    </w:p>
    <w:p w14:paraId="3B6D057E" w14:textId="77777777" w:rsidR="00D018D1" w:rsidRPr="006E231B" w:rsidRDefault="00D018D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7F" w14:textId="77777777" w:rsidR="00227082" w:rsidRPr="006E231B" w:rsidRDefault="00A0557D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4</w:t>
      </w:r>
      <w:r w:rsidR="00227082" w:rsidRPr="006E231B">
        <w:rPr>
          <w:color w:val="000000" w:themeColor="text1"/>
          <w:sz w:val="28"/>
          <w:szCs w:val="28"/>
        </w:rPr>
        <w:t xml:space="preserve">. </w:t>
      </w:r>
      <w:r w:rsidR="00CE0501" w:rsidRPr="006E231B">
        <w:rPr>
          <w:bCs/>
          <w:color w:val="000000" w:themeColor="text1"/>
          <w:sz w:val="28"/>
          <w:szCs w:val="28"/>
        </w:rPr>
        <w:t xml:space="preserve">Tiek </w:t>
      </w:r>
      <w:r w:rsidR="00227082" w:rsidRPr="006E231B">
        <w:rPr>
          <w:bCs/>
          <w:color w:val="000000" w:themeColor="text1"/>
          <w:sz w:val="28"/>
          <w:szCs w:val="28"/>
        </w:rPr>
        <w:t>sagatavo</w:t>
      </w:r>
      <w:r w:rsidR="00CE0501" w:rsidRPr="006E231B">
        <w:rPr>
          <w:bCs/>
          <w:color w:val="000000" w:themeColor="text1"/>
          <w:sz w:val="28"/>
          <w:szCs w:val="28"/>
        </w:rPr>
        <w:t>ti</w:t>
      </w:r>
      <w:r w:rsidR="00227082" w:rsidRPr="006E231B">
        <w:rPr>
          <w:bCs/>
          <w:color w:val="000000" w:themeColor="text1"/>
          <w:sz w:val="28"/>
          <w:szCs w:val="28"/>
        </w:rPr>
        <w:t xml:space="preserve"> šād</w:t>
      </w:r>
      <w:r w:rsidR="00CE0501" w:rsidRPr="006E231B">
        <w:rPr>
          <w:bCs/>
          <w:color w:val="000000" w:themeColor="text1"/>
          <w:sz w:val="28"/>
          <w:szCs w:val="28"/>
        </w:rPr>
        <w:t>i</w:t>
      </w:r>
      <w:r w:rsidR="00227082" w:rsidRPr="006E23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27082" w:rsidRPr="006E231B">
        <w:rPr>
          <w:bCs/>
          <w:color w:val="000000" w:themeColor="text1"/>
          <w:sz w:val="28"/>
          <w:szCs w:val="28"/>
        </w:rPr>
        <w:t>kriminālizlūkošanas</w:t>
      </w:r>
      <w:proofErr w:type="spellEnd"/>
      <w:r w:rsidR="006F299B" w:rsidRPr="006E231B">
        <w:rPr>
          <w:bCs/>
          <w:color w:val="000000" w:themeColor="text1"/>
          <w:sz w:val="28"/>
          <w:szCs w:val="28"/>
        </w:rPr>
        <w:t xml:space="preserve"> analītisk</w:t>
      </w:r>
      <w:r w:rsidR="00CE0501" w:rsidRPr="006E231B">
        <w:rPr>
          <w:bCs/>
          <w:color w:val="000000" w:themeColor="text1"/>
          <w:sz w:val="28"/>
          <w:szCs w:val="28"/>
        </w:rPr>
        <w:t>ie ziņojumi</w:t>
      </w:r>
      <w:r w:rsidR="00227082" w:rsidRPr="006E231B">
        <w:rPr>
          <w:bCs/>
          <w:color w:val="000000" w:themeColor="text1"/>
          <w:sz w:val="28"/>
          <w:szCs w:val="28"/>
        </w:rPr>
        <w:t>:</w:t>
      </w:r>
    </w:p>
    <w:p w14:paraId="3B6D0580" w14:textId="7EAF6E7B" w:rsidR="00227082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bCs/>
          <w:color w:val="000000" w:themeColor="text1"/>
          <w:sz w:val="28"/>
          <w:szCs w:val="28"/>
        </w:rPr>
        <w:t>4</w:t>
      </w:r>
      <w:r w:rsidR="00227082" w:rsidRPr="006E231B">
        <w:rPr>
          <w:bCs/>
          <w:color w:val="000000" w:themeColor="text1"/>
          <w:sz w:val="28"/>
          <w:szCs w:val="28"/>
        </w:rPr>
        <w:t>.1.</w:t>
      </w:r>
      <w:r w:rsidR="00D46EC4">
        <w:rPr>
          <w:bCs/>
          <w:color w:val="000000" w:themeColor="text1"/>
          <w:sz w:val="28"/>
          <w:szCs w:val="28"/>
        </w:rPr>
        <w:t> </w:t>
      </w:r>
      <w:r w:rsidR="00D46EC4">
        <w:rPr>
          <w:color w:val="000000" w:themeColor="text1"/>
          <w:sz w:val="28"/>
          <w:szCs w:val="28"/>
        </w:rPr>
        <w:t>stratēģiskais novērtējums, kas</w:t>
      </w:r>
      <w:r w:rsidR="00227082" w:rsidRPr="006E231B">
        <w:rPr>
          <w:color w:val="000000" w:themeColor="text1"/>
          <w:sz w:val="28"/>
          <w:szCs w:val="28"/>
        </w:rPr>
        <w:t xml:space="preserve"> </w:t>
      </w:r>
      <w:r w:rsidR="00172F9C" w:rsidRPr="006E231B">
        <w:rPr>
          <w:color w:val="000000" w:themeColor="text1"/>
          <w:sz w:val="28"/>
          <w:szCs w:val="28"/>
        </w:rPr>
        <w:t xml:space="preserve">raksturo </w:t>
      </w:r>
      <w:r w:rsidR="001505CA" w:rsidRPr="006E231B">
        <w:rPr>
          <w:color w:val="000000" w:themeColor="text1"/>
          <w:sz w:val="28"/>
          <w:szCs w:val="28"/>
        </w:rPr>
        <w:t>noziedzības stāvokli</w:t>
      </w:r>
      <w:r w:rsidR="00FC5E76" w:rsidRPr="006E231B">
        <w:rPr>
          <w:color w:val="000000" w:themeColor="text1"/>
          <w:sz w:val="28"/>
          <w:szCs w:val="28"/>
        </w:rPr>
        <w:t xml:space="preserve">, </w:t>
      </w:r>
      <w:r w:rsidR="001505CA" w:rsidRPr="006E231B">
        <w:rPr>
          <w:color w:val="000000" w:themeColor="text1"/>
          <w:sz w:val="28"/>
          <w:szCs w:val="28"/>
        </w:rPr>
        <w:t>attīstības tendences</w:t>
      </w:r>
      <w:r w:rsidR="00FC5E76" w:rsidRPr="006E231B">
        <w:rPr>
          <w:color w:val="000000" w:themeColor="text1"/>
          <w:sz w:val="28"/>
          <w:szCs w:val="28"/>
        </w:rPr>
        <w:t xml:space="preserve"> un fenomenus, identificē</w:t>
      </w:r>
      <w:r w:rsidR="001505CA" w:rsidRPr="006E231B">
        <w:rPr>
          <w:color w:val="000000" w:themeColor="text1"/>
          <w:sz w:val="28"/>
          <w:szCs w:val="28"/>
        </w:rPr>
        <w:t xml:space="preserve"> ilgtermiņa problēmas, kā arī, </w:t>
      </w:r>
      <w:r w:rsidR="00D46EC4">
        <w:rPr>
          <w:color w:val="000000" w:themeColor="text1"/>
          <w:sz w:val="28"/>
          <w:szCs w:val="28"/>
        </w:rPr>
        <w:t>pamatoj</w:t>
      </w:r>
      <w:r w:rsidR="001505CA" w:rsidRPr="006E231B">
        <w:rPr>
          <w:color w:val="000000" w:themeColor="text1"/>
          <w:sz w:val="28"/>
          <w:szCs w:val="28"/>
        </w:rPr>
        <w:t xml:space="preserve">oties uz situācijas novērtējumu, </w:t>
      </w:r>
      <w:r w:rsidR="00FC5E76" w:rsidRPr="006E231B">
        <w:rPr>
          <w:color w:val="000000" w:themeColor="text1"/>
          <w:sz w:val="28"/>
          <w:szCs w:val="28"/>
        </w:rPr>
        <w:t xml:space="preserve">identificē </w:t>
      </w:r>
      <w:r w:rsidR="001505CA" w:rsidRPr="006E231B">
        <w:rPr>
          <w:color w:val="000000" w:themeColor="text1"/>
          <w:sz w:val="28"/>
          <w:szCs w:val="28"/>
        </w:rPr>
        <w:t>nosakāmās noziedzības</w:t>
      </w:r>
      <w:r w:rsidR="00C1569B" w:rsidRPr="006E231B">
        <w:rPr>
          <w:color w:val="000000" w:themeColor="text1"/>
          <w:sz w:val="28"/>
          <w:szCs w:val="28"/>
        </w:rPr>
        <w:t xml:space="preserve"> novēršanas un</w:t>
      </w:r>
      <w:r w:rsidR="001505CA" w:rsidRPr="006E231B">
        <w:rPr>
          <w:color w:val="000000" w:themeColor="text1"/>
          <w:sz w:val="28"/>
          <w:szCs w:val="28"/>
        </w:rPr>
        <w:t xml:space="preserve"> apkarošanas prioritātes gada un ilgāka termiņa ietvaros, nozīmīgākos uzdevumus prioritāšu ietvaros un nepieciešamos resursus uzdevumu izpildei;</w:t>
      </w:r>
    </w:p>
    <w:p w14:paraId="3B6D0581" w14:textId="4C6E0FE1" w:rsidR="001505CA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4</w:t>
      </w:r>
      <w:r w:rsidR="001505CA" w:rsidRPr="006E231B">
        <w:rPr>
          <w:color w:val="000000" w:themeColor="text1"/>
          <w:sz w:val="28"/>
          <w:szCs w:val="28"/>
        </w:rPr>
        <w:t>.2.</w:t>
      </w:r>
      <w:r w:rsidR="00D46EC4">
        <w:rPr>
          <w:color w:val="000000" w:themeColor="text1"/>
          <w:sz w:val="28"/>
          <w:szCs w:val="28"/>
        </w:rPr>
        <w:t> </w:t>
      </w:r>
      <w:r w:rsidR="001505CA" w:rsidRPr="006E231B">
        <w:rPr>
          <w:bCs/>
          <w:color w:val="000000" w:themeColor="text1"/>
          <w:sz w:val="28"/>
          <w:szCs w:val="28"/>
        </w:rPr>
        <w:t>taktiskais novērtējums</w:t>
      </w:r>
      <w:r w:rsidR="00D46EC4">
        <w:rPr>
          <w:bCs/>
          <w:color w:val="000000" w:themeColor="text1"/>
          <w:sz w:val="28"/>
          <w:szCs w:val="28"/>
        </w:rPr>
        <w:t>, kas</w:t>
      </w:r>
      <w:r w:rsidR="001505CA" w:rsidRPr="006E231B">
        <w:rPr>
          <w:color w:val="000000" w:themeColor="text1"/>
          <w:sz w:val="28"/>
          <w:szCs w:val="28"/>
        </w:rPr>
        <w:t xml:space="preserve"> </w:t>
      </w:r>
      <w:r w:rsidR="00172F9C" w:rsidRPr="006E231B">
        <w:rPr>
          <w:color w:val="000000" w:themeColor="text1"/>
          <w:sz w:val="28"/>
          <w:szCs w:val="28"/>
        </w:rPr>
        <w:t xml:space="preserve">raksturo </w:t>
      </w:r>
      <w:r w:rsidR="004F0256" w:rsidRPr="006E231B">
        <w:rPr>
          <w:color w:val="000000" w:themeColor="text1"/>
          <w:sz w:val="28"/>
          <w:szCs w:val="28"/>
        </w:rPr>
        <w:t xml:space="preserve">aktuālo </w:t>
      </w:r>
      <w:r w:rsidR="001505CA" w:rsidRPr="006E231B">
        <w:rPr>
          <w:color w:val="000000" w:themeColor="text1"/>
          <w:sz w:val="28"/>
          <w:szCs w:val="28"/>
        </w:rPr>
        <w:t>stāvokli un attīstības tendences konkrēt</w:t>
      </w:r>
      <w:r w:rsidR="00D46EC4">
        <w:rPr>
          <w:color w:val="000000" w:themeColor="text1"/>
          <w:sz w:val="28"/>
          <w:szCs w:val="28"/>
        </w:rPr>
        <w:t>aj</w:t>
      </w:r>
      <w:r w:rsidR="001505CA" w:rsidRPr="006E231B">
        <w:rPr>
          <w:color w:val="000000" w:themeColor="text1"/>
          <w:sz w:val="28"/>
          <w:szCs w:val="28"/>
        </w:rPr>
        <w:t>ā</w:t>
      </w:r>
      <w:r w:rsidR="00172F9C" w:rsidRPr="006E231B">
        <w:rPr>
          <w:color w:val="000000" w:themeColor="text1"/>
          <w:sz w:val="28"/>
          <w:szCs w:val="28"/>
        </w:rPr>
        <w:t>s</w:t>
      </w:r>
      <w:r w:rsidR="001505CA" w:rsidRPr="006E231B">
        <w:rPr>
          <w:color w:val="000000" w:themeColor="text1"/>
          <w:sz w:val="28"/>
          <w:szCs w:val="28"/>
        </w:rPr>
        <w:t xml:space="preserve"> noziedzības jomā</w:t>
      </w:r>
      <w:r w:rsidR="00172F9C" w:rsidRPr="006E231B">
        <w:rPr>
          <w:color w:val="000000" w:themeColor="text1"/>
          <w:sz w:val="28"/>
          <w:szCs w:val="28"/>
        </w:rPr>
        <w:t>s</w:t>
      </w:r>
      <w:r w:rsidR="004F0256" w:rsidRPr="006E231B">
        <w:rPr>
          <w:color w:val="000000" w:themeColor="text1"/>
          <w:sz w:val="28"/>
          <w:szCs w:val="28"/>
        </w:rPr>
        <w:t xml:space="preserve">, kā arī definē īstermiņa uzdevumus noziedzības </w:t>
      </w:r>
      <w:r w:rsidR="001505CA" w:rsidRPr="006E231B">
        <w:rPr>
          <w:color w:val="000000" w:themeColor="text1"/>
          <w:sz w:val="28"/>
          <w:szCs w:val="28"/>
        </w:rPr>
        <w:t>ierobežo</w:t>
      </w:r>
      <w:r w:rsidR="004F0256" w:rsidRPr="006E231B">
        <w:rPr>
          <w:color w:val="000000" w:themeColor="text1"/>
          <w:sz w:val="28"/>
          <w:szCs w:val="28"/>
        </w:rPr>
        <w:t>šanai un novēršanai;</w:t>
      </w:r>
    </w:p>
    <w:p w14:paraId="3B6D0582" w14:textId="69C99845" w:rsidR="004F0256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4</w:t>
      </w:r>
      <w:r w:rsidR="004F0256" w:rsidRPr="006E231B">
        <w:rPr>
          <w:color w:val="000000" w:themeColor="text1"/>
          <w:sz w:val="28"/>
          <w:szCs w:val="28"/>
        </w:rPr>
        <w:t>.3.</w:t>
      </w:r>
      <w:r w:rsidR="00D46EC4">
        <w:rPr>
          <w:color w:val="000000" w:themeColor="text1"/>
          <w:sz w:val="28"/>
          <w:szCs w:val="28"/>
        </w:rPr>
        <w:t> </w:t>
      </w:r>
      <w:r w:rsidR="004F0256" w:rsidRPr="006E231B">
        <w:rPr>
          <w:bCs/>
          <w:color w:val="000000" w:themeColor="text1"/>
          <w:sz w:val="28"/>
          <w:szCs w:val="28"/>
        </w:rPr>
        <w:t>problēmas profils</w:t>
      </w:r>
      <w:r w:rsidR="00D46EC4">
        <w:rPr>
          <w:bCs/>
          <w:color w:val="000000" w:themeColor="text1"/>
          <w:sz w:val="28"/>
          <w:szCs w:val="28"/>
        </w:rPr>
        <w:t>, kas</w:t>
      </w:r>
      <w:r w:rsidR="004F0256" w:rsidRPr="006E231B">
        <w:rPr>
          <w:color w:val="000000" w:themeColor="text1"/>
          <w:sz w:val="28"/>
          <w:szCs w:val="28"/>
        </w:rPr>
        <w:t xml:space="preserve"> </w:t>
      </w:r>
      <w:r w:rsidR="00172F9C" w:rsidRPr="006E231B">
        <w:rPr>
          <w:color w:val="000000" w:themeColor="text1"/>
          <w:sz w:val="28"/>
          <w:szCs w:val="28"/>
        </w:rPr>
        <w:t xml:space="preserve">raksturo </w:t>
      </w:r>
      <w:r w:rsidR="004F0256" w:rsidRPr="006E231B">
        <w:rPr>
          <w:color w:val="000000" w:themeColor="text1"/>
          <w:sz w:val="28"/>
          <w:szCs w:val="28"/>
        </w:rPr>
        <w:t xml:space="preserve">atsevišķus noziegumus, to raksturu, bīstamību un izplatību, </w:t>
      </w:r>
      <w:r w:rsidR="00D46EC4">
        <w:rPr>
          <w:color w:val="000000" w:themeColor="text1"/>
          <w:sz w:val="28"/>
          <w:szCs w:val="28"/>
        </w:rPr>
        <w:t>lai,</w:t>
      </w:r>
      <w:r w:rsidR="004F0256" w:rsidRPr="006E231B">
        <w:rPr>
          <w:color w:val="000000" w:themeColor="text1"/>
          <w:sz w:val="28"/>
          <w:szCs w:val="28"/>
        </w:rPr>
        <w:t xml:space="preserve"> </w:t>
      </w:r>
      <w:r w:rsidR="00D46EC4" w:rsidRPr="006E231B">
        <w:rPr>
          <w:color w:val="000000" w:themeColor="text1"/>
          <w:sz w:val="28"/>
          <w:szCs w:val="28"/>
        </w:rPr>
        <w:t>pamat</w:t>
      </w:r>
      <w:r w:rsidR="00D46EC4">
        <w:rPr>
          <w:color w:val="000000" w:themeColor="text1"/>
          <w:sz w:val="28"/>
          <w:szCs w:val="28"/>
        </w:rPr>
        <w:t>ojoties</w:t>
      </w:r>
      <w:r w:rsidR="00D46EC4" w:rsidRPr="006E231B">
        <w:rPr>
          <w:color w:val="000000" w:themeColor="text1"/>
          <w:sz w:val="28"/>
          <w:szCs w:val="28"/>
        </w:rPr>
        <w:t xml:space="preserve"> </w:t>
      </w:r>
      <w:r w:rsidR="004F0256" w:rsidRPr="006E231B">
        <w:rPr>
          <w:color w:val="000000" w:themeColor="text1"/>
          <w:sz w:val="28"/>
          <w:szCs w:val="28"/>
        </w:rPr>
        <w:t>uz š</w:t>
      </w:r>
      <w:r w:rsidR="00D46EC4">
        <w:rPr>
          <w:color w:val="000000" w:themeColor="text1"/>
          <w:sz w:val="28"/>
          <w:szCs w:val="28"/>
        </w:rPr>
        <w:t>o</w:t>
      </w:r>
      <w:r w:rsidR="004F0256" w:rsidRPr="006E231B">
        <w:rPr>
          <w:color w:val="000000" w:themeColor="text1"/>
          <w:sz w:val="28"/>
          <w:szCs w:val="28"/>
        </w:rPr>
        <w:t xml:space="preserve"> informācij</w:t>
      </w:r>
      <w:r w:rsidR="00D46EC4">
        <w:rPr>
          <w:color w:val="000000" w:themeColor="text1"/>
          <w:sz w:val="28"/>
          <w:szCs w:val="28"/>
        </w:rPr>
        <w:t>u,</w:t>
      </w:r>
      <w:r w:rsidR="004F0256" w:rsidRPr="006E231B">
        <w:rPr>
          <w:color w:val="000000" w:themeColor="text1"/>
          <w:sz w:val="28"/>
          <w:szCs w:val="28"/>
        </w:rPr>
        <w:t xml:space="preserve"> </w:t>
      </w:r>
      <w:r w:rsidR="00D46EC4">
        <w:rPr>
          <w:color w:val="000000" w:themeColor="text1"/>
          <w:sz w:val="28"/>
          <w:szCs w:val="28"/>
        </w:rPr>
        <w:t>veik</w:t>
      </w:r>
      <w:r w:rsidR="004F0256" w:rsidRPr="006E231B">
        <w:rPr>
          <w:color w:val="000000" w:themeColor="text1"/>
          <w:sz w:val="28"/>
          <w:szCs w:val="28"/>
        </w:rPr>
        <w:t>t</w:t>
      </w:r>
      <w:r w:rsidR="00D46EC4">
        <w:rPr>
          <w:color w:val="000000" w:themeColor="text1"/>
          <w:sz w:val="28"/>
          <w:szCs w:val="28"/>
        </w:rPr>
        <w:t>u</w:t>
      </w:r>
      <w:r w:rsidR="004F0256" w:rsidRPr="006E231B">
        <w:rPr>
          <w:color w:val="000000" w:themeColor="text1"/>
          <w:sz w:val="28"/>
          <w:szCs w:val="28"/>
        </w:rPr>
        <w:t xml:space="preserve"> </w:t>
      </w:r>
      <w:proofErr w:type="gramStart"/>
      <w:r w:rsidR="004F0256" w:rsidRPr="006E231B">
        <w:rPr>
          <w:color w:val="000000" w:themeColor="text1"/>
          <w:sz w:val="28"/>
          <w:szCs w:val="28"/>
        </w:rPr>
        <w:t>kopīg</w:t>
      </w:r>
      <w:r w:rsidR="00D46EC4">
        <w:rPr>
          <w:color w:val="000000" w:themeColor="text1"/>
          <w:sz w:val="28"/>
          <w:szCs w:val="28"/>
        </w:rPr>
        <w:t>u</w:t>
      </w:r>
      <w:r w:rsidR="004F0256" w:rsidRPr="006E231B">
        <w:rPr>
          <w:color w:val="000000" w:themeColor="text1"/>
          <w:sz w:val="28"/>
          <w:szCs w:val="28"/>
        </w:rPr>
        <w:t>s izmeklēšanas</w:t>
      </w:r>
      <w:proofErr w:type="gramEnd"/>
      <w:r w:rsidR="004F0256" w:rsidRPr="006E231B">
        <w:rPr>
          <w:color w:val="000000" w:themeColor="text1"/>
          <w:sz w:val="28"/>
          <w:szCs w:val="28"/>
        </w:rPr>
        <w:t xml:space="preserve"> vai</w:t>
      </w:r>
      <w:r w:rsidR="006F299B" w:rsidRPr="006E231B">
        <w:rPr>
          <w:color w:val="000000" w:themeColor="text1"/>
          <w:sz w:val="28"/>
          <w:szCs w:val="28"/>
        </w:rPr>
        <w:t xml:space="preserve"> citus</w:t>
      </w:r>
      <w:r w:rsidR="004F0256" w:rsidRPr="006E231B">
        <w:rPr>
          <w:color w:val="000000" w:themeColor="text1"/>
          <w:sz w:val="28"/>
          <w:szCs w:val="28"/>
        </w:rPr>
        <w:t xml:space="preserve"> pasākumus;</w:t>
      </w:r>
    </w:p>
    <w:p w14:paraId="3B6D0583" w14:textId="5B7A6FFC" w:rsidR="004F0256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4</w:t>
      </w:r>
      <w:r w:rsidR="004F0256" w:rsidRPr="006E231B">
        <w:rPr>
          <w:color w:val="000000" w:themeColor="text1"/>
          <w:sz w:val="28"/>
          <w:szCs w:val="28"/>
        </w:rPr>
        <w:t>.4.</w:t>
      </w:r>
      <w:r w:rsidR="00D46EC4">
        <w:rPr>
          <w:color w:val="000000" w:themeColor="text1"/>
          <w:sz w:val="28"/>
          <w:szCs w:val="28"/>
        </w:rPr>
        <w:t> </w:t>
      </w:r>
      <w:r w:rsidR="004F0256" w:rsidRPr="006E231B">
        <w:rPr>
          <w:bCs/>
          <w:color w:val="000000" w:themeColor="text1"/>
          <w:sz w:val="28"/>
          <w:szCs w:val="28"/>
        </w:rPr>
        <w:t>mērķa profils</w:t>
      </w:r>
      <w:r w:rsidR="00D46EC4">
        <w:rPr>
          <w:bCs/>
          <w:color w:val="000000" w:themeColor="text1"/>
          <w:sz w:val="28"/>
          <w:szCs w:val="28"/>
        </w:rPr>
        <w:t>, kas</w:t>
      </w:r>
      <w:r w:rsidR="004F0256" w:rsidRPr="006E231B">
        <w:rPr>
          <w:color w:val="000000" w:themeColor="text1"/>
          <w:sz w:val="28"/>
          <w:szCs w:val="28"/>
        </w:rPr>
        <w:t xml:space="preserve"> identificē </w:t>
      </w:r>
      <w:r w:rsidR="006F299B" w:rsidRPr="006E231B">
        <w:rPr>
          <w:color w:val="000000" w:themeColor="text1"/>
          <w:sz w:val="28"/>
          <w:szCs w:val="28"/>
        </w:rPr>
        <w:t xml:space="preserve">noziedzīgus nodarījumus izdarījušās personas </w:t>
      </w:r>
      <w:r w:rsidR="004F0256" w:rsidRPr="006E231B">
        <w:rPr>
          <w:color w:val="000000" w:themeColor="text1"/>
          <w:sz w:val="28"/>
          <w:szCs w:val="28"/>
        </w:rPr>
        <w:t>vai noziedzīgas grupas,</w:t>
      </w:r>
      <w:r w:rsidR="00F74BC8" w:rsidRPr="006E231B">
        <w:rPr>
          <w:color w:val="000000" w:themeColor="text1"/>
          <w:sz w:val="28"/>
          <w:szCs w:val="28"/>
        </w:rPr>
        <w:t xml:space="preserve"> to darbības raksturu un bīstamību, kā arī veicamos pasākumus</w:t>
      </w:r>
      <w:r w:rsidR="00D46EC4">
        <w:rPr>
          <w:color w:val="000000" w:themeColor="text1"/>
          <w:sz w:val="28"/>
          <w:szCs w:val="28"/>
        </w:rPr>
        <w:t>, lai</w:t>
      </w:r>
      <w:r w:rsidR="00F74BC8" w:rsidRPr="006E231B">
        <w:rPr>
          <w:color w:val="000000" w:themeColor="text1"/>
          <w:sz w:val="28"/>
          <w:szCs w:val="28"/>
        </w:rPr>
        <w:t xml:space="preserve"> novērst</w:t>
      </w:r>
      <w:r w:rsidR="00D46EC4">
        <w:rPr>
          <w:color w:val="000000" w:themeColor="text1"/>
          <w:sz w:val="28"/>
          <w:szCs w:val="28"/>
        </w:rPr>
        <w:t>u</w:t>
      </w:r>
      <w:r w:rsidR="00F74BC8" w:rsidRPr="006E231B">
        <w:rPr>
          <w:color w:val="000000" w:themeColor="text1"/>
          <w:sz w:val="28"/>
          <w:szCs w:val="28"/>
        </w:rPr>
        <w:t xml:space="preserve"> </w:t>
      </w:r>
      <w:r w:rsidR="006F299B" w:rsidRPr="006E231B">
        <w:rPr>
          <w:color w:val="000000" w:themeColor="text1"/>
          <w:sz w:val="28"/>
          <w:szCs w:val="28"/>
        </w:rPr>
        <w:t>un atklāt</w:t>
      </w:r>
      <w:r w:rsidR="00D46EC4">
        <w:rPr>
          <w:color w:val="000000" w:themeColor="text1"/>
          <w:sz w:val="28"/>
          <w:szCs w:val="28"/>
        </w:rPr>
        <w:t>u</w:t>
      </w:r>
      <w:r w:rsidR="006F299B" w:rsidRPr="006E231B">
        <w:rPr>
          <w:color w:val="000000" w:themeColor="text1"/>
          <w:sz w:val="28"/>
          <w:szCs w:val="28"/>
        </w:rPr>
        <w:t xml:space="preserve"> </w:t>
      </w:r>
      <w:r w:rsidR="00F74BC8" w:rsidRPr="006E231B">
        <w:rPr>
          <w:color w:val="000000" w:themeColor="text1"/>
          <w:sz w:val="28"/>
          <w:szCs w:val="28"/>
        </w:rPr>
        <w:t>noziedzīgās darbības;</w:t>
      </w:r>
    </w:p>
    <w:p w14:paraId="3B6D0584" w14:textId="60800C77" w:rsidR="00F74BC8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4</w:t>
      </w:r>
      <w:r w:rsidR="00F74BC8" w:rsidRPr="006E231B">
        <w:rPr>
          <w:color w:val="000000" w:themeColor="text1"/>
          <w:sz w:val="28"/>
          <w:szCs w:val="28"/>
        </w:rPr>
        <w:t>.5.</w:t>
      </w:r>
      <w:r w:rsidR="00A145AE">
        <w:rPr>
          <w:color w:val="000000" w:themeColor="text1"/>
          <w:sz w:val="28"/>
          <w:szCs w:val="28"/>
        </w:rPr>
        <w:t> </w:t>
      </w:r>
      <w:r w:rsidR="00D46EC4">
        <w:rPr>
          <w:color w:val="000000" w:themeColor="text1"/>
          <w:sz w:val="28"/>
          <w:szCs w:val="28"/>
        </w:rPr>
        <w:t>ja</w:t>
      </w:r>
      <w:r w:rsidR="00D46EC4" w:rsidRPr="006E231B">
        <w:rPr>
          <w:color w:val="000000" w:themeColor="text1"/>
          <w:sz w:val="28"/>
          <w:szCs w:val="28"/>
        </w:rPr>
        <w:t xml:space="preserve"> nepieciešams</w:t>
      </w:r>
      <w:r w:rsidR="00D46EC4">
        <w:rPr>
          <w:color w:val="000000" w:themeColor="text1"/>
          <w:sz w:val="28"/>
          <w:szCs w:val="28"/>
        </w:rPr>
        <w:t>,</w:t>
      </w:r>
      <w:r w:rsidR="00D46EC4" w:rsidRPr="006E231B">
        <w:rPr>
          <w:color w:val="000000" w:themeColor="text1"/>
          <w:sz w:val="28"/>
          <w:szCs w:val="28"/>
        </w:rPr>
        <w:t xml:space="preserve"> tiek sagatavoti </w:t>
      </w:r>
      <w:r w:rsidR="00F74BC8" w:rsidRPr="006E231B">
        <w:rPr>
          <w:color w:val="000000" w:themeColor="text1"/>
          <w:sz w:val="28"/>
          <w:szCs w:val="28"/>
        </w:rPr>
        <w:t xml:space="preserve">citi </w:t>
      </w:r>
      <w:r w:rsidR="00FC5E76" w:rsidRPr="006E231B">
        <w:rPr>
          <w:color w:val="000000" w:themeColor="text1"/>
          <w:sz w:val="28"/>
          <w:szCs w:val="28"/>
        </w:rPr>
        <w:t>analītiskie</w:t>
      </w:r>
      <w:r w:rsidR="00F74BC8" w:rsidRPr="006E231B">
        <w:rPr>
          <w:color w:val="000000" w:themeColor="text1"/>
          <w:sz w:val="28"/>
          <w:szCs w:val="28"/>
        </w:rPr>
        <w:t xml:space="preserve"> </w:t>
      </w:r>
      <w:r w:rsidR="006F299B" w:rsidRPr="006E231B">
        <w:rPr>
          <w:color w:val="000000" w:themeColor="text1"/>
          <w:sz w:val="28"/>
          <w:szCs w:val="28"/>
        </w:rPr>
        <w:t>ziņojumi</w:t>
      </w:r>
      <w:r w:rsidR="00F74BC8" w:rsidRPr="006E231B">
        <w:rPr>
          <w:color w:val="000000" w:themeColor="text1"/>
          <w:sz w:val="28"/>
          <w:szCs w:val="28"/>
        </w:rPr>
        <w:t>.</w:t>
      </w:r>
    </w:p>
    <w:p w14:paraId="3B6D0585" w14:textId="77777777" w:rsidR="00F74BC8" w:rsidRPr="006E231B" w:rsidRDefault="00F74BC8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86" w14:textId="363BD25E" w:rsidR="00F74BC8" w:rsidRPr="006E231B" w:rsidRDefault="00A0557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5</w:t>
      </w:r>
      <w:r w:rsidR="008B1454" w:rsidRPr="006E231B">
        <w:rPr>
          <w:color w:val="000000" w:themeColor="text1"/>
          <w:sz w:val="28"/>
          <w:szCs w:val="28"/>
        </w:rPr>
        <w:t>.</w:t>
      </w:r>
      <w:r w:rsidR="00D46EC4">
        <w:rPr>
          <w:color w:val="000000" w:themeColor="text1"/>
          <w:sz w:val="28"/>
          <w:szCs w:val="28"/>
        </w:rPr>
        <w:t> </w:t>
      </w:r>
      <w:proofErr w:type="spellStart"/>
      <w:r w:rsidR="008B1454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8B1454" w:rsidRPr="006E231B">
        <w:rPr>
          <w:color w:val="000000" w:themeColor="text1"/>
          <w:sz w:val="28"/>
          <w:szCs w:val="28"/>
        </w:rPr>
        <w:t xml:space="preserve"> </w:t>
      </w:r>
      <w:r w:rsidR="006F299B" w:rsidRPr="006E231B">
        <w:rPr>
          <w:color w:val="000000" w:themeColor="text1"/>
          <w:sz w:val="28"/>
          <w:szCs w:val="28"/>
        </w:rPr>
        <w:t>analītiskie ziņojumi</w:t>
      </w:r>
      <w:r w:rsidR="008B1454" w:rsidRPr="006E231B">
        <w:rPr>
          <w:color w:val="000000" w:themeColor="text1"/>
          <w:sz w:val="28"/>
          <w:szCs w:val="28"/>
        </w:rPr>
        <w:t xml:space="preserve"> </w:t>
      </w:r>
      <w:r w:rsidR="00CD1419" w:rsidRPr="006E231B">
        <w:rPr>
          <w:color w:val="000000" w:themeColor="text1"/>
          <w:sz w:val="28"/>
          <w:szCs w:val="28"/>
        </w:rPr>
        <w:t>ir t</w:t>
      </w:r>
      <w:r w:rsidR="00CD1419" w:rsidRPr="006E231B">
        <w:rPr>
          <w:bCs/>
          <w:color w:val="000000" w:themeColor="text1"/>
          <w:sz w:val="28"/>
          <w:szCs w:val="28"/>
        </w:rPr>
        <w:t xml:space="preserve">iesībaizsardzības iestāžu patstāvīgi vai </w:t>
      </w:r>
      <w:r w:rsidR="006F299B" w:rsidRPr="006E231B">
        <w:rPr>
          <w:color w:val="000000" w:themeColor="text1"/>
          <w:sz w:val="28"/>
          <w:szCs w:val="28"/>
        </w:rPr>
        <w:t>savstarpēj</w:t>
      </w:r>
      <w:r w:rsidR="00AB43AE">
        <w:rPr>
          <w:color w:val="000000" w:themeColor="text1"/>
          <w:sz w:val="28"/>
          <w:szCs w:val="28"/>
        </w:rPr>
        <w:t>ā</w:t>
      </w:r>
      <w:r w:rsidR="006F299B" w:rsidRPr="006E231B">
        <w:rPr>
          <w:color w:val="000000" w:themeColor="text1"/>
          <w:sz w:val="28"/>
          <w:szCs w:val="28"/>
        </w:rPr>
        <w:t xml:space="preserve"> sadarb</w:t>
      </w:r>
      <w:r w:rsidR="00AB43AE">
        <w:rPr>
          <w:color w:val="000000" w:themeColor="text1"/>
          <w:sz w:val="28"/>
          <w:szCs w:val="28"/>
        </w:rPr>
        <w:t>ībā</w:t>
      </w:r>
      <w:r w:rsidR="006F299B" w:rsidRPr="006E231B">
        <w:rPr>
          <w:color w:val="000000" w:themeColor="text1"/>
          <w:sz w:val="28"/>
          <w:szCs w:val="28"/>
        </w:rPr>
        <w:t xml:space="preserve"> </w:t>
      </w:r>
      <w:r w:rsidR="00CD1419" w:rsidRPr="006E231B">
        <w:rPr>
          <w:color w:val="000000" w:themeColor="text1"/>
          <w:sz w:val="28"/>
          <w:szCs w:val="28"/>
        </w:rPr>
        <w:t>izstrādāti dokumenti, kuros ir ietverta informācija par noziedzības, noziedzības jomas vai atsevišķa noziedzības fenomena aktuālo situāciju, veicinošiem faktoriem</w:t>
      </w:r>
      <w:r w:rsidR="003A6660" w:rsidRPr="006E231B">
        <w:rPr>
          <w:color w:val="000000" w:themeColor="text1"/>
          <w:sz w:val="28"/>
          <w:szCs w:val="28"/>
        </w:rPr>
        <w:t>, veiktajiem un veicamajiem novēršanas un apkarošanas pasākumiem.</w:t>
      </w:r>
      <w:r w:rsidR="00CD1419" w:rsidRPr="006E231B">
        <w:rPr>
          <w:color w:val="000000" w:themeColor="text1"/>
          <w:sz w:val="28"/>
          <w:szCs w:val="28"/>
        </w:rPr>
        <w:t xml:space="preserve"> </w:t>
      </w:r>
      <w:proofErr w:type="spellStart"/>
      <w:r w:rsidR="003A6660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3A6660" w:rsidRPr="006E231B">
        <w:rPr>
          <w:color w:val="000000" w:themeColor="text1"/>
          <w:sz w:val="28"/>
          <w:szCs w:val="28"/>
        </w:rPr>
        <w:t xml:space="preserve"> analītiskie ziņojumi tiek sagatavoti,</w:t>
      </w:r>
      <w:r w:rsidR="008B1454" w:rsidRPr="006E231B">
        <w:rPr>
          <w:color w:val="000000" w:themeColor="text1"/>
          <w:sz w:val="28"/>
          <w:szCs w:val="28"/>
        </w:rPr>
        <w:t xml:space="preserve"> balstoties uz </w:t>
      </w:r>
      <w:r w:rsidR="005D25BC" w:rsidRPr="006E231B">
        <w:rPr>
          <w:color w:val="000000" w:themeColor="text1"/>
          <w:sz w:val="28"/>
          <w:szCs w:val="28"/>
        </w:rPr>
        <w:t xml:space="preserve">vienotu </w:t>
      </w:r>
      <w:r w:rsidR="008B1454" w:rsidRPr="006E231B">
        <w:rPr>
          <w:color w:val="000000" w:themeColor="text1"/>
          <w:sz w:val="28"/>
          <w:szCs w:val="28"/>
        </w:rPr>
        <w:t>analītiskā darba metodiku.</w:t>
      </w:r>
      <w:r w:rsidR="00CD1419" w:rsidRPr="006E231B">
        <w:rPr>
          <w:color w:val="000000" w:themeColor="text1"/>
          <w:sz w:val="28"/>
          <w:szCs w:val="28"/>
        </w:rPr>
        <w:t xml:space="preserve"> </w:t>
      </w:r>
    </w:p>
    <w:p w14:paraId="3B6D0587" w14:textId="77777777" w:rsidR="00F74BC8" w:rsidRPr="006E231B" w:rsidRDefault="00F74BC8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88" w14:textId="539C1B0C" w:rsidR="00D64B41" w:rsidRPr="006E231B" w:rsidRDefault="00CE050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6</w:t>
      </w:r>
      <w:r w:rsidR="00D64B41" w:rsidRPr="006E231B">
        <w:rPr>
          <w:color w:val="000000" w:themeColor="text1"/>
          <w:sz w:val="28"/>
          <w:szCs w:val="28"/>
        </w:rPr>
        <w:t>.</w:t>
      </w:r>
      <w:r w:rsidR="00554280">
        <w:rPr>
          <w:color w:val="000000" w:themeColor="text1"/>
          <w:sz w:val="28"/>
          <w:szCs w:val="28"/>
        </w:rPr>
        <w:t> </w:t>
      </w:r>
      <w:proofErr w:type="spellStart"/>
      <w:r w:rsidR="00D64B41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D64B41" w:rsidRPr="006E231B">
        <w:rPr>
          <w:color w:val="000000" w:themeColor="text1"/>
          <w:sz w:val="28"/>
          <w:szCs w:val="28"/>
        </w:rPr>
        <w:t xml:space="preserve"> analītisko ziņojumu sagatavošanā un informācijas apmaiņā </w:t>
      </w:r>
      <w:r w:rsidR="00F4535E">
        <w:rPr>
          <w:color w:val="000000" w:themeColor="text1"/>
          <w:sz w:val="28"/>
          <w:szCs w:val="28"/>
        </w:rPr>
        <w:t>ievēro</w:t>
      </w:r>
      <w:r w:rsidR="00D64B41" w:rsidRPr="006E231B">
        <w:rPr>
          <w:color w:val="000000" w:themeColor="text1"/>
          <w:sz w:val="28"/>
          <w:szCs w:val="28"/>
        </w:rPr>
        <w:t xml:space="preserve"> normatīvajos aktos noteikt</w:t>
      </w:r>
      <w:r w:rsidR="00F4535E">
        <w:rPr>
          <w:color w:val="000000" w:themeColor="text1"/>
          <w:sz w:val="28"/>
          <w:szCs w:val="28"/>
        </w:rPr>
        <w:t>os</w:t>
      </w:r>
      <w:r w:rsidR="00D64B41" w:rsidRPr="006E231B">
        <w:rPr>
          <w:color w:val="000000" w:themeColor="text1"/>
          <w:sz w:val="28"/>
          <w:szCs w:val="28"/>
        </w:rPr>
        <w:t xml:space="preserve"> ierobežotas pieejamības un valsts noslēpumu saturošas informācijas aizsardzības noteikum</w:t>
      </w:r>
      <w:r w:rsidR="00F4535E">
        <w:rPr>
          <w:color w:val="000000" w:themeColor="text1"/>
          <w:sz w:val="28"/>
          <w:szCs w:val="28"/>
        </w:rPr>
        <w:t>us</w:t>
      </w:r>
      <w:r w:rsidR="00D64B41" w:rsidRPr="006E231B">
        <w:rPr>
          <w:color w:val="000000" w:themeColor="text1"/>
          <w:sz w:val="28"/>
          <w:szCs w:val="28"/>
        </w:rPr>
        <w:t xml:space="preserve">. </w:t>
      </w:r>
    </w:p>
    <w:p w14:paraId="3B6D0589" w14:textId="77777777" w:rsidR="00D64B41" w:rsidRPr="006E231B" w:rsidRDefault="00D64B4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8A" w14:textId="77777777" w:rsidR="00F74BC8" w:rsidRPr="006E231B" w:rsidRDefault="00F74BC8" w:rsidP="003074CC">
      <w:pPr>
        <w:pStyle w:val="naisc"/>
        <w:spacing w:before="0" w:after="0"/>
        <w:rPr>
          <w:color w:val="000000" w:themeColor="text1"/>
          <w:sz w:val="28"/>
          <w:szCs w:val="28"/>
        </w:rPr>
      </w:pPr>
      <w:proofErr w:type="spellStart"/>
      <w:r w:rsidRPr="006E231B">
        <w:rPr>
          <w:b/>
          <w:bCs/>
          <w:color w:val="000000" w:themeColor="text1"/>
          <w:sz w:val="28"/>
          <w:szCs w:val="28"/>
        </w:rPr>
        <w:t>III</w:t>
      </w:r>
      <w:proofErr w:type="spellEnd"/>
      <w:r w:rsidRPr="006E231B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6F299B" w:rsidRPr="006E231B">
        <w:rPr>
          <w:b/>
          <w:bCs/>
          <w:color w:val="000000" w:themeColor="text1"/>
          <w:sz w:val="28"/>
          <w:szCs w:val="28"/>
        </w:rPr>
        <w:t>Kriminālizlūkošanas</w:t>
      </w:r>
      <w:proofErr w:type="spellEnd"/>
      <w:r w:rsidR="00516218" w:rsidRPr="006E231B">
        <w:rPr>
          <w:b/>
          <w:bCs/>
          <w:color w:val="000000" w:themeColor="text1"/>
          <w:sz w:val="28"/>
          <w:szCs w:val="28"/>
        </w:rPr>
        <w:t xml:space="preserve"> s</w:t>
      </w:r>
      <w:r w:rsidR="008B1454" w:rsidRPr="006E231B">
        <w:rPr>
          <w:b/>
          <w:bCs/>
          <w:color w:val="000000" w:themeColor="text1"/>
          <w:sz w:val="28"/>
          <w:szCs w:val="28"/>
        </w:rPr>
        <w:t>adarbība</w:t>
      </w:r>
      <w:r w:rsidR="00232C73" w:rsidRPr="006E231B">
        <w:rPr>
          <w:b/>
          <w:bCs/>
          <w:color w:val="000000" w:themeColor="text1"/>
          <w:sz w:val="28"/>
          <w:szCs w:val="28"/>
        </w:rPr>
        <w:t>s institūcijas</w:t>
      </w:r>
    </w:p>
    <w:p w14:paraId="3B6D058B" w14:textId="77777777" w:rsidR="00F74BC8" w:rsidRPr="006E231B" w:rsidRDefault="00F74BC8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8C" w14:textId="2887C04F" w:rsidR="00F74BC8" w:rsidRPr="006E231B" w:rsidRDefault="00CE0501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7</w:t>
      </w:r>
      <w:r w:rsidR="008B1454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8B1454" w:rsidRPr="006E231B">
        <w:rPr>
          <w:bCs/>
          <w:color w:val="000000" w:themeColor="text1"/>
          <w:sz w:val="28"/>
          <w:szCs w:val="28"/>
        </w:rPr>
        <w:t xml:space="preserve">Noziedzības </w:t>
      </w:r>
      <w:r w:rsidR="006F299B" w:rsidRPr="006E231B">
        <w:rPr>
          <w:bCs/>
          <w:color w:val="000000" w:themeColor="text1"/>
          <w:sz w:val="28"/>
          <w:szCs w:val="28"/>
        </w:rPr>
        <w:t xml:space="preserve">novēršanas un </w:t>
      </w:r>
      <w:r w:rsidR="008B1454" w:rsidRPr="006E231B">
        <w:rPr>
          <w:bCs/>
          <w:color w:val="000000" w:themeColor="text1"/>
          <w:sz w:val="28"/>
          <w:szCs w:val="28"/>
        </w:rPr>
        <w:t xml:space="preserve">apkarošanas politikas </w:t>
      </w:r>
      <w:r w:rsidR="003E7345" w:rsidRPr="006E231B">
        <w:rPr>
          <w:bCs/>
          <w:color w:val="000000" w:themeColor="text1"/>
          <w:sz w:val="28"/>
          <w:szCs w:val="28"/>
        </w:rPr>
        <w:t xml:space="preserve">saskaņotai </w:t>
      </w:r>
      <w:r w:rsidR="008B1454" w:rsidRPr="006E231B">
        <w:rPr>
          <w:bCs/>
          <w:color w:val="000000" w:themeColor="text1"/>
          <w:sz w:val="28"/>
          <w:szCs w:val="28"/>
        </w:rPr>
        <w:t>īstenošana</w:t>
      </w:r>
      <w:r w:rsidR="003E7345" w:rsidRPr="006E231B">
        <w:rPr>
          <w:bCs/>
          <w:color w:val="000000" w:themeColor="text1"/>
          <w:sz w:val="28"/>
          <w:szCs w:val="28"/>
        </w:rPr>
        <w:t>i</w:t>
      </w:r>
      <w:r w:rsidR="008B1454" w:rsidRPr="006E231B">
        <w:rPr>
          <w:bCs/>
          <w:color w:val="000000" w:themeColor="text1"/>
          <w:sz w:val="28"/>
          <w:szCs w:val="28"/>
        </w:rPr>
        <w:t xml:space="preserve"> tiek izveidotas šādas </w:t>
      </w:r>
      <w:r w:rsidR="003A6660" w:rsidRPr="006E231B">
        <w:rPr>
          <w:bCs/>
          <w:color w:val="000000" w:themeColor="text1"/>
          <w:sz w:val="28"/>
          <w:szCs w:val="28"/>
        </w:rPr>
        <w:t>t</w:t>
      </w:r>
      <w:r w:rsidR="003E7345" w:rsidRPr="006E231B">
        <w:rPr>
          <w:bCs/>
          <w:color w:val="000000" w:themeColor="text1"/>
          <w:sz w:val="28"/>
          <w:szCs w:val="28"/>
        </w:rPr>
        <w:t xml:space="preserve">iesībaizsardzības iestāžu </w:t>
      </w:r>
      <w:r w:rsidR="008B1454" w:rsidRPr="006E231B">
        <w:rPr>
          <w:bCs/>
          <w:color w:val="000000" w:themeColor="text1"/>
          <w:sz w:val="28"/>
          <w:szCs w:val="28"/>
        </w:rPr>
        <w:t xml:space="preserve">sadarbības </w:t>
      </w:r>
      <w:r w:rsidR="00953208" w:rsidRPr="006E231B">
        <w:rPr>
          <w:bCs/>
          <w:color w:val="000000" w:themeColor="text1"/>
          <w:sz w:val="28"/>
          <w:szCs w:val="28"/>
        </w:rPr>
        <w:t>darba grupas</w:t>
      </w:r>
      <w:r w:rsidR="008B1454" w:rsidRPr="006E231B">
        <w:rPr>
          <w:bCs/>
          <w:color w:val="000000" w:themeColor="text1"/>
          <w:sz w:val="28"/>
          <w:szCs w:val="28"/>
        </w:rPr>
        <w:t>:</w:t>
      </w:r>
    </w:p>
    <w:p w14:paraId="3B6D058D" w14:textId="6869D17C" w:rsidR="008B1454" w:rsidRPr="006E231B" w:rsidRDefault="00CE0501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bCs/>
          <w:color w:val="000000" w:themeColor="text1"/>
          <w:sz w:val="28"/>
          <w:szCs w:val="28"/>
        </w:rPr>
        <w:t>7</w:t>
      </w:r>
      <w:r w:rsidR="008B1454" w:rsidRPr="006E231B">
        <w:rPr>
          <w:bCs/>
          <w:color w:val="000000" w:themeColor="text1"/>
          <w:sz w:val="28"/>
          <w:szCs w:val="28"/>
        </w:rPr>
        <w:t>.</w:t>
      </w:r>
      <w:r w:rsidR="00B667EC" w:rsidRPr="006E231B">
        <w:rPr>
          <w:bCs/>
          <w:color w:val="000000" w:themeColor="text1"/>
          <w:sz w:val="28"/>
          <w:szCs w:val="28"/>
        </w:rPr>
        <w:t>1</w:t>
      </w:r>
      <w:r w:rsidR="008B1454" w:rsidRPr="006E231B">
        <w:rPr>
          <w:bCs/>
          <w:color w:val="000000" w:themeColor="text1"/>
          <w:sz w:val="28"/>
          <w:szCs w:val="28"/>
        </w:rPr>
        <w:t>.</w:t>
      </w:r>
      <w:r w:rsidR="00F4535E">
        <w:rPr>
          <w:bCs/>
          <w:color w:val="000000" w:themeColor="text1"/>
          <w:sz w:val="28"/>
          <w:szCs w:val="28"/>
        </w:rPr>
        <w:t> </w:t>
      </w:r>
      <w:r w:rsidR="003A6660" w:rsidRPr="006E231B">
        <w:rPr>
          <w:bCs/>
          <w:color w:val="000000" w:themeColor="text1"/>
          <w:sz w:val="28"/>
          <w:szCs w:val="28"/>
        </w:rPr>
        <w:t>t</w:t>
      </w:r>
      <w:r w:rsidR="00010639" w:rsidRPr="006E231B">
        <w:rPr>
          <w:bCs/>
          <w:color w:val="000000" w:themeColor="text1"/>
          <w:sz w:val="28"/>
          <w:szCs w:val="28"/>
        </w:rPr>
        <w:t>iesībaizsardzības iestāžu vadības darba grupa</w:t>
      </w:r>
      <w:r w:rsidR="003A6660" w:rsidRPr="006E231B">
        <w:rPr>
          <w:bCs/>
          <w:color w:val="000000" w:themeColor="text1"/>
          <w:sz w:val="28"/>
          <w:szCs w:val="28"/>
        </w:rPr>
        <w:t>;</w:t>
      </w:r>
    </w:p>
    <w:p w14:paraId="3B6D058E" w14:textId="2B6B0DD8" w:rsidR="00516218" w:rsidRPr="006E231B" w:rsidRDefault="00CE0501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6E231B">
        <w:rPr>
          <w:bCs/>
          <w:color w:val="000000" w:themeColor="text1"/>
          <w:sz w:val="28"/>
          <w:szCs w:val="28"/>
        </w:rPr>
        <w:t>7</w:t>
      </w:r>
      <w:r w:rsidR="00516218" w:rsidRPr="006E231B">
        <w:rPr>
          <w:bCs/>
          <w:color w:val="000000" w:themeColor="text1"/>
          <w:sz w:val="28"/>
          <w:szCs w:val="28"/>
        </w:rPr>
        <w:t>.</w:t>
      </w:r>
      <w:r w:rsidR="00B667EC" w:rsidRPr="006E231B">
        <w:rPr>
          <w:bCs/>
          <w:color w:val="000000" w:themeColor="text1"/>
          <w:sz w:val="28"/>
          <w:szCs w:val="28"/>
        </w:rPr>
        <w:t>2</w:t>
      </w:r>
      <w:r w:rsidR="00516218" w:rsidRPr="006E231B">
        <w:rPr>
          <w:bCs/>
          <w:color w:val="000000" w:themeColor="text1"/>
          <w:sz w:val="28"/>
          <w:szCs w:val="28"/>
        </w:rPr>
        <w:t>.</w:t>
      </w:r>
      <w:r w:rsidR="00F4535E">
        <w:rPr>
          <w:bCs/>
          <w:color w:val="000000" w:themeColor="text1"/>
          <w:sz w:val="28"/>
          <w:szCs w:val="28"/>
        </w:rPr>
        <w:t> </w:t>
      </w:r>
      <w:r w:rsidR="003A6660" w:rsidRPr="006E231B">
        <w:rPr>
          <w:bCs/>
          <w:color w:val="000000" w:themeColor="text1"/>
          <w:sz w:val="28"/>
          <w:szCs w:val="28"/>
        </w:rPr>
        <w:t>t</w:t>
      </w:r>
      <w:r w:rsidR="00010639" w:rsidRPr="006E231B">
        <w:rPr>
          <w:bCs/>
          <w:color w:val="000000" w:themeColor="text1"/>
          <w:sz w:val="28"/>
          <w:szCs w:val="28"/>
        </w:rPr>
        <w:t xml:space="preserve">iesībaizsardzības iestāžu </w:t>
      </w:r>
      <w:r w:rsidR="00516218" w:rsidRPr="006E231B">
        <w:rPr>
          <w:bCs/>
          <w:color w:val="000000" w:themeColor="text1"/>
          <w:sz w:val="28"/>
          <w:szCs w:val="28"/>
        </w:rPr>
        <w:t xml:space="preserve">ekspertu darba grupa (turpmāk – </w:t>
      </w:r>
      <w:r w:rsidR="003A6660" w:rsidRPr="006E231B">
        <w:rPr>
          <w:bCs/>
          <w:color w:val="000000" w:themeColor="text1"/>
          <w:sz w:val="28"/>
          <w:szCs w:val="28"/>
        </w:rPr>
        <w:t>s</w:t>
      </w:r>
      <w:r w:rsidR="00516218" w:rsidRPr="006E231B">
        <w:rPr>
          <w:bCs/>
          <w:color w:val="000000" w:themeColor="text1"/>
          <w:sz w:val="28"/>
          <w:szCs w:val="28"/>
        </w:rPr>
        <w:t>tarp</w:t>
      </w:r>
      <w:r w:rsidR="00A145AE">
        <w:rPr>
          <w:bCs/>
          <w:color w:val="000000" w:themeColor="text1"/>
          <w:sz w:val="28"/>
          <w:szCs w:val="28"/>
        </w:rPr>
        <w:softHyphen/>
      </w:r>
      <w:r w:rsidR="00516218" w:rsidRPr="006E231B">
        <w:rPr>
          <w:bCs/>
          <w:color w:val="000000" w:themeColor="text1"/>
          <w:sz w:val="28"/>
          <w:szCs w:val="28"/>
        </w:rPr>
        <w:t>institūciju ekspertu grupa);</w:t>
      </w:r>
    </w:p>
    <w:p w14:paraId="3B6D058F" w14:textId="7405672E" w:rsidR="00F74BC8" w:rsidRPr="006E231B" w:rsidRDefault="00CE0501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7</w:t>
      </w:r>
      <w:r w:rsidR="00516218" w:rsidRPr="006E231B">
        <w:rPr>
          <w:color w:val="000000" w:themeColor="text1"/>
          <w:sz w:val="28"/>
          <w:szCs w:val="28"/>
        </w:rPr>
        <w:t>.</w:t>
      </w:r>
      <w:r w:rsidR="00B667EC" w:rsidRPr="006E231B">
        <w:rPr>
          <w:color w:val="000000" w:themeColor="text1"/>
          <w:sz w:val="28"/>
          <w:szCs w:val="28"/>
        </w:rPr>
        <w:t>3</w:t>
      </w:r>
      <w:r w:rsidR="00516218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3A6660" w:rsidRPr="006E231B">
        <w:rPr>
          <w:bCs/>
          <w:color w:val="000000" w:themeColor="text1"/>
          <w:sz w:val="28"/>
          <w:szCs w:val="28"/>
        </w:rPr>
        <w:t>t</w:t>
      </w:r>
      <w:r w:rsidR="00010639" w:rsidRPr="006E231B">
        <w:rPr>
          <w:bCs/>
          <w:color w:val="000000" w:themeColor="text1"/>
          <w:sz w:val="28"/>
          <w:szCs w:val="28"/>
        </w:rPr>
        <w:t xml:space="preserve">iesībaizsardzības iestāžu </w:t>
      </w:r>
      <w:r w:rsidR="00516218" w:rsidRPr="006E231B">
        <w:rPr>
          <w:bCs/>
          <w:color w:val="000000" w:themeColor="text1"/>
          <w:sz w:val="28"/>
          <w:szCs w:val="28"/>
        </w:rPr>
        <w:t xml:space="preserve">ekspertu darba grupa specializētiem uzdevumiem (turpmāk – </w:t>
      </w:r>
      <w:r w:rsidR="003A6660" w:rsidRPr="006E231B">
        <w:rPr>
          <w:bCs/>
          <w:color w:val="000000" w:themeColor="text1"/>
          <w:sz w:val="28"/>
          <w:szCs w:val="28"/>
        </w:rPr>
        <w:t>s</w:t>
      </w:r>
      <w:r w:rsidR="00516218" w:rsidRPr="006E231B">
        <w:rPr>
          <w:bCs/>
          <w:color w:val="000000" w:themeColor="text1"/>
          <w:sz w:val="28"/>
          <w:szCs w:val="28"/>
        </w:rPr>
        <w:t>peci</w:t>
      </w:r>
      <w:r w:rsidR="00AC7512" w:rsidRPr="006E231B">
        <w:rPr>
          <w:bCs/>
          <w:color w:val="000000" w:themeColor="text1"/>
          <w:sz w:val="28"/>
          <w:szCs w:val="28"/>
        </w:rPr>
        <w:t>a</w:t>
      </w:r>
      <w:r w:rsidR="00516218" w:rsidRPr="006E231B">
        <w:rPr>
          <w:bCs/>
          <w:color w:val="000000" w:themeColor="text1"/>
          <w:sz w:val="28"/>
          <w:szCs w:val="28"/>
        </w:rPr>
        <w:t>lizētā st</w:t>
      </w:r>
      <w:r w:rsidR="003A6660" w:rsidRPr="006E231B">
        <w:rPr>
          <w:bCs/>
          <w:color w:val="000000" w:themeColor="text1"/>
          <w:sz w:val="28"/>
          <w:szCs w:val="28"/>
        </w:rPr>
        <w:t>arpinstitūciju ekspertu grupa)</w:t>
      </w:r>
      <w:r w:rsidR="00516218" w:rsidRPr="006E231B">
        <w:rPr>
          <w:bCs/>
          <w:color w:val="000000" w:themeColor="text1"/>
          <w:sz w:val="28"/>
          <w:szCs w:val="28"/>
        </w:rPr>
        <w:t>.</w:t>
      </w:r>
    </w:p>
    <w:p w14:paraId="3B6D0590" w14:textId="77777777" w:rsidR="0061010D" w:rsidRPr="006E231B" w:rsidRDefault="0061010D" w:rsidP="0080627B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</w:rPr>
      </w:pPr>
    </w:p>
    <w:p w14:paraId="3B6D0591" w14:textId="7233225B" w:rsidR="00980FD7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8</w:t>
      </w:r>
      <w:r w:rsidR="00AC7512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BA55F1" w:rsidRPr="006E231B">
        <w:rPr>
          <w:bCs/>
          <w:color w:val="000000" w:themeColor="text1"/>
          <w:sz w:val="28"/>
          <w:szCs w:val="28"/>
        </w:rPr>
        <w:t>Tiesībaizsardzības iestāžu vadības darba grupa</w:t>
      </w:r>
      <w:r w:rsidR="00BA55F1" w:rsidRPr="006E231B">
        <w:rPr>
          <w:color w:val="000000" w:themeColor="text1"/>
          <w:sz w:val="28"/>
          <w:szCs w:val="28"/>
        </w:rPr>
        <w:t xml:space="preserve"> nodrošina </w:t>
      </w:r>
      <w:r w:rsidR="003E7345" w:rsidRPr="006E231B">
        <w:rPr>
          <w:color w:val="000000" w:themeColor="text1"/>
          <w:sz w:val="28"/>
          <w:szCs w:val="28"/>
        </w:rPr>
        <w:t xml:space="preserve">nepieciešamās informācijas apmaiņu starp </w:t>
      </w:r>
      <w:r w:rsidR="003A6660" w:rsidRPr="006E231B">
        <w:rPr>
          <w:color w:val="000000" w:themeColor="text1"/>
          <w:sz w:val="28"/>
          <w:szCs w:val="28"/>
        </w:rPr>
        <w:t>t</w:t>
      </w:r>
      <w:r w:rsidR="00980FD7" w:rsidRPr="006E231B">
        <w:rPr>
          <w:color w:val="000000" w:themeColor="text1"/>
          <w:sz w:val="28"/>
          <w:szCs w:val="28"/>
        </w:rPr>
        <w:t>iesībaizsardzības iestā</w:t>
      </w:r>
      <w:r w:rsidR="003E7345" w:rsidRPr="006E231B">
        <w:rPr>
          <w:color w:val="000000" w:themeColor="text1"/>
          <w:sz w:val="28"/>
          <w:szCs w:val="28"/>
        </w:rPr>
        <w:t>dēm</w:t>
      </w:r>
      <w:r w:rsidR="002B6033" w:rsidRPr="006E231B">
        <w:rPr>
          <w:color w:val="000000" w:themeColor="text1"/>
          <w:sz w:val="28"/>
          <w:szCs w:val="28"/>
        </w:rPr>
        <w:t xml:space="preserve"> un to rīcības saskaņošanu</w:t>
      </w:r>
      <w:r w:rsidR="003E7345" w:rsidRPr="006E231B">
        <w:rPr>
          <w:color w:val="000000" w:themeColor="text1"/>
          <w:sz w:val="28"/>
          <w:szCs w:val="28"/>
        </w:rPr>
        <w:t xml:space="preserve">, </w:t>
      </w:r>
      <w:r w:rsidR="00F4535E">
        <w:rPr>
          <w:color w:val="000000" w:themeColor="text1"/>
          <w:sz w:val="28"/>
          <w:szCs w:val="28"/>
        </w:rPr>
        <w:t>lai</w:t>
      </w:r>
      <w:r w:rsidR="003E7345" w:rsidRPr="006E231B">
        <w:rPr>
          <w:color w:val="000000" w:themeColor="text1"/>
          <w:sz w:val="28"/>
          <w:szCs w:val="28"/>
        </w:rPr>
        <w:t xml:space="preserve"> sekmēt</w:t>
      </w:r>
      <w:r w:rsidR="00F4535E">
        <w:rPr>
          <w:color w:val="000000" w:themeColor="text1"/>
          <w:sz w:val="28"/>
          <w:szCs w:val="28"/>
        </w:rPr>
        <w:t>u</w:t>
      </w:r>
      <w:r w:rsidR="003E7345" w:rsidRPr="006E231B">
        <w:rPr>
          <w:color w:val="000000" w:themeColor="text1"/>
          <w:sz w:val="28"/>
          <w:szCs w:val="28"/>
        </w:rPr>
        <w:t xml:space="preserve"> </w:t>
      </w:r>
      <w:r w:rsidR="003B096A" w:rsidRPr="006E231B">
        <w:rPr>
          <w:color w:val="000000" w:themeColor="text1"/>
          <w:sz w:val="28"/>
          <w:szCs w:val="28"/>
        </w:rPr>
        <w:t>t</w:t>
      </w:r>
      <w:r w:rsidR="003E7345" w:rsidRPr="006E231B">
        <w:rPr>
          <w:color w:val="000000" w:themeColor="text1"/>
          <w:sz w:val="28"/>
          <w:szCs w:val="28"/>
        </w:rPr>
        <w:t xml:space="preserve">iesībaizsardzības iestāžu </w:t>
      </w:r>
      <w:r w:rsidR="00980FD7" w:rsidRPr="006E231B">
        <w:rPr>
          <w:color w:val="000000" w:themeColor="text1"/>
          <w:sz w:val="28"/>
          <w:szCs w:val="28"/>
        </w:rPr>
        <w:t>koordinētu un optimālu darbību atbilstoši noteiktajām noziedzības apkarošanas prioritātēm.</w:t>
      </w:r>
    </w:p>
    <w:p w14:paraId="3B6D0592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93" w14:textId="3AE3F4C0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 Tiesībaizsardzības iestāžu vadības darba grupas sastāvā ir:</w:t>
      </w:r>
    </w:p>
    <w:p w14:paraId="3B6D0594" w14:textId="2F6C8E24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.1.</w:t>
      </w:r>
      <w:r w:rsidR="00F4535E">
        <w:rPr>
          <w:color w:val="000000" w:themeColor="text1"/>
          <w:sz w:val="28"/>
          <w:szCs w:val="28"/>
        </w:rPr>
        <w:t> </w:t>
      </w:r>
      <w:r w:rsidR="003B096A" w:rsidRPr="006E231B">
        <w:rPr>
          <w:color w:val="000000" w:themeColor="text1"/>
          <w:sz w:val="28"/>
          <w:szCs w:val="28"/>
        </w:rPr>
        <w:t>Valsts policijas priekšnieks (t</w:t>
      </w:r>
      <w:r w:rsidR="00CE0501" w:rsidRPr="006E231B">
        <w:rPr>
          <w:color w:val="000000" w:themeColor="text1"/>
          <w:sz w:val="28"/>
          <w:szCs w:val="28"/>
        </w:rPr>
        <w:t>iesībaizsardzības iestāžu vadības darba grupas vadītājs);</w:t>
      </w:r>
    </w:p>
    <w:p w14:paraId="3B6D0595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.2. Valsts robežsardzes priekšnieks;</w:t>
      </w:r>
    </w:p>
    <w:p w14:paraId="3B6D0596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.3. Drošības policijas priekšnieks;</w:t>
      </w:r>
    </w:p>
    <w:p w14:paraId="3B6D0597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.4. Valsts ieņēmumu dienesta Finanšu policijas pārvaldes direktors;</w:t>
      </w:r>
    </w:p>
    <w:p w14:paraId="3B6D0598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.5. Valsts ieņēmumu dienesta Muitas kriminālpārvaldes direktors;</w:t>
      </w:r>
    </w:p>
    <w:p w14:paraId="3B6D0599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.6. Korupcijas novēršanas un apkarošanas biroja priekšnieks;</w:t>
      </w:r>
    </w:p>
    <w:p w14:paraId="3B6D059A" w14:textId="77777777" w:rsidR="00B667EC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B667EC" w:rsidRPr="006E231B">
        <w:rPr>
          <w:color w:val="000000" w:themeColor="text1"/>
          <w:sz w:val="28"/>
          <w:szCs w:val="28"/>
        </w:rPr>
        <w:t>.7. Militārās policijas komandieris;</w:t>
      </w:r>
    </w:p>
    <w:p w14:paraId="3B6D059B" w14:textId="16C00BE6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</w:t>
      </w:r>
      <w:r w:rsidR="00B667EC" w:rsidRPr="006E231B">
        <w:rPr>
          <w:color w:val="000000" w:themeColor="text1"/>
          <w:sz w:val="28"/>
          <w:szCs w:val="28"/>
        </w:rPr>
        <w:t>8</w:t>
      </w:r>
      <w:r w:rsidR="00CE0501" w:rsidRPr="006E231B">
        <w:rPr>
          <w:color w:val="000000" w:themeColor="text1"/>
          <w:sz w:val="28"/>
          <w:szCs w:val="28"/>
        </w:rPr>
        <w:t>. Ieslodzījum</w:t>
      </w:r>
      <w:r w:rsidR="00F4535E">
        <w:rPr>
          <w:color w:val="000000" w:themeColor="text1"/>
          <w:sz w:val="28"/>
          <w:szCs w:val="28"/>
        </w:rPr>
        <w:t>a</w:t>
      </w:r>
      <w:r w:rsidR="00CE0501" w:rsidRPr="006E231B">
        <w:rPr>
          <w:color w:val="000000" w:themeColor="text1"/>
          <w:sz w:val="28"/>
          <w:szCs w:val="28"/>
        </w:rPr>
        <w:t xml:space="preserve"> vietu pārvaldes priekšnieks;</w:t>
      </w:r>
    </w:p>
    <w:p w14:paraId="3B6D059C" w14:textId="77777777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</w:t>
      </w:r>
      <w:r w:rsidR="00B667EC"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 xml:space="preserve">. Ģenerālprokurors vai viņa pilnvarots </w:t>
      </w:r>
      <w:r w:rsidR="00FE4DFC" w:rsidRPr="006E231B">
        <w:rPr>
          <w:color w:val="000000" w:themeColor="text1"/>
          <w:sz w:val="28"/>
          <w:szCs w:val="28"/>
        </w:rPr>
        <w:t>prokurors</w:t>
      </w:r>
      <w:r w:rsidR="00CE0501" w:rsidRPr="006E231B">
        <w:rPr>
          <w:color w:val="000000" w:themeColor="text1"/>
          <w:sz w:val="28"/>
          <w:szCs w:val="28"/>
        </w:rPr>
        <w:t>;</w:t>
      </w:r>
    </w:p>
    <w:p w14:paraId="3B6D059D" w14:textId="774D019A" w:rsidR="00CE0501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9</w:t>
      </w:r>
      <w:r w:rsidR="00CE0501" w:rsidRPr="006E231B">
        <w:rPr>
          <w:color w:val="000000" w:themeColor="text1"/>
          <w:sz w:val="28"/>
          <w:szCs w:val="28"/>
        </w:rPr>
        <w:t>.</w:t>
      </w:r>
      <w:r w:rsidR="00B667EC" w:rsidRPr="006E231B">
        <w:rPr>
          <w:color w:val="000000" w:themeColor="text1"/>
          <w:sz w:val="28"/>
          <w:szCs w:val="28"/>
        </w:rPr>
        <w:t>10</w:t>
      </w:r>
      <w:r w:rsidR="00CE0501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CE0501" w:rsidRPr="006E231B">
        <w:rPr>
          <w:color w:val="000000" w:themeColor="text1"/>
          <w:sz w:val="28"/>
          <w:szCs w:val="28"/>
        </w:rPr>
        <w:t>Noziedzīgi iegūtu līdzekļu legalizācijas novēršanas dienesta priekšnieks.</w:t>
      </w:r>
    </w:p>
    <w:p w14:paraId="3B6D059E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9F" w14:textId="69D473F6" w:rsidR="00BA55F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="00BA55F1" w:rsidRPr="006E231B">
        <w:rPr>
          <w:color w:val="000000" w:themeColor="text1"/>
          <w:sz w:val="28"/>
          <w:szCs w:val="28"/>
        </w:rPr>
        <w:t xml:space="preserve">. Tiesībaizsardzības iestāžu vadības darba grupai ir </w:t>
      </w:r>
      <w:r w:rsidR="00980FD7" w:rsidRPr="006E231B">
        <w:rPr>
          <w:color w:val="000000" w:themeColor="text1"/>
          <w:sz w:val="28"/>
          <w:szCs w:val="28"/>
        </w:rPr>
        <w:t>uzdevum</w:t>
      </w:r>
      <w:r w:rsidR="00F4535E">
        <w:rPr>
          <w:color w:val="000000" w:themeColor="text1"/>
          <w:sz w:val="28"/>
          <w:szCs w:val="28"/>
        </w:rPr>
        <w:t>s</w:t>
      </w:r>
      <w:r w:rsidR="00F4535E" w:rsidRPr="00F4535E">
        <w:rPr>
          <w:color w:val="000000" w:themeColor="text1"/>
          <w:sz w:val="28"/>
          <w:szCs w:val="28"/>
        </w:rPr>
        <w:t xml:space="preserve"> </w:t>
      </w:r>
      <w:r w:rsidR="00F4535E" w:rsidRPr="006E231B">
        <w:rPr>
          <w:color w:val="000000" w:themeColor="text1"/>
          <w:sz w:val="28"/>
          <w:szCs w:val="28"/>
        </w:rPr>
        <w:t>izvērtēt</w:t>
      </w:r>
      <w:r w:rsidR="00BA55F1" w:rsidRPr="006E231B">
        <w:rPr>
          <w:color w:val="000000" w:themeColor="text1"/>
          <w:sz w:val="28"/>
          <w:szCs w:val="28"/>
        </w:rPr>
        <w:t>:</w:t>
      </w:r>
    </w:p>
    <w:p w14:paraId="3B6D05A0" w14:textId="1671A64C" w:rsidR="009F55E8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="00BA55F1" w:rsidRPr="006E231B">
        <w:rPr>
          <w:color w:val="000000" w:themeColor="text1"/>
          <w:sz w:val="28"/>
          <w:szCs w:val="28"/>
        </w:rPr>
        <w:t>.</w:t>
      </w:r>
      <w:r w:rsidR="00835EF2" w:rsidRPr="006E231B">
        <w:rPr>
          <w:color w:val="000000" w:themeColor="text1"/>
          <w:sz w:val="28"/>
          <w:szCs w:val="28"/>
        </w:rPr>
        <w:t>1</w:t>
      </w:r>
      <w:r w:rsidR="00BA55F1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9F55E8" w:rsidRPr="006E231B">
        <w:rPr>
          <w:color w:val="000000" w:themeColor="text1"/>
          <w:sz w:val="28"/>
          <w:szCs w:val="28"/>
        </w:rPr>
        <w:t>priekšlikumus par prioritārajiem noziedzības novēršanas un apkarošanas virzieniem</w:t>
      </w:r>
      <w:r w:rsidR="002B6033" w:rsidRPr="006E231B">
        <w:rPr>
          <w:color w:val="000000" w:themeColor="text1"/>
          <w:sz w:val="28"/>
          <w:szCs w:val="28"/>
        </w:rPr>
        <w:t xml:space="preserve"> un </w:t>
      </w:r>
      <w:r w:rsidR="003B096A" w:rsidRPr="006E231B">
        <w:rPr>
          <w:color w:val="000000" w:themeColor="text1"/>
          <w:sz w:val="28"/>
          <w:szCs w:val="28"/>
        </w:rPr>
        <w:t xml:space="preserve">lemt par </w:t>
      </w:r>
      <w:r w:rsidR="002B6033" w:rsidRPr="006E231B">
        <w:rPr>
          <w:color w:val="000000" w:themeColor="text1"/>
          <w:sz w:val="28"/>
          <w:szCs w:val="28"/>
        </w:rPr>
        <w:t>atbalstām</w:t>
      </w:r>
      <w:r w:rsidR="003B096A" w:rsidRPr="006E231B">
        <w:rPr>
          <w:color w:val="000000" w:themeColor="text1"/>
          <w:sz w:val="28"/>
          <w:szCs w:val="28"/>
        </w:rPr>
        <w:t>ajām</w:t>
      </w:r>
      <w:r w:rsidR="002B6033" w:rsidRPr="006E231B">
        <w:rPr>
          <w:color w:val="000000" w:themeColor="text1"/>
          <w:sz w:val="28"/>
          <w:szCs w:val="28"/>
        </w:rPr>
        <w:t xml:space="preserve"> noziedzības novēršanas un apkarošanas prioritāt</w:t>
      </w:r>
      <w:r w:rsidR="003B096A" w:rsidRPr="006E231B">
        <w:rPr>
          <w:color w:val="000000" w:themeColor="text1"/>
          <w:sz w:val="28"/>
          <w:szCs w:val="28"/>
        </w:rPr>
        <w:t>ēm</w:t>
      </w:r>
      <w:r w:rsidR="002B6033" w:rsidRPr="006E231B">
        <w:rPr>
          <w:color w:val="000000" w:themeColor="text1"/>
          <w:sz w:val="28"/>
          <w:szCs w:val="28"/>
        </w:rPr>
        <w:t>;</w:t>
      </w:r>
    </w:p>
    <w:p w14:paraId="3B6D05A1" w14:textId="66D010FD" w:rsidR="009F55E8" w:rsidRPr="006E231B" w:rsidRDefault="009F55E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Pr="006E231B">
        <w:rPr>
          <w:color w:val="000000" w:themeColor="text1"/>
          <w:sz w:val="28"/>
          <w:szCs w:val="28"/>
        </w:rPr>
        <w:t>.</w:t>
      </w:r>
      <w:r w:rsidR="003B096A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proofErr w:type="spellStart"/>
      <w:r w:rsidRPr="006E231B">
        <w:rPr>
          <w:bCs/>
          <w:color w:val="000000" w:themeColor="text1"/>
          <w:sz w:val="28"/>
          <w:szCs w:val="28"/>
        </w:rPr>
        <w:t>kriminālizlūkošanas</w:t>
      </w:r>
      <w:proofErr w:type="spellEnd"/>
      <w:r w:rsidRPr="006E231B">
        <w:rPr>
          <w:bCs/>
          <w:color w:val="000000" w:themeColor="text1"/>
          <w:sz w:val="28"/>
          <w:szCs w:val="28"/>
        </w:rPr>
        <w:t xml:space="preserve"> analītisko</w:t>
      </w:r>
      <w:r w:rsidR="003B096A" w:rsidRPr="006E231B">
        <w:rPr>
          <w:bCs/>
          <w:color w:val="000000" w:themeColor="text1"/>
          <w:sz w:val="28"/>
          <w:szCs w:val="28"/>
        </w:rPr>
        <w:t>s</w:t>
      </w:r>
      <w:r w:rsidRPr="006E231B">
        <w:rPr>
          <w:bCs/>
          <w:color w:val="000000" w:themeColor="text1"/>
          <w:sz w:val="28"/>
          <w:szCs w:val="28"/>
        </w:rPr>
        <w:t xml:space="preserve"> ziņojumu</w:t>
      </w:r>
      <w:r w:rsidR="003B096A" w:rsidRPr="006E231B">
        <w:rPr>
          <w:bCs/>
          <w:color w:val="000000" w:themeColor="text1"/>
          <w:sz w:val="28"/>
          <w:szCs w:val="28"/>
        </w:rPr>
        <w:t>s</w:t>
      </w:r>
      <w:r w:rsidRPr="006E231B">
        <w:rPr>
          <w:color w:val="000000" w:themeColor="text1"/>
          <w:sz w:val="28"/>
          <w:szCs w:val="28"/>
        </w:rPr>
        <w:t>;</w:t>
      </w:r>
    </w:p>
    <w:p w14:paraId="3B6D05A2" w14:textId="5005C161" w:rsidR="002B6033" w:rsidRPr="006E231B" w:rsidRDefault="002B603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Pr="006E231B">
        <w:rPr>
          <w:color w:val="000000" w:themeColor="text1"/>
          <w:sz w:val="28"/>
          <w:szCs w:val="28"/>
        </w:rPr>
        <w:t>.</w:t>
      </w:r>
      <w:r w:rsidR="003B096A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noziedzības </w:t>
      </w:r>
      <w:r w:rsidR="003B096A" w:rsidRPr="006E231B">
        <w:rPr>
          <w:color w:val="000000" w:themeColor="text1"/>
          <w:sz w:val="28"/>
          <w:szCs w:val="28"/>
        </w:rPr>
        <w:t xml:space="preserve">novēršanas un </w:t>
      </w:r>
      <w:r w:rsidRPr="006E231B">
        <w:rPr>
          <w:color w:val="000000" w:themeColor="text1"/>
          <w:sz w:val="28"/>
          <w:szCs w:val="28"/>
        </w:rPr>
        <w:t>apkarošana</w:t>
      </w:r>
      <w:r w:rsidR="003B096A" w:rsidRPr="006E231B">
        <w:rPr>
          <w:color w:val="000000" w:themeColor="text1"/>
          <w:sz w:val="28"/>
          <w:szCs w:val="28"/>
        </w:rPr>
        <w:t>s</w:t>
      </w:r>
      <w:r w:rsidRPr="006E231B">
        <w:rPr>
          <w:color w:val="000000" w:themeColor="text1"/>
          <w:sz w:val="28"/>
          <w:szCs w:val="28"/>
        </w:rPr>
        <w:t xml:space="preserve"> prioritāšu un rīcības plānu īstenošanai veicamos uzdevumus</w:t>
      </w:r>
      <w:r w:rsidR="003B096A" w:rsidRPr="006E231B">
        <w:rPr>
          <w:color w:val="000000" w:themeColor="text1"/>
          <w:sz w:val="28"/>
          <w:szCs w:val="28"/>
        </w:rPr>
        <w:t xml:space="preserve"> un veikto uzdevumu rezultātus</w:t>
      </w:r>
      <w:r w:rsidRPr="006E231B">
        <w:rPr>
          <w:color w:val="000000" w:themeColor="text1"/>
          <w:sz w:val="28"/>
          <w:szCs w:val="28"/>
        </w:rPr>
        <w:t>;</w:t>
      </w:r>
    </w:p>
    <w:p w14:paraId="3B6D05A3" w14:textId="2C74449E" w:rsidR="00BA55F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="00BA55F1" w:rsidRPr="006E231B">
        <w:rPr>
          <w:color w:val="000000" w:themeColor="text1"/>
          <w:sz w:val="28"/>
          <w:szCs w:val="28"/>
        </w:rPr>
        <w:t>.</w:t>
      </w:r>
      <w:r w:rsidR="003B096A" w:rsidRPr="006E231B">
        <w:rPr>
          <w:color w:val="000000" w:themeColor="text1"/>
          <w:sz w:val="28"/>
          <w:szCs w:val="28"/>
        </w:rPr>
        <w:t>4</w:t>
      </w:r>
      <w:r w:rsidR="00BA55F1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C1569B" w:rsidRPr="006E231B">
        <w:rPr>
          <w:color w:val="000000" w:themeColor="text1"/>
          <w:sz w:val="28"/>
          <w:szCs w:val="28"/>
        </w:rPr>
        <w:t xml:space="preserve">priekšlikumus par </w:t>
      </w:r>
      <w:r w:rsidR="00BA55F1" w:rsidRPr="006E231B">
        <w:rPr>
          <w:color w:val="000000" w:themeColor="text1"/>
          <w:sz w:val="28"/>
          <w:szCs w:val="28"/>
        </w:rPr>
        <w:t>papildus nepieciešamo valsts budžeta finansē</w:t>
      </w:r>
      <w:r w:rsidR="00F4535E">
        <w:rPr>
          <w:color w:val="000000" w:themeColor="text1"/>
          <w:sz w:val="28"/>
          <w:szCs w:val="28"/>
        </w:rPr>
        <w:softHyphen/>
      </w:r>
      <w:r w:rsidR="00BA55F1" w:rsidRPr="006E231B">
        <w:rPr>
          <w:color w:val="000000" w:themeColor="text1"/>
          <w:sz w:val="28"/>
          <w:szCs w:val="28"/>
        </w:rPr>
        <w:t xml:space="preserve">jumu </w:t>
      </w:r>
      <w:r w:rsidR="00C1569B" w:rsidRPr="006E231B">
        <w:rPr>
          <w:color w:val="000000" w:themeColor="text1"/>
          <w:sz w:val="28"/>
          <w:szCs w:val="28"/>
        </w:rPr>
        <w:t xml:space="preserve">noziedzības novēršanas un apkarošanas </w:t>
      </w:r>
      <w:r w:rsidR="00BA55F1" w:rsidRPr="006E231B">
        <w:rPr>
          <w:color w:val="000000" w:themeColor="text1"/>
          <w:sz w:val="28"/>
          <w:szCs w:val="28"/>
        </w:rPr>
        <w:t>prioritāro pasākumu īstenošanai;</w:t>
      </w:r>
    </w:p>
    <w:p w14:paraId="3B6D05A4" w14:textId="57D7BEE6" w:rsidR="00BA55F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0</w:t>
      </w:r>
      <w:r w:rsidR="00BA55F1" w:rsidRPr="006E231B">
        <w:rPr>
          <w:color w:val="000000" w:themeColor="text1"/>
          <w:sz w:val="28"/>
          <w:szCs w:val="28"/>
        </w:rPr>
        <w:t>.</w:t>
      </w:r>
      <w:r w:rsidR="003B096A" w:rsidRPr="006E231B">
        <w:rPr>
          <w:color w:val="000000" w:themeColor="text1"/>
          <w:sz w:val="28"/>
          <w:szCs w:val="28"/>
        </w:rPr>
        <w:t>5</w:t>
      </w:r>
      <w:r w:rsidR="00BA55F1"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="00BA55F1" w:rsidRPr="006E231B">
        <w:rPr>
          <w:color w:val="000000" w:themeColor="text1"/>
          <w:sz w:val="28"/>
          <w:szCs w:val="28"/>
        </w:rPr>
        <w:t>identificēt</w:t>
      </w:r>
      <w:r w:rsidR="003B096A" w:rsidRPr="006E231B">
        <w:rPr>
          <w:color w:val="000000" w:themeColor="text1"/>
          <w:sz w:val="28"/>
          <w:szCs w:val="28"/>
        </w:rPr>
        <w:t>ās</w:t>
      </w:r>
      <w:r w:rsidR="00BA55F1" w:rsidRPr="006E231B">
        <w:rPr>
          <w:color w:val="000000" w:themeColor="text1"/>
          <w:sz w:val="28"/>
          <w:szCs w:val="28"/>
        </w:rPr>
        <w:t xml:space="preserve"> organizatoriska, informācijas aprites vai cita veida problēmu aktualitāt</w:t>
      </w:r>
      <w:r w:rsidR="003B096A" w:rsidRPr="006E231B">
        <w:rPr>
          <w:color w:val="000000" w:themeColor="text1"/>
          <w:sz w:val="28"/>
          <w:szCs w:val="28"/>
        </w:rPr>
        <w:t>es</w:t>
      </w:r>
      <w:r w:rsidR="00BA55F1" w:rsidRPr="006E231B">
        <w:rPr>
          <w:color w:val="000000" w:themeColor="text1"/>
          <w:sz w:val="28"/>
          <w:szCs w:val="28"/>
        </w:rPr>
        <w:t xml:space="preserve"> un </w:t>
      </w:r>
      <w:r w:rsidR="00C1569B" w:rsidRPr="006E231B">
        <w:rPr>
          <w:color w:val="000000" w:themeColor="text1"/>
          <w:sz w:val="28"/>
          <w:szCs w:val="28"/>
        </w:rPr>
        <w:t xml:space="preserve">priekšlikumus šo problēmu </w:t>
      </w:r>
      <w:r w:rsidR="00BA55F1" w:rsidRPr="006E231B">
        <w:rPr>
          <w:color w:val="000000" w:themeColor="text1"/>
          <w:sz w:val="28"/>
          <w:szCs w:val="28"/>
        </w:rPr>
        <w:t>risinā</w:t>
      </w:r>
      <w:r w:rsidR="00D64B41" w:rsidRPr="006E231B">
        <w:rPr>
          <w:color w:val="000000" w:themeColor="text1"/>
          <w:sz w:val="28"/>
          <w:szCs w:val="28"/>
        </w:rPr>
        <w:t>jumiem</w:t>
      </w:r>
      <w:r w:rsidR="009F55E8" w:rsidRPr="006E231B">
        <w:rPr>
          <w:color w:val="000000" w:themeColor="text1"/>
          <w:sz w:val="28"/>
          <w:szCs w:val="28"/>
        </w:rPr>
        <w:t>.</w:t>
      </w:r>
    </w:p>
    <w:p w14:paraId="3B6D05A5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A6" w14:textId="61333F7C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1</w:t>
      </w:r>
      <w:r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Starpinstitūciju ekspertu grupa </w:t>
      </w:r>
      <w:r w:rsidR="00297B4E" w:rsidRPr="006E231B">
        <w:rPr>
          <w:color w:val="000000" w:themeColor="text1"/>
          <w:sz w:val="28"/>
          <w:szCs w:val="28"/>
        </w:rPr>
        <w:t xml:space="preserve">koordinē tiesībaizsardzības iestāžu pastāvīgu sadarbību </w:t>
      </w:r>
      <w:proofErr w:type="spellStart"/>
      <w:r w:rsidR="00297B4E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980FD7" w:rsidRPr="006E231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980FD7" w:rsidRPr="006E231B">
        <w:rPr>
          <w:bCs/>
          <w:color w:val="000000" w:themeColor="text1"/>
          <w:sz w:val="28"/>
          <w:szCs w:val="28"/>
        </w:rPr>
        <w:t>kriminālizlūkošanas</w:t>
      </w:r>
      <w:proofErr w:type="spellEnd"/>
      <w:r w:rsidR="00980FD7" w:rsidRPr="006E231B">
        <w:rPr>
          <w:bCs/>
          <w:color w:val="000000" w:themeColor="text1"/>
          <w:sz w:val="28"/>
          <w:szCs w:val="28"/>
        </w:rPr>
        <w:t xml:space="preserve"> informācijas apkopošan</w:t>
      </w:r>
      <w:r w:rsidR="00297B4E" w:rsidRPr="006E231B">
        <w:rPr>
          <w:bCs/>
          <w:color w:val="000000" w:themeColor="text1"/>
          <w:sz w:val="28"/>
          <w:szCs w:val="28"/>
        </w:rPr>
        <w:t>as</w:t>
      </w:r>
      <w:r w:rsidR="00980FD7" w:rsidRPr="006E231B">
        <w:rPr>
          <w:bCs/>
          <w:color w:val="000000" w:themeColor="text1"/>
          <w:sz w:val="28"/>
          <w:szCs w:val="28"/>
        </w:rPr>
        <w:t xml:space="preserve"> un analīz</w:t>
      </w:r>
      <w:r w:rsidR="00297B4E" w:rsidRPr="006E231B">
        <w:rPr>
          <w:bCs/>
          <w:color w:val="000000" w:themeColor="text1"/>
          <w:sz w:val="28"/>
          <w:szCs w:val="28"/>
        </w:rPr>
        <w:t>es</w:t>
      </w:r>
      <w:r w:rsidR="00980FD7" w:rsidRPr="006E231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980FD7" w:rsidRPr="006E231B">
        <w:rPr>
          <w:bCs/>
          <w:color w:val="000000" w:themeColor="text1"/>
          <w:sz w:val="28"/>
          <w:szCs w:val="28"/>
        </w:rPr>
        <w:t>kriminālizlūkošanas</w:t>
      </w:r>
      <w:proofErr w:type="spellEnd"/>
      <w:r w:rsidR="00980FD7" w:rsidRPr="006E231B">
        <w:rPr>
          <w:bCs/>
          <w:color w:val="000000" w:themeColor="text1"/>
          <w:sz w:val="28"/>
          <w:szCs w:val="28"/>
        </w:rPr>
        <w:t xml:space="preserve"> analītisko ziņojumu</w:t>
      </w:r>
      <w:r w:rsidR="00CC3CE9" w:rsidRPr="006E231B">
        <w:rPr>
          <w:bCs/>
          <w:color w:val="000000" w:themeColor="text1"/>
          <w:sz w:val="28"/>
          <w:szCs w:val="28"/>
        </w:rPr>
        <w:t xml:space="preserve"> sagatavošan</w:t>
      </w:r>
      <w:r w:rsidR="00297B4E" w:rsidRPr="006E231B">
        <w:rPr>
          <w:bCs/>
          <w:color w:val="000000" w:themeColor="text1"/>
          <w:sz w:val="28"/>
          <w:szCs w:val="28"/>
        </w:rPr>
        <w:t xml:space="preserve">as un </w:t>
      </w:r>
      <w:r w:rsidR="00297B4E" w:rsidRPr="006E231B">
        <w:rPr>
          <w:color w:val="000000" w:themeColor="text1"/>
          <w:sz w:val="28"/>
          <w:szCs w:val="28"/>
        </w:rPr>
        <w:t>metodiskās vadīb</w:t>
      </w:r>
      <w:r w:rsidR="00F4535E">
        <w:rPr>
          <w:color w:val="000000" w:themeColor="text1"/>
          <w:sz w:val="28"/>
          <w:szCs w:val="28"/>
        </w:rPr>
        <w:t>as</w:t>
      </w:r>
      <w:r w:rsidR="00297B4E" w:rsidRPr="006E231B">
        <w:rPr>
          <w:bCs/>
          <w:color w:val="000000" w:themeColor="text1"/>
          <w:sz w:val="28"/>
          <w:szCs w:val="28"/>
        </w:rPr>
        <w:t xml:space="preserve"> </w:t>
      </w:r>
      <w:r w:rsidR="00297B4E" w:rsidRPr="006E231B">
        <w:rPr>
          <w:color w:val="000000" w:themeColor="text1"/>
          <w:sz w:val="28"/>
          <w:szCs w:val="28"/>
        </w:rPr>
        <w:t>jomā</w:t>
      </w:r>
      <w:r w:rsidR="00CC3CE9" w:rsidRPr="006E231B">
        <w:rPr>
          <w:bCs/>
          <w:color w:val="000000" w:themeColor="text1"/>
          <w:sz w:val="28"/>
          <w:szCs w:val="28"/>
        </w:rPr>
        <w:t xml:space="preserve">, kā arī sagatavo </w:t>
      </w:r>
      <w:r w:rsidR="00297B4E" w:rsidRPr="006E231B">
        <w:rPr>
          <w:bCs/>
          <w:color w:val="000000" w:themeColor="text1"/>
          <w:sz w:val="28"/>
          <w:szCs w:val="28"/>
        </w:rPr>
        <w:t xml:space="preserve">kopīgus </w:t>
      </w:r>
      <w:r w:rsidR="00CC3CE9" w:rsidRPr="006E231B">
        <w:rPr>
          <w:bCs/>
          <w:color w:val="000000" w:themeColor="text1"/>
          <w:sz w:val="28"/>
          <w:szCs w:val="28"/>
        </w:rPr>
        <w:t xml:space="preserve">priekšlikumus </w:t>
      </w:r>
      <w:r w:rsidR="00CC3CE9" w:rsidRPr="006E231B">
        <w:rPr>
          <w:color w:val="000000" w:themeColor="text1"/>
          <w:sz w:val="28"/>
          <w:szCs w:val="28"/>
        </w:rPr>
        <w:t>par veicamajiem</w:t>
      </w:r>
      <w:r w:rsidR="00D64B41" w:rsidRPr="006E231B">
        <w:rPr>
          <w:color w:val="000000" w:themeColor="text1"/>
          <w:sz w:val="28"/>
          <w:szCs w:val="28"/>
        </w:rPr>
        <w:t xml:space="preserve"> uzdevumiem un</w:t>
      </w:r>
      <w:r w:rsidR="00CC3CE9" w:rsidRPr="006E231B">
        <w:rPr>
          <w:color w:val="000000" w:themeColor="text1"/>
          <w:sz w:val="28"/>
          <w:szCs w:val="28"/>
        </w:rPr>
        <w:t xml:space="preserve"> pasākumiem noziedzības </w:t>
      </w:r>
      <w:r w:rsidR="00477971" w:rsidRPr="006E231B">
        <w:rPr>
          <w:color w:val="000000" w:themeColor="text1"/>
          <w:sz w:val="28"/>
          <w:szCs w:val="28"/>
        </w:rPr>
        <w:t xml:space="preserve">novēršanai un </w:t>
      </w:r>
      <w:r w:rsidR="00CC3CE9" w:rsidRPr="006E231B">
        <w:rPr>
          <w:color w:val="000000" w:themeColor="text1"/>
          <w:sz w:val="28"/>
          <w:szCs w:val="28"/>
        </w:rPr>
        <w:t>apkarošana</w:t>
      </w:r>
      <w:r w:rsidR="00477971" w:rsidRPr="006E231B">
        <w:rPr>
          <w:color w:val="000000" w:themeColor="text1"/>
          <w:sz w:val="28"/>
          <w:szCs w:val="28"/>
        </w:rPr>
        <w:t>i</w:t>
      </w:r>
      <w:r w:rsidRPr="006E231B">
        <w:rPr>
          <w:color w:val="000000" w:themeColor="text1"/>
          <w:sz w:val="28"/>
          <w:szCs w:val="28"/>
        </w:rPr>
        <w:t xml:space="preserve">. </w:t>
      </w:r>
    </w:p>
    <w:p w14:paraId="3B6D05A7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A8" w14:textId="492B91F0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</w:t>
      </w:r>
      <w:r w:rsidR="00F4535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>Starpinstitūciju ekspertu grupas sastāvā ir šādu institūciju deleģēti pārstāvji:</w:t>
      </w:r>
    </w:p>
    <w:p w14:paraId="3B6D05A9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.1. Valsts policija (</w:t>
      </w:r>
      <w:r w:rsidR="00297B4E" w:rsidRPr="006E231B">
        <w:rPr>
          <w:color w:val="000000" w:themeColor="text1"/>
          <w:sz w:val="28"/>
          <w:szCs w:val="28"/>
        </w:rPr>
        <w:t>s</w:t>
      </w:r>
      <w:r w:rsidRPr="006E231B">
        <w:rPr>
          <w:color w:val="000000" w:themeColor="text1"/>
          <w:sz w:val="28"/>
          <w:szCs w:val="28"/>
        </w:rPr>
        <w:t>tarpinstitūciju ekspertu grupas vadītājs);</w:t>
      </w:r>
    </w:p>
    <w:p w14:paraId="3B6D05AA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.2. Valsts robežsardze;</w:t>
      </w:r>
    </w:p>
    <w:p w14:paraId="3B6D05AB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.3. Drošības policija;</w:t>
      </w:r>
    </w:p>
    <w:p w14:paraId="3B6D05AC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lastRenderedPageBreak/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.4. Valsts ieņēmumu dienesta Finanšu policija</w:t>
      </w:r>
      <w:r w:rsidR="005F4DB4" w:rsidRPr="006E231B">
        <w:rPr>
          <w:color w:val="000000" w:themeColor="text1"/>
          <w:sz w:val="28"/>
          <w:szCs w:val="28"/>
        </w:rPr>
        <w:t>s pārvalde</w:t>
      </w:r>
      <w:r w:rsidRPr="006E231B">
        <w:rPr>
          <w:color w:val="000000" w:themeColor="text1"/>
          <w:sz w:val="28"/>
          <w:szCs w:val="28"/>
        </w:rPr>
        <w:t>;</w:t>
      </w:r>
    </w:p>
    <w:p w14:paraId="3B6D05AD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.5. Valsts ieņēmumu dienesta Muitas kriminālpārvalde;</w:t>
      </w:r>
    </w:p>
    <w:p w14:paraId="3B6D05AE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.6. Korupcijas novēršanas un apkarošanas birojs;</w:t>
      </w:r>
    </w:p>
    <w:p w14:paraId="3B6D05AF" w14:textId="0559D801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.7. Ieslodzījum</w:t>
      </w:r>
      <w:r w:rsidR="00F4535E">
        <w:rPr>
          <w:color w:val="000000" w:themeColor="text1"/>
          <w:sz w:val="28"/>
          <w:szCs w:val="28"/>
        </w:rPr>
        <w:t>a</w:t>
      </w:r>
      <w:r w:rsidRPr="006E231B">
        <w:rPr>
          <w:color w:val="000000" w:themeColor="text1"/>
          <w:sz w:val="28"/>
          <w:szCs w:val="28"/>
        </w:rPr>
        <w:t xml:space="preserve"> vietu pārvalde;</w:t>
      </w:r>
    </w:p>
    <w:p w14:paraId="3B6D05B0" w14:textId="77777777" w:rsidR="00B667EC" w:rsidRPr="006E231B" w:rsidRDefault="00B667EC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.8. Militārā policija;</w:t>
      </w:r>
    </w:p>
    <w:p w14:paraId="3B6D05B1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2</w:t>
      </w:r>
      <w:r w:rsidRPr="006E231B">
        <w:rPr>
          <w:color w:val="000000" w:themeColor="text1"/>
          <w:sz w:val="28"/>
          <w:szCs w:val="28"/>
        </w:rPr>
        <w:t>.</w:t>
      </w:r>
      <w:r w:rsidR="00B667EC" w:rsidRPr="006E231B">
        <w:rPr>
          <w:color w:val="000000" w:themeColor="text1"/>
          <w:sz w:val="28"/>
          <w:szCs w:val="28"/>
        </w:rPr>
        <w:t>9</w:t>
      </w:r>
      <w:r w:rsidRPr="006E231B">
        <w:rPr>
          <w:color w:val="000000" w:themeColor="text1"/>
          <w:sz w:val="28"/>
          <w:szCs w:val="28"/>
        </w:rPr>
        <w:t>. Noziedzīgi iegūtu līdzekļu legalizācijas novēršanas dienests.</w:t>
      </w:r>
    </w:p>
    <w:p w14:paraId="3B6D05B2" w14:textId="77777777" w:rsidR="00CE0501" w:rsidRPr="006E231B" w:rsidRDefault="00CE050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B3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 xml:space="preserve">. Starpinstitūciju ekspertu grupai </w:t>
      </w:r>
      <w:r w:rsidR="00CC3CE9" w:rsidRPr="006E231B">
        <w:rPr>
          <w:color w:val="000000" w:themeColor="text1"/>
          <w:sz w:val="28"/>
          <w:szCs w:val="28"/>
        </w:rPr>
        <w:t>ir šādi uzdevumi</w:t>
      </w:r>
      <w:r w:rsidRPr="006E231B">
        <w:rPr>
          <w:color w:val="000000" w:themeColor="text1"/>
          <w:sz w:val="28"/>
          <w:szCs w:val="28"/>
        </w:rPr>
        <w:t>:</w:t>
      </w:r>
    </w:p>
    <w:p w14:paraId="3B6D05B4" w14:textId="09803AB8" w:rsidR="00A4629D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.1.</w:t>
      </w:r>
      <w:r w:rsidR="00F4535E">
        <w:rPr>
          <w:color w:val="000000" w:themeColor="text1"/>
          <w:sz w:val="28"/>
          <w:szCs w:val="28"/>
        </w:rPr>
        <w:t> </w:t>
      </w:r>
      <w:r w:rsidR="0052616B" w:rsidRPr="006E231B">
        <w:rPr>
          <w:color w:val="000000" w:themeColor="text1"/>
          <w:sz w:val="28"/>
          <w:szCs w:val="28"/>
        </w:rPr>
        <w:t>veikt</w:t>
      </w:r>
      <w:r w:rsidR="00A4629D" w:rsidRPr="006E231B">
        <w:rPr>
          <w:color w:val="000000" w:themeColor="text1"/>
          <w:sz w:val="28"/>
          <w:szCs w:val="28"/>
        </w:rPr>
        <w:t xml:space="preserve"> šādas informācijas apkopošanu, analīzi un apmaiņu starp </w:t>
      </w:r>
      <w:r w:rsidR="00297B4E" w:rsidRPr="006E231B">
        <w:rPr>
          <w:color w:val="000000" w:themeColor="text1"/>
          <w:sz w:val="28"/>
          <w:szCs w:val="28"/>
        </w:rPr>
        <w:t>t</w:t>
      </w:r>
      <w:r w:rsidR="00A4629D" w:rsidRPr="006E231B">
        <w:rPr>
          <w:color w:val="000000" w:themeColor="text1"/>
          <w:sz w:val="28"/>
          <w:szCs w:val="28"/>
        </w:rPr>
        <w:t>iesībaizsardzības iestādēm:</w:t>
      </w:r>
    </w:p>
    <w:p w14:paraId="3B6D05B5" w14:textId="57C3C8CC" w:rsidR="00BA55F1" w:rsidRPr="006E231B" w:rsidRDefault="00820E1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.1.1.</w:t>
      </w:r>
      <w:r w:rsidR="00F4535E">
        <w:rPr>
          <w:color w:val="000000" w:themeColor="text1"/>
          <w:sz w:val="28"/>
          <w:szCs w:val="28"/>
        </w:rPr>
        <w:t> </w:t>
      </w:r>
      <w:r w:rsidR="00A4629D" w:rsidRPr="006E231B">
        <w:rPr>
          <w:color w:val="000000" w:themeColor="text1"/>
          <w:sz w:val="28"/>
          <w:szCs w:val="28"/>
        </w:rPr>
        <w:t>informācija, kas raksturo noziedzības stāvokli un attīstības tendences</w:t>
      </w:r>
      <w:r w:rsidR="00DB5413" w:rsidRPr="006E231B">
        <w:rPr>
          <w:color w:val="000000" w:themeColor="text1"/>
          <w:sz w:val="28"/>
          <w:szCs w:val="28"/>
        </w:rPr>
        <w:t>;</w:t>
      </w:r>
    </w:p>
    <w:p w14:paraId="3B6D05B6" w14:textId="1B5253BF" w:rsidR="00A4629D" w:rsidRPr="006E231B" w:rsidRDefault="00820E1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.1.2.</w:t>
      </w:r>
      <w:r w:rsidR="00F4535E">
        <w:rPr>
          <w:color w:val="000000" w:themeColor="text1"/>
          <w:sz w:val="28"/>
          <w:szCs w:val="28"/>
        </w:rPr>
        <w:t> </w:t>
      </w:r>
      <w:r w:rsidR="00A4629D" w:rsidRPr="006E231B">
        <w:rPr>
          <w:color w:val="000000" w:themeColor="text1"/>
          <w:sz w:val="28"/>
          <w:szCs w:val="28"/>
        </w:rPr>
        <w:t>informācija par atsevišķām noziedzības jomām un noziegumiem, to raksturu un izplatību</w:t>
      </w:r>
      <w:r w:rsidR="00DB5413" w:rsidRPr="006E231B">
        <w:rPr>
          <w:color w:val="000000" w:themeColor="text1"/>
          <w:sz w:val="28"/>
          <w:szCs w:val="28"/>
        </w:rPr>
        <w:t>;</w:t>
      </w:r>
    </w:p>
    <w:p w14:paraId="3B6D05B7" w14:textId="47C1D15B" w:rsidR="00A45A4A" w:rsidRPr="006E231B" w:rsidRDefault="00820E1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.1.3.</w:t>
      </w:r>
      <w:r w:rsidR="00F4535E">
        <w:rPr>
          <w:color w:val="000000" w:themeColor="text1"/>
          <w:sz w:val="28"/>
          <w:szCs w:val="28"/>
        </w:rPr>
        <w:t> </w:t>
      </w:r>
      <w:r w:rsidR="00A4629D" w:rsidRPr="006E231B">
        <w:rPr>
          <w:color w:val="000000" w:themeColor="text1"/>
          <w:sz w:val="28"/>
          <w:szCs w:val="28"/>
        </w:rPr>
        <w:t xml:space="preserve">informācija par </w:t>
      </w:r>
      <w:r w:rsidR="00A45A4A" w:rsidRPr="006E231B">
        <w:rPr>
          <w:color w:val="000000" w:themeColor="text1"/>
          <w:sz w:val="28"/>
          <w:szCs w:val="28"/>
        </w:rPr>
        <w:t xml:space="preserve">problēmām un apstākļiem, kas veicina </w:t>
      </w:r>
      <w:r w:rsidR="00A4629D" w:rsidRPr="006E231B">
        <w:rPr>
          <w:color w:val="000000" w:themeColor="text1"/>
          <w:sz w:val="28"/>
          <w:szCs w:val="28"/>
        </w:rPr>
        <w:t>noziedzību</w:t>
      </w:r>
      <w:r w:rsidR="00DB5413" w:rsidRPr="006E231B">
        <w:rPr>
          <w:color w:val="000000" w:themeColor="text1"/>
          <w:sz w:val="28"/>
          <w:szCs w:val="28"/>
        </w:rPr>
        <w:t>;</w:t>
      </w:r>
    </w:p>
    <w:p w14:paraId="3B6D05B8" w14:textId="406B45D2" w:rsidR="00A4629D" w:rsidRPr="006E231B" w:rsidRDefault="00820E1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.1.4.</w:t>
      </w:r>
      <w:r w:rsidR="00F4535E">
        <w:rPr>
          <w:color w:val="000000" w:themeColor="text1"/>
          <w:sz w:val="28"/>
          <w:szCs w:val="28"/>
        </w:rPr>
        <w:t> </w:t>
      </w:r>
      <w:r w:rsidR="00A45A4A" w:rsidRPr="006E231B">
        <w:rPr>
          <w:color w:val="000000" w:themeColor="text1"/>
          <w:sz w:val="28"/>
          <w:szCs w:val="28"/>
        </w:rPr>
        <w:t xml:space="preserve">informācija par veicamajiem pasākumiem noziedzības novēršanai un apkarošanai, kā arī </w:t>
      </w:r>
      <w:r w:rsidR="007C419C" w:rsidRPr="006E231B">
        <w:rPr>
          <w:color w:val="000000" w:themeColor="text1"/>
          <w:sz w:val="28"/>
          <w:szCs w:val="28"/>
        </w:rPr>
        <w:t>šo</w:t>
      </w:r>
      <w:r w:rsidR="00A45A4A" w:rsidRPr="006E231B">
        <w:rPr>
          <w:color w:val="000000" w:themeColor="text1"/>
          <w:sz w:val="28"/>
          <w:szCs w:val="28"/>
        </w:rPr>
        <w:t xml:space="preserve"> pasākumu rezultātiem;</w:t>
      </w:r>
    </w:p>
    <w:p w14:paraId="3B6D05B9" w14:textId="77FC667E" w:rsidR="00A45A4A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.2.</w:t>
      </w:r>
      <w:r w:rsidR="00F4535E">
        <w:rPr>
          <w:color w:val="000000" w:themeColor="text1"/>
          <w:sz w:val="28"/>
          <w:szCs w:val="28"/>
        </w:rPr>
        <w:t> </w:t>
      </w:r>
      <w:r w:rsidR="00297B4E" w:rsidRPr="006E231B">
        <w:rPr>
          <w:color w:val="000000" w:themeColor="text1"/>
          <w:sz w:val="28"/>
          <w:szCs w:val="28"/>
        </w:rPr>
        <w:t xml:space="preserve">izvērtēt </w:t>
      </w:r>
      <w:r w:rsidRPr="006E231B">
        <w:rPr>
          <w:color w:val="000000" w:themeColor="text1"/>
          <w:sz w:val="28"/>
          <w:szCs w:val="28"/>
        </w:rPr>
        <w:t xml:space="preserve">priekšlikumus par prioritārajiem noziedzības novēršanas </w:t>
      </w:r>
      <w:r w:rsidR="00A45A4A" w:rsidRPr="006E231B">
        <w:rPr>
          <w:color w:val="000000" w:themeColor="text1"/>
          <w:sz w:val="28"/>
          <w:szCs w:val="28"/>
        </w:rPr>
        <w:t xml:space="preserve">un apkarošanas </w:t>
      </w:r>
      <w:r w:rsidRPr="006E231B">
        <w:rPr>
          <w:color w:val="000000" w:themeColor="text1"/>
          <w:sz w:val="28"/>
          <w:szCs w:val="28"/>
        </w:rPr>
        <w:t xml:space="preserve">virzieniem un </w:t>
      </w:r>
      <w:r w:rsidR="00A45A4A" w:rsidRPr="006E231B">
        <w:rPr>
          <w:color w:val="000000" w:themeColor="text1"/>
          <w:sz w:val="28"/>
          <w:szCs w:val="28"/>
        </w:rPr>
        <w:t xml:space="preserve">veicamajiem pasākumiem </w:t>
      </w:r>
      <w:r w:rsidR="00530FCD" w:rsidRPr="006E231B">
        <w:rPr>
          <w:color w:val="000000" w:themeColor="text1"/>
          <w:sz w:val="28"/>
          <w:szCs w:val="28"/>
        </w:rPr>
        <w:t xml:space="preserve">un to izpildes rezultatīvajiem rādītājiem </w:t>
      </w:r>
      <w:r w:rsidR="00A45A4A" w:rsidRPr="006E231B">
        <w:rPr>
          <w:color w:val="000000" w:themeColor="text1"/>
          <w:sz w:val="28"/>
          <w:szCs w:val="28"/>
        </w:rPr>
        <w:t>konkrētajā prioritātē</w:t>
      </w:r>
      <w:r w:rsidR="00297B4E" w:rsidRPr="006E231B">
        <w:rPr>
          <w:color w:val="000000" w:themeColor="text1"/>
          <w:sz w:val="28"/>
          <w:szCs w:val="28"/>
        </w:rPr>
        <w:t xml:space="preserve">, </w:t>
      </w:r>
      <w:r w:rsidR="007C419C" w:rsidRPr="006E231B">
        <w:rPr>
          <w:color w:val="000000" w:themeColor="text1"/>
          <w:sz w:val="28"/>
          <w:szCs w:val="28"/>
        </w:rPr>
        <w:t xml:space="preserve">kā arī </w:t>
      </w:r>
      <w:r w:rsidR="00530FCD" w:rsidRPr="006E231B">
        <w:rPr>
          <w:color w:val="000000" w:themeColor="text1"/>
          <w:sz w:val="28"/>
          <w:szCs w:val="28"/>
        </w:rPr>
        <w:t>sagatavot kopīgus priekšlikumus</w:t>
      </w:r>
      <w:r w:rsidR="007C419C" w:rsidRPr="006E231B">
        <w:rPr>
          <w:color w:val="000000" w:themeColor="text1"/>
          <w:sz w:val="28"/>
          <w:szCs w:val="28"/>
        </w:rPr>
        <w:t>;</w:t>
      </w:r>
    </w:p>
    <w:p w14:paraId="3B6D05BA" w14:textId="58E6D7E3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.3.</w:t>
      </w:r>
      <w:r w:rsidR="00F4535E">
        <w:rPr>
          <w:color w:val="000000" w:themeColor="text1"/>
          <w:sz w:val="28"/>
          <w:szCs w:val="28"/>
        </w:rPr>
        <w:t> </w:t>
      </w:r>
      <w:r w:rsidR="00E23FF4" w:rsidRPr="006E231B">
        <w:rPr>
          <w:color w:val="000000" w:themeColor="text1"/>
          <w:sz w:val="28"/>
          <w:szCs w:val="28"/>
        </w:rPr>
        <w:t xml:space="preserve">izteikt tiesībaizsardzības iestāžu </w:t>
      </w:r>
      <w:r w:rsidR="00953208" w:rsidRPr="006E231B">
        <w:rPr>
          <w:color w:val="000000" w:themeColor="text1"/>
          <w:sz w:val="28"/>
          <w:szCs w:val="28"/>
        </w:rPr>
        <w:t xml:space="preserve">vadības darba grupai </w:t>
      </w:r>
      <w:r w:rsidR="00C734AB" w:rsidRPr="006E231B">
        <w:rPr>
          <w:color w:val="000000" w:themeColor="text1"/>
          <w:sz w:val="28"/>
          <w:szCs w:val="28"/>
        </w:rPr>
        <w:t>priekšlikumu</w:t>
      </w:r>
      <w:r w:rsidR="00C734AB">
        <w:rPr>
          <w:color w:val="000000" w:themeColor="text1"/>
          <w:sz w:val="28"/>
          <w:szCs w:val="28"/>
        </w:rPr>
        <w:t xml:space="preserve"> </w:t>
      </w:r>
      <w:r w:rsidR="00F4535E">
        <w:rPr>
          <w:color w:val="000000" w:themeColor="text1"/>
          <w:sz w:val="28"/>
          <w:szCs w:val="28"/>
        </w:rPr>
        <w:t xml:space="preserve">par nepieciešamību </w:t>
      </w:r>
      <w:r w:rsidR="00685730" w:rsidRPr="006E231B">
        <w:rPr>
          <w:color w:val="000000" w:themeColor="text1"/>
          <w:sz w:val="28"/>
          <w:szCs w:val="28"/>
        </w:rPr>
        <w:t>izveidot</w:t>
      </w:r>
      <w:r w:rsidR="00297B4E" w:rsidRPr="006E231B">
        <w:rPr>
          <w:color w:val="000000" w:themeColor="text1"/>
          <w:sz w:val="28"/>
          <w:szCs w:val="28"/>
        </w:rPr>
        <w:t xml:space="preserve"> s</w:t>
      </w:r>
      <w:r w:rsidR="00A45A4A" w:rsidRPr="006E231B">
        <w:rPr>
          <w:color w:val="000000" w:themeColor="text1"/>
          <w:sz w:val="28"/>
          <w:szCs w:val="28"/>
        </w:rPr>
        <w:t>pecializēto starpinstitūciju ekspertu grupu</w:t>
      </w:r>
      <w:r w:rsidRPr="006E231B">
        <w:rPr>
          <w:color w:val="000000" w:themeColor="text1"/>
          <w:sz w:val="28"/>
          <w:szCs w:val="28"/>
        </w:rPr>
        <w:t>;</w:t>
      </w:r>
    </w:p>
    <w:p w14:paraId="3B6D05BB" w14:textId="298A655A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.4.</w:t>
      </w:r>
      <w:r w:rsidR="00F4535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sagatavot starpnozaru </w:t>
      </w:r>
      <w:proofErr w:type="spellStart"/>
      <w:r w:rsidR="00477971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477971" w:rsidRPr="006E231B">
        <w:rPr>
          <w:color w:val="000000" w:themeColor="text1"/>
          <w:sz w:val="28"/>
          <w:szCs w:val="28"/>
        </w:rPr>
        <w:t xml:space="preserve"> analītiskos ziņojumus</w:t>
      </w:r>
      <w:r w:rsidRPr="006E231B">
        <w:rPr>
          <w:color w:val="000000" w:themeColor="text1"/>
          <w:sz w:val="28"/>
          <w:szCs w:val="28"/>
        </w:rPr>
        <w:t xml:space="preserve">; </w:t>
      </w:r>
    </w:p>
    <w:p w14:paraId="3B6D05BC" w14:textId="72465AB6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.5.</w:t>
      </w:r>
      <w:r w:rsidR="00F4535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veikt noziedzības novēršanas un </w:t>
      </w:r>
      <w:r w:rsidR="008F25EF" w:rsidRPr="006E231B">
        <w:rPr>
          <w:color w:val="000000" w:themeColor="text1"/>
          <w:sz w:val="28"/>
          <w:szCs w:val="28"/>
        </w:rPr>
        <w:t>apkarošanas</w:t>
      </w:r>
      <w:r w:rsidRPr="006E231B">
        <w:rPr>
          <w:color w:val="000000" w:themeColor="text1"/>
          <w:sz w:val="28"/>
          <w:szCs w:val="28"/>
        </w:rPr>
        <w:t xml:space="preserve"> efektivitātes novērtējumu, tostarp identificējot problēmas, kas kavē efektīvu noziedzības apkarošanu, un sagatavo</w:t>
      </w:r>
      <w:r w:rsidR="00010639" w:rsidRPr="006E231B">
        <w:rPr>
          <w:color w:val="000000" w:themeColor="text1"/>
          <w:sz w:val="28"/>
          <w:szCs w:val="28"/>
        </w:rPr>
        <w:t xml:space="preserve">t </w:t>
      </w:r>
      <w:r w:rsidR="00530FCD" w:rsidRPr="006E231B">
        <w:rPr>
          <w:color w:val="000000" w:themeColor="text1"/>
          <w:sz w:val="28"/>
          <w:szCs w:val="28"/>
        </w:rPr>
        <w:t xml:space="preserve">atbilstošus pārskatus un </w:t>
      </w:r>
      <w:r w:rsidR="00010639" w:rsidRPr="006E231B">
        <w:rPr>
          <w:color w:val="000000" w:themeColor="text1"/>
          <w:sz w:val="28"/>
          <w:szCs w:val="28"/>
        </w:rPr>
        <w:t xml:space="preserve">priekšlikumus </w:t>
      </w:r>
      <w:r w:rsidR="00530FCD" w:rsidRPr="006E231B">
        <w:rPr>
          <w:color w:val="000000" w:themeColor="text1"/>
          <w:sz w:val="28"/>
          <w:szCs w:val="28"/>
        </w:rPr>
        <w:t xml:space="preserve">problēmu </w:t>
      </w:r>
      <w:r w:rsidR="00010639" w:rsidRPr="006E231B">
        <w:rPr>
          <w:color w:val="000000" w:themeColor="text1"/>
          <w:sz w:val="28"/>
          <w:szCs w:val="28"/>
        </w:rPr>
        <w:t>novēršanai;</w:t>
      </w:r>
    </w:p>
    <w:p w14:paraId="3B6D05BD" w14:textId="1416E62A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.6.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>izstrādāt vienot</w:t>
      </w:r>
      <w:r w:rsidR="00C734AB">
        <w:rPr>
          <w:color w:val="000000" w:themeColor="text1"/>
          <w:sz w:val="28"/>
          <w:szCs w:val="28"/>
        </w:rPr>
        <w:t>u</w:t>
      </w:r>
      <w:r w:rsidRPr="006E231B">
        <w:rPr>
          <w:color w:val="000000" w:themeColor="text1"/>
          <w:sz w:val="28"/>
          <w:szCs w:val="28"/>
        </w:rPr>
        <w:t xml:space="preserve"> </w:t>
      </w:r>
      <w:proofErr w:type="spellStart"/>
      <w:r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Pr="006E231B">
        <w:rPr>
          <w:color w:val="000000" w:themeColor="text1"/>
          <w:sz w:val="28"/>
          <w:szCs w:val="28"/>
        </w:rPr>
        <w:t xml:space="preserve"> </w:t>
      </w:r>
      <w:r w:rsidR="00CC3CE9" w:rsidRPr="006E231B">
        <w:rPr>
          <w:color w:val="000000" w:themeColor="text1"/>
          <w:sz w:val="28"/>
          <w:szCs w:val="28"/>
        </w:rPr>
        <w:t xml:space="preserve">analītisko ziņojumu </w:t>
      </w:r>
      <w:r w:rsidRPr="006E231B">
        <w:rPr>
          <w:color w:val="000000" w:themeColor="text1"/>
          <w:sz w:val="28"/>
          <w:szCs w:val="28"/>
        </w:rPr>
        <w:t>sagata</w:t>
      </w:r>
      <w:r w:rsidR="00C734AB">
        <w:rPr>
          <w:color w:val="000000" w:themeColor="text1"/>
          <w:sz w:val="28"/>
          <w:szCs w:val="28"/>
        </w:rPr>
        <w:softHyphen/>
      </w:r>
      <w:r w:rsidRPr="006E231B">
        <w:rPr>
          <w:color w:val="000000" w:themeColor="text1"/>
          <w:sz w:val="28"/>
          <w:szCs w:val="28"/>
        </w:rPr>
        <w:t>vošanas metodik</w:t>
      </w:r>
      <w:r w:rsidR="00C734AB">
        <w:rPr>
          <w:color w:val="000000" w:themeColor="text1"/>
          <w:sz w:val="28"/>
          <w:szCs w:val="28"/>
        </w:rPr>
        <w:t>u</w:t>
      </w:r>
      <w:r w:rsidRPr="006E231B">
        <w:rPr>
          <w:color w:val="000000" w:themeColor="text1"/>
          <w:sz w:val="28"/>
          <w:szCs w:val="28"/>
        </w:rPr>
        <w:t xml:space="preserve"> </w:t>
      </w:r>
      <w:r w:rsidR="007378CE">
        <w:rPr>
          <w:color w:val="000000" w:themeColor="text1"/>
          <w:sz w:val="28"/>
          <w:szCs w:val="28"/>
        </w:rPr>
        <w:t xml:space="preserve">vai </w:t>
      </w:r>
      <w:r w:rsidRPr="006E231B">
        <w:rPr>
          <w:color w:val="000000" w:themeColor="text1"/>
          <w:sz w:val="28"/>
          <w:szCs w:val="28"/>
        </w:rPr>
        <w:t xml:space="preserve">standartu, </w:t>
      </w:r>
      <w:r w:rsidR="00C734AB">
        <w:rPr>
          <w:color w:val="000000" w:themeColor="text1"/>
          <w:sz w:val="28"/>
          <w:szCs w:val="28"/>
        </w:rPr>
        <w:t xml:space="preserve">kā arī </w:t>
      </w:r>
      <w:r w:rsidRPr="006E231B">
        <w:rPr>
          <w:color w:val="000000" w:themeColor="text1"/>
          <w:sz w:val="28"/>
          <w:szCs w:val="28"/>
        </w:rPr>
        <w:t xml:space="preserve">sniegt </w:t>
      </w:r>
      <w:r w:rsidR="00C734AB" w:rsidRPr="006E231B">
        <w:rPr>
          <w:color w:val="000000" w:themeColor="text1"/>
          <w:sz w:val="28"/>
          <w:szCs w:val="28"/>
        </w:rPr>
        <w:t xml:space="preserve">metodisko atbalstu </w:t>
      </w:r>
      <w:r w:rsidR="00530FCD" w:rsidRPr="006E231B">
        <w:rPr>
          <w:color w:val="000000" w:themeColor="text1"/>
          <w:sz w:val="28"/>
          <w:szCs w:val="28"/>
        </w:rPr>
        <w:t>t</w:t>
      </w:r>
      <w:r w:rsidR="00530A57" w:rsidRPr="006E231B">
        <w:rPr>
          <w:color w:val="000000" w:themeColor="text1"/>
          <w:sz w:val="28"/>
          <w:szCs w:val="28"/>
        </w:rPr>
        <w:t xml:space="preserve">iesībaizsardzības iestādēm </w:t>
      </w:r>
      <w:r w:rsidRPr="006E231B">
        <w:rPr>
          <w:color w:val="000000" w:themeColor="text1"/>
          <w:sz w:val="28"/>
          <w:szCs w:val="28"/>
        </w:rPr>
        <w:t>analītiskajā darbā;</w:t>
      </w:r>
    </w:p>
    <w:p w14:paraId="3B6D05BE" w14:textId="4D33A8B3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</w:t>
      </w:r>
      <w:r w:rsidR="0052616B" w:rsidRPr="006E231B">
        <w:rPr>
          <w:color w:val="000000" w:themeColor="text1"/>
          <w:sz w:val="28"/>
          <w:szCs w:val="28"/>
        </w:rPr>
        <w:t>7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>apzināt</w:t>
      </w:r>
      <w:r w:rsidR="00010639" w:rsidRPr="006E231B">
        <w:rPr>
          <w:color w:val="000000" w:themeColor="text1"/>
          <w:sz w:val="28"/>
          <w:szCs w:val="28"/>
        </w:rPr>
        <w:t xml:space="preserve"> un izpētīt</w:t>
      </w:r>
      <w:r w:rsidRPr="006E231B">
        <w:rPr>
          <w:color w:val="000000" w:themeColor="text1"/>
          <w:sz w:val="28"/>
          <w:szCs w:val="28"/>
        </w:rPr>
        <w:t xml:space="preserve"> jaunāko</w:t>
      </w:r>
      <w:r w:rsidR="00010639" w:rsidRPr="006E231B">
        <w:rPr>
          <w:color w:val="000000" w:themeColor="text1"/>
          <w:sz w:val="28"/>
          <w:szCs w:val="28"/>
        </w:rPr>
        <w:t>s</w:t>
      </w:r>
      <w:r w:rsidRPr="006E231B">
        <w:rPr>
          <w:color w:val="000000" w:themeColor="text1"/>
          <w:sz w:val="28"/>
          <w:szCs w:val="28"/>
        </w:rPr>
        <w:t xml:space="preserve"> sasniegumu</w:t>
      </w:r>
      <w:r w:rsidR="00010639" w:rsidRPr="006E231B">
        <w:rPr>
          <w:color w:val="000000" w:themeColor="text1"/>
          <w:sz w:val="28"/>
          <w:szCs w:val="28"/>
        </w:rPr>
        <w:t>s analītiskajā darbā un metodikā</w:t>
      </w:r>
      <w:proofErr w:type="gramStart"/>
      <w:r w:rsidR="00010639" w:rsidRPr="006E231B">
        <w:rPr>
          <w:color w:val="000000" w:themeColor="text1"/>
          <w:sz w:val="28"/>
          <w:szCs w:val="28"/>
        </w:rPr>
        <w:t xml:space="preserve"> un veicināt to</w:t>
      </w:r>
      <w:r w:rsidRPr="006E231B">
        <w:rPr>
          <w:color w:val="000000" w:themeColor="text1"/>
          <w:sz w:val="28"/>
          <w:szCs w:val="28"/>
        </w:rPr>
        <w:t xml:space="preserve"> ieviešanu </w:t>
      </w:r>
      <w:r w:rsidR="00530FCD" w:rsidRPr="006E231B">
        <w:rPr>
          <w:color w:val="000000" w:themeColor="text1"/>
          <w:sz w:val="28"/>
          <w:szCs w:val="28"/>
        </w:rPr>
        <w:t>t</w:t>
      </w:r>
      <w:r w:rsidRPr="006E231B">
        <w:rPr>
          <w:color w:val="000000" w:themeColor="text1"/>
          <w:sz w:val="28"/>
          <w:szCs w:val="28"/>
        </w:rPr>
        <w:t>iesībaizsardz</w:t>
      </w:r>
      <w:r w:rsidR="00477971" w:rsidRPr="006E231B">
        <w:rPr>
          <w:color w:val="000000" w:themeColor="text1"/>
          <w:sz w:val="28"/>
          <w:szCs w:val="28"/>
        </w:rPr>
        <w:t>ības iestāžu</w:t>
      </w:r>
      <w:r w:rsidR="00010639" w:rsidRPr="006E231B">
        <w:rPr>
          <w:color w:val="000000" w:themeColor="text1"/>
          <w:sz w:val="28"/>
          <w:szCs w:val="28"/>
        </w:rPr>
        <w:t xml:space="preserve"> darbā</w:t>
      </w:r>
      <w:proofErr w:type="gramEnd"/>
      <w:r w:rsidR="00477971" w:rsidRPr="006E231B">
        <w:rPr>
          <w:color w:val="000000" w:themeColor="text1"/>
          <w:sz w:val="28"/>
          <w:szCs w:val="28"/>
        </w:rPr>
        <w:t xml:space="preserve">, </w:t>
      </w:r>
      <w:r w:rsidR="00C734AB">
        <w:rPr>
          <w:color w:val="000000" w:themeColor="text1"/>
          <w:sz w:val="28"/>
          <w:szCs w:val="28"/>
        </w:rPr>
        <w:t xml:space="preserve">kā arī </w:t>
      </w:r>
      <w:r w:rsidR="00477971" w:rsidRPr="006E231B">
        <w:rPr>
          <w:color w:val="000000" w:themeColor="text1"/>
          <w:sz w:val="28"/>
          <w:szCs w:val="28"/>
        </w:rPr>
        <w:t xml:space="preserve">sagatavot priekšlikumus </w:t>
      </w:r>
      <w:proofErr w:type="spellStart"/>
      <w:r w:rsidR="00477971" w:rsidRPr="006E231B">
        <w:rPr>
          <w:color w:val="000000" w:themeColor="text1"/>
          <w:sz w:val="28"/>
          <w:szCs w:val="28"/>
        </w:rPr>
        <w:t>kriminālizlūkošanas</w:t>
      </w:r>
      <w:proofErr w:type="spellEnd"/>
      <w:r w:rsidR="00477971" w:rsidRPr="006E231B">
        <w:rPr>
          <w:color w:val="000000" w:themeColor="text1"/>
          <w:sz w:val="28"/>
          <w:szCs w:val="28"/>
        </w:rPr>
        <w:t xml:space="preserve"> pilnveidošanai.</w:t>
      </w:r>
    </w:p>
    <w:p w14:paraId="3B6D05BF" w14:textId="77777777" w:rsidR="0030121B" w:rsidRPr="006E231B" w:rsidRDefault="0030121B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C0" w14:textId="578F47D2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4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F4DB4" w:rsidRPr="006E231B">
        <w:rPr>
          <w:color w:val="000000" w:themeColor="text1"/>
          <w:sz w:val="28"/>
          <w:szCs w:val="28"/>
        </w:rPr>
        <w:t xml:space="preserve">Starpinstitūciju ekspertu grupai ir tiesības iniciēt </w:t>
      </w:r>
      <w:r w:rsidR="00530FCD" w:rsidRPr="006E231B">
        <w:rPr>
          <w:color w:val="000000" w:themeColor="text1"/>
          <w:sz w:val="28"/>
          <w:szCs w:val="28"/>
        </w:rPr>
        <w:t>t</w:t>
      </w:r>
      <w:r w:rsidR="005F4DB4" w:rsidRPr="006E231B">
        <w:rPr>
          <w:color w:val="000000" w:themeColor="text1"/>
          <w:sz w:val="28"/>
          <w:szCs w:val="28"/>
        </w:rPr>
        <w:t>iesībaizsardzības iestāžu vadības d</w:t>
      </w:r>
      <w:r w:rsidR="00562E39">
        <w:rPr>
          <w:color w:val="000000" w:themeColor="text1"/>
          <w:sz w:val="28"/>
          <w:szCs w:val="28"/>
        </w:rPr>
        <w:t xml:space="preserve">arba grupas sasaukšanu, ja tas </w:t>
      </w:r>
      <w:r w:rsidR="005F4DB4" w:rsidRPr="006E231B">
        <w:rPr>
          <w:color w:val="000000" w:themeColor="text1"/>
          <w:sz w:val="28"/>
          <w:szCs w:val="28"/>
        </w:rPr>
        <w:t xml:space="preserve">nepieciešams ekspertu grupas uzdevumu sekmīgai izpildei vai </w:t>
      </w:r>
      <w:r w:rsidR="00AB43AE">
        <w:rPr>
          <w:color w:val="000000" w:themeColor="text1"/>
          <w:sz w:val="28"/>
          <w:szCs w:val="28"/>
        </w:rPr>
        <w:t>tūlītējai</w:t>
      </w:r>
      <w:r w:rsidR="005F4DB4" w:rsidRPr="006E231B">
        <w:rPr>
          <w:color w:val="000000" w:themeColor="text1"/>
          <w:sz w:val="28"/>
          <w:szCs w:val="28"/>
        </w:rPr>
        <w:t xml:space="preserve"> noziedzības draudu novēršanai.</w:t>
      </w:r>
    </w:p>
    <w:p w14:paraId="3B6D05C1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C2" w14:textId="606109D9" w:rsidR="009F55E8" w:rsidRPr="006E231B" w:rsidRDefault="00FD26A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5</w:t>
      </w:r>
      <w:r w:rsidR="00BA55F1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BA55F1" w:rsidRPr="006E231B">
        <w:rPr>
          <w:color w:val="000000" w:themeColor="text1"/>
          <w:sz w:val="28"/>
          <w:szCs w:val="28"/>
        </w:rPr>
        <w:t xml:space="preserve">Specializētā starpinstitūciju ekspertu </w:t>
      </w:r>
      <w:r w:rsidR="009F55E8" w:rsidRPr="006E231B">
        <w:rPr>
          <w:color w:val="000000" w:themeColor="text1"/>
          <w:sz w:val="28"/>
          <w:szCs w:val="28"/>
        </w:rPr>
        <w:t>grupa</w:t>
      </w:r>
      <w:r w:rsidR="003A6660" w:rsidRPr="006E231B">
        <w:rPr>
          <w:color w:val="000000" w:themeColor="text1"/>
          <w:sz w:val="28"/>
          <w:szCs w:val="28"/>
        </w:rPr>
        <w:t xml:space="preserve"> </w:t>
      </w:r>
      <w:r w:rsidR="003A6660" w:rsidRPr="006E231B">
        <w:rPr>
          <w:bCs/>
          <w:color w:val="000000" w:themeColor="text1"/>
          <w:sz w:val="28"/>
          <w:szCs w:val="28"/>
        </w:rPr>
        <w:t>tiek izveidota noteiktā noziedzības novēršanas un apkarošanas jomā un veic šādus uzdevumus</w:t>
      </w:r>
      <w:r w:rsidR="009F55E8" w:rsidRPr="006E231B">
        <w:rPr>
          <w:color w:val="000000" w:themeColor="text1"/>
          <w:sz w:val="28"/>
          <w:szCs w:val="28"/>
        </w:rPr>
        <w:t xml:space="preserve">: </w:t>
      </w:r>
    </w:p>
    <w:p w14:paraId="3B6D05C3" w14:textId="4FE845EC" w:rsidR="009F55E8" w:rsidRPr="006E231B" w:rsidRDefault="009F55E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5</w:t>
      </w:r>
      <w:r w:rsidRPr="006E231B">
        <w:rPr>
          <w:color w:val="000000" w:themeColor="text1"/>
          <w:sz w:val="28"/>
          <w:szCs w:val="28"/>
        </w:rPr>
        <w:t>.1.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>nodrošina š</w:t>
      </w:r>
      <w:r w:rsidR="008D1726" w:rsidRPr="006E231B">
        <w:rPr>
          <w:color w:val="000000" w:themeColor="text1"/>
          <w:sz w:val="28"/>
          <w:szCs w:val="28"/>
        </w:rPr>
        <w:t>īs instrukcijas</w:t>
      </w:r>
      <w:r w:rsidRPr="006E231B">
        <w:rPr>
          <w:color w:val="000000" w:themeColor="text1"/>
          <w:sz w:val="28"/>
          <w:szCs w:val="28"/>
        </w:rPr>
        <w:t xml:space="preserve"> 1</w:t>
      </w:r>
      <w:r w:rsidR="00C26A3E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.1</w:t>
      </w:r>
      <w:r w:rsidR="006E231B">
        <w:rPr>
          <w:color w:val="000000" w:themeColor="text1"/>
          <w:sz w:val="28"/>
          <w:szCs w:val="28"/>
        </w:rPr>
        <w:t>. a</w:t>
      </w:r>
      <w:r w:rsidR="008D1726" w:rsidRPr="006E231B">
        <w:rPr>
          <w:color w:val="000000" w:themeColor="text1"/>
          <w:sz w:val="28"/>
          <w:szCs w:val="28"/>
        </w:rPr>
        <w:t>pakš</w:t>
      </w:r>
      <w:r w:rsidRPr="006E231B">
        <w:rPr>
          <w:color w:val="000000" w:themeColor="text1"/>
          <w:sz w:val="28"/>
          <w:szCs w:val="28"/>
        </w:rPr>
        <w:t xml:space="preserve">punktā paredzētās informācijas apkopošanu, analīzi un apmaiņu starp </w:t>
      </w:r>
      <w:r w:rsidR="00530FCD" w:rsidRPr="006E231B">
        <w:rPr>
          <w:color w:val="000000" w:themeColor="text1"/>
          <w:sz w:val="28"/>
          <w:szCs w:val="28"/>
        </w:rPr>
        <w:t>t</w:t>
      </w:r>
      <w:r w:rsidRPr="006E231B">
        <w:rPr>
          <w:color w:val="000000" w:themeColor="text1"/>
          <w:sz w:val="28"/>
          <w:szCs w:val="28"/>
        </w:rPr>
        <w:t xml:space="preserve">iesībaizsardzības iestādēm </w:t>
      </w:r>
      <w:r w:rsidR="003A6660" w:rsidRPr="006E231B">
        <w:rPr>
          <w:color w:val="000000" w:themeColor="text1"/>
          <w:sz w:val="28"/>
          <w:szCs w:val="28"/>
        </w:rPr>
        <w:t xml:space="preserve">attiecīgajā </w:t>
      </w:r>
      <w:r w:rsidR="00CC3CE9" w:rsidRPr="006E231B">
        <w:rPr>
          <w:color w:val="000000" w:themeColor="text1"/>
          <w:sz w:val="28"/>
          <w:szCs w:val="28"/>
        </w:rPr>
        <w:t xml:space="preserve">noziedzības apkarošanas </w:t>
      </w:r>
      <w:r w:rsidR="003A6660" w:rsidRPr="006E231B">
        <w:rPr>
          <w:color w:val="000000" w:themeColor="text1"/>
          <w:sz w:val="28"/>
          <w:szCs w:val="28"/>
        </w:rPr>
        <w:t>jomā</w:t>
      </w:r>
      <w:r w:rsidRPr="006E231B">
        <w:rPr>
          <w:color w:val="000000" w:themeColor="text1"/>
          <w:sz w:val="28"/>
          <w:szCs w:val="28"/>
        </w:rPr>
        <w:t>;</w:t>
      </w:r>
    </w:p>
    <w:p w14:paraId="3B6D05C4" w14:textId="58D4ED6A" w:rsidR="008F25EF" w:rsidRPr="006E231B" w:rsidRDefault="008F25EF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lastRenderedPageBreak/>
        <w:t>1</w:t>
      </w:r>
      <w:r w:rsidR="00C26A3E" w:rsidRPr="006E231B">
        <w:rPr>
          <w:color w:val="000000" w:themeColor="text1"/>
          <w:sz w:val="28"/>
          <w:szCs w:val="28"/>
        </w:rPr>
        <w:t>5</w:t>
      </w:r>
      <w:r w:rsidRPr="006E231B">
        <w:rPr>
          <w:color w:val="000000" w:themeColor="text1"/>
          <w:sz w:val="28"/>
          <w:szCs w:val="28"/>
        </w:rPr>
        <w:t>.2.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sagatavo starpnozaru </w:t>
      </w:r>
      <w:proofErr w:type="spellStart"/>
      <w:r w:rsidRPr="006E231B">
        <w:rPr>
          <w:bCs/>
          <w:color w:val="000000" w:themeColor="text1"/>
          <w:sz w:val="28"/>
          <w:szCs w:val="28"/>
        </w:rPr>
        <w:t>kriminālizlūkošanas</w:t>
      </w:r>
      <w:proofErr w:type="spellEnd"/>
      <w:r w:rsidRPr="006E231B">
        <w:rPr>
          <w:bCs/>
          <w:color w:val="000000" w:themeColor="text1"/>
          <w:sz w:val="28"/>
          <w:szCs w:val="28"/>
        </w:rPr>
        <w:t xml:space="preserve"> analītiskos ziņojumus </w:t>
      </w:r>
      <w:r w:rsidRPr="006E231B">
        <w:rPr>
          <w:color w:val="000000" w:themeColor="text1"/>
          <w:sz w:val="28"/>
          <w:szCs w:val="28"/>
        </w:rPr>
        <w:t>attiecīgajā noziedzības apkarošanas jomā;</w:t>
      </w:r>
    </w:p>
    <w:p w14:paraId="3B6D05C5" w14:textId="0EBDB158" w:rsidR="009C6A6E" w:rsidRPr="006E231B" w:rsidRDefault="009F55E8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5</w:t>
      </w:r>
      <w:r w:rsidRPr="006E231B">
        <w:rPr>
          <w:color w:val="000000" w:themeColor="text1"/>
          <w:sz w:val="28"/>
          <w:szCs w:val="28"/>
        </w:rPr>
        <w:t>.</w:t>
      </w:r>
      <w:r w:rsidR="008F25EF" w:rsidRPr="006E231B">
        <w:rPr>
          <w:color w:val="000000" w:themeColor="text1"/>
          <w:sz w:val="28"/>
          <w:szCs w:val="28"/>
        </w:rPr>
        <w:t>3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30FCD" w:rsidRPr="006E231B">
        <w:rPr>
          <w:color w:val="000000" w:themeColor="text1"/>
          <w:sz w:val="28"/>
          <w:szCs w:val="28"/>
        </w:rPr>
        <w:t>izvērt</w:t>
      </w:r>
      <w:r w:rsidR="008F25EF" w:rsidRPr="006E231B">
        <w:rPr>
          <w:color w:val="000000" w:themeColor="text1"/>
          <w:sz w:val="28"/>
          <w:szCs w:val="28"/>
        </w:rPr>
        <w:t>ē</w:t>
      </w:r>
      <w:r w:rsidR="00530FCD" w:rsidRPr="006E231B">
        <w:rPr>
          <w:color w:val="000000" w:themeColor="text1"/>
          <w:sz w:val="28"/>
          <w:szCs w:val="28"/>
        </w:rPr>
        <w:t xml:space="preserve"> </w:t>
      </w:r>
      <w:r w:rsidRPr="006E231B">
        <w:rPr>
          <w:color w:val="000000" w:themeColor="text1"/>
          <w:sz w:val="28"/>
          <w:szCs w:val="28"/>
        </w:rPr>
        <w:t>priekšlikumus par noziedzības novēršanas un apkarošanas virzieniem, veicamajiem pasākumiem u</w:t>
      </w:r>
      <w:r w:rsidR="00562E39">
        <w:rPr>
          <w:color w:val="000000" w:themeColor="text1"/>
          <w:sz w:val="28"/>
          <w:szCs w:val="28"/>
        </w:rPr>
        <w:t>n</w:t>
      </w:r>
      <w:r w:rsidRPr="006E231B">
        <w:rPr>
          <w:color w:val="000000" w:themeColor="text1"/>
          <w:sz w:val="28"/>
          <w:szCs w:val="28"/>
        </w:rPr>
        <w:t xml:space="preserve"> šo pasākumu izpildes rezultatīvajiem rādītājiem </w:t>
      </w:r>
      <w:r w:rsidR="009C6A6E" w:rsidRPr="006E231B">
        <w:rPr>
          <w:color w:val="000000" w:themeColor="text1"/>
          <w:sz w:val="28"/>
          <w:szCs w:val="28"/>
        </w:rPr>
        <w:t>noteiktā noziedzības apkarošanas prioritātē</w:t>
      </w:r>
      <w:r w:rsidR="00530FCD" w:rsidRPr="006E231B">
        <w:rPr>
          <w:color w:val="000000" w:themeColor="text1"/>
          <w:sz w:val="28"/>
          <w:szCs w:val="28"/>
        </w:rPr>
        <w:t>, kā arī sagatavo kopīgus priekšlikumus</w:t>
      </w:r>
      <w:r w:rsidR="009C6A6E" w:rsidRPr="006E231B">
        <w:rPr>
          <w:color w:val="000000" w:themeColor="text1"/>
          <w:sz w:val="28"/>
          <w:szCs w:val="28"/>
        </w:rPr>
        <w:t>;</w:t>
      </w:r>
    </w:p>
    <w:p w14:paraId="3B6D05C6" w14:textId="53B9B194" w:rsidR="00BA55F1" w:rsidRPr="006E231B" w:rsidRDefault="009C6A6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5</w:t>
      </w:r>
      <w:r w:rsidRPr="006E231B">
        <w:rPr>
          <w:color w:val="000000" w:themeColor="text1"/>
          <w:sz w:val="28"/>
          <w:szCs w:val="28"/>
        </w:rPr>
        <w:t>.</w:t>
      </w:r>
      <w:r w:rsidR="008F25EF" w:rsidRPr="006E231B">
        <w:rPr>
          <w:color w:val="000000" w:themeColor="text1"/>
          <w:sz w:val="28"/>
          <w:szCs w:val="28"/>
        </w:rPr>
        <w:t>4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veic noziedzības novēršanas un </w:t>
      </w:r>
      <w:r w:rsidR="008F25EF" w:rsidRPr="006E231B">
        <w:rPr>
          <w:color w:val="000000" w:themeColor="text1"/>
          <w:sz w:val="28"/>
          <w:szCs w:val="28"/>
        </w:rPr>
        <w:t>apkarošanas</w:t>
      </w:r>
      <w:r w:rsidRPr="006E231B">
        <w:rPr>
          <w:color w:val="000000" w:themeColor="text1"/>
          <w:sz w:val="28"/>
          <w:szCs w:val="28"/>
        </w:rPr>
        <w:t xml:space="preserve"> efektivitātes novērtējumu</w:t>
      </w:r>
      <w:r w:rsidR="008F25EF" w:rsidRPr="006E231B">
        <w:rPr>
          <w:color w:val="000000" w:themeColor="text1"/>
          <w:sz w:val="28"/>
          <w:szCs w:val="28"/>
        </w:rPr>
        <w:t>, tostarp identificējot problēmas, kas kavē efektīvu noziedzības apkarošanu</w:t>
      </w:r>
      <w:r w:rsidRPr="006E231B">
        <w:rPr>
          <w:color w:val="000000" w:themeColor="text1"/>
          <w:sz w:val="28"/>
          <w:szCs w:val="28"/>
        </w:rPr>
        <w:t xml:space="preserve">, kā arī sagatavo atbilstošus pārskatus </w:t>
      </w:r>
      <w:r w:rsidR="008F25EF" w:rsidRPr="006E231B">
        <w:rPr>
          <w:color w:val="000000" w:themeColor="text1"/>
          <w:sz w:val="28"/>
          <w:szCs w:val="28"/>
        </w:rPr>
        <w:t xml:space="preserve">un priekšlikumus problēmu novēršanai attiecīgajā </w:t>
      </w:r>
      <w:r w:rsidRPr="006E231B">
        <w:rPr>
          <w:color w:val="000000" w:themeColor="text1"/>
          <w:sz w:val="28"/>
          <w:szCs w:val="28"/>
        </w:rPr>
        <w:t xml:space="preserve">noziedzības apkarošanas </w:t>
      </w:r>
      <w:r w:rsidR="008F25EF" w:rsidRPr="006E231B">
        <w:rPr>
          <w:color w:val="000000" w:themeColor="text1"/>
          <w:sz w:val="28"/>
          <w:szCs w:val="28"/>
        </w:rPr>
        <w:t>jomā.</w:t>
      </w:r>
    </w:p>
    <w:p w14:paraId="3B6D05C7" w14:textId="77777777" w:rsidR="00BA55F1" w:rsidRPr="006E231B" w:rsidRDefault="00BA55F1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C8" w14:textId="37C97148" w:rsidR="002C060A" w:rsidRPr="006E231B" w:rsidRDefault="00FD26A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6</w:t>
      </w:r>
      <w:r w:rsidR="00BA55F1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BA55F1" w:rsidRPr="006E231B">
        <w:rPr>
          <w:color w:val="000000" w:themeColor="text1"/>
          <w:sz w:val="28"/>
          <w:szCs w:val="28"/>
        </w:rPr>
        <w:t>Specializēto starpins</w:t>
      </w:r>
      <w:r w:rsidR="00CC3CE9" w:rsidRPr="006E231B">
        <w:rPr>
          <w:color w:val="000000" w:themeColor="text1"/>
          <w:sz w:val="28"/>
          <w:szCs w:val="28"/>
        </w:rPr>
        <w:t>titūciju ekspertu grupu izveido</w:t>
      </w:r>
      <w:r w:rsidR="007378CE">
        <w:rPr>
          <w:color w:val="000000" w:themeColor="text1"/>
          <w:sz w:val="28"/>
          <w:szCs w:val="28"/>
        </w:rPr>
        <w:t>, pamatojoties uz</w:t>
      </w:r>
      <w:r w:rsidR="00BA55F1" w:rsidRPr="006E231B">
        <w:rPr>
          <w:color w:val="000000" w:themeColor="text1"/>
          <w:sz w:val="28"/>
          <w:szCs w:val="28"/>
        </w:rPr>
        <w:t xml:space="preserve"> </w:t>
      </w:r>
      <w:r w:rsidR="008F25EF" w:rsidRPr="006E231B">
        <w:rPr>
          <w:color w:val="000000" w:themeColor="text1"/>
          <w:sz w:val="28"/>
          <w:szCs w:val="28"/>
        </w:rPr>
        <w:t>t</w:t>
      </w:r>
      <w:r w:rsidR="00732DAD" w:rsidRPr="006E231B">
        <w:rPr>
          <w:color w:val="000000" w:themeColor="text1"/>
          <w:sz w:val="28"/>
          <w:szCs w:val="28"/>
        </w:rPr>
        <w:t xml:space="preserve">iesībaizsardzības iestāžu vadības </w:t>
      </w:r>
      <w:r w:rsidR="002C060A" w:rsidRPr="006E231B">
        <w:rPr>
          <w:color w:val="000000" w:themeColor="text1"/>
          <w:sz w:val="28"/>
          <w:szCs w:val="28"/>
        </w:rPr>
        <w:t xml:space="preserve">grupas lēmumu. </w:t>
      </w:r>
    </w:p>
    <w:p w14:paraId="3B6D05C9" w14:textId="77777777" w:rsidR="002C060A" w:rsidRPr="006E231B" w:rsidRDefault="002C060A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CA" w14:textId="3AAB5B5B" w:rsidR="00BA55F1" w:rsidRPr="006E231B" w:rsidRDefault="00FD26A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</w:t>
      </w:r>
      <w:r w:rsidR="00C26A3E" w:rsidRPr="006E231B">
        <w:rPr>
          <w:color w:val="000000" w:themeColor="text1"/>
          <w:sz w:val="28"/>
          <w:szCs w:val="28"/>
        </w:rPr>
        <w:t>7</w:t>
      </w:r>
      <w:r w:rsidR="002C060A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2C060A" w:rsidRPr="006E231B">
        <w:rPr>
          <w:color w:val="000000" w:themeColor="text1"/>
          <w:sz w:val="28"/>
          <w:szCs w:val="28"/>
        </w:rPr>
        <w:t xml:space="preserve">Lēmumā par </w:t>
      </w:r>
      <w:r w:rsidR="008F25EF" w:rsidRPr="006E231B">
        <w:rPr>
          <w:color w:val="000000" w:themeColor="text1"/>
          <w:sz w:val="28"/>
          <w:szCs w:val="28"/>
        </w:rPr>
        <w:t>s</w:t>
      </w:r>
      <w:r w:rsidR="002C060A" w:rsidRPr="006E231B">
        <w:rPr>
          <w:color w:val="000000" w:themeColor="text1"/>
          <w:sz w:val="28"/>
          <w:szCs w:val="28"/>
        </w:rPr>
        <w:t>pecializētās starpinstitūciju ekspertu grup</w:t>
      </w:r>
      <w:r w:rsidR="00562E39">
        <w:rPr>
          <w:color w:val="000000" w:themeColor="text1"/>
          <w:sz w:val="28"/>
          <w:szCs w:val="28"/>
        </w:rPr>
        <w:t>as</w:t>
      </w:r>
      <w:r w:rsidR="002C060A" w:rsidRPr="006E231B">
        <w:rPr>
          <w:color w:val="000000" w:themeColor="text1"/>
          <w:sz w:val="28"/>
          <w:szCs w:val="28"/>
        </w:rPr>
        <w:t xml:space="preserve"> izveidi norāda institūcijas, kuru </w:t>
      </w:r>
      <w:r w:rsidR="00562E39">
        <w:rPr>
          <w:color w:val="000000" w:themeColor="text1"/>
          <w:sz w:val="28"/>
          <w:szCs w:val="28"/>
        </w:rPr>
        <w:t>pārstāvj</w:t>
      </w:r>
      <w:r w:rsidR="002C060A" w:rsidRPr="006E231B">
        <w:rPr>
          <w:color w:val="000000" w:themeColor="text1"/>
          <w:sz w:val="28"/>
          <w:szCs w:val="28"/>
        </w:rPr>
        <w:t xml:space="preserve">i ir deleģējami </w:t>
      </w:r>
      <w:r w:rsidR="007378CE">
        <w:rPr>
          <w:color w:val="000000" w:themeColor="text1"/>
          <w:sz w:val="28"/>
          <w:szCs w:val="28"/>
        </w:rPr>
        <w:t xml:space="preserve">dalībai </w:t>
      </w:r>
      <w:r w:rsidR="002C060A" w:rsidRPr="006E231B">
        <w:rPr>
          <w:color w:val="000000" w:themeColor="text1"/>
          <w:sz w:val="28"/>
          <w:szCs w:val="28"/>
        </w:rPr>
        <w:t xml:space="preserve">ekspertu grupā, ekspertu grupas uzdevumus un darbības laiku, kā arī ekspertu grupas </w:t>
      </w:r>
      <w:r w:rsidR="00346390" w:rsidRPr="006E231B">
        <w:rPr>
          <w:color w:val="000000" w:themeColor="text1"/>
          <w:sz w:val="28"/>
          <w:szCs w:val="28"/>
        </w:rPr>
        <w:t>vadošo iestādi</w:t>
      </w:r>
      <w:r w:rsidR="002C060A" w:rsidRPr="006E231B">
        <w:rPr>
          <w:color w:val="000000" w:themeColor="text1"/>
          <w:sz w:val="28"/>
          <w:szCs w:val="28"/>
        </w:rPr>
        <w:t xml:space="preserve">. </w:t>
      </w:r>
    </w:p>
    <w:p w14:paraId="3B6D05CB" w14:textId="77777777" w:rsidR="00453819" w:rsidRPr="007378CE" w:rsidRDefault="00453819" w:rsidP="0080627B">
      <w:pPr>
        <w:pStyle w:val="naisc"/>
        <w:spacing w:before="0" w:after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B6D05CC" w14:textId="77777777" w:rsidR="00732DAD" w:rsidRPr="006E231B" w:rsidRDefault="00732DAD" w:rsidP="003074CC">
      <w:pPr>
        <w:pStyle w:val="naisc"/>
        <w:spacing w:before="0" w:after="0"/>
        <w:rPr>
          <w:color w:val="000000" w:themeColor="text1"/>
          <w:sz w:val="28"/>
          <w:szCs w:val="28"/>
        </w:rPr>
      </w:pPr>
      <w:proofErr w:type="spellStart"/>
      <w:r w:rsidRPr="006E231B">
        <w:rPr>
          <w:b/>
          <w:bCs/>
          <w:color w:val="000000" w:themeColor="text1"/>
          <w:sz w:val="28"/>
          <w:szCs w:val="28"/>
        </w:rPr>
        <w:t>IV</w:t>
      </w:r>
      <w:proofErr w:type="spellEnd"/>
      <w:r w:rsidRPr="006E231B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A0557D" w:rsidRPr="006E231B">
        <w:rPr>
          <w:b/>
          <w:bCs/>
          <w:color w:val="000000" w:themeColor="text1"/>
          <w:sz w:val="28"/>
          <w:szCs w:val="28"/>
        </w:rPr>
        <w:t>Kriminālizlūkošanas</w:t>
      </w:r>
      <w:proofErr w:type="spellEnd"/>
      <w:r w:rsidR="00A0557D" w:rsidRPr="006E231B">
        <w:rPr>
          <w:b/>
          <w:bCs/>
          <w:color w:val="000000" w:themeColor="text1"/>
          <w:sz w:val="28"/>
          <w:szCs w:val="28"/>
        </w:rPr>
        <w:t xml:space="preserve"> </w:t>
      </w:r>
      <w:r w:rsidRPr="006E231B">
        <w:rPr>
          <w:b/>
          <w:bCs/>
          <w:color w:val="000000" w:themeColor="text1"/>
          <w:sz w:val="28"/>
          <w:szCs w:val="28"/>
        </w:rPr>
        <w:t>sadarbības institūciju darbības principi</w:t>
      </w:r>
    </w:p>
    <w:p w14:paraId="3B6D05CD" w14:textId="77777777" w:rsidR="00732DAD" w:rsidRPr="006E231B" w:rsidRDefault="00732DAD" w:rsidP="0080627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3B6D05CE" w14:textId="704261FB" w:rsidR="00732DAD" w:rsidRPr="006E231B" w:rsidRDefault="00C26A3E" w:rsidP="0080627B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18</w:t>
      </w:r>
      <w:r w:rsidR="00732DAD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732DAD" w:rsidRPr="006E231B">
        <w:rPr>
          <w:bCs/>
          <w:color w:val="000000" w:themeColor="text1"/>
          <w:sz w:val="28"/>
          <w:szCs w:val="28"/>
        </w:rPr>
        <w:t xml:space="preserve">Tiesībaizsardzības iestāžu vadības darba grupas, </w:t>
      </w:r>
      <w:r w:rsidR="008F25EF" w:rsidRPr="006E231B">
        <w:rPr>
          <w:bCs/>
          <w:color w:val="000000" w:themeColor="text1"/>
          <w:sz w:val="28"/>
          <w:szCs w:val="28"/>
        </w:rPr>
        <w:t>s</w:t>
      </w:r>
      <w:r w:rsidR="00732DAD" w:rsidRPr="006E231B">
        <w:rPr>
          <w:bCs/>
          <w:color w:val="000000" w:themeColor="text1"/>
          <w:sz w:val="28"/>
          <w:szCs w:val="28"/>
        </w:rPr>
        <w:t xml:space="preserve">tarpinstitūciju ekspertu grupas un </w:t>
      </w:r>
      <w:r w:rsidR="008F25EF" w:rsidRPr="006E231B">
        <w:rPr>
          <w:bCs/>
          <w:color w:val="000000" w:themeColor="text1"/>
          <w:sz w:val="28"/>
          <w:szCs w:val="28"/>
        </w:rPr>
        <w:t>s</w:t>
      </w:r>
      <w:r w:rsidR="00732DAD" w:rsidRPr="006E231B">
        <w:rPr>
          <w:bCs/>
          <w:color w:val="000000" w:themeColor="text1"/>
          <w:sz w:val="28"/>
          <w:szCs w:val="28"/>
        </w:rPr>
        <w:t>pecializētā</w:t>
      </w:r>
      <w:r w:rsidR="00562E39">
        <w:rPr>
          <w:bCs/>
          <w:color w:val="000000" w:themeColor="text1"/>
          <w:sz w:val="28"/>
          <w:szCs w:val="28"/>
        </w:rPr>
        <w:t>s</w:t>
      </w:r>
      <w:r w:rsidR="00732DAD" w:rsidRPr="006E231B">
        <w:rPr>
          <w:bCs/>
          <w:color w:val="000000" w:themeColor="text1"/>
          <w:sz w:val="28"/>
          <w:szCs w:val="28"/>
        </w:rPr>
        <w:t xml:space="preserve"> starpinstitūciju ekspertu grupa</w:t>
      </w:r>
      <w:r w:rsidR="000D5BDD" w:rsidRPr="006E231B">
        <w:rPr>
          <w:bCs/>
          <w:color w:val="000000" w:themeColor="text1"/>
          <w:sz w:val="28"/>
          <w:szCs w:val="28"/>
        </w:rPr>
        <w:t>s (turpmāk</w:t>
      </w:r>
      <w:r w:rsidR="00562E39">
        <w:rPr>
          <w:bCs/>
          <w:color w:val="000000" w:themeColor="text1"/>
          <w:sz w:val="28"/>
          <w:szCs w:val="28"/>
        </w:rPr>
        <w:t> </w:t>
      </w:r>
      <w:r w:rsidR="000D5BDD" w:rsidRPr="006E231B">
        <w:rPr>
          <w:bCs/>
          <w:color w:val="000000" w:themeColor="text1"/>
          <w:sz w:val="28"/>
          <w:szCs w:val="28"/>
        </w:rPr>
        <w:t xml:space="preserve">– </w:t>
      </w:r>
      <w:r w:rsidR="007378CE">
        <w:rPr>
          <w:bCs/>
          <w:color w:val="000000" w:themeColor="text1"/>
          <w:sz w:val="28"/>
          <w:szCs w:val="28"/>
        </w:rPr>
        <w:t>d</w:t>
      </w:r>
      <w:r w:rsidR="008A75BA" w:rsidRPr="006E231B">
        <w:rPr>
          <w:bCs/>
          <w:color w:val="000000" w:themeColor="text1"/>
          <w:sz w:val="28"/>
          <w:szCs w:val="28"/>
        </w:rPr>
        <w:t xml:space="preserve">arba </w:t>
      </w:r>
      <w:r w:rsidR="000D5BDD" w:rsidRPr="006E231B">
        <w:rPr>
          <w:bCs/>
          <w:color w:val="000000" w:themeColor="text1"/>
          <w:sz w:val="28"/>
          <w:szCs w:val="28"/>
        </w:rPr>
        <w:t xml:space="preserve">grupa) </w:t>
      </w:r>
      <w:r w:rsidR="008A75BA" w:rsidRPr="006E231B">
        <w:rPr>
          <w:bCs/>
          <w:color w:val="000000" w:themeColor="text1"/>
          <w:sz w:val="28"/>
          <w:szCs w:val="28"/>
        </w:rPr>
        <w:t xml:space="preserve">darbu vada </w:t>
      </w:r>
      <w:r w:rsidR="00AB43AE">
        <w:rPr>
          <w:bCs/>
          <w:color w:val="000000" w:themeColor="text1"/>
          <w:sz w:val="28"/>
          <w:szCs w:val="28"/>
        </w:rPr>
        <w:t xml:space="preserve">attiecīgās </w:t>
      </w:r>
      <w:r w:rsidR="007378CE">
        <w:rPr>
          <w:bCs/>
          <w:color w:val="000000" w:themeColor="text1"/>
          <w:sz w:val="28"/>
          <w:szCs w:val="28"/>
        </w:rPr>
        <w:t>d</w:t>
      </w:r>
      <w:r w:rsidR="005F4DB4" w:rsidRPr="006E231B">
        <w:rPr>
          <w:bCs/>
          <w:color w:val="000000" w:themeColor="text1"/>
          <w:sz w:val="28"/>
          <w:szCs w:val="28"/>
        </w:rPr>
        <w:t xml:space="preserve">arba </w:t>
      </w:r>
      <w:r w:rsidR="008A75BA" w:rsidRPr="006E231B">
        <w:rPr>
          <w:bCs/>
          <w:color w:val="000000" w:themeColor="text1"/>
          <w:sz w:val="28"/>
          <w:szCs w:val="28"/>
        </w:rPr>
        <w:t xml:space="preserve">grupas </w:t>
      </w:r>
      <w:r w:rsidR="000D5BDD" w:rsidRPr="006E231B">
        <w:rPr>
          <w:bCs/>
          <w:color w:val="000000" w:themeColor="text1"/>
          <w:sz w:val="28"/>
          <w:szCs w:val="28"/>
        </w:rPr>
        <w:t>vadītājs</w:t>
      </w:r>
      <w:r w:rsidR="008A75BA" w:rsidRPr="006E231B">
        <w:rPr>
          <w:bCs/>
          <w:color w:val="000000" w:themeColor="text1"/>
          <w:sz w:val="28"/>
          <w:szCs w:val="28"/>
        </w:rPr>
        <w:t xml:space="preserve">. </w:t>
      </w:r>
    </w:p>
    <w:p w14:paraId="3B6D05CF" w14:textId="77777777" w:rsidR="008A75BA" w:rsidRPr="006E231B" w:rsidRDefault="008A75BA" w:rsidP="0080627B">
      <w:pPr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B6D05D0" w14:textId="77777777" w:rsidR="008A75BA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19</w:t>
      </w:r>
      <w:r w:rsidR="008A75BA" w:rsidRPr="006E231B">
        <w:rPr>
          <w:color w:val="000000" w:themeColor="text1"/>
          <w:sz w:val="28"/>
          <w:szCs w:val="28"/>
        </w:rPr>
        <w:t xml:space="preserve">. </w:t>
      </w:r>
      <w:r w:rsidR="005F4DB4" w:rsidRPr="006E231B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>arba grupas vadītājs:</w:t>
      </w:r>
    </w:p>
    <w:p w14:paraId="3B6D05D1" w14:textId="0136A2D0" w:rsidR="00A0557D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19</w:t>
      </w:r>
      <w:r w:rsidR="008A75BA" w:rsidRPr="006E231B">
        <w:rPr>
          <w:color w:val="000000" w:themeColor="text1"/>
          <w:sz w:val="28"/>
          <w:szCs w:val="28"/>
        </w:rPr>
        <w:t xml:space="preserve">.1. </w:t>
      </w:r>
      <w:r w:rsidR="00A0557D" w:rsidRPr="006E231B">
        <w:rPr>
          <w:color w:val="000000" w:themeColor="text1"/>
          <w:sz w:val="28"/>
          <w:szCs w:val="28"/>
        </w:rPr>
        <w:t xml:space="preserve">organizē </w:t>
      </w:r>
      <w:r w:rsidR="007378CE">
        <w:rPr>
          <w:color w:val="000000" w:themeColor="text1"/>
          <w:sz w:val="28"/>
          <w:szCs w:val="28"/>
        </w:rPr>
        <w:t>d</w:t>
      </w:r>
      <w:r w:rsidR="003F2DB3">
        <w:rPr>
          <w:color w:val="000000" w:themeColor="text1"/>
          <w:sz w:val="28"/>
          <w:szCs w:val="28"/>
        </w:rPr>
        <w:t>arba grupas uzdevumu</w:t>
      </w:r>
      <w:r w:rsidR="00A0557D" w:rsidRPr="006E231B">
        <w:rPr>
          <w:color w:val="000000" w:themeColor="text1"/>
          <w:sz w:val="28"/>
          <w:szCs w:val="28"/>
        </w:rPr>
        <w:t xml:space="preserve"> izpildi;</w:t>
      </w:r>
    </w:p>
    <w:p w14:paraId="3B6D05D2" w14:textId="7D1A410A" w:rsidR="008A75BA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19</w:t>
      </w:r>
      <w:r w:rsidR="00A0557D" w:rsidRPr="006E231B">
        <w:rPr>
          <w:color w:val="000000" w:themeColor="text1"/>
          <w:sz w:val="28"/>
          <w:szCs w:val="28"/>
        </w:rPr>
        <w:t xml:space="preserve">.2. </w:t>
      </w:r>
      <w:r w:rsidR="008A75BA" w:rsidRPr="006E231B">
        <w:rPr>
          <w:color w:val="000000" w:themeColor="text1"/>
          <w:sz w:val="28"/>
          <w:szCs w:val="28"/>
        </w:rPr>
        <w:t xml:space="preserve">sasauc un vada </w:t>
      </w:r>
      <w:r w:rsidR="007378CE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 xml:space="preserve">arba grupas sēdes, kā arī </w:t>
      </w:r>
      <w:r w:rsidR="008F25EF" w:rsidRPr="006E231B">
        <w:rPr>
          <w:color w:val="000000" w:themeColor="text1"/>
          <w:sz w:val="28"/>
          <w:szCs w:val="28"/>
        </w:rPr>
        <w:t>nosaka</w:t>
      </w:r>
      <w:r w:rsidR="008A75BA" w:rsidRPr="006E231B">
        <w:rPr>
          <w:color w:val="000000" w:themeColor="text1"/>
          <w:sz w:val="28"/>
          <w:szCs w:val="28"/>
        </w:rPr>
        <w:t xml:space="preserve"> to darba kārtību;</w:t>
      </w:r>
    </w:p>
    <w:p w14:paraId="3B6D05D3" w14:textId="30CB30BB" w:rsidR="008A75BA" w:rsidRPr="006E231B" w:rsidRDefault="00C26A3E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19</w:t>
      </w:r>
      <w:r w:rsidR="008A75BA" w:rsidRPr="006E231B">
        <w:rPr>
          <w:color w:val="000000" w:themeColor="text1"/>
          <w:sz w:val="28"/>
          <w:szCs w:val="28"/>
        </w:rPr>
        <w:t>.</w:t>
      </w:r>
      <w:r w:rsidR="008F25EF" w:rsidRPr="006E231B">
        <w:rPr>
          <w:color w:val="000000" w:themeColor="text1"/>
          <w:sz w:val="28"/>
          <w:szCs w:val="28"/>
        </w:rPr>
        <w:t>3</w:t>
      </w:r>
      <w:r w:rsidR="008A75BA" w:rsidRPr="006E231B">
        <w:rPr>
          <w:color w:val="000000" w:themeColor="text1"/>
          <w:sz w:val="28"/>
          <w:szCs w:val="28"/>
        </w:rPr>
        <w:t xml:space="preserve">. paraksta </w:t>
      </w:r>
      <w:r w:rsidR="007378CE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>arba grupas lēmumus un sēžu protokolus</w:t>
      </w:r>
      <w:r w:rsidR="00A0557D" w:rsidRPr="006E231B">
        <w:rPr>
          <w:color w:val="000000" w:themeColor="text1"/>
          <w:sz w:val="28"/>
          <w:szCs w:val="28"/>
        </w:rPr>
        <w:t>.</w:t>
      </w:r>
    </w:p>
    <w:p w14:paraId="3B6D05D4" w14:textId="77777777" w:rsidR="008A75BA" w:rsidRPr="006E231B" w:rsidRDefault="008A75BA" w:rsidP="0080627B">
      <w:pPr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3B6D05D5" w14:textId="029B6B8A" w:rsidR="008A75BA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0</w:t>
      </w:r>
      <w:r w:rsidR="00D46EC4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D46EC4">
        <w:rPr>
          <w:color w:val="000000" w:themeColor="text1"/>
          <w:sz w:val="28"/>
          <w:szCs w:val="28"/>
        </w:rPr>
        <w:t>Tiesība</w:t>
      </w:r>
      <w:r w:rsidR="008A75BA" w:rsidRPr="006E231B">
        <w:rPr>
          <w:color w:val="000000" w:themeColor="text1"/>
          <w:sz w:val="28"/>
          <w:szCs w:val="28"/>
        </w:rPr>
        <w:t>izsardzības iestāžu vadības darba grupas sēdes notiek ne retāk kā divas reizes gadā</w:t>
      </w:r>
      <w:r w:rsidR="00A0557D" w:rsidRPr="006E231B">
        <w:rPr>
          <w:color w:val="000000" w:themeColor="text1"/>
          <w:sz w:val="28"/>
          <w:szCs w:val="28"/>
        </w:rPr>
        <w:t xml:space="preserve">. Tiesībaizsardzības iestāžu vadības darba grupas sēdi </w:t>
      </w:r>
      <w:r w:rsidR="008A75BA" w:rsidRPr="006E231B">
        <w:rPr>
          <w:color w:val="000000" w:themeColor="text1"/>
          <w:sz w:val="28"/>
          <w:szCs w:val="28"/>
        </w:rPr>
        <w:t>var sasaukt, ja to ierosina vismaz viens darba grupas loceklis.</w:t>
      </w:r>
    </w:p>
    <w:p w14:paraId="3B6D05D6" w14:textId="77777777" w:rsidR="00741829" w:rsidRPr="006E231B" w:rsidRDefault="00741829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D7" w14:textId="630EFCF6" w:rsidR="00741829" w:rsidRPr="006E231B" w:rsidRDefault="00741829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1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bCs/>
          <w:color w:val="000000" w:themeColor="text1"/>
          <w:sz w:val="28"/>
          <w:szCs w:val="28"/>
        </w:rPr>
        <w:t xml:space="preserve">Starpinstitūciju ekspertu grupa un </w:t>
      </w:r>
      <w:r w:rsidR="008F25EF" w:rsidRPr="006E231B">
        <w:rPr>
          <w:bCs/>
          <w:color w:val="000000" w:themeColor="text1"/>
          <w:sz w:val="28"/>
          <w:szCs w:val="28"/>
        </w:rPr>
        <w:t>s</w:t>
      </w:r>
      <w:r w:rsidRPr="006E231B">
        <w:rPr>
          <w:bCs/>
          <w:color w:val="000000" w:themeColor="text1"/>
          <w:sz w:val="28"/>
          <w:szCs w:val="28"/>
        </w:rPr>
        <w:t>pecializētā starpinstitūciju ekspertu grupa darbojas pastāvīgi</w:t>
      </w:r>
      <w:r w:rsidR="00562E39">
        <w:rPr>
          <w:bCs/>
          <w:color w:val="000000" w:themeColor="text1"/>
          <w:sz w:val="28"/>
          <w:szCs w:val="28"/>
        </w:rPr>
        <w:t>,</w:t>
      </w:r>
      <w:r w:rsidRPr="006E231B">
        <w:rPr>
          <w:bCs/>
          <w:color w:val="000000" w:themeColor="text1"/>
          <w:sz w:val="28"/>
          <w:szCs w:val="28"/>
        </w:rPr>
        <w:t xml:space="preserve"> nosak</w:t>
      </w:r>
      <w:r w:rsidR="00562E39">
        <w:rPr>
          <w:bCs/>
          <w:color w:val="000000" w:themeColor="text1"/>
          <w:sz w:val="28"/>
          <w:szCs w:val="28"/>
        </w:rPr>
        <w:t>ot</w:t>
      </w:r>
      <w:r w:rsidRPr="006E231B">
        <w:rPr>
          <w:bCs/>
          <w:color w:val="000000" w:themeColor="text1"/>
          <w:sz w:val="28"/>
          <w:szCs w:val="28"/>
        </w:rPr>
        <w:t xml:space="preserve"> </w:t>
      </w:r>
      <w:r w:rsidR="00C3108A" w:rsidRPr="006E231B">
        <w:rPr>
          <w:bCs/>
          <w:color w:val="000000" w:themeColor="text1"/>
          <w:sz w:val="28"/>
          <w:szCs w:val="28"/>
        </w:rPr>
        <w:t>savu darbības grafiku.</w:t>
      </w:r>
    </w:p>
    <w:p w14:paraId="3B6D05D8" w14:textId="77777777" w:rsidR="00A0557D" w:rsidRPr="006E231B" w:rsidRDefault="00A0557D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D9" w14:textId="0779A3DF" w:rsidR="008A75BA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2</w:t>
      </w:r>
      <w:r w:rsidR="008A75BA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F4DB4" w:rsidRPr="006E231B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>arba grupas sēdes protokolē. Protokolā ieraksta darba kārtības jautājumus un pieņemtos lēmumus, kā arī personas, kuras piedalījušās sēdē</w:t>
      </w:r>
      <w:r w:rsidR="00C3108A" w:rsidRPr="006E231B">
        <w:rPr>
          <w:color w:val="000000" w:themeColor="text1"/>
          <w:sz w:val="28"/>
          <w:szCs w:val="28"/>
        </w:rPr>
        <w:t xml:space="preserve"> </w:t>
      </w:r>
      <w:r w:rsidR="008A75BA" w:rsidRPr="006E231B">
        <w:rPr>
          <w:color w:val="000000" w:themeColor="text1"/>
          <w:sz w:val="28"/>
          <w:szCs w:val="28"/>
        </w:rPr>
        <w:t>un kuras izteikušās par attiecīgo jautājumu.</w:t>
      </w:r>
    </w:p>
    <w:p w14:paraId="3B6D05DA" w14:textId="77777777" w:rsidR="008A75BA" w:rsidRPr="006E231B" w:rsidRDefault="008A75BA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DB" w14:textId="156B6A19" w:rsidR="008A75BA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3</w:t>
      </w:r>
      <w:r w:rsidR="008A75BA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8A75BA" w:rsidRPr="006E231B">
        <w:rPr>
          <w:color w:val="000000" w:themeColor="text1"/>
          <w:sz w:val="28"/>
          <w:szCs w:val="28"/>
        </w:rPr>
        <w:t xml:space="preserve">Iestāde, kuras pārstāvis vada </w:t>
      </w:r>
      <w:r w:rsidR="007378CE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>arba grupu</w:t>
      </w:r>
      <w:r w:rsidR="00C3108A" w:rsidRPr="006E231B">
        <w:rPr>
          <w:color w:val="000000" w:themeColor="text1"/>
          <w:sz w:val="28"/>
          <w:szCs w:val="28"/>
        </w:rPr>
        <w:t xml:space="preserve"> (</w:t>
      </w:r>
      <w:r w:rsidR="007378CE">
        <w:rPr>
          <w:color w:val="000000" w:themeColor="text1"/>
          <w:sz w:val="28"/>
          <w:szCs w:val="28"/>
        </w:rPr>
        <w:t>d</w:t>
      </w:r>
      <w:r w:rsidR="00C3108A" w:rsidRPr="006E231B">
        <w:rPr>
          <w:color w:val="000000" w:themeColor="text1"/>
          <w:sz w:val="28"/>
          <w:szCs w:val="28"/>
        </w:rPr>
        <w:t>arba grupas vadošā iestāde)</w:t>
      </w:r>
      <w:r w:rsidR="007378CE" w:rsidRPr="006E231B">
        <w:rPr>
          <w:color w:val="000000" w:themeColor="text1"/>
          <w:sz w:val="28"/>
          <w:szCs w:val="28"/>
        </w:rPr>
        <w:t>,</w:t>
      </w:r>
      <w:r w:rsidRPr="006E231B">
        <w:rPr>
          <w:color w:val="000000" w:themeColor="text1"/>
          <w:sz w:val="28"/>
          <w:szCs w:val="28"/>
        </w:rPr>
        <w:t xml:space="preserve"> </w:t>
      </w:r>
      <w:r w:rsidR="008A75BA" w:rsidRPr="006E231B">
        <w:rPr>
          <w:color w:val="000000" w:themeColor="text1"/>
          <w:sz w:val="28"/>
          <w:szCs w:val="28"/>
        </w:rPr>
        <w:t xml:space="preserve">materiāltehniski nodrošina </w:t>
      </w:r>
      <w:r w:rsidR="007378CE">
        <w:rPr>
          <w:color w:val="000000" w:themeColor="text1"/>
          <w:sz w:val="28"/>
          <w:szCs w:val="28"/>
        </w:rPr>
        <w:t>d</w:t>
      </w:r>
      <w:r w:rsidRPr="006E231B">
        <w:rPr>
          <w:color w:val="000000" w:themeColor="text1"/>
          <w:sz w:val="28"/>
          <w:szCs w:val="28"/>
        </w:rPr>
        <w:t>arba grupas sēžu norisi</w:t>
      </w:r>
      <w:r w:rsidR="00A0557D" w:rsidRPr="006E231B">
        <w:rPr>
          <w:color w:val="000000" w:themeColor="text1"/>
          <w:sz w:val="28"/>
          <w:szCs w:val="28"/>
        </w:rPr>
        <w:t xml:space="preserve">, </w:t>
      </w:r>
      <w:r w:rsidR="00C3108A" w:rsidRPr="006E231B">
        <w:rPr>
          <w:color w:val="000000" w:themeColor="text1"/>
          <w:sz w:val="28"/>
          <w:szCs w:val="28"/>
        </w:rPr>
        <w:t xml:space="preserve">sagatavo </w:t>
      </w:r>
      <w:r w:rsidR="007378CE">
        <w:rPr>
          <w:color w:val="000000" w:themeColor="text1"/>
          <w:sz w:val="28"/>
          <w:szCs w:val="28"/>
        </w:rPr>
        <w:t>d</w:t>
      </w:r>
      <w:r w:rsidR="00C3108A" w:rsidRPr="006E231B">
        <w:rPr>
          <w:color w:val="000000" w:themeColor="text1"/>
          <w:sz w:val="28"/>
          <w:szCs w:val="28"/>
        </w:rPr>
        <w:t xml:space="preserve">arba grupas dokumentus, </w:t>
      </w:r>
      <w:r w:rsidR="008A75BA" w:rsidRPr="006E231B">
        <w:rPr>
          <w:color w:val="000000" w:themeColor="text1"/>
          <w:sz w:val="28"/>
          <w:szCs w:val="28"/>
        </w:rPr>
        <w:t xml:space="preserve">apkopo informāciju par </w:t>
      </w:r>
      <w:r w:rsidR="007378CE">
        <w:rPr>
          <w:color w:val="000000" w:themeColor="text1"/>
          <w:sz w:val="28"/>
          <w:szCs w:val="28"/>
        </w:rPr>
        <w:t>d</w:t>
      </w:r>
      <w:r w:rsidR="008A75BA" w:rsidRPr="006E231B">
        <w:rPr>
          <w:color w:val="000000" w:themeColor="text1"/>
          <w:sz w:val="28"/>
          <w:szCs w:val="28"/>
        </w:rPr>
        <w:t>arba grupas lēmumu izpildi</w:t>
      </w:r>
      <w:r w:rsidRPr="006E231B">
        <w:rPr>
          <w:color w:val="000000" w:themeColor="text1"/>
          <w:sz w:val="28"/>
          <w:szCs w:val="28"/>
        </w:rPr>
        <w:t xml:space="preserve">, kā arī </w:t>
      </w:r>
      <w:r w:rsidR="008A75BA" w:rsidRPr="006E231B">
        <w:rPr>
          <w:color w:val="000000" w:themeColor="text1"/>
          <w:sz w:val="28"/>
          <w:szCs w:val="28"/>
        </w:rPr>
        <w:t xml:space="preserve">nodrošina informācijas apmaiņu starp </w:t>
      </w:r>
      <w:r w:rsidR="007378CE">
        <w:rPr>
          <w:color w:val="000000" w:themeColor="text1"/>
          <w:sz w:val="28"/>
          <w:szCs w:val="28"/>
        </w:rPr>
        <w:t>d</w:t>
      </w:r>
      <w:r w:rsidRPr="006E231B">
        <w:rPr>
          <w:color w:val="000000" w:themeColor="text1"/>
          <w:sz w:val="28"/>
          <w:szCs w:val="28"/>
        </w:rPr>
        <w:t>arba grupas locekļiem</w:t>
      </w:r>
      <w:r w:rsidR="008A75BA" w:rsidRPr="006E231B">
        <w:rPr>
          <w:color w:val="000000" w:themeColor="text1"/>
          <w:sz w:val="28"/>
          <w:szCs w:val="28"/>
        </w:rPr>
        <w:t>.</w:t>
      </w:r>
    </w:p>
    <w:p w14:paraId="3B6D05DC" w14:textId="77777777" w:rsidR="006149D2" w:rsidRPr="006E231B" w:rsidRDefault="006149D2" w:rsidP="0080627B">
      <w:pPr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3B6D05DD" w14:textId="26957089" w:rsidR="00453819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4</w:t>
      </w:r>
      <w:r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Pr="006E231B">
        <w:rPr>
          <w:color w:val="000000" w:themeColor="text1"/>
          <w:sz w:val="28"/>
          <w:szCs w:val="28"/>
        </w:rPr>
        <w:t xml:space="preserve">Pēc </w:t>
      </w:r>
      <w:r w:rsidR="007378CE">
        <w:rPr>
          <w:color w:val="000000" w:themeColor="text1"/>
          <w:sz w:val="28"/>
          <w:szCs w:val="28"/>
        </w:rPr>
        <w:t>d</w:t>
      </w:r>
      <w:r w:rsidRPr="006E231B">
        <w:rPr>
          <w:color w:val="000000" w:themeColor="text1"/>
          <w:sz w:val="28"/>
          <w:szCs w:val="28"/>
        </w:rPr>
        <w:t xml:space="preserve">arba grupas vadītāja uzaicinājuma </w:t>
      </w:r>
      <w:r w:rsidR="007378CE">
        <w:rPr>
          <w:color w:val="000000" w:themeColor="text1"/>
          <w:sz w:val="28"/>
          <w:szCs w:val="28"/>
        </w:rPr>
        <w:t>d</w:t>
      </w:r>
      <w:r w:rsidRPr="006E231B">
        <w:rPr>
          <w:color w:val="000000" w:themeColor="text1"/>
          <w:sz w:val="28"/>
          <w:szCs w:val="28"/>
        </w:rPr>
        <w:t>arba grupas sēdēs var piedalīties arī citu institūciju un nevalstisko organizāciju pārstāvji, eksperti un citi speciālisti.</w:t>
      </w:r>
    </w:p>
    <w:p w14:paraId="3B6D05DE" w14:textId="77777777" w:rsidR="00453819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DF" w14:textId="68975486" w:rsidR="00453819" w:rsidRPr="006E231B" w:rsidRDefault="00FD26A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5</w:t>
      </w:r>
      <w:r w:rsidR="00A0557D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F4DB4" w:rsidRPr="006E231B">
        <w:rPr>
          <w:color w:val="000000" w:themeColor="text1"/>
          <w:sz w:val="28"/>
          <w:szCs w:val="28"/>
        </w:rPr>
        <w:t>D</w:t>
      </w:r>
      <w:r w:rsidR="00453819" w:rsidRPr="006E231B">
        <w:rPr>
          <w:color w:val="000000" w:themeColor="text1"/>
          <w:sz w:val="28"/>
          <w:szCs w:val="28"/>
        </w:rPr>
        <w:t xml:space="preserve">arba grupas locekļi </w:t>
      </w:r>
      <w:r w:rsidR="006149D2" w:rsidRPr="006E231B">
        <w:rPr>
          <w:color w:val="000000" w:themeColor="text1"/>
          <w:sz w:val="28"/>
          <w:szCs w:val="28"/>
        </w:rPr>
        <w:t xml:space="preserve">darbojas savas pārstāvētās institūcijas kompetences </w:t>
      </w:r>
      <w:r w:rsidR="007378CE">
        <w:rPr>
          <w:color w:val="000000" w:themeColor="text1"/>
          <w:sz w:val="28"/>
          <w:szCs w:val="28"/>
        </w:rPr>
        <w:t>ietvaro</w:t>
      </w:r>
      <w:r w:rsidR="006149D2" w:rsidRPr="006E231B">
        <w:rPr>
          <w:color w:val="000000" w:themeColor="text1"/>
          <w:sz w:val="28"/>
          <w:szCs w:val="28"/>
        </w:rPr>
        <w:t>s.</w:t>
      </w:r>
    </w:p>
    <w:p w14:paraId="3B6D05E0" w14:textId="77777777" w:rsidR="00453819" w:rsidRPr="006E231B" w:rsidRDefault="00453819" w:rsidP="0080627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6D05E1" w14:textId="68778D46" w:rsidR="00453819" w:rsidRPr="006E231B" w:rsidRDefault="00FD26A3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6</w:t>
      </w:r>
      <w:r w:rsidR="00453819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F4DB4" w:rsidRPr="006E231B">
        <w:rPr>
          <w:color w:val="000000" w:themeColor="text1"/>
          <w:sz w:val="28"/>
          <w:szCs w:val="28"/>
        </w:rPr>
        <w:t>D</w:t>
      </w:r>
      <w:r w:rsidR="00453819" w:rsidRPr="006E231B">
        <w:rPr>
          <w:color w:val="000000" w:themeColor="text1"/>
          <w:sz w:val="28"/>
          <w:szCs w:val="28"/>
        </w:rPr>
        <w:t xml:space="preserve">arba grupa lēmumus pieņem, </w:t>
      </w:r>
      <w:r w:rsidR="007378CE">
        <w:rPr>
          <w:color w:val="000000" w:themeColor="text1"/>
          <w:sz w:val="28"/>
          <w:szCs w:val="28"/>
        </w:rPr>
        <w:t xml:space="preserve">savstarpēji </w:t>
      </w:r>
      <w:r w:rsidR="00453819" w:rsidRPr="006E231B">
        <w:rPr>
          <w:color w:val="000000" w:themeColor="text1"/>
          <w:sz w:val="28"/>
          <w:szCs w:val="28"/>
        </w:rPr>
        <w:t xml:space="preserve">vienojoties vai ar vienkāršu balsu vairākumu. Ja balsis sadalās </w:t>
      </w:r>
      <w:r w:rsidR="007378CE">
        <w:rPr>
          <w:color w:val="000000" w:themeColor="text1"/>
          <w:sz w:val="28"/>
          <w:szCs w:val="28"/>
        </w:rPr>
        <w:t>vienād</w:t>
      </w:r>
      <w:r w:rsidR="00453819" w:rsidRPr="006E231B">
        <w:rPr>
          <w:color w:val="000000" w:themeColor="text1"/>
          <w:sz w:val="28"/>
          <w:szCs w:val="28"/>
        </w:rPr>
        <w:t xml:space="preserve">i, izšķirošā ir </w:t>
      </w:r>
      <w:r w:rsidR="007378CE">
        <w:rPr>
          <w:color w:val="000000" w:themeColor="text1"/>
          <w:sz w:val="28"/>
          <w:szCs w:val="28"/>
        </w:rPr>
        <w:t>d</w:t>
      </w:r>
      <w:r w:rsidR="00453819" w:rsidRPr="006E231B">
        <w:rPr>
          <w:color w:val="000000" w:themeColor="text1"/>
          <w:sz w:val="28"/>
          <w:szCs w:val="28"/>
        </w:rPr>
        <w:t>arba grupas vadītāja balss.</w:t>
      </w:r>
      <w:r w:rsidR="00346390" w:rsidRPr="006E231B">
        <w:rPr>
          <w:color w:val="000000" w:themeColor="text1"/>
          <w:sz w:val="28"/>
          <w:szCs w:val="28"/>
        </w:rPr>
        <w:t xml:space="preserve"> Darba grupas lēmumiem ir </w:t>
      </w:r>
      <w:r w:rsidR="007378CE">
        <w:rPr>
          <w:color w:val="000000" w:themeColor="text1"/>
          <w:sz w:val="28"/>
          <w:szCs w:val="28"/>
        </w:rPr>
        <w:t>ieteikuma</w:t>
      </w:r>
      <w:r w:rsidR="00346390" w:rsidRPr="006E231B">
        <w:rPr>
          <w:color w:val="000000" w:themeColor="text1"/>
          <w:sz w:val="28"/>
          <w:szCs w:val="28"/>
        </w:rPr>
        <w:t xml:space="preserve"> raksturs.</w:t>
      </w:r>
    </w:p>
    <w:p w14:paraId="3B6D05E2" w14:textId="77777777" w:rsidR="00453819" w:rsidRPr="006E231B" w:rsidRDefault="00453819" w:rsidP="0080627B">
      <w:pPr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3B6D05E3" w14:textId="3319CEF4" w:rsidR="006149D2" w:rsidRPr="006E231B" w:rsidRDefault="0072112B" w:rsidP="0080627B">
      <w:pPr>
        <w:ind w:firstLine="720"/>
        <w:jc w:val="both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2</w:t>
      </w:r>
      <w:r w:rsidR="00C26A3E" w:rsidRPr="006E231B">
        <w:rPr>
          <w:color w:val="000000" w:themeColor="text1"/>
          <w:sz w:val="28"/>
          <w:szCs w:val="28"/>
        </w:rPr>
        <w:t>7</w:t>
      </w:r>
      <w:r w:rsidR="006149D2" w:rsidRPr="006E231B">
        <w:rPr>
          <w:color w:val="000000" w:themeColor="text1"/>
          <w:sz w:val="28"/>
          <w:szCs w:val="28"/>
        </w:rPr>
        <w:t>.</w:t>
      </w:r>
      <w:r w:rsidR="007378CE">
        <w:rPr>
          <w:color w:val="000000" w:themeColor="text1"/>
          <w:sz w:val="28"/>
          <w:szCs w:val="28"/>
        </w:rPr>
        <w:t> </w:t>
      </w:r>
      <w:r w:rsidR="005F4DB4" w:rsidRPr="006E231B">
        <w:rPr>
          <w:color w:val="000000" w:themeColor="text1"/>
          <w:sz w:val="28"/>
          <w:szCs w:val="28"/>
        </w:rPr>
        <w:t>D</w:t>
      </w:r>
      <w:r w:rsidR="006149D2" w:rsidRPr="006E231B">
        <w:rPr>
          <w:color w:val="000000" w:themeColor="text1"/>
          <w:sz w:val="28"/>
          <w:szCs w:val="28"/>
        </w:rPr>
        <w:t xml:space="preserve">arba grupa ir lemttiesīga, ja tās sēdē piedalās vairāk nekā puse no </w:t>
      </w:r>
      <w:r w:rsidR="007378CE">
        <w:rPr>
          <w:color w:val="000000" w:themeColor="text1"/>
          <w:sz w:val="28"/>
          <w:szCs w:val="28"/>
        </w:rPr>
        <w:t>d</w:t>
      </w:r>
      <w:r w:rsidR="006149D2" w:rsidRPr="006E231B">
        <w:rPr>
          <w:color w:val="000000" w:themeColor="text1"/>
          <w:sz w:val="28"/>
          <w:szCs w:val="28"/>
        </w:rPr>
        <w:t>arba grupas locekļiem.</w:t>
      </w:r>
    </w:p>
    <w:p w14:paraId="3B6D05E4" w14:textId="77777777" w:rsidR="0080627B" w:rsidRPr="006E231B" w:rsidRDefault="0080627B" w:rsidP="0080627B">
      <w:pPr>
        <w:ind w:firstLine="357"/>
        <w:jc w:val="both"/>
        <w:rPr>
          <w:color w:val="000000" w:themeColor="text1"/>
          <w:sz w:val="28"/>
          <w:szCs w:val="28"/>
        </w:rPr>
      </w:pPr>
    </w:p>
    <w:p w14:paraId="3B6D05E6" w14:textId="54D20D6F" w:rsidR="0080627B" w:rsidRPr="006E231B" w:rsidRDefault="007378CE" w:rsidP="007378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28. </w:t>
      </w:r>
      <w:r w:rsidR="008D1726" w:rsidRPr="006E231B">
        <w:rPr>
          <w:color w:val="000000" w:themeColor="text1"/>
          <w:sz w:val="28"/>
          <w:szCs w:val="28"/>
        </w:rPr>
        <w:t>Instrukcija</w:t>
      </w:r>
      <w:r w:rsidR="0080627B" w:rsidRPr="006E231B">
        <w:rPr>
          <w:color w:val="000000" w:themeColor="text1"/>
          <w:sz w:val="28"/>
          <w:szCs w:val="28"/>
        </w:rPr>
        <w:t xml:space="preserve"> stājas spēkā 2015</w:t>
      </w:r>
      <w:r w:rsidR="006E231B">
        <w:rPr>
          <w:color w:val="000000" w:themeColor="text1"/>
          <w:sz w:val="28"/>
          <w:szCs w:val="28"/>
        </w:rPr>
        <w:t>. g</w:t>
      </w:r>
      <w:r w:rsidR="0080627B" w:rsidRPr="006E231B">
        <w:rPr>
          <w:color w:val="000000" w:themeColor="text1"/>
          <w:sz w:val="28"/>
          <w:szCs w:val="28"/>
        </w:rPr>
        <w:t>ada 1</w:t>
      </w:r>
      <w:r w:rsidR="006E231B">
        <w:rPr>
          <w:color w:val="000000" w:themeColor="text1"/>
          <w:sz w:val="28"/>
          <w:szCs w:val="28"/>
        </w:rPr>
        <w:t>. j</w:t>
      </w:r>
      <w:r w:rsidR="0080627B" w:rsidRPr="006E231B">
        <w:rPr>
          <w:color w:val="000000" w:themeColor="text1"/>
          <w:sz w:val="28"/>
          <w:szCs w:val="28"/>
        </w:rPr>
        <w:t>anvārī.</w:t>
      </w:r>
    </w:p>
    <w:p w14:paraId="3B6D05E7" w14:textId="77777777" w:rsidR="0080627B" w:rsidRPr="006E231B" w:rsidRDefault="0080627B" w:rsidP="0080627B">
      <w:pPr>
        <w:ind w:firstLine="357"/>
        <w:jc w:val="both"/>
        <w:rPr>
          <w:color w:val="000000" w:themeColor="text1"/>
          <w:sz w:val="28"/>
          <w:szCs w:val="28"/>
        </w:rPr>
      </w:pPr>
    </w:p>
    <w:p w14:paraId="3B6D05E8" w14:textId="77777777" w:rsidR="0080627B" w:rsidRDefault="0080627B" w:rsidP="0080627B">
      <w:pPr>
        <w:ind w:firstLine="357"/>
        <w:jc w:val="both"/>
        <w:rPr>
          <w:color w:val="000000" w:themeColor="text1"/>
          <w:sz w:val="28"/>
          <w:szCs w:val="28"/>
        </w:rPr>
      </w:pPr>
    </w:p>
    <w:p w14:paraId="29387721" w14:textId="77777777" w:rsidR="003074CC" w:rsidRPr="006E231B" w:rsidRDefault="003074CC" w:rsidP="0080627B">
      <w:pPr>
        <w:ind w:firstLine="357"/>
        <w:jc w:val="both"/>
        <w:rPr>
          <w:color w:val="000000" w:themeColor="text1"/>
          <w:sz w:val="28"/>
          <w:szCs w:val="28"/>
        </w:rPr>
      </w:pPr>
    </w:p>
    <w:p w14:paraId="3B6D05E9" w14:textId="4BA4632C" w:rsidR="0007011A" w:rsidRPr="006E231B" w:rsidRDefault="0007011A" w:rsidP="006E6E9F">
      <w:pPr>
        <w:pStyle w:val="BodyText"/>
        <w:tabs>
          <w:tab w:val="left" w:pos="6663"/>
        </w:tabs>
        <w:spacing w:after="0"/>
        <w:ind w:firstLine="709"/>
        <w:jc w:val="both"/>
        <w:rPr>
          <w:color w:val="000000" w:themeColor="text1"/>
        </w:rPr>
      </w:pPr>
      <w:r w:rsidRPr="006E231B">
        <w:rPr>
          <w:color w:val="000000" w:themeColor="text1"/>
        </w:rPr>
        <w:t>Ministru prezidente</w:t>
      </w:r>
      <w:r w:rsidR="006E6E9F">
        <w:rPr>
          <w:color w:val="000000" w:themeColor="text1"/>
        </w:rPr>
        <w:tab/>
      </w:r>
      <w:r w:rsidRPr="006E231B">
        <w:rPr>
          <w:color w:val="000000" w:themeColor="text1"/>
        </w:rPr>
        <w:t>L</w:t>
      </w:r>
      <w:r w:rsidR="008D1726" w:rsidRPr="006E231B">
        <w:rPr>
          <w:color w:val="000000" w:themeColor="text1"/>
        </w:rPr>
        <w:t xml:space="preserve">aimdota </w:t>
      </w:r>
      <w:r w:rsidRPr="006E231B">
        <w:rPr>
          <w:color w:val="000000" w:themeColor="text1"/>
        </w:rPr>
        <w:t>Straujuma</w:t>
      </w:r>
    </w:p>
    <w:p w14:paraId="3B6D05EA" w14:textId="77777777" w:rsidR="0007011A" w:rsidRDefault="0007011A" w:rsidP="006E6E9F">
      <w:pPr>
        <w:pStyle w:val="BodyText"/>
        <w:tabs>
          <w:tab w:val="left" w:pos="5529"/>
          <w:tab w:val="left" w:pos="5954"/>
          <w:tab w:val="left" w:pos="6390"/>
          <w:tab w:val="left" w:pos="6663"/>
        </w:tabs>
        <w:spacing w:after="0"/>
        <w:ind w:firstLine="709"/>
        <w:jc w:val="both"/>
        <w:rPr>
          <w:color w:val="000000" w:themeColor="text1"/>
        </w:rPr>
      </w:pPr>
    </w:p>
    <w:p w14:paraId="763EF6A4" w14:textId="77777777" w:rsidR="003074CC" w:rsidRDefault="003074CC" w:rsidP="006E6E9F">
      <w:pPr>
        <w:pStyle w:val="BodyText"/>
        <w:tabs>
          <w:tab w:val="left" w:pos="5529"/>
          <w:tab w:val="left" w:pos="5954"/>
          <w:tab w:val="left" w:pos="6390"/>
          <w:tab w:val="left" w:pos="6663"/>
        </w:tabs>
        <w:spacing w:after="0"/>
        <w:ind w:firstLine="709"/>
        <w:jc w:val="both"/>
        <w:rPr>
          <w:color w:val="000000" w:themeColor="text1"/>
        </w:rPr>
      </w:pPr>
    </w:p>
    <w:p w14:paraId="6888E09F" w14:textId="77777777" w:rsidR="003074CC" w:rsidRPr="006E231B" w:rsidRDefault="003074CC" w:rsidP="006E6E9F">
      <w:pPr>
        <w:pStyle w:val="BodyText"/>
        <w:tabs>
          <w:tab w:val="left" w:pos="5529"/>
          <w:tab w:val="left" w:pos="5954"/>
          <w:tab w:val="left" w:pos="6390"/>
          <w:tab w:val="left" w:pos="6663"/>
        </w:tabs>
        <w:spacing w:after="0"/>
        <w:ind w:firstLine="709"/>
        <w:jc w:val="both"/>
        <w:rPr>
          <w:color w:val="000000" w:themeColor="text1"/>
        </w:rPr>
      </w:pPr>
    </w:p>
    <w:p w14:paraId="3B6D05EE" w14:textId="7C7D70EA" w:rsidR="0007011A" w:rsidRPr="006E231B" w:rsidRDefault="0007011A" w:rsidP="006E6E9F">
      <w:pPr>
        <w:pStyle w:val="naisf"/>
        <w:tabs>
          <w:tab w:val="left" w:pos="6663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6E231B">
        <w:rPr>
          <w:color w:val="000000" w:themeColor="text1"/>
          <w:sz w:val="28"/>
          <w:szCs w:val="28"/>
        </w:rPr>
        <w:t>Iekšlietu ministrs</w:t>
      </w:r>
      <w:r w:rsidR="006E6E9F">
        <w:rPr>
          <w:color w:val="000000" w:themeColor="text1"/>
          <w:sz w:val="28"/>
          <w:szCs w:val="28"/>
        </w:rPr>
        <w:tab/>
      </w:r>
      <w:r w:rsidRPr="006E231B">
        <w:rPr>
          <w:color w:val="000000" w:themeColor="text1"/>
          <w:sz w:val="28"/>
          <w:szCs w:val="28"/>
        </w:rPr>
        <w:t>R</w:t>
      </w:r>
      <w:r w:rsidR="008D1726" w:rsidRPr="006E231B">
        <w:rPr>
          <w:color w:val="000000" w:themeColor="text1"/>
          <w:sz w:val="28"/>
          <w:szCs w:val="28"/>
        </w:rPr>
        <w:t xml:space="preserve">ihards </w:t>
      </w:r>
      <w:r w:rsidRPr="006E231B">
        <w:rPr>
          <w:color w:val="000000" w:themeColor="text1"/>
          <w:sz w:val="28"/>
          <w:szCs w:val="28"/>
        </w:rPr>
        <w:t>Kozlovskis</w:t>
      </w:r>
    </w:p>
    <w:sectPr w:rsidR="0007011A" w:rsidRPr="006E231B" w:rsidSect="006E23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05FE" w14:textId="77777777" w:rsidR="006D7FD9" w:rsidRDefault="006D7FD9" w:rsidP="00A0557D">
      <w:r>
        <w:separator/>
      </w:r>
    </w:p>
  </w:endnote>
  <w:endnote w:type="continuationSeparator" w:id="0">
    <w:p w14:paraId="3B6D05FF" w14:textId="77777777" w:rsidR="006D7FD9" w:rsidRDefault="006D7FD9" w:rsidP="00A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20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D0600" w14:textId="440DA482" w:rsidR="00741829" w:rsidRPr="006E231B" w:rsidRDefault="006E231B" w:rsidP="006E231B">
        <w:pPr>
          <w:pStyle w:val="Footer"/>
          <w:rPr>
            <w:sz w:val="16"/>
            <w:szCs w:val="16"/>
          </w:rPr>
        </w:pPr>
        <w:proofErr w:type="spellStart"/>
        <w:r w:rsidRPr="006E231B">
          <w:rPr>
            <w:sz w:val="16"/>
            <w:szCs w:val="16"/>
          </w:rPr>
          <w:t>S2170_4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682A" w14:textId="7C8F0A32" w:rsidR="006E231B" w:rsidRPr="006E231B" w:rsidRDefault="006E231B">
    <w:pPr>
      <w:pStyle w:val="Footer"/>
      <w:rPr>
        <w:sz w:val="16"/>
        <w:szCs w:val="16"/>
      </w:rPr>
    </w:pPr>
    <w:proofErr w:type="spellStart"/>
    <w:r w:rsidRPr="006E231B">
      <w:rPr>
        <w:sz w:val="16"/>
        <w:szCs w:val="16"/>
      </w:rPr>
      <w:t>S2170_4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05FC" w14:textId="77777777" w:rsidR="006D7FD9" w:rsidRDefault="006D7FD9" w:rsidP="00A0557D">
      <w:r>
        <w:separator/>
      </w:r>
    </w:p>
  </w:footnote>
  <w:footnote w:type="continuationSeparator" w:id="0">
    <w:p w14:paraId="3B6D05FD" w14:textId="77777777" w:rsidR="006D7FD9" w:rsidRDefault="006D7FD9" w:rsidP="00A0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85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0C52D" w14:textId="0DBE7B33" w:rsidR="006E231B" w:rsidRDefault="006E23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1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39DE65" w14:textId="5A61FF61" w:rsidR="006E231B" w:rsidRDefault="006E231B" w:rsidP="006E231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F6D8" w14:textId="75FCBE78" w:rsidR="006E231B" w:rsidRDefault="006E231B" w:rsidP="006E231B">
    <w:pPr>
      <w:pStyle w:val="Header"/>
      <w:jc w:val="center"/>
    </w:pPr>
    <w:r>
      <w:rPr>
        <w:noProof/>
      </w:rPr>
      <w:drawing>
        <wp:inline distT="0" distB="0" distL="0" distR="0" wp14:anchorId="01986098" wp14:editId="48295DB5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02D5"/>
    <w:multiLevelType w:val="hybridMultilevel"/>
    <w:tmpl w:val="DBE0CC10"/>
    <w:lvl w:ilvl="0" w:tplc="44B2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0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C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07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66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6F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2E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945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CE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0"/>
    <w:rsid w:val="00000CD8"/>
    <w:rsid w:val="00010639"/>
    <w:rsid w:val="00034C48"/>
    <w:rsid w:val="0007011A"/>
    <w:rsid w:val="000D5BDD"/>
    <w:rsid w:val="000E2C15"/>
    <w:rsid w:val="00105073"/>
    <w:rsid w:val="001505CA"/>
    <w:rsid w:val="00156D26"/>
    <w:rsid w:val="00157AF3"/>
    <w:rsid w:val="00166A5E"/>
    <w:rsid w:val="00172F9C"/>
    <w:rsid w:val="00191263"/>
    <w:rsid w:val="001E2B71"/>
    <w:rsid w:val="001F5FD3"/>
    <w:rsid w:val="00227082"/>
    <w:rsid w:val="00232C73"/>
    <w:rsid w:val="0023521D"/>
    <w:rsid w:val="00297B4E"/>
    <w:rsid w:val="002B2D48"/>
    <w:rsid w:val="002B6033"/>
    <w:rsid w:val="002C060A"/>
    <w:rsid w:val="002F3E64"/>
    <w:rsid w:val="003001A6"/>
    <w:rsid w:val="0030121B"/>
    <w:rsid w:val="003074CC"/>
    <w:rsid w:val="00324994"/>
    <w:rsid w:val="00342D99"/>
    <w:rsid w:val="00346390"/>
    <w:rsid w:val="00396457"/>
    <w:rsid w:val="003A6660"/>
    <w:rsid w:val="003B096A"/>
    <w:rsid w:val="003B547A"/>
    <w:rsid w:val="003C3A42"/>
    <w:rsid w:val="003E7345"/>
    <w:rsid w:val="003F2DB3"/>
    <w:rsid w:val="0040007C"/>
    <w:rsid w:val="004020FF"/>
    <w:rsid w:val="0042261C"/>
    <w:rsid w:val="00422B30"/>
    <w:rsid w:val="004304A2"/>
    <w:rsid w:val="00436BE2"/>
    <w:rsid w:val="004376E6"/>
    <w:rsid w:val="00453819"/>
    <w:rsid w:val="0047613B"/>
    <w:rsid w:val="00477971"/>
    <w:rsid w:val="004F0256"/>
    <w:rsid w:val="00516218"/>
    <w:rsid w:val="0052616B"/>
    <w:rsid w:val="005272BF"/>
    <w:rsid w:val="00530A57"/>
    <w:rsid w:val="00530FCD"/>
    <w:rsid w:val="00554280"/>
    <w:rsid w:val="00560D75"/>
    <w:rsid w:val="00562E39"/>
    <w:rsid w:val="005D25BC"/>
    <w:rsid w:val="005D5B39"/>
    <w:rsid w:val="005F4D4F"/>
    <w:rsid w:val="005F4DB4"/>
    <w:rsid w:val="0061010D"/>
    <w:rsid w:val="006131AF"/>
    <w:rsid w:val="006149D2"/>
    <w:rsid w:val="00634627"/>
    <w:rsid w:val="00671C60"/>
    <w:rsid w:val="00685730"/>
    <w:rsid w:val="006B633D"/>
    <w:rsid w:val="006D7FD9"/>
    <w:rsid w:val="006E231B"/>
    <w:rsid w:val="006E6E9F"/>
    <w:rsid w:val="006F299B"/>
    <w:rsid w:val="0072112B"/>
    <w:rsid w:val="00732DAD"/>
    <w:rsid w:val="007378CE"/>
    <w:rsid w:val="00741829"/>
    <w:rsid w:val="00766FBD"/>
    <w:rsid w:val="00773658"/>
    <w:rsid w:val="00775AFE"/>
    <w:rsid w:val="007C419C"/>
    <w:rsid w:val="007F6347"/>
    <w:rsid w:val="0080496C"/>
    <w:rsid w:val="0080627B"/>
    <w:rsid w:val="00820E18"/>
    <w:rsid w:val="00835EF2"/>
    <w:rsid w:val="008435F1"/>
    <w:rsid w:val="008A0417"/>
    <w:rsid w:val="008A75BA"/>
    <w:rsid w:val="008B1454"/>
    <w:rsid w:val="008D1726"/>
    <w:rsid w:val="008E37B0"/>
    <w:rsid w:val="008F02DF"/>
    <w:rsid w:val="008F25EF"/>
    <w:rsid w:val="00953208"/>
    <w:rsid w:val="00976D57"/>
    <w:rsid w:val="00980FD7"/>
    <w:rsid w:val="009C6A6E"/>
    <w:rsid w:val="009F55E8"/>
    <w:rsid w:val="00A0557D"/>
    <w:rsid w:val="00A145AE"/>
    <w:rsid w:val="00A45A4A"/>
    <w:rsid w:val="00A4629D"/>
    <w:rsid w:val="00A4795A"/>
    <w:rsid w:val="00A64A63"/>
    <w:rsid w:val="00A765ED"/>
    <w:rsid w:val="00AB43AE"/>
    <w:rsid w:val="00AC7512"/>
    <w:rsid w:val="00AD1A81"/>
    <w:rsid w:val="00AF5DBC"/>
    <w:rsid w:val="00B151BD"/>
    <w:rsid w:val="00B60BDC"/>
    <w:rsid w:val="00B667EC"/>
    <w:rsid w:val="00BA55F1"/>
    <w:rsid w:val="00C11EC3"/>
    <w:rsid w:val="00C1569B"/>
    <w:rsid w:val="00C16D57"/>
    <w:rsid w:val="00C26A3E"/>
    <w:rsid w:val="00C3108A"/>
    <w:rsid w:val="00C734AB"/>
    <w:rsid w:val="00CB011D"/>
    <w:rsid w:val="00CB5FDC"/>
    <w:rsid w:val="00CC3CE9"/>
    <w:rsid w:val="00CC65F4"/>
    <w:rsid w:val="00CD1419"/>
    <w:rsid w:val="00CE0501"/>
    <w:rsid w:val="00CE4D08"/>
    <w:rsid w:val="00D018D1"/>
    <w:rsid w:val="00D46EC4"/>
    <w:rsid w:val="00D64B41"/>
    <w:rsid w:val="00D87A16"/>
    <w:rsid w:val="00DB3B4D"/>
    <w:rsid w:val="00DB5413"/>
    <w:rsid w:val="00DE532F"/>
    <w:rsid w:val="00E23FF4"/>
    <w:rsid w:val="00E33A14"/>
    <w:rsid w:val="00E70333"/>
    <w:rsid w:val="00E84C57"/>
    <w:rsid w:val="00E8782C"/>
    <w:rsid w:val="00E9711C"/>
    <w:rsid w:val="00EC6F09"/>
    <w:rsid w:val="00F33179"/>
    <w:rsid w:val="00F4535E"/>
    <w:rsid w:val="00F74BC8"/>
    <w:rsid w:val="00F76652"/>
    <w:rsid w:val="00FC5E76"/>
    <w:rsid w:val="00FD26A3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6D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018D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D018D1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BC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5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55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rsid w:val="0080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627B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80627B"/>
    <w:pPr>
      <w:spacing w:before="150" w:after="15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8062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011A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07011A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018D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D018D1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BC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5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55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rsid w:val="0080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627B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80627B"/>
    <w:pPr>
      <w:spacing w:before="150" w:after="15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8062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011A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07011A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5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56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20F7-D021-4C97-98F8-F85F95A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6</Pages>
  <Words>7450</Words>
  <Characters>4247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Rāzna</dc:creator>
  <cp:keywords/>
  <dc:description/>
  <cp:lastModifiedBy>Lilija Kampāne</cp:lastModifiedBy>
  <cp:revision>26</cp:revision>
  <cp:lastPrinted>2014-10-27T12:55:00Z</cp:lastPrinted>
  <dcterms:created xsi:type="dcterms:W3CDTF">2014-07-18T13:16:00Z</dcterms:created>
  <dcterms:modified xsi:type="dcterms:W3CDTF">2014-10-27T12:56:00Z</dcterms:modified>
</cp:coreProperties>
</file>