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C2" w:rsidRPr="0006057D" w:rsidRDefault="007563C2" w:rsidP="007563C2">
      <w:pPr>
        <w:spacing w:after="0" w:line="240" w:lineRule="auto"/>
        <w:jc w:val="center"/>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 xml:space="preserve">Ministru kabineta noteikumu projekta </w:t>
      </w:r>
      <w:bookmarkStart w:id="0" w:name="OLE_LINK3"/>
      <w:bookmarkStart w:id="1" w:name="OLE_LINK4"/>
      <w:bookmarkStart w:id="2" w:name="OLE_LINK5"/>
      <w:bookmarkStart w:id="3" w:name="OLE_LINK6"/>
      <w:bookmarkStart w:id="4" w:name="OLE_LINK7"/>
      <w:bookmarkStart w:id="5" w:name="OLE_LINK8"/>
      <w:bookmarkStart w:id="6" w:name="OLE_LINK9"/>
      <w:r w:rsidR="00E530E4" w:rsidRPr="00E530E4">
        <w:rPr>
          <w:rFonts w:ascii="Times New Roman" w:eastAsia="Times New Roman" w:hAnsi="Times New Roman"/>
          <w:b/>
          <w:sz w:val="28"/>
          <w:szCs w:val="28"/>
          <w:lang w:eastAsia="lv-LV"/>
        </w:rPr>
        <w:t>"</w:t>
      </w:r>
      <w:r w:rsidR="006D394A" w:rsidRPr="006D394A">
        <w:rPr>
          <w:rFonts w:ascii="Times New Roman" w:eastAsia="Times New Roman" w:hAnsi="Times New Roman"/>
          <w:b/>
          <w:sz w:val="28"/>
          <w:szCs w:val="28"/>
          <w:lang w:eastAsia="lv-LV"/>
        </w:rPr>
        <w:t>Grozījums Ministru kabineta 2013.gada 3.janvāra noteikumos Nr.14 “Noteikumi par darbības programmas "Uzņēmējdarbība un inovācijas" papildinājuma 2.1.1.1.aktivitātes "Atbalsts zinātnei un pētniecībai" otro un trešo projektu iesniegumu atlases kārtu”</w:t>
      </w:r>
      <w:bookmarkEnd w:id="0"/>
      <w:bookmarkEnd w:id="1"/>
      <w:bookmarkEnd w:id="2"/>
      <w:bookmarkEnd w:id="3"/>
      <w:bookmarkEnd w:id="4"/>
      <w:bookmarkEnd w:id="5"/>
      <w:bookmarkEnd w:id="6"/>
      <w:r w:rsidR="00E530E4" w:rsidRPr="00E530E4">
        <w:rPr>
          <w:rFonts w:ascii="Times New Roman" w:eastAsia="Times New Roman" w:hAnsi="Times New Roman"/>
          <w:b/>
          <w:sz w:val="28"/>
          <w:szCs w:val="28"/>
          <w:lang w:eastAsia="lv-LV"/>
        </w:rPr>
        <w:t>"</w:t>
      </w:r>
      <w:r w:rsidRPr="0006057D">
        <w:rPr>
          <w:rFonts w:ascii="Times New Roman" w:eastAsia="Times New Roman" w:hAnsi="Times New Roman"/>
          <w:b/>
          <w:sz w:val="28"/>
          <w:szCs w:val="28"/>
          <w:lang w:eastAsia="lv-LV"/>
        </w:rPr>
        <w:t xml:space="preserve"> sākotnējās ietekmes novērtējuma ziņojums (anotācija)</w:t>
      </w:r>
    </w:p>
    <w:p w:rsidR="007563C2" w:rsidRPr="0006057D" w:rsidRDefault="007563C2" w:rsidP="007563C2">
      <w:pPr>
        <w:spacing w:after="0" w:line="240" w:lineRule="auto"/>
        <w:jc w:val="center"/>
        <w:rPr>
          <w:rFonts w:ascii="Times New Roman" w:hAnsi="Times New Roman"/>
          <w:b/>
          <w:sz w:val="28"/>
          <w:szCs w:val="28"/>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tblPr>
      <w:tblGrid>
        <w:gridCol w:w="2703"/>
        <w:gridCol w:w="6653"/>
      </w:tblGrid>
      <w:tr w:rsidR="007563C2" w:rsidRPr="0006057D" w:rsidTr="00F71B7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563C2" w:rsidRPr="0006057D" w:rsidRDefault="007563C2" w:rsidP="00F71B7A">
            <w:pPr>
              <w:spacing w:after="0" w:line="240" w:lineRule="auto"/>
              <w:jc w:val="center"/>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I.Tiesību akta projekta izstrādes nepieciešamība</w:t>
            </w:r>
          </w:p>
        </w:tc>
      </w:tr>
      <w:tr w:rsidR="007563C2" w:rsidRPr="00CB4576" w:rsidTr="00F71B7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1. 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6057D" w:rsidRPr="00CB4576" w:rsidRDefault="00112547" w:rsidP="0006057D">
            <w:pPr>
              <w:spacing w:after="0" w:line="240" w:lineRule="auto"/>
              <w:jc w:val="both"/>
              <w:rPr>
                <w:rFonts w:ascii="Times New Roman" w:hAnsi="Times New Roman"/>
                <w:sz w:val="28"/>
                <w:szCs w:val="28"/>
              </w:rPr>
            </w:pPr>
            <w:bookmarkStart w:id="7" w:name="OLE_LINK1"/>
            <w:bookmarkStart w:id="8" w:name="OLE_LINK2"/>
            <w:r>
              <w:rPr>
                <w:rFonts w:ascii="Times New Roman" w:hAnsi="Times New Roman"/>
                <w:sz w:val="28"/>
                <w:szCs w:val="28"/>
              </w:rPr>
              <w:t xml:space="preserve">           </w:t>
            </w:r>
            <w:r w:rsidR="0006057D" w:rsidRPr="00CB4576">
              <w:rPr>
                <w:rFonts w:ascii="Times New Roman" w:hAnsi="Times New Roman"/>
                <w:sz w:val="28"/>
                <w:szCs w:val="28"/>
              </w:rPr>
              <w:t>Ministru kabineta noteikumu projekts "</w:t>
            </w:r>
            <w:r w:rsidR="006D394A" w:rsidRPr="006D394A">
              <w:rPr>
                <w:rFonts w:ascii="Times New Roman" w:hAnsi="Times New Roman"/>
                <w:sz w:val="28"/>
                <w:szCs w:val="28"/>
              </w:rPr>
              <w:t>Grozījums Ministru kabineta 2013.gada 3.janvāra noteikumos Nr.14 “Noteikumi par darbības programmas "Uzņēmējdarbība un inovācijas" papildinājuma 2.1.1.1.aktivitātes "Atbalsts zinātnei un pētniecībai" otro un trešo projektu iesniegumu atlases kārtu”</w:t>
            </w:r>
            <w:r w:rsidR="0006057D" w:rsidRPr="00CB4576">
              <w:rPr>
                <w:rFonts w:ascii="Times New Roman" w:hAnsi="Times New Roman"/>
                <w:sz w:val="28"/>
                <w:szCs w:val="28"/>
              </w:rPr>
              <w:t>"</w:t>
            </w:r>
            <w:bookmarkEnd w:id="7"/>
            <w:bookmarkEnd w:id="8"/>
            <w:r w:rsidR="0006057D" w:rsidRPr="00CB4576">
              <w:rPr>
                <w:rFonts w:ascii="Times New Roman" w:hAnsi="Times New Roman"/>
                <w:sz w:val="28"/>
                <w:szCs w:val="28"/>
              </w:rPr>
              <w:t xml:space="preserve"> (turpmāk– noteikumu projekts) sagatavots saskaņā ar:</w:t>
            </w:r>
          </w:p>
          <w:p w:rsidR="0006057D" w:rsidRPr="00CB4576" w:rsidRDefault="0006057D" w:rsidP="0006057D">
            <w:pPr>
              <w:spacing w:after="0" w:line="240" w:lineRule="auto"/>
              <w:jc w:val="both"/>
              <w:rPr>
                <w:rFonts w:ascii="Times New Roman" w:hAnsi="Times New Roman"/>
                <w:sz w:val="28"/>
                <w:szCs w:val="28"/>
              </w:rPr>
            </w:pPr>
            <w:r w:rsidRPr="00CB4576">
              <w:rPr>
                <w:rFonts w:ascii="Times New Roman" w:hAnsi="Times New Roman"/>
                <w:sz w:val="28"/>
                <w:szCs w:val="28"/>
              </w:rPr>
              <w:t>1) Eiropas Savienības struktūrfondu un Kohēzijas fonda vadības likuma 18.panta 10.punktu;</w:t>
            </w:r>
          </w:p>
          <w:p w:rsidR="007563C2" w:rsidRPr="00CB4576" w:rsidRDefault="0006057D" w:rsidP="00E530E4">
            <w:pPr>
              <w:spacing w:after="0" w:line="240" w:lineRule="auto"/>
              <w:jc w:val="both"/>
              <w:rPr>
                <w:rFonts w:ascii="Times New Roman" w:hAnsi="Times New Roman"/>
                <w:sz w:val="28"/>
                <w:szCs w:val="28"/>
              </w:rPr>
            </w:pPr>
            <w:r w:rsidRPr="00CB4576">
              <w:rPr>
                <w:rFonts w:ascii="Times New Roman" w:hAnsi="Times New Roman"/>
                <w:sz w:val="28"/>
                <w:szCs w:val="28"/>
              </w:rPr>
              <w:t xml:space="preserve">2) Ministru kabineta 2014.gada </w:t>
            </w:r>
            <w:r w:rsidR="00E530E4">
              <w:rPr>
                <w:rFonts w:ascii="Times New Roman" w:hAnsi="Times New Roman"/>
                <w:sz w:val="28"/>
                <w:szCs w:val="28"/>
              </w:rPr>
              <w:t>25</w:t>
            </w:r>
            <w:r w:rsidRPr="00CB4576">
              <w:rPr>
                <w:rFonts w:ascii="Times New Roman" w:hAnsi="Times New Roman"/>
                <w:sz w:val="28"/>
                <w:szCs w:val="28"/>
              </w:rPr>
              <w:t>.</w:t>
            </w:r>
            <w:r w:rsidR="00E530E4">
              <w:rPr>
                <w:rFonts w:ascii="Times New Roman" w:hAnsi="Times New Roman"/>
                <w:sz w:val="28"/>
                <w:szCs w:val="28"/>
              </w:rPr>
              <w:t>novembra</w:t>
            </w:r>
            <w:r w:rsidRPr="00CB4576">
              <w:rPr>
                <w:rFonts w:ascii="Times New Roman" w:hAnsi="Times New Roman"/>
                <w:sz w:val="28"/>
                <w:szCs w:val="28"/>
              </w:rPr>
              <w:t xml:space="preserve"> sēdes </w:t>
            </w:r>
            <w:proofErr w:type="spellStart"/>
            <w:r w:rsidRPr="00CB4576">
              <w:rPr>
                <w:rFonts w:ascii="Times New Roman" w:hAnsi="Times New Roman"/>
                <w:sz w:val="28"/>
                <w:szCs w:val="28"/>
              </w:rPr>
              <w:t>protokollēmuma</w:t>
            </w:r>
            <w:proofErr w:type="spellEnd"/>
            <w:r w:rsidRPr="00CB4576">
              <w:rPr>
                <w:rFonts w:ascii="Times New Roman" w:hAnsi="Times New Roman"/>
                <w:sz w:val="28"/>
                <w:szCs w:val="28"/>
              </w:rPr>
              <w:t xml:space="preserve"> (protokols Nr.</w:t>
            </w:r>
            <w:r w:rsidR="00E530E4">
              <w:rPr>
                <w:rFonts w:ascii="Times New Roman" w:hAnsi="Times New Roman"/>
                <w:sz w:val="28"/>
                <w:szCs w:val="28"/>
              </w:rPr>
              <w:t>65</w:t>
            </w:r>
            <w:r w:rsidRPr="00CB4576">
              <w:rPr>
                <w:rFonts w:ascii="Times New Roman" w:hAnsi="Times New Roman"/>
                <w:sz w:val="28"/>
                <w:szCs w:val="28"/>
              </w:rPr>
              <w:t xml:space="preserve"> </w:t>
            </w:r>
            <w:r w:rsidR="00E530E4">
              <w:rPr>
                <w:rFonts w:ascii="Times New Roman" w:hAnsi="Times New Roman"/>
                <w:sz w:val="28"/>
                <w:szCs w:val="28"/>
              </w:rPr>
              <w:t>81</w:t>
            </w:r>
            <w:r w:rsidRPr="00CB4576">
              <w:rPr>
                <w:rFonts w:ascii="Times New Roman" w:hAnsi="Times New Roman"/>
                <w:sz w:val="28"/>
                <w:szCs w:val="28"/>
              </w:rPr>
              <w:t xml:space="preserve">.§) </w:t>
            </w:r>
            <w:r w:rsidR="00E530E4">
              <w:rPr>
                <w:rFonts w:ascii="Times New Roman" w:hAnsi="Times New Roman"/>
                <w:sz w:val="28"/>
                <w:szCs w:val="28"/>
              </w:rPr>
              <w:t>4</w:t>
            </w:r>
            <w:r w:rsidRPr="00CB4576">
              <w:rPr>
                <w:rFonts w:ascii="Times New Roman" w:hAnsi="Times New Roman"/>
                <w:sz w:val="28"/>
                <w:szCs w:val="28"/>
              </w:rPr>
              <w:t>.punktu.</w:t>
            </w:r>
          </w:p>
        </w:tc>
      </w:tr>
      <w:tr w:rsidR="007563C2" w:rsidRPr="0006057D" w:rsidTr="00F71B7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2. Pašreizējā situācija un problēmas, kuru risināšanai tiesību akta projekts izstrādāts, tiesiskā regulējuma mērķis un būtība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12547" w:rsidRDefault="009E5157" w:rsidP="008450E5">
            <w:pPr>
              <w:spacing w:after="0" w:line="240" w:lineRule="auto"/>
              <w:jc w:val="both"/>
              <w:rPr>
                <w:rFonts w:ascii="Times New Roman" w:hAnsi="Times New Roman"/>
                <w:sz w:val="28"/>
                <w:szCs w:val="28"/>
              </w:rPr>
            </w:pPr>
            <w:r>
              <w:rPr>
                <w:rFonts w:ascii="Times New Roman" w:hAnsi="Times New Roman"/>
                <w:sz w:val="28"/>
                <w:szCs w:val="28"/>
              </w:rPr>
              <w:t xml:space="preserve">          </w:t>
            </w:r>
            <w:r w:rsidR="001C427B">
              <w:rPr>
                <w:rFonts w:ascii="Times New Roman" w:hAnsi="Times New Roman"/>
                <w:sz w:val="28"/>
                <w:szCs w:val="28"/>
              </w:rPr>
              <w:t>A</w:t>
            </w:r>
            <w:r w:rsidR="00112547" w:rsidRPr="00F10B05">
              <w:rPr>
                <w:rFonts w:ascii="Times New Roman" w:hAnsi="Times New Roman"/>
                <w:sz w:val="28"/>
                <w:szCs w:val="28"/>
              </w:rPr>
              <w:t xml:space="preserve">r </w:t>
            </w:r>
            <w:r w:rsidRPr="00864C1D">
              <w:rPr>
                <w:rFonts w:ascii="Times New Roman" w:hAnsi="Times New Roman"/>
                <w:sz w:val="28"/>
                <w:szCs w:val="28"/>
              </w:rPr>
              <w:t>M</w:t>
            </w:r>
            <w:r>
              <w:rPr>
                <w:rFonts w:ascii="Times New Roman" w:hAnsi="Times New Roman"/>
                <w:sz w:val="28"/>
                <w:szCs w:val="28"/>
              </w:rPr>
              <w:t xml:space="preserve">inistru kabineta </w:t>
            </w:r>
            <w:r w:rsidRPr="00864C1D">
              <w:rPr>
                <w:rFonts w:ascii="Times New Roman" w:hAnsi="Times New Roman"/>
                <w:sz w:val="28"/>
                <w:szCs w:val="28"/>
              </w:rPr>
              <w:t xml:space="preserve">2014.gada 25.novembra sēdes </w:t>
            </w:r>
            <w:proofErr w:type="spellStart"/>
            <w:r w:rsidRPr="00864C1D">
              <w:rPr>
                <w:rFonts w:ascii="Times New Roman" w:hAnsi="Times New Roman"/>
                <w:sz w:val="28"/>
                <w:szCs w:val="28"/>
              </w:rPr>
              <w:t>protokollēmuma</w:t>
            </w:r>
            <w:proofErr w:type="spellEnd"/>
            <w:r w:rsidRPr="00864C1D">
              <w:rPr>
                <w:rFonts w:ascii="Times New Roman" w:hAnsi="Times New Roman"/>
                <w:sz w:val="28"/>
                <w:szCs w:val="28"/>
              </w:rPr>
              <w:t xml:space="preserve"> (prot</w:t>
            </w:r>
            <w:r>
              <w:rPr>
                <w:rFonts w:ascii="Times New Roman" w:hAnsi="Times New Roman"/>
                <w:sz w:val="28"/>
                <w:szCs w:val="28"/>
              </w:rPr>
              <w:t>.</w:t>
            </w:r>
            <w:r w:rsidRPr="00864C1D">
              <w:rPr>
                <w:rFonts w:ascii="Times New Roman" w:hAnsi="Times New Roman"/>
                <w:sz w:val="28"/>
                <w:szCs w:val="28"/>
              </w:rPr>
              <w:t xml:space="preserve"> Nr.65 81.§) 4.punktu tika noteikts</w:t>
            </w:r>
            <w:r>
              <w:rPr>
                <w:rFonts w:ascii="Times New Roman" w:hAnsi="Times New Roman"/>
                <w:sz w:val="28"/>
                <w:szCs w:val="28"/>
              </w:rPr>
              <w:t>: “P</w:t>
            </w:r>
            <w:r w:rsidRPr="00864C1D">
              <w:rPr>
                <w:rFonts w:ascii="Times New Roman" w:hAnsi="Times New Roman"/>
                <w:sz w:val="28"/>
                <w:szCs w:val="28"/>
              </w:rPr>
              <w:t xml:space="preserve">ieņemt zināšanai, ka Darbības programmas “Uzņēmējdarbība un inovācijas” Izglītības un zinātnes ministrijas </w:t>
            </w:r>
            <w:proofErr w:type="spellStart"/>
            <w:r w:rsidRPr="00864C1D">
              <w:rPr>
                <w:rFonts w:ascii="Times New Roman" w:hAnsi="Times New Roman"/>
                <w:sz w:val="28"/>
                <w:szCs w:val="28"/>
              </w:rPr>
              <w:t>pārziņā</w:t>
            </w:r>
            <w:proofErr w:type="spellEnd"/>
            <w:r w:rsidRPr="00864C1D">
              <w:rPr>
                <w:rFonts w:ascii="Times New Roman" w:hAnsi="Times New Roman"/>
                <w:sz w:val="28"/>
                <w:szCs w:val="28"/>
              </w:rPr>
              <w:t xml:space="preserve"> esošajās aktivitātēs ir vēl pieejams ERAF finansējums 1 099 758,07 EUR apmērā, kuru Izglītības un zinātnes ministrija rosina novirzīt ar zinātnisko institūciju izcilības attīstību saistīto darbību finansēšanai 2.1.1.3.3.apakšaktivitātes projektu ietvaros. Par papildu finansējuma piešķiršanu lemt pēc 2014.gada 12.decembra, kad būs zināms izdevumu apjoms, kas iesniegts Valsts kasē, lai nodrošinātu Eiropas Komisijā noteikto minimāli deklarējamo izdevumu apjomu 2014.gadā darbības programmā “Uzņēmējdarbība un inovācijas”. Saskaņā ar Padomes regulas Nr.1083/2006 93.pantu Eiropas Komisija var piemērot automātisko saistību atcelšanu jebkurai darbības programmas summas daļai, ja saskaņā ar noteikto grafiku konkrētajā kalendārajā gadā netiek iesniegti avansa vai starpposma maksājumi noteiktā apjomā.</w:t>
            </w:r>
            <w:r>
              <w:rPr>
                <w:rFonts w:ascii="Times New Roman" w:hAnsi="Times New Roman"/>
                <w:sz w:val="28"/>
                <w:szCs w:val="28"/>
              </w:rPr>
              <w:t>”</w:t>
            </w:r>
          </w:p>
          <w:p w:rsidR="0067743B" w:rsidRPr="006432F6" w:rsidRDefault="003E4D63" w:rsidP="008450E5">
            <w:pPr>
              <w:spacing w:after="0" w:line="240" w:lineRule="auto"/>
              <w:jc w:val="both"/>
              <w:rPr>
                <w:rFonts w:ascii="Times New Roman" w:hAnsi="Times New Roman"/>
                <w:sz w:val="28"/>
                <w:szCs w:val="28"/>
              </w:rPr>
            </w:pPr>
            <w:r>
              <w:rPr>
                <w:rFonts w:ascii="Times New Roman" w:hAnsi="Times New Roman"/>
                <w:sz w:val="28"/>
                <w:szCs w:val="28"/>
              </w:rPr>
              <w:t xml:space="preserve">         </w:t>
            </w:r>
            <w:r w:rsidRPr="006432F6">
              <w:rPr>
                <w:rFonts w:ascii="Times New Roman" w:hAnsi="Times New Roman"/>
                <w:sz w:val="28"/>
                <w:szCs w:val="28"/>
              </w:rPr>
              <w:t xml:space="preserve">Vienlaikus ar Ministru prezidentes 2014.gada 11.decembra rezolūciju Nr.05/TA-2759/15315, 2014-MK.PROT-65#81 izglītības un zinātnes ministrei un </w:t>
            </w:r>
            <w:r w:rsidRPr="006432F6">
              <w:rPr>
                <w:rFonts w:ascii="Times New Roman" w:hAnsi="Times New Roman"/>
                <w:sz w:val="28"/>
                <w:szCs w:val="28"/>
              </w:rPr>
              <w:lastRenderedPageBreak/>
              <w:t>finanšu ministram tika uzdots: „Lūdzu iepazīties un ņemt vērā Latvijas Organiskās sintēzes institūta 2014.gada 2.decembra vēstulē Nr.1.1.-14/630 minēto un izpildot Ministru kabineta 2014.gada 25.novembra sēdes protokola Nr.65 81.§ 4.punktā doto uzdevumu, lūdzu nodrošināt, ka papildus rastais finansējums tiek novirzīts augsti novērtēto zinātnisko institūciju izcilības stiprināšanas pasākumiem, nepieļaujot finansējuma novirzīšanu citiem mērķiem.”</w:t>
            </w:r>
          </w:p>
          <w:p w:rsidR="003E4D63" w:rsidRPr="006432F6" w:rsidRDefault="003E4D63" w:rsidP="003E4D63">
            <w:pPr>
              <w:pStyle w:val="ListParagraph"/>
              <w:spacing w:after="0" w:line="240" w:lineRule="auto"/>
              <w:ind w:left="0" w:firstLine="728"/>
              <w:jc w:val="both"/>
              <w:rPr>
                <w:rFonts w:ascii="Times New Roman" w:hAnsi="Times New Roman"/>
                <w:sz w:val="28"/>
                <w:szCs w:val="28"/>
              </w:rPr>
            </w:pPr>
            <w:r w:rsidRPr="006432F6">
              <w:rPr>
                <w:rFonts w:ascii="Times New Roman" w:hAnsi="Times New Roman"/>
                <w:sz w:val="28"/>
                <w:szCs w:val="28"/>
              </w:rPr>
              <w:t xml:space="preserve">Koalīcijas partneru darba grupas par Eiropas Savienības struktūrfondu un Kohēzijas fonda jautājumiem sēdē 2015.gada 7.janvārī atbalstīta papildu </w:t>
            </w:r>
            <w:r w:rsidR="00530A1B" w:rsidRPr="00864C1D">
              <w:rPr>
                <w:rFonts w:ascii="Times New Roman" w:hAnsi="Times New Roman"/>
                <w:sz w:val="28"/>
                <w:szCs w:val="28"/>
              </w:rPr>
              <w:t xml:space="preserve">Eiropas Reģionālās attīstības fonda (turpmāk </w:t>
            </w:r>
            <w:r w:rsidR="00530A1B">
              <w:rPr>
                <w:rFonts w:ascii="Times New Roman" w:hAnsi="Times New Roman"/>
                <w:sz w:val="28"/>
                <w:szCs w:val="28"/>
              </w:rPr>
              <w:t>–</w:t>
            </w:r>
            <w:r w:rsidR="00530A1B" w:rsidRPr="00864C1D">
              <w:rPr>
                <w:rFonts w:ascii="Times New Roman" w:hAnsi="Times New Roman"/>
                <w:sz w:val="28"/>
                <w:szCs w:val="28"/>
              </w:rPr>
              <w:t xml:space="preserve"> ERAF)</w:t>
            </w:r>
            <w:r w:rsidRPr="006432F6">
              <w:rPr>
                <w:rFonts w:ascii="Times New Roman" w:hAnsi="Times New Roman"/>
                <w:sz w:val="28"/>
                <w:szCs w:val="28"/>
              </w:rPr>
              <w:t xml:space="preserve"> finansējuma piešķiršana 2.1.1.3.3.apakšaktivitātes "Zinātnisko institūciju institucionālās kapacitātes attīstība" (turpmāk– 2.1.1.3.3.apakšaktivitāte) projektu īstenošanai 1 957 788 </w:t>
            </w:r>
            <w:proofErr w:type="spellStart"/>
            <w:r w:rsidRPr="006432F6">
              <w:rPr>
                <w:rFonts w:ascii="Times New Roman" w:hAnsi="Times New Roman"/>
                <w:i/>
                <w:sz w:val="28"/>
                <w:szCs w:val="28"/>
              </w:rPr>
              <w:t>euro</w:t>
            </w:r>
            <w:proofErr w:type="spellEnd"/>
            <w:r w:rsidRPr="006432F6">
              <w:rPr>
                <w:rFonts w:ascii="Times New Roman" w:hAnsi="Times New Roman"/>
                <w:sz w:val="28"/>
                <w:szCs w:val="28"/>
              </w:rPr>
              <w:t xml:space="preserve"> apmērā, ko veido:</w:t>
            </w:r>
          </w:p>
          <w:p w:rsidR="003E4D63" w:rsidRPr="006432F6" w:rsidRDefault="003E4D63" w:rsidP="003E4D63">
            <w:pPr>
              <w:pStyle w:val="ListParagraph"/>
              <w:numPr>
                <w:ilvl w:val="0"/>
                <w:numId w:val="6"/>
              </w:numPr>
              <w:autoSpaceDE w:val="0"/>
              <w:autoSpaceDN w:val="0"/>
              <w:adjustRightInd w:val="0"/>
              <w:spacing w:after="0" w:line="240" w:lineRule="auto"/>
              <w:jc w:val="both"/>
              <w:rPr>
                <w:rFonts w:ascii="Times New Roman" w:hAnsi="Times New Roman"/>
                <w:sz w:val="28"/>
                <w:szCs w:val="28"/>
              </w:rPr>
            </w:pPr>
            <w:r w:rsidRPr="006432F6">
              <w:rPr>
                <w:rFonts w:ascii="Times New Roman" w:hAnsi="Times New Roman"/>
                <w:sz w:val="28"/>
                <w:szCs w:val="28"/>
              </w:rPr>
              <w:t xml:space="preserve">2.1.1.1.aktivitātes "Atbalsts zinātnei un pētniecībai" trešās kārtas ERAF finansējuma atlikums 1 099 758 </w:t>
            </w:r>
            <w:proofErr w:type="spellStart"/>
            <w:r w:rsidRPr="006432F6">
              <w:rPr>
                <w:rFonts w:ascii="Times New Roman" w:hAnsi="Times New Roman"/>
                <w:i/>
                <w:sz w:val="28"/>
                <w:szCs w:val="28"/>
              </w:rPr>
              <w:t>euro</w:t>
            </w:r>
            <w:proofErr w:type="spellEnd"/>
            <w:r w:rsidRPr="006432F6">
              <w:rPr>
                <w:rFonts w:ascii="Times New Roman" w:hAnsi="Times New Roman"/>
                <w:sz w:val="28"/>
                <w:szCs w:val="28"/>
              </w:rPr>
              <w:t>;</w:t>
            </w:r>
          </w:p>
          <w:p w:rsidR="003E4D63" w:rsidRPr="006432F6" w:rsidRDefault="00574C91" w:rsidP="003E4D63">
            <w:pPr>
              <w:pStyle w:val="ListParagraph"/>
              <w:numPr>
                <w:ilvl w:val="0"/>
                <w:numId w:val="6"/>
              </w:numPr>
              <w:autoSpaceDE w:val="0"/>
              <w:autoSpaceDN w:val="0"/>
              <w:adjustRightInd w:val="0"/>
              <w:spacing w:after="0" w:line="240" w:lineRule="auto"/>
              <w:jc w:val="both"/>
              <w:rPr>
                <w:rFonts w:ascii="Times New Roman" w:hAnsi="Times New Roman"/>
                <w:sz w:val="28"/>
                <w:szCs w:val="28"/>
              </w:rPr>
            </w:pPr>
            <w:r w:rsidRPr="006432F6">
              <w:rPr>
                <w:rFonts w:ascii="Times New Roman" w:hAnsi="Times New Roman"/>
                <w:sz w:val="28"/>
                <w:szCs w:val="28"/>
              </w:rPr>
              <w:t>2.1.1.2.aktivitātes otrās kārtas ERAF finansējuma atlikums 858 030</w:t>
            </w:r>
            <w:r w:rsidRPr="006432F6">
              <w:rPr>
                <w:rFonts w:ascii="Times New Roman" w:hAnsi="Times New Roman"/>
                <w:i/>
                <w:sz w:val="28"/>
                <w:szCs w:val="28"/>
              </w:rPr>
              <w:t xml:space="preserve"> </w:t>
            </w:r>
            <w:proofErr w:type="spellStart"/>
            <w:r w:rsidRPr="006432F6">
              <w:rPr>
                <w:rFonts w:ascii="Times New Roman" w:hAnsi="Times New Roman"/>
                <w:i/>
                <w:sz w:val="28"/>
                <w:szCs w:val="28"/>
              </w:rPr>
              <w:t>euro</w:t>
            </w:r>
            <w:proofErr w:type="spellEnd"/>
            <w:r w:rsidRPr="006432F6">
              <w:rPr>
                <w:rFonts w:ascii="Times New Roman" w:hAnsi="Times New Roman"/>
                <w:i/>
                <w:sz w:val="28"/>
                <w:szCs w:val="28"/>
              </w:rPr>
              <w:t>.</w:t>
            </w:r>
          </w:p>
          <w:p w:rsidR="00E73DC1" w:rsidRPr="006432F6" w:rsidRDefault="00112547" w:rsidP="00AE2C73">
            <w:pPr>
              <w:pStyle w:val="ListParagraph"/>
              <w:spacing w:after="0" w:line="240" w:lineRule="auto"/>
              <w:ind w:left="0" w:firstLine="728"/>
              <w:jc w:val="both"/>
              <w:rPr>
                <w:rFonts w:ascii="Times New Roman" w:hAnsi="Times New Roman"/>
                <w:sz w:val="28"/>
                <w:szCs w:val="28"/>
              </w:rPr>
            </w:pPr>
            <w:r w:rsidRPr="006432F6">
              <w:rPr>
                <w:rFonts w:ascii="Times New Roman" w:hAnsi="Times New Roman"/>
                <w:sz w:val="28"/>
                <w:szCs w:val="28"/>
              </w:rPr>
              <w:t>Ievērojot iepriekš minēto un, lai nodrošinātu 2.1.1.pasākuma “Zinātne, pētniecība un attīstība” ietvaros pieejamā finansēj</w:t>
            </w:r>
            <w:r w:rsidR="003D230E" w:rsidRPr="006432F6">
              <w:rPr>
                <w:rFonts w:ascii="Times New Roman" w:hAnsi="Times New Roman"/>
                <w:sz w:val="28"/>
                <w:szCs w:val="28"/>
              </w:rPr>
              <w:t xml:space="preserve">uma izlietojumu pilnā apmērā, </w:t>
            </w:r>
            <w:r w:rsidRPr="006432F6">
              <w:rPr>
                <w:rFonts w:ascii="Times New Roman" w:hAnsi="Times New Roman"/>
                <w:sz w:val="28"/>
                <w:szCs w:val="28"/>
              </w:rPr>
              <w:t xml:space="preserve">Izglītības un zinātnes ministrija </w:t>
            </w:r>
            <w:r w:rsidR="001C427B" w:rsidRPr="006432F6">
              <w:rPr>
                <w:rFonts w:ascii="Times New Roman" w:hAnsi="Times New Roman"/>
                <w:sz w:val="28"/>
                <w:szCs w:val="28"/>
              </w:rPr>
              <w:t xml:space="preserve">ir </w:t>
            </w:r>
            <w:r w:rsidRPr="006432F6">
              <w:rPr>
                <w:rFonts w:ascii="Times New Roman" w:hAnsi="Times New Roman"/>
                <w:sz w:val="28"/>
                <w:szCs w:val="28"/>
              </w:rPr>
              <w:t>ierosin</w:t>
            </w:r>
            <w:r w:rsidR="001C427B" w:rsidRPr="006432F6">
              <w:rPr>
                <w:rFonts w:ascii="Times New Roman" w:hAnsi="Times New Roman"/>
                <w:sz w:val="28"/>
                <w:szCs w:val="28"/>
              </w:rPr>
              <w:t>ājusi</w:t>
            </w:r>
            <w:r w:rsidRPr="006432F6">
              <w:rPr>
                <w:rFonts w:ascii="Times New Roman" w:hAnsi="Times New Roman"/>
                <w:sz w:val="28"/>
                <w:szCs w:val="28"/>
              </w:rPr>
              <w:t xml:space="preserve"> </w:t>
            </w:r>
            <w:r w:rsidR="001C427B" w:rsidRPr="006432F6">
              <w:rPr>
                <w:rFonts w:ascii="Times New Roman" w:hAnsi="Times New Roman"/>
                <w:sz w:val="28"/>
                <w:szCs w:val="28"/>
              </w:rPr>
              <w:t xml:space="preserve">veikt grozījumus darbības programmas „Uzņēmējdarbība un inovācijas” papildinājumā (turpmāk – 2.DPP) – proti, </w:t>
            </w:r>
            <w:r w:rsidRPr="006432F6">
              <w:rPr>
                <w:rFonts w:ascii="Times New Roman" w:hAnsi="Times New Roman"/>
                <w:sz w:val="28"/>
                <w:szCs w:val="28"/>
              </w:rPr>
              <w:t xml:space="preserve">līdz </w:t>
            </w:r>
            <w:r w:rsidR="003E4D63" w:rsidRPr="006432F6">
              <w:rPr>
                <w:rFonts w:ascii="Times New Roman" w:hAnsi="Times New Roman"/>
                <w:sz w:val="28"/>
                <w:szCs w:val="28"/>
              </w:rPr>
              <w:t>2015</w:t>
            </w:r>
            <w:r w:rsidRPr="006432F6">
              <w:rPr>
                <w:rFonts w:ascii="Times New Roman" w:hAnsi="Times New Roman"/>
                <w:sz w:val="28"/>
                <w:szCs w:val="28"/>
              </w:rPr>
              <w:t xml:space="preserve">.gada </w:t>
            </w:r>
            <w:r w:rsidR="003E4D63" w:rsidRPr="006432F6">
              <w:rPr>
                <w:rFonts w:ascii="Times New Roman" w:hAnsi="Times New Roman"/>
                <w:sz w:val="28"/>
                <w:szCs w:val="28"/>
              </w:rPr>
              <w:t>7</w:t>
            </w:r>
            <w:r w:rsidR="00AE2C73" w:rsidRPr="006432F6">
              <w:rPr>
                <w:rFonts w:ascii="Times New Roman" w:hAnsi="Times New Roman"/>
                <w:sz w:val="28"/>
                <w:szCs w:val="28"/>
              </w:rPr>
              <w:t>.</w:t>
            </w:r>
            <w:r w:rsidR="003E4D63" w:rsidRPr="006432F6">
              <w:rPr>
                <w:rFonts w:ascii="Times New Roman" w:hAnsi="Times New Roman"/>
                <w:sz w:val="28"/>
                <w:szCs w:val="28"/>
              </w:rPr>
              <w:t>janvā</w:t>
            </w:r>
            <w:r w:rsidR="00AE2C73" w:rsidRPr="006432F6">
              <w:rPr>
                <w:rFonts w:ascii="Times New Roman" w:hAnsi="Times New Roman"/>
                <w:sz w:val="28"/>
                <w:szCs w:val="28"/>
              </w:rPr>
              <w:t xml:space="preserve">rim </w:t>
            </w:r>
            <w:r w:rsidRPr="006432F6">
              <w:rPr>
                <w:rFonts w:ascii="Times New Roman" w:hAnsi="Times New Roman"/>
                <w:sz w:val="28"/>
                <w:szCs w:val="28"/>
              </w:rPr>
              <w:t xml:space="preserve">2.1.1.1.aktivitātes „Atbalsts zinātnei un pētniecībai” </w:t>
            </w:r>
            <w:r w:rsidR="00AE2C73" w:rsidRPr="006432F6">
              <w:rPr>
                <w:rFonts w:ascii="Times New Roman" w:hAnsi="Times New Roman"/>
                <w:sz w:val="28"/>
                <w:szCs w:val="28"/>
              </w:rPr>
              <w:t xml:space="preserve">trešās projektu iesniegumu atlases kārtas ietvaros pieejamo ERAF finansējuma atlikumu </w:t>
            </w:r>
            <w:r w:rsidR="003E4D63" w:rsidRPr="006432F6">
              <w:rPr>
                <w:rFonts w:ascii="Times New Roman" w:hAnsi="Times New Roman"/>
                <w:sz w:val="28"/>
                <w:szCs w:val="28"/>
              </w:rPr>
              <w:t>1 099 758  </w:t>
            </w:r>
            <w:proofErr w:type="spellStart"/>
            <w:r w:rsidR="00AE2C73" w:rsidRPr="006432F6">
              <w:rPr>
                <w:rFonts w:ascii="Times New Roman" w:hAnsi="Times New Roman"/>
                <w:i/>
                <w:sz w:val="28"/>
                <w:szCs w:val="28"/>
              </w:rPr>
              <w:t>euro</w:t>
            </w:r>
            <w:proofErr w:type="spellEnd"/>
            <w:r w:rsidR="00AE2C73" w:rsidRPr="006432F6">
              <w:rPr>
                <w:rFonts w:ascii="Times New Roman" w:hAnsi="Times New Roman"/>
                <w:sz w:val="28"/>
                <w:szCs w:val="28"/>
              </w:rPr>
              <w:t xml:space="preserve"> apmērā</w:t>
            </w:r>
            <w:r w:rsidRPr="006432F6">
              <w:rPr>
                <w:rFonts w:ascii="Times New Roman" w:hAnsi="Times New Roman"/>
                <w:sz w:val="28"/>
                <w:szCs w:val="28"/>
              </w:rPr>
              <w:t xml:space="preserve"> </w:t>
            </w:r>
            <w:r w:rsidR="003E4D63" w:rsidRPr="006432F6">
              <w:rPr>
                <w:rFonts w:ascii="Times New Roman" w:hAnsi="Times New Roman"/>
                <w:sz w:val="28"/>
                <w:szCs w:val="28"/>
              </w:rPr>
              <w:t>un 2.1.1.2.aktivitātes „Atbalsts starptautiskās sadarbības projektiem zinātnē un tehnoloģijās” otrās kārtas ERAF finansējuma atlikumu 858 030</w:t>
            </w:r>
            <w:r w:rsidR="003E4D63" w:rsidRPr="006432F6">
              <w:rPr>
                <w:rFonts w:ascii="Times New Roman" w:hAnsi="Times New Roman"/>
                <w:i/>
                <w:sz w:val="28"/>
                <w:szCs w:val="28"/>
              </w:rPr>
              <w:t xml:space="preserve"> </w:t>
            </w:r>
            <w:proofErr w:type="spellStart"/>
            <w:r w:rsidR="003E4D63" w:rsidRPr="006432F6">
              <w:rPr>
                <w:rFonts w:ascii="Times New Roman" w:hAnsi="Times New Roman"/>
                <w:i/>
                <w:sz w:val="28"/>
                <w:szCs w:val="28"/>
              </w:rPr>
              <w:t>euro</w:t>
            </w:r>
            <w:proofErr w:type="spellEnd"/>
            <w:r w:rsidR="003E4D63" w:rsidRPr="006432F6">
              <w:rPr>
                <w:rFonts w:ascii="Times New Roman" w:hAnsi="Times New Roman"/>
                <w:sz w:val="28"/>
                <w:szCs w:val="28"/>
              </w:rPr>
              <w:t xml:space="preserve"> apmērā, kas kopā veido ERAF finansējumu 1 957 788 </w:t>
            </w:r>
            <w:proofErr w:type="spellStart"/>
            <w:r w:rsidR="003E4D63" w:rsidRPr="006432F6">
              <w:rPr>
                <w:rFonts w:ascii="Times New Roman" w:hAnsi="Times New Roman"/>
                <w:i/>
                <w:sz w:val="28"/>
                <w:szCs w:val="28"/>
              </w:rPr>
              <w:t>euro</w:t>
            </w:r>
            <w:proofErr w:type="spellEnd"/>
            <w:r w:rsidR="003E4D63" w:rsidRPr="006432F6">
              <w:rPr>
                <w:rFonts w:ascii="Times New Roman" w:hAnsi="Times New Roman"/>
                <w:i/>
                <w:sz w:val="28"/>
                <w:szCs w:val="28"/>
              </w:rPr>
              <w:t>,</w:t>
            </w:r>
            <w:r w:rsidR="003E4D63" w:rsidRPr="006432F6">
              <w:rPr>
                <w:rFonts w:ascii="Times New Roman" w:hAnsi="Times New Roman"/>
                <w:sz w:val="28"/>
                <w:szCs w:val="28"/>
              </w:rPr>
              <w:t xml:space="preserve"> </w:t>
            </w:r>
            <w:r w:rsidRPr="006432F6">
              <w:rPr>
                <w:rFonts w:ascii="Times New Roman" w:hAnsi="Times New Roman"/>
                <w:sz w:val="28"/>
                <w:szCs w:val="28"/>
              </w:rPr>
              <w:t xml:space="preserve">novirzīt 2.1.1.3.3.apakšaktivitātes projektu īstenošanai, to paredzot zinātniskās izcilības attīstības atbalstam. </w:t>
            </w:r>
            <w:r w:rsidR="001C427B" w:rsidRPr="006432F6">
              <w:rPr>
                <w:rFonts w:ascii="Times New Roman" w:hAnsi="Times New Roman"/>
                <w:sz w:val="28"/>
                <w:szCs w:val="28"/>
              </w:rPr>
              <w:t>G</w:t>
            </w:r>
            <w:r w:rsidRPr="006432F6">
              <w:rPr>
                <w:rFonts w:ascii="Times New Roman" w:hAnsi="Times New Roman"/>
                <w:sz w:val="28"/>
                <w:szCs w:val="28"/>
              </w:rPr>
              <w:t>rozījumu</w:t>
            </w:r>
            <w:r w:rsidR="001C427B" w:rsidRPr="006432F6">
              <w:rPr>
                <w:rFonts w:ascii="Times New Roman" w:hAnsi="Times New Roman"/>
                <w:sz w:val="28"/>
                <w:szCs w:val="28"/>
              </w:rPr>
              <w:t xml:space="preserve"> 2.DPP</w:t>
            </w:r>
            <w:r w:rsidRPr="006432F6">
              <w:rPr>
                <w:rFonts w:ascii="Times New Roman" w:hAnsi="Times New Roman"/>
                <w:sz w:val="28"/>
                <w:szCs w:val="28"/>
              </w:rPr>
              <w:t xml:space="preserve"> rezultātā 2.1.1.3.3.apakšaktivitātei pieejamais ERAF finansējums tiek palielināts no 9 911 645 </w:t>
            </w:r>
            <w:proofErr w:type="spellStart"/>
            <w:r w:rsidRPr="006432F6">
              <w:rPr>
                <w:rFonts w:ascii="Times New Roman" w:hAnsi="Times New Roman"/>
                <w:i/>
                <w:sz w:val="28"/>
                <w:szCs w:val="28"/>
              </w:rPr>
              <w:t>euro</w:t>
            </w:r>
            <w:proofErr w:type="spellEnd"/>
            <w:r w:rsidRPr="006432F6">
              <w:rPr>
                <w:rFonts w:ascii="Times New Roman" w:hAnsi="Times New Roman"/>
                <w:i/>
                <w:sz w:val="28"/>
                <w:szCs w:val="28"/>
              </w:rPr>
              <w:t xml:space="preserve"> </w:t>
            </w:r>
            <w:r w:rsidRPr="006432F6">
              <w:rPr>
                <w:rFonts w:ascii="Times New Roman" w:hAnsi="Times New Roman"/>
                <w:sz w:val="28"/>
                <w:szCs w:val="28"/>
              </w:rPr>
              <w:t>līdz</w:t>
            </w:r>
            <w:r w:rsidRPr="006432F6">
              <w:rPr>
                <w:rFonts w:ascii="Times New Roman" w:hAnsi="Times New Roman"/>
                <w:i/>
                <w:sz w:val="28"/>
                <w:szCs w:val="28"/>
              </w:rPr>
              <w:t xml:space="preserve"> </w:t>
            </w:r>
            <w:r w:rsidR="00AE2C73" w:rsidRPr="006432F6">
              <w:rPr>
                <w:rFonts w:ascii="Times New Roman" w:hAnsi="Times New Roman"/>
                <w:sz w:val="28"/>
                <w:szCs w:val="28"/>
              </w:rPr>
              <w:t>11 </w:t>
            </w:r>
            <w:r w:rsidR="00574C91" w:rsidRPr="006432F6">
              <w:rPr>
                <w:rFonts w:ascii="Times New Roman" w:hAnsi="Times New Roman"/>
                <w:sz w:val="28"/>
                <w:szCs w:val="28"/>
              </w:rPr>
              <w:t>869 433</w:t>
            </w:r>
            <w:r w:rsidR="003E4D63" w:rsidRPr="006432F6">
              <w:rPr>
                <w:rFonts w:ascii="Times New Roman" w:hAnsi="Times New Roman"/>
                <w:sz w:val="28"/>
                <w:szCs w:val="28"/>
              </w:rPr>
              <w:t xml:space="preserve">  </w:t>
            </w:r>
            <w:proofErr w:type="spellStart"/>
            <w:r w:rsidRPr="006432F6">
              <w:rPr>
                <w:rFonts w:ascii="Times New Roman" w:hAnsi="Times New Roman"/>
                <w:i/>
                <w:sz w:val="28"/>
                <w:szCs w:val="28"/>
              </w:rPr>
              <w:t>euro</w:t>
            </w:r>
            <w:proofErr w:type="spellEnd"/>
            <w:r w:rsidRPr="006432F6">
              <w:rPr>
                <w:rFonts w:ascii="Times New Roman" w:hAnsi="Times New Roman"/>
                <w:sz w:val="28"/>
                <w:szCs w:val="28"/>
              </w:rPr>
              <w:t>.</w:t>
            </w:r>
            <w:r w:rsidR="001C427B" w:rsidRPr="006432F6">
              <w:rPr>
                <w:rFonts w:ascii="Times New Roman" w:hAnsi="Times New Roman"/>
                <w:sz w:val="28"/>
                <w:szCs w:val="28"/>
              </w:rPr>
              <w:t xml:space="preserve"> </w:t>
            </w:r>
          </w:p>
          <w:p w:rsidR="004F7865" w:rsidRPr="006432F6" w:rsidRDefault="00E04383" w:rsidP="00AE2C73">
            <w:pPr>
              <w:pStyle w:val="ListParagraph"/>
              <w:spacing w:after="0" w:line="240" w:lineRule="auto"/>
              <w:ind w:left="0" w:firstLine="728"/>
              <w:jc w:val="both"/>
              <w:rPr>
                <w:rFonts w:ascii="Times New Roman" w:hAnsi="Times New Roman"/>
                <w:sz w:val="28"/>
                <w:szCs w:val="28"/>
              </w:rPr>
            </w:pPr>
            <w:r w:rsidRPr="006432F6">
              <w:rPr>
                <w:rFonts w:ascii="Times New Roman" w:hAnsi="Times New Roman"/>
                <w:sz w:val="28"/>
                <w:szCs w:val="28"/>
              </w:rPr>
              <w:t>Attiecīgi</w:t>
            </w:r>
            <w:r w:rsidR="001C427B" w:rsidRPr="006432F6">
              <w:rPr>
                <w:rFonts w:ascii="Times New Roman" w:hAnsi="Times New Roman"/>
                <w:sz w:val="28"/>
                <w:szCs w:val="28"/>
              </w:rPr>
              <w:t xml:space="preserve"> grozījumi par </w:t>
            </w:r>
            <w:r w:rsidR="008450E5" w:rsidRPr="006432F6">
              <w:rPr>
                <w:rFonts w:ascii="Times New Roman" w:hAnsi="Times New Roman"/>
                <w:sz w:val="28"/>
                <w:szCs w:val="28"/>
              </w:rPr>
              <w:t xml:space="preserve">ERAF finansējuma 1 099 758 </w:t>
            </w:r>
            <w:proofErr w:type="spellStart"/>
            <w:r w:rsidR="008450E5" w:rsidRPr="006432F6">
              <w:rPr>
                <w:rFonts w:ascii="Times New Roman" w:hAnsi="Times New Roman"/>
                <w:i/>
                <w:sz w:val="28"/>
                <w:szCs w:val="28"/>
              </w:rPr>
              <w:t>euro</w:t>
            </w:r>
            <w:proofErr w:type="spellEnd"/>
            <w:r w:rsidR="008450E5" w:rsidRPr="006432F6">
              <w:rPr>
                <w:rFonts w:ascii="Times New Roman" w:hAnsi="Times New Roman"/>
                <w:sz w:val="28"/>
                <w:szCs w:val="28"/>
              </w:rPr>
              <w:t xml:space="preserve"> apmērā pārdali no 2.1.1.1.aktivitātes „Atbalsts zinātnei un pētniecībai” trešās projektu </w:t>
            </w:r>
            <w:r w:rsidR="008450E5" w:rsidRPr="006432F6">
              <w:rPr>
                <w:rFonts w:ascii="Times New Roman" w:hAnsi="Times New Roman"/>
                <w:sz w:val="28"/>
                <w:szCs w:val="28"/>
              </w:rPr>
              <w:lastRenderedPageBreak/>
              <w:t xml:space="preserve">iesniegumu atlases kārtas uz </w:t>
            </w:r>
            <w:r w:rsidR="001C427B" w:rsidRPr="006432F6">
              <w:rPr>
                <w:rFonts w:ascii="Times New Roman" w:hAnsi="Times New Roman"/>
                <w:sz w:val="28"/>
                <w:szCs w:val="28"/>
              </w:rPr>
              <w:t>2.1.1.3.3.</w:t>
            </w:r>
            <w:r w:rsidR="008450E5" w:rsidRPr="006432F6">
              <w:rPr>
                <w:rFonts w:ascii="Times New Roman" w:hAnsi="Times New Roman"/>
                <w:sz w:val="28"/>
                <w:szCs w:val="28"/>
              </w:rPr>
              <w:t xml:space="preserve">apakšaktivitāti </w:t>
            </w:r>
            <w:r w:rsidR="001C427B" w:rsidRPr="006432F6">
              <w:rPr>
                <w:rFonts w:ascii="Times New Roman" w:hAnsi="Times New Roman"/>
                <w:sz w:val="28"/>
                <w:szCs w:val="28"/>
              </w:rPr>
              <w:t xml:space="preserve">nepieciešami arī </w:t>
            </w:r>
            <w:r w:rsidR="006D394A" w:rsidRPr="006432F6">
              <w:rPr>
                <w:rFonts w:ascii="Times New Roman" w:hAnsi="Times New Roman"/>
                <w:sz w:val="28"/>
                <w:szCs w:val="28"/>
              </w:rPr>
              <w:t>Ministru kabineta 2013.gada 3.janvāra noteikumos Nr.14 “Noteikumi par darbības programmas "Uzņēmējdarbība un inovācijas" papildinājuma 2.1.1.1.aktivitātes "Atbalsts zinātnei un pētniecībai" otro un trešo projektu iesniegumu atlases kārtu”</w:t>
            </w:r>
            <w:r w:rsidR="003D230E" w:rsidRPr="006432F6">
              <w:rPr>
                <w:rFonts w:ascii="Times New Roman" w:hAnsi="Times New Roman"/>
                <w:sz w:val="28"/>
                <w:szCs w:val="28"/>
              </w:rPr>
              <w:t xml:space="preserve"> </w:t>
            </w:r>
            <w:r w:rsidR="006D394A" w:rsidRPr="006432F6">
              <w:rPr>
                <w:rFonts w:ascii="Times New Roman" w:hAnsi="Times New Roman"/>
                <w:sz w:val="28"/>
                <w:szCs w:val="28"/>
              </w:rPr>
              <w:t>(turpmāk– noteikumi Nr. 14).</w:t>
            </w:r>
          </w:p>
          <w:p w:rsidR="00AB739C" w:rsidRPr="006D5D0A" w:rsidRDefault="00976F89" w:rsidP="006D394A">
            <w:pPr>
              <w:tabs>
                <w:tab w:val="left" w:pos="381"/>
              </w:tabs>
              <w:spacing w:after="0" w:line="240" w:lineRule="auto"/>
              <w:jc w:val="both"/>
              <w:rPr>
                <w:rFonts w:ascii="Times New Roman" w:hAnsi="Times New Roman"/>
                <w:sz w:val="28"/>
                <w:szCs w:val="28"/>
              </w:rPr>
            </w:pPr>
            <w:r w:rsidRPr="006432F6">
              <w:rPr>
                <w:rFonts w:ascii="Times New Roman" w:hAnsi="Times New Roman"/>
                <w:sz w:val="28"/>
                <w:szCs w:val="28"/>
              </w:rPr>
              <w:t xml:space="preserve">          </w:t>
            </w:r>
            <w:r w:rsidR="0006057D" w:rsidRPr="006432F6">
              <w:rPr>
                <w:rFonts w:ascii="Times New Roman" w:hAnsi="Times New Roman"/>
                <w:sz w:val="28"/>
                <w:szCs w:val="28"/>
              </w:rPr>
              <w:t xml:space="preserve">Ievērojot iepriekš minēto, </w:t>
            </w:r>
            <w:r w:rsidR="00270659" w:rsidRPr="006432F6">
              <w:rPr>
                <w:rFonts w:ascii="Times New Roman" w:hAnsi="Times New Roman"/>
                <w:sz w:val="28"/>
                <w:szCs w:val="28"/>
              </w:rPr>
              <w:t>noteikumu projekts paredz precizēt</w:t>
            </w:r>
            <w:r w:rsidR="006D394A" w:rsidRPr="006432F6">
              <w:rPr>
                <w:rFonts w:ascii="Times New Roman" w:hAnsi="Times New Roman"/>
                <w:sz w:val="28"/>
                <w:szCs w:val="28"/>
              </w:rPr>
              <w:t xml:space="preserve"> </w:t>
            </w:r>
            <w:r w:rsidRPr="006432F6">
              <w:rPr>
                <w:rFonts w:ascii="Times New Roman" w:hAnsi="Times New Roman"/>
                <w:sz w:val="28"/>
                <w:szCs w:val="28"/>
              </w:rPr>
              <w:t xml:space="preserve">noteikumu </w:t>
            </w:r>
            <w:r w:rsidR="006D5D0A" w:rsidRPr="006432F6">
              <w:rPr>
                <w:rFonts w:ascii="Times New Roman" w:hAnsi="Times New Roman"/>
                <w:sz w:val="28"/>
                <w:szCs w:val="28"/>
              </w:rPr>
              <w:t>Nr.</w:t>
            </w:r>
            <w:r w:rsidR="006D394A" w:rsidRPr="006432F6">
              <w:rPr>
                <w:rFonts w:ascii="Times New Roman" w:hAnsi="Times New Roman"/>
                <w:sz w:val="28"/>
                <w:szCs w:val="28"/>
              </w:rPr>
              <w:t>14 12</w:t>
            </w:r>
            <w:r w:rsidRPr="006432F6">
              <w:rPr>
                <w:rFonts w:ascii="Times New Roman" w:hAnsi="Times New Roman"/>
                <w:sz w:val="28"/>
                <w:szCs w:val="28"/>
              </w:rPr>
              <w:t>.punkt</w:t>
            </w:r>
            <w:r w:rsidR="006D5D0A" w:rsidRPr="006432F6">
              <w:rPr>
                <w:rFonts w:ascii="Times New Roman" w:hAnsi="Times New Roman"/>
                <w:sz w:val="28"/>
                <w:szCs w:val="28"/>
              </w:rPr>
              <w:t xml:space="preserve">u, </w:t>
            </w:r>
            <w:r w:rsidR="006D394A" w:rsidRPr="006432F6">
              <w:rPr>
                <w:rFonts w:ascii="Times New Roman" w:hAnsi="Times New Roman"/>
                <w:sz w:val="28"/>
                <w:szCs w:val="28"/>
              </w:rPr>
              <w:t xml:space="preserve">samazinot  </w:t>
            </w:r>
            <w:r w:rsidRPr="006432F6">
              <w:rPr>
                <w:rFonts w:ascii="Times New Roman" w:hAnsi="Times New Roman"/>
                <w:sz w:val="28"/>
                <w:szCs w:val="28"/>
              </w:rPr>
              <w:t>2.1.1.</w:t>
            </w:r>
            <w:r w:rsidR="006D394A" w:rsidRPr="006432F6">
              <w:rPr>
                <w:rFonts w:ascii="Times New Roman" w:hAnsi="Times New Roman"/>
                <w:sz w:val="28"/>
                <w:szCs w:val="28"/>
              </w:rPr>
              <w:t>1</w:t>
            </w:r>
            <w:r w:rsidRPr="006432F6">
              <w:rPr>
                <w:rFonts w:ascii="Times New Roman" w:hAnsi="Times New Roman"/>
                <w:sz w:val="28"/>
                <w:szCs w:val="28"/>
              </w:rPr>
              <w:t>.aktivitāte</w:t>
            </w:r>
            <w:r w:rsidR="006D394A" w:rsidRPr="006432F6">
              <w:rPr>
                <w:rFonts w:ascii="Times New Roman" w:hAnsi="Times New Roman"/>
                <w:sz w:val="28"/>
                <w:szCs w:val="28"/>
              </w:rPr>
              <w:t xml:space="preserve">s </w:t>
            </w:r>
            <w:r w:rsidRPr="006432F6">
              <w:rPr>
                <w:rFonts w:ascii="Times New Roman" w:hAnsi="Times New Roman"/>
                <w:sz w:val="28"/>
                <w:szCs w:val="28"/>
              </w:rPr>
              <w:t xml:space="preserve"> </w:t>
            </w:r>
            <w:r w:rsidR="006D394A" w:rsidRPr="006432F6">
              <w:rPr>
                <w:rFonts w:ascii="Times New Roman" w:hAnsi="Times New Roman"/>
                <w:sz w:val="28"/>
                <w:szCs w:val="28"/>
              </w:rPr>
              <w:t>otrās un trešās kārtas ietvaros pieejamā ERAF finansējuma</w:t>
            </w:r>
            <w:r w:rsidRPr="006432F6">
              <w:rPr>
                <w:rFonts w:ascii="Times New Roman" w:hAnsi="Times New Roman"/>
                <w:sz w:val="28"/>
                <w:szCs w:val="28"/>
              </w:rPr>
              <w:t xml:space="preserve"> apmēru </w:t>
            </w:r>
            <w:r w:rsidR="00270659" w:rsidRPr="006432F6">
              <w:rPr>
                <w:rFonts w:ascii="Times New Roman" w:hAnsi="Times New Roman"/>
                <w:sz w:val="28"/>
                <w:szCs w:val="28"/>
              </w:rPr>
              <w:t xml:space="preserve">no </w:t>
            </w:r>
            <w:r w:rsidR="006D394A" w:rsidRPr="006432F6">
              <w:rPr>
                <w:rFonts w:ascii="Times New Roman" w:hAnsi="Times New Roman"/>
                <w:sz w:val="28"/>
                <w:szCs w:val="28"/>
              </w:rPr>
              <w:t xml:space="preserve">18 060 166 </w:t>
            </w:r>
            <w:proofErr w:type="spellStart"/>
            <w:r w:rsidR="00EE465D" w:rsidRPr="006432F6">
              <w:rPr>
                <w:rFonts w:ascii="Times New Roman" w:hAnsi="Times New Roman"/>
                <w:i/>
                <w:sz w:val="28"/>
                <w:szCs w:val="28"/>
              </w:rPr>
              <w:t>euro</w:t>
            </w:r>
            <w:proofErr w:type="spellEnd"/>
            <w:r w:rsidR="00270659" w:rsidRPr="006432F6">
              <w:rPr>
                <w:rFonts w:ascii="Times New Roman" w:hAnsi="Times New Roman"/>
                <w:sz w:val="28"/>
                <w:szCs w:val="28"/>
              </w:rPr>
              <w:t xml:space="preserve"> uz </w:t>
            </w:r>
            <w:r w:rsidR="006D394A" w:rsidRPr="006432F6">
              <w:rPr>
                <w:rFonts w:ascii="Times New Roman" w:hAnsi="Times New Roman"/>
                <w:sz w:val="28"/>
                <w:szCs w:val="28"/>
              </w:rPr>
              <w:t xml:space="preserve">16 960 408 </w:t>
            </w:r>
            <w:proofErr w:type="spellStart"/>
            <w:r w:rsidR="00270659" w:rsidRPr="006432F6">
              <w:rPr>
                <w:rFonts w:ascii="Times New Roman" w:hAnsi="Times New Roman"/>
                <w:i/>
                <w:sz w:val="28"/>
                <w:szCs w:val="28"/>
              </w:rPr>
              <w:t>e</w:t>
            </w:r>
            <w:r w:rsidR="00EE465D" w:rsidRPr="006432F6">
              <w:rPr>
                <w:rFonts w:ascii="Times New Roman" w:hAnsi="Times New Roman"/>
                <w:i/>
                <w:sz w:val="28"/>
                <w:szCs w:val="28"/>
              </w:rPr>
              <w:t>u</w:t>
            </w:r>
            <w:r w:rsidR="00270659" w:rsidRPr="006432F6">
              <w:rPr>
                <w:rFonts w:ascii="Times New Roman" w:hAnsi="Times New Roman"/>
                <w:i/>
                <w:sz w:val="28"/>
                <w:szCs w:val="28"/>
              </w:rPr>
              <w:t>ro</w:t>
            </w:r>
            <w:proofErr w:type="spellEnd"/>
            <w:r w:rsidR="006D394A" w:rsidRPr="006432F6">
              <w:rPr>
                <w:rFonts w:ascii="Times New Roman" w:hAnsi="Times New Roman"/>
                <w:sz w:val="28"/>
                <w:szCs w:val="28"/>
              </w:rPr>
              <w:t>.</w:t>
            </w:r>
            <w:r w:rsidRPr="006D5D0A">
              <w:rPr>
                <w:rFonts w:ascii="Times New Roman" w:hAnsi="Times New Roman"/>
                <w:i/>
                <w:sz w:val="28"/>
                <w:szCs w:val="28"/>
              </w:rPr>
              <w:t xml:space="preserve"> </w:t>
            </w:r>
          </w:p>
        </w:tc>
      </w:tr>
      <w:tr w:rsidR="007563C2" w:rsidRPr="0006057D" w:rsidTr="00F71B7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lastRenderedPageBreak/>
              <w:t>3. Projekta izstrādē iesaistītās institūcijas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06057D" w:rsidP="0006057D">
            <w:pPr>
              <w:spacing w:after="0" w:line="240" w:lineRule="auto"/>
              <w:jc w:val="both"/>
              <w:rPr>
                <w:rFonts w:ascii="Times New Roman" w:hAnsi="Times New Roman"/>
                <w:color w:val="000000"/>
                <w:sz w:val="28"/>
                <w:szCs w:val="28"/>
              </w:rPr>
            </w:pPr>
            <w:r w:rsidRPr="0006057D">
              <w:rPr>
                <w:rFonts w:ascii="Times New Roman" w:hAnsi="Times New Roman"/>
                <w:sz w:val="28"/>
                <w:szCs w:val="28"/>
              </w:rPr>
              <w:t>Izglītības un zinātnes ministrija.</w:t>
            </w:r>
          </w:p>
        </w:tc>
      </w:tr>
      <w:tr w:rsidR="007563C2" w:rsidRPr="0006057D" w:rsidTr="00F71B7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hAnsi="Times New Roman"/>
                <w:sz w:val="28"/>
                <w:szCs w:val="28"/>
              </w:rPr>
            </w:pPr>
            <w:r w:rsidRPr="0006057D">
              <w:rPr>
                <w:rFonts w:ascii="Times New Roman" w:hAnsi="Times New Roman"/>
                <w:sz w:val="28"/>
                <w:szCs w:val="28"/>
              </w:rPr>
              <w:t>Nav</w:t>
            </w:r>
            <w:r w:rsidR="0006057D" w:rsidRPr="0006057D">
              <w:rPr>
                <w:rFonts w:ascii="Times New Roman" w:hAnsi="Times New Roman"/>
                <w:sz w:val="28"/>
                <w:szCs w:val="28"/>
              </w:rPr>
              <w:t>.</w:t>
            </w:r>
          </w:p>
        </w:tc>
      </w:tr>
    </w:tbl>
    <w:p w:rsidR="007563C2" w:rsidRPr="0006057D" w:rsidRDefault="007563C2" w:rsidP="007563C2">
      <w:pPr>
        <w:spacing w:after="0" w:line="240" w:lineRule="auto"/>
        <w:jc w:val="center"/>
        <w:rPr>
          <w:rFonts w:ascii="Times New Roman" w:eastAsia="Arial Unicode MS" w:hAnsi="Times New Roman"/>
          <w:b/>
          <w:sz w:val="28"/>
          <w:szCs w:val="28"/>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
      <w:tblGrid>
        <w:gridCol w:w="456"/>
        <w:gridCol w:w="3543"/>
        <w:gridCol w:w="5357"/>
      </w:tblGrid>
      <w:tr w:rsidR="007563C2" w:rsidRPr="0006057D" w:rsidTr="00F71B7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563C2" w:rsidRPr="0006057D" w:rsidRDefault="007563C2" w:rsidP="00F71B7A">
            <w:pPr>
              <w:spacing w:after="0" w:line="240" w:lineRule="auto"/>
              <w:jc w:val="center"/>
              <w:rPr>
                <w:rFonts w:ascii="Times New Roman" w:eastAsia="Times New Roman" w:hAnsi="Times New Roman"/>
                <w:b/>
                <w:bCs/>
                <w:sz w:val="28"/>
                <w:szCs w:val="28"/>
                <w:lang w:eastAsia="lv-LV"/>
              </w:rPr>
            </w:pPr>
            <w:r w:rsidRPr="0006057D">
              <w:rPr>
                <w:rFonts w:ascii="Times New Roman" w:eastAsia="Times New Roman" w:hAnsi="Times New Roman"/>
                <w:b/>
                <w:bCs/>
                <w:sz w:val="28"/>
                <w:szCs w:val="28"/>
                <w:lang w:eastAsia="lv-LV"/>
              </w:rPr>
              <w:t>II. Tiesību akta projekta ietekme uz sabiedrību, tautsaimniecības attīstību un administratīvo slogu</w:t>
            </w:r>
          </w:p>
        </w:tc>
      </w:tr>
      <w:tr w:rsidR="007563C2" w:rsidRPr="0006057D" w:rsidTr="00F71B7A">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Sabiedrības mērķgrupas,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E73DC1" w:rsidP="00E73DC1">
            <w:pPr>
              <w:spacing w:after="0" w:line="240" w:lineRule="auto"/>
              <w:jc w:val="both"/>
              <w:rPr>
                <w:rFonts w:ascii="Times New Roman" w:eastAsia="Times New Roman" w:hAnsi="Times New Roman"/>
                <w:iCs/>
                <w:sz w:val="28"/>
                <w:szCs w:val="28"/>
                <w:lang w:eastAsia="lv-LV"/>
              </w:rPr>
            </w:pPr>
            <w:r w:rsidRPr="00E73DC1">
              <w:rPr>
                <w:rFonts w:ascii="Times New Roman" w:eastAsia="Times New Roman" w:hAnsi="Times New Roman"/>
                <w:iCs/>
                <w:sz w:val="28"/>
                <w:szCs w:val="28"/>
                <w:lang w:eastAsia="lv-LV"/>
              </w:rPr>
              <w:t>Latvijas Republikas Zinātnisko institūciju reģistrā reģistrētas zinātniskās institūcijas, zinātnē un pētniecībā nodarbinātie zinātniskie darbinieki, Latvijas Republikā reģistrēti komersanti</w:t>
            </w:r>
            <w:r>
              <w:rPr>
                <w:rFonts w:ascii="Times New Roman" w:eastAsia="Times New Roman" w:hAnsi="Times New Roman"/>
                <w:iCs/>
                <w:sz w:val="28"/>
                <w:szCs w:val="28"/>
                <w:lang w:eastAsia="lv-LV"/>
              </w:rPr>
              <w:t>.</w:t>
            </w:r>
          </w:p>
        </w:tc>
      </w:tr>
      <w:tr w:rsidR="007563C2" w:rsidRPr="0006057D" w:rsidTr="00F71B7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eastAsia="Times New Roman" w:hAnsi="Times New Roman"/>
                <w:sz w:val="28"/>
                <w:szCs w:val="28"/>
                <w:lang w:eastAsia="lv-LV"/>
              </w:rPr>
            </w:pPr>
            <w:r w:rsidRPr="0006057D">
              <w:rPr>
                <w:rFonts w:ascii="Times New Roman" w:eastAsia="Times New Roman" w:hAnsi="Times New Roman"/>
                <w:iCs/>
                <w:sz w:val="28"/>
                <w:szCs w:val="28"/>
                <w:lang w:eastAsia="lv-LV"/>
              </w:rPr>
              <w:t>Projekts šo jomu neskar.</w:t>
            </w:r>
          </w:p>
        </w:tc>
      </w:tr>
      <w:tr w:rsidR="007563C2" w:rsidRPr="0006057D" w:rsidTr="00F71B7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eastAsia="Times New Roman" w:hAnsi="Times New Roman"/>
                <w:sz w:val="28"/>
                <w:szCs w:val="28"/>
                <w:lang w:eastAsia="lv-LV"/>
              </w:rPr>
            </w:pPr>
            <w:r w:rsidRPr="0006057D">
              <w:rPr>
                <w:rFonts w:ascii="Times New Roman" w:eastAsia="Times New Roman" w:hAnsi="Times New Roman"/>
                <w:color w:val="000000"/>
                <w:sz w:val="28"/>
                <w:szCs w:val="28"/>
                <w:lang w:eastAsia="lv-LV"/>
              </w:rPr>
              <w:t>Projekts šo jomu neskar.</w:t>
            </w:r>
          </w:p>
        </w:tc>
      </w:tr>
      <w:tr w:rsidR="007563C2" w:rsidRPr="0006057D" w:rsidTr="00F71B7A">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eastAsia="Times New Roman" w:hAnsi="Times New Roman"/>
                <w:iCs/>
                <w:sz w:val="28"/>
                <w:szCs w:val="28"/>
                <w:lang w:eastAsia="lv-LV"/>
              </w:rPr>
            </w:pPr>
            <w:r w:rsidRPr="0006057D">
              <w:rPr>
                <w:rFonts w:ascii="Times New Roman" w:eastAsia="Times New Roman" w:hAnsi="Times New Roman"/>
                <w:color w:val="000000"/>
                <w:sz w:val="28"/>
                <w:szCs w:val="28"/>
                <w:lang w:eastAsia="lv-LV"/>
              </w:rPr>
              <w:t>Nav</w:t>
            </w:r>
            <w:r w:rsidR="0006057D">
              <w:rPr>
                <w:rFonts w:ascii="Times New Roman" w:eastAsia="Times New Roman" w:hAnsi="Times New Roman"/>
                <w:color w:val="000000"/>
                <w:sz w:val="28"/>
                <w:szCs w:val="28"/>
                <w:lang w:eastAsia="lv-LV"/>
              </w:rPr>
              <w:t>.</w:t>
            </w:r>
          </w:p>
        </w:tc>
      </w:tr>
    </w:tbl>
    <w:tbl>
      <w:tblPr>
        <w:tblW w:w="9498"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684"/>
        <w:gridCol w:w="5814"/>
      </w:tblGrid>
      <w:tr w:rsidR="00B2710E" w:rsidRPr="00851EA9" w:rsidTr="001C427B">
        <w:trPr>
          <w:trHeight w:val="377"/>
        </w:trPr>
        <w:tc>
          <w:tcPr>
            <w:tcW w:w="9498"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B2710E" w:rsidP="001C427B">
            <w:pPr>
              <w:spacing w:after="0" w:line="240" w:lineRule="auto"/>
              <w:ind w:firstLine="720"/>
              <w:jc w:val="both"/>
              <w:rPr>
                <w:rFonts w:ascii="Times New Roman" w:eastAsia="Times New Roman" w:hAnsi="Times New Roman"/>
                <w:b/>
                <w:sz w:val="28"/>
                <w:szCs w:val="28"/>
                <w:lang w:eastAsia="lv-LV"/>
              </w:rPr>
            </w:pPr>
            <w:r w:rsidRPr="00851EA9">
              <w:rPr>
                <w:rFonts w:ascii="Times New Roman" w:eastAsia="Times New Roman" w:hAnsi="Times New Roman"/>
                <w:b/>
                <w:sz w:val="28"/>
                <w:szCs w:val="28"/>
                <w:lang w:eastAsia="lv-LV"/>
              </w:rPr>
              <w:t>IV. Tiesību akta projekta ietekme uz spēkā esošo tiesību normu sistēmu</w:t>
            </w:r>
          </w:p>
        </w:tc>
      </w:tr>
      <w:tr w:rsidR="00B2710E" w:rsidRPr="00851EA9" w:rsidTr="001C427B">
        <w:trPr>
          <w:trHeight w:val="366"/>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B2710E" w:rsidP="00851EA9">
            <w:pPr>
              <w:spacing w:after="0" w:line="240" w:lineRule="auto"/>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t>1. Nepieciešamie saistītie tiesību aktu projekti</w:t>
            </w:r>
          </w:p>
        </w:tc>
        <w:tc>
          <w:tcPr>
            <w:tcW w:w="5814" w:type="dxa"/>
            <w:tcBorders>
              <w:top w:val="thickThinLargeGap" w:sz="6" w:space="0" w:color="C0C0C0"/>
              <w:left w:val="thickThinLargeGap" w:sz="6" w:space="0" w:color="C0C0C0"/>
              <w:bottom w:val="thickThinLargeGap" w:sz="6" w:space="0" w:color="C0C0C0"/>
              <w:right w:val="thickThinLargeGap" w:sz="6" w:space="0" w:color="C0C0C0"/>
            </w:tcBorders>
            <w:hideMark/>
          </w:tcPr>
          <w:p w:rsidR="002D1959" w:rsidRPr="00E73DC1" w:rsidRDefault="002D1959" w:rsidP="007E784A">
            <w:pPr>
              <w:spacing w:after="0" w:line="240" w:lineRule="auto"/>
              <w:jc w:val="both"/>
              <w:rPr>
                <w:rFonts w:ascii="Times New Roman" w:eastAsia="Times New Roman" w:hAnsi="Times New Roman"/>
                <w:sz w:val="28"/>
                <w:szCs w:val="28"/>
                <w:lang w:eastAsia="lv-LV"/>
              </w:rPr>
            </w:pPr>
            <w:r w:rsidRPr="00E17706">
              <w:rPr>
                <w:rFonts w:ascii="Times New Roman" w:eastAsia="Times New Roman" w:hAnsi="Times New Roman"/>
                <w:sz w:val="28"/>
                <w:szCs w:val="28"/>
                <w:lang w:eastAsia="lv-LV"/>
              </w:rPr>
              <w:t xml:space="preserve">Lai nodrošinātu </w:t>
            </w:r>
            <w:r w:rsidR="00E73DC1">
              <w:rPr>
                <w:rFonts w:ascii="Times New Roman" w:eastAsia="Times New Roman" w:hAnsi="Times New Roman"/>
                <w:sz w:val="28"/>
                <w:szCs w:val="28"/>
                <w:lang w:eastAsia="lv-LV"/>
              </w:rPr>
              <w:t xml:space="preserve">ERAF </w:t>
            </w:r>
            <w:r w:rsidR="00E73DC1" w:rsidRPr="00E17706">
              <w:rPr>
                <w:rFonts w:ascii="Times New Roman" w:eastAsia="Times New Roman" w:hAnsi="Times New Roman"/>
                <w:sz w:val="28"/>
                <w:szCs w:val="28"/>
                <w:lang w:eastAsia="lv-LV"/>
              </w:rPr>
              <w:t xml:space="preserve">finansējuma </w:t>
            </w:r>
            <w:r w:rsidR="00E73DC1" w:rsidRPr="00864C1D">
              <w:rPr>
                <w:rFonts w:ascii="Times New Roman" w:hAnsi="Times New Roman"/>
                <w:sz w:val="28"/>
                <w:szCs w:val="28"/>
              </w:rPr>
              <w:t xml:space="preserve">1 099 758 </w:t>
            </w:r>
            <w:proofErr w:type="spellStart"/>
            <w:r w:rsidR="00E73DC1" w:rsidRPr="00864C1D">
              <w:rPr>
                <w:rFonts w:ascii="Times New Roman" w:hAnsi="Times New Roman"/>
                <w:i/>
                <w:sz w:val="28"/>
                <w:szCs w:val="28"/>
              </w:rPr>
              <w:t>euro</w:t>
            </w:r>
            <w:proofErr w:type="spellEnd"/>
            <w:r w:rsidR="00E73DC1" w:rsidRPr="00864C1D">
              <w:rPr>
                <w:rFonts w:ascii="Times New Roman" w:hAnsi="Times New Roman"/>
                <w:sz w:val="28"/>
                <w:szCs w:val="28"/>
              </w:rPr>
              <w:t xml:space="preserve"> apmērā</w:t>
            </w:r>
            <w:r w:rsidR="00E73DC1">
              <w:rPr>
                <w:rFonts w:ascii="Times New Roman" w:hAnsi="Times New Roman"/>
                <w:sz w:val="28"/>
                <w:szCs w:val="28"/>
              </w:rPr>
              <w:t xml:space="preserve"> pārdali no </w:t>
            </w:r>
            <w:r w:rsidR="00E73DC1" w:rsidRPr="00F10B05">
              <w:rPr>
                <w:rFonts w:ascii="Times New Roman" w:hAnsi="Times New Roman"/>
                <w:sz w:val="28"/>
                <w:szCs w:val="28"/>
              </w:rPr>
              <w:t>2.1.1.1.aktivitātes „</w:t>
            </w:r>
            <w:r w:rsidR="00E73DC1" w:rsidRPr="00077418">
              <w:rPr>
                <w:rFonts w:ascii="Times New Roman" w:hAnsi="Times New Roman"/>
                <w:sz w:val="28"/>
                <w:szCs w:val="28"/>
              </w:rPr>
              <w:t xml:space="preserve">Atbalsts zinātnei un pētniecībai” </w:t>
            </w:r>
            <w:r w:rsidR="00E73DC1" w:rsidRPr="00864C1D">
              <w:rPr>
                <w:rFonts w:ascii="Times New Roman" w:hAnsi="Times New Roman"/>
                <w:sz w:val="28"/>
                <w:szCs w:val="28"/>
              </w:rPr>
              <w:t>trešās projektu iesniegumu atlases kārtas</w:t>
            </w:r>
            <w:r w:rsidR="00E73DC1" w:rsidRPr="00112547">
              <w:rPr>
                <w:rFonts w:ascii="Times New Roman" w:hAnsi="Times New Roman"/>
                <w:sz w:val="28"/>
                <w:szCs w:val="28"/>
              </w:rPr>
              <w:t xml:space="preserve"> </w:t>
            </w:r>
            <w:r w:rsidR="00E73DC1">
              <w:rPr>
                <w:rFonts w:ascii="Times New Roman" w:hAnsi="Times New Roman"/>
                <w:sz w:val="28"/>
                <w:szCs w:val="28"/>
              </w:rPr>
              <w:t xml:space="preserve">uz </w:t>
            </w:r>
            <w:r w:rsidR="00E73DC1" w:rsidRPr="00112547">
              <w:rPr>
                <w:rFonts w:ascii="Times New Roman" w:hAnsi="Times New Roman"/>
                <w:sz w:val="28"/>
                <w:szCs w:val="28"/>
              </w:rPr>
              <w:t>2.1.1.3.3.apakšaktivitāt</w:t>
            </w:r>
            <w:r w:rsidR="00E73DC1">
              <w:rPr>
                <w:rFonts w:ascii="Times New Roman" w:hAnsi="Times New Roman"/>
                <w:sz w:val="28"/>
                <w:szCs w:val="28"/>
              </w:rPr>
              <w:t>i</w:t>
            </w:r>
            <w:r w:rsidRPr="00E17706">
              <w:rPr>
                <w:rFonts w:ascii="Times New Roman" w:hAnsi="Times New Roman"/>
                <w:sz w:val="28"/>
                <w:szCs w:val="28"/>
              </w:rPr>
              <w:t>, nepieciešami grozījumi šādos tiesību aktos:</w:t>
            </w:r>
          </w:p>
          <w:p w:rsidR="000730CD" w:rsidRDefault="00275D24">
            <w:pPr>
              <w:pStyle w:val="ListParagraph"/>
              <w:numPr>
                <w:ilvl w:val="0"/>
                <w:numId w:val="5"/>
              </w:numPr>
              <w:spacing w:after="0" w:line="240" w:lineRule="auto"/>
              <w:jc w:val="both"/>
              <w:rPr>
                <w:rFonts w:ascii="Times New Roman" w:hAnsi="Times New Roman"/>
                <w:sz w:val="28"/>
                <w:szCs w:val="28"/>
              </w:rPr>
            </w:pPr>
            <w:r w:rsidRPr="00275D24">
              <w:rPr>
                <w:rFonts w:ascii="Times New Roman" w:hAnsi="Times New Roman"/>
                <w:sz w:val="28"/>
                <w:szCs w:val="28"/>
              </w:rPr>
              <w:t>darbības programmas „Uzņēmējdarbība un inovācijas” papildinājumā</w:t>
            </w:r>
            <w:r w:rsidR="002D1959">
              <w:rPr>
                <w:rFonts w:ascii="Times New Roman" w:hAnsi="Times New Roman"/>
                <w:sz w:val="28"/>
                <w:szCs w:val="28"/>
              </w:rPr>
              <w:t>;</w:t>
            </w:r>
          </w:p>
          <w:p w:rsidR="000730CD" w:rsidRDefault="002D1959" w:rsidP="00E73DC1">
            <w:pPr>
              <w:pStyle w:val="ListParagraph"/>
              <w:numPr>
                <w:ilvl w:val="0"/>
                <w:numId w:val="5"/>
              </w:numPr>
              <w:spacing w:after="0" w:line="240" w:lineRule="auto"/>
              <w:jc w:val="both"/>
              <w:rPr>
                <w:rFonts w:ascii="Times New Roman" w:hAnsi="Times New Roman"/>
                <w:sz w:val="28"/>
                <w:szCs w:val="28"/>
              </w:rPr>
            </w:pPr>
            <w:r w:rsidRPr="009707BE">
              <w:rPr>
                <w:rFonts w:ascii="Times New Roman" w:hAnsi="Times New Roman"/>
                <w:sz w:val="28"/>
                <w:szCs w:val="28"/>
              </w:rPr>
              <w:lastRenderedPageBreak/>
              <w:t xml:space="preserve">Ministru kabineta </w:t>
            </w:r>
            <w:r w:rsidRPr="00932B9F">
              <w:rPr>
                <w:rFonts w:ascii="Times New Roman" w:hAnsi="Times New Roman"/>
                <w:sz w:val="28"/>
                <w:szCs w:val="28"/>
              </w:rPr>
              <w:t>201</w:t>
            </w:r>
            <w:r w:rsidR="00E73DC1">
              <w:rPr>
                <w:rFonts w:ascii="Times New Roman" w:hAnsi="Times New Roman"/>
                <w:sz w:val="28"/>
                <w:szCs w:val="28"/>
              </w:rPr>
              <w:t>4</w:t>
            </w:r>
            <w:r w:rsidRPr="00932B9F">
              <w:rPr>
                <w:rFonts w:ascii="Times New Roman" w:hAnsi="Times New Roman"/>
                <w:sz w:val="28"/>
                <w:szCs w:val="28"/>
              </w:rPr>
              <w:t xml:space="preserve">.gada </w:t>
            </w:r>
            <w:r w:rsidR="00E73DC1">
              <w:rPr>
                <w:rFonts w:ascii="Times New Roman" w:hAnsi="Times New Roman"/>
                <w:sz w:val="28"/>
                <w:szCs w:val="28"/>
              </w:rPr>
              <w:t>25</w:t>
            </w:r>
            <w:r w:rsidRPr="00932B9F">
              <w:rPr>
                <w:rFonts w:ascii="Times New Roman" w:hAnsi="Times New Roman"/>
                <w:sz w:val="28"/>
                <w:szCs w:val="28"/>
              </w:rPr>
              <w:t>.</w:t>
            </w:r>
            <w:r w:rsidR="00E73DC1">
              <w:rPr>
                <w:rFonts w:ascii="Times New Roman" w:hAnsi="Times New Roman"/>
                <w:sz w:val="28"/>
                <w:szCs w:val="28"/>
              </w:rPr>
              <w:t>novemb</w:t>
            </w:r>
            <w:r w:rsidRPr="00932B9F">
              <w:rPr>
                <w:rFonts w:ascii="Times New Roman" w:hAnsi="Times New Roman"/>
                <w:sz w:val="28"/>
                <w:szCs w:val="28"/>
              </w:rPr>
              <w:t xml:space="preserve">ra </w:t>
            </w:r>
            <w:r w:rsidR="00E73DC1">
              <w:rPr>
                <w:rFonts w:ascii="Times New Roman" w:hAnsi="Times New Roman"/>
                <w:sz w:val="28"/>
                <w:szCs w:val="28"/>
              </w:rPr>
              <w:t>noteikumos Nr.729 “Noteikumi</w:t>
            </w:r>
            <w:r w:rsidR="00E73DC1" w:rsidRPr="00864C1D">
              <w:rPr>
                <w:rFonts w:ascii="Times New Roman" w:hAnsi="Times New Roman"/>
                <w:sz w:val="28"/>
                <w:szCs w:val="28"/>
              </w:rPr>
              <w:t xml:space="preserve"> par darbības programmas </w:t>
            </w:r>
            <w:r w:rsidR="00E73DC1">
              <w:rPr>
                <w:rFonts w:ascii="Times New Roman" w:hAnsi="Times New Roman"/>
                <w:sz w:val="28"/>
                <w:szCs w:val="28"/>
              </w:rPr>
              <w:t>”</w:t>
            </w:r>
            <w:r w:rsidR="00E73DC1" w:rsidRPr="00864C1D">
              <w:rPr>
                <w:rFonts w:ascii="Times New Roman" w:hAnsi="Times New Roman"/>
                <w:sz w:val="28"/>
                <w:szCs w:val="28"/>
              </w:rPr>
              <w:t>Uzņēmējdarbība un inovācijas</w:t>
            </w:r>
            <w:r w:rsidR="00E73DC1">
              <w:rPr>
                <w:rFonts w:ascii="Times New Roman" w:hAnsi="Times New Roman"/>
                <w:sz w:val="28"/>
                <w:szCs w:val="28"/>
              </w:rPr>
              <w:t>”</w:t>
            </w:r>
            <w:r w:rsidR="00E73DC1" w:rsidRPr="00864C1D">
              <w:rPr>
                <w:rFonts w:ascii="Times New Roman" w:hAnsi="Times New Roman"/>
                <w:sz w:val="28"/>
                <w:szCs w:val="28"/>
              </w:rPr>
              <w:t xml:space="preserve"> papildinājuma 2.1.1.3.3.apakšaktivitāt</w:t>
            </w:r>
            <w:r w:rsidR="00E73DC1">
              <w:rPr>
                <w:rFonts w:ascii="Times New Roman" w:hAnsi="Times New Roman"/>
                <w:sz w:val="28"/>
                <w:szCs w:val="28"/>
              </w:rPr>
              <w:t>i “</w:t>
            </w:r>
            <w:r w:rsidR="00E73DC1" w:rsidRPr="00864C1D">
              <w:rPr>
                <w:rFonts w:ascii="Times New Roman" w:hAnsi="Times New Roman"/>
                <w:sz w:val="28"/>
                <w:szCs w:val="28"/>
              </w:rPr>
              <w:t>Zinātnisko institūciju institucionālās kapacitātes attīstība</w:t>
            </w:r>
            <w:r w:rsidR="00E73DC1">
              <w:rPr>
                <w:rFonts w:ascii="Times New Roman" w:hAnsi="Times New Roman"/>
                <w:sz w:val="28"/>
                <w:szCs w:val="28"/>
              </w:rPr>
              <w:t>””</w:t>
            </w:r>
            <w:r w:rsidRPr="009707BE">
              <w:rPr>
                <w:rFonts w:ascii="Times New Roman" w:hAnsi="Times New Roman"/>
                <w:sz w:val="28"/>
                <w:szCs w:val="28"/>
              </w:rPr>
              <w:t>.</w:t>
            </w:r>
            <w:r w:rsidR="00275D24" w:rsidRPr="00275D24">
              <w:rPr>
                <w:rFonts w:ascii="Times New Roman" w:hAnsi="Times New Roman"/>
                <w:sz w:val="28"/>
                <w:szCs w:val="28"/>
              </w:rPr>
              <w:t xml:space="preserve"> </w:t>
            </w:r>
          </w:p>
        </w:tc>
      </w:tr>
      <w:tr w:rsidR="00851EA9" w:rsidRPr="00851EA9" w:rsidTr="001C427B">
        <w:trPr>
          <w:trHeight w:val="141"/>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851EA9" w:rsidRPr="00851EA9" w:rsidRDefault="00851EA9" w:rsidP="00851EA9">
            <w:pPr>
              <w:spacing w:after="0" w:line="240" w:lineRule="auto"/>
              <w:jc w:val="both"/>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lastRenderedPageBreak/>
              <w:t>2. Atbildīgā institūcija</w:t>
            </w:r>
          </w:p>
        </w:tc>
        <w:tc>
          <w:tcPr>
            <w:tcW w:w="5814" w:type="dxa"/>
            <w:tcBorders>
              <w:top w:val="thickThinLargeGap" w:sz="6" w:space="0" w:color="C0C0C0"/>
              <w:left w:val="thickThinLargeGap" w:sz="6" w:space="0" w:color="C0C0C0"/>
              <w:bottom w:val="thickThinLargeGap" w:sz="6" w:space="0" w:color="C0C0C0"/>
              <w:right w:val="thickThinLargeGap" w:sz="6" w:space="0" w:color="C0C0C0"/>
            </w:tcBorders>
            <w:hideMark/>
          </w:tcPr>
          <w:p w:rsidR="00851EA9" w:rsidRPr="00851EA9" w:rsidRDefault="00851EA9" w:rsidP="00851EA9">
            <w:pPr>
              <w:spacing w:after="0" w:line="240" w:lineRule="auto"/>
              <w:jc w:val="both"/>
              <w:rPr>
                <w:rFonts w:ascii="Times New Roman" w:eastAsia="Times New Roman" w:hAnsi="Times New Roman"/>
                <w:sz w:val="28"/>
                <w:szCs w:val="28"/>
                <w:lang w:eastAsia="lv-LV"/>
              </w:rPr>
            </w:pPr>
            <w:r w:rsidRPr="00851EA9">
              <w:rPr>
                <w:rFonts w:ascii="Times New Roman" w:hAnsi="Times New Roman"/>
                <w:sz w:val="28"/>
                <w:szCs w:val="28"/>
              </w:rPr>
              <w:t>Izglītības un zinātnes ministrija.</w:t>
            </w:r>
          </w:p>
        </w:tc>
      </w:tr>
      <w:tr w:rsidR="00B2710E" w:rsidRPr="00851EA9" w:rsidTr="001C427B">
        <w:trPr>
          <w:trHeight w:val="141"/>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851EA9" w:rsidP="001C427B">
            <w:pPr>
              <w:spacing w:after="0" w:line="240" w:lineRule="auto"/>
              <w:jc w:val="both"/>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t>3</w:t>
            </w:r>
            <w:r w:rsidR="00B2710E" w:rsidRPr="00851EA9">
              <w:rPr>
                <w:rFonts w:ascii="Times New Roman" w:eastAsia="Times New Roman" w:hAnsi="Times New Roman"/>
                <w:sz w:val="28"/>
                <w:szCs w:val="28"/>
                <w:lang w:eastAsia="lv-LV"/>
              </w:rPr>
              <w:t>. Cita informācija</w:t>
            </w:r>
          </w:p>
        </w:tc>
        <w:tc>
          <w:tcPr>
            <w:tcW w:w="5814" w:type="dxa"/>
            <w:tcBorders>
              <w:top w:val="thickThinLargeGap" w:sz="6" w:space="0" w:color="C0C0C0"/>
              <w:left w:val="thickThinLargeGap" w:sz="6" w:space="0" w:color="C0C0C0"/>
              <w:bottom w:val="thickThinLargeGap" w:sz="6" w:space="0" w:color="C0C0C0"/>
              <w:right w:val="thickThinLargeGap" w:sz="6" w:space="0" w:color="C0C0C0"/>
            </w:tcBorders>
            <w:hideMark/>
          </w:tcPr>
          <w:p w:rsidR="00EC310C" w:rsidRDefault="00EC310C" w:rsidP="00851EA9">
            <w:pPr>
              <w:spacing w:after="0" w:line="240" w:lineRule="auto"/>
              <w:jc w:val="both"/>
              <w:rPr>
                <w:rFonts w:ascii="Times New Roman" w:hAnsi="Times New Roman"/>
                <w:sz w:val="28"/>
                <w:szCs w:val="28"/>
              </w:rPr>
            </w:pPr>
            <w:r>
              <w:rPr>
                <w:rFonts w:ascii="Times New Roman" w:hAnsi="Times New Roman"/>
                <w:sz w:val="28"/>
                <w:szCs w:val="28"/>
              </w:rPr>
              <w:t xml:space="preserve">          </w:t>
            </w:r>
            <w:r w:rsidR="00507B93" w:rsidRPr="00851EA9">
              <w:rPr>
                <w:rFonts w:ascii="Times New Roman" w:hAnsi="Times New Roman"/>
                <w:sz w:val="28"/>
                <w:szCs w:val="28"/>
              </w:rPr>
              <w:t>Grozījumi darbības programmas „</w:t>
            </w:r>
            <w:r w:rsidR="007E784A">
              <w:rPr>
                <w:rFonts w:ascii="Times New Roman" w:hAnsi="Times New Roman"/>
                <w:sz w:val="28"/>
                <w:szCs w:val="28"/>
              </w:rPr>
              <w:t>Uzņēmējdarbība un inovācijas</w:t>
            </w:r>
            <w:r w:rsidR="00507B93" w:rsidRPr="00851EA9">
              <w:rPr>
                <w:rFonts w:ascii="Times New Roman" w:hAnsi="Times New Roman"/>
                <w:sz w:val="28"/>
                <w:szCs w:val="28"/>
              </w:rPr>
              <w:t>” papildinājumā</w:t>
            </w:r>
            <w:r w:rsidR="00507B93">
              <w:rPr>
                <w:rFonts w:ascii="Helv" w:hAnsi="Helv" w:cs="Helv"/>
                <w:color w:val="000000"/>
                <w:sz w:val="20"/>
                <w:szCs w:val="20"/>
                <w:lang w:eastAsia="lv-LV"/>
              </w:rPr>
              <w:t xml:space="preserve"> </w:t>
            </w:r>
            <w:r w:rsidR="00507B93" w:rsidRPr="00507B93">
              <w:rPr>
                <w:rFonts w:ascii="Times New Roman" w:hAnsi="Times New Roman"/>
                <w:sz w:val="28"/>
                <w:szCs w:val="28"/>
              </w:rPr>
              <w:t>tiks virzīti iesniegšanai Ministru kabineta sēdē vienlaikus ar noteikumu projektu</w:t>
            </w:r>
            <w:r w:rsidR="008260DD">
              <w:rPr>
                <w:rFonts w:ascii="Times New Roman" w:hAnsi="Times New Roman"/>
                <w:sz w:val="28"/>
                <w:szCs w:val="28"/>
              </w:rPr>
              <w:t xml:space="preserve"> vai pirms to </w:t>
            </w:r>
            <w:r w:rsidR="00EB6EB7">
              <w:rPr>
                <w:rFonts w:ascii="Times New Roman" w:hAnsi="Times New Roman"/>
                <w:sz w:val="28"/>
                <w:szCs w:val="28"/>
              </w:rPr>
              <w:t>pieņemšanas</w:t>
            </w:r>
            <w:r w:rsidR="008260DD">
              <w:rPr>
                <w:rFonts w:ascii="Times New Roman" w:hAnsi="Times New Roman"/>
                <w:sz w:val="28"/>
                <w:szCs w:val="28"/>
              </w:rPr>
              <w:t xml:space="preserve"> Ministru kabinetā</w:t>
            </w:r>
            <w:r>
              <w:rPr>
                <w:rFonts w:ascii="Times New Roman" w:hAnsi="Times New Roman"/>
                <w:sz w:val="28"/>
                <w:szCs w:val="28"/>
              </w:rPr>
              <w:t>.</w:t>
            </w:r>
          </w:p>
          <w:p w:rsidR="002D1959" w:rsidRPr="00851EA9" w:rsidRDefault="00EC310C" w:rsidP="003E4D63">
            <w:pPr>
              <w:spacing w:after="0" w:line="240" w:lineRule="auto"/>
              <w:jc w:val="both"/>
              <w:rPr>
                <w:rFonts w:ascii="Times New Roman" w:hAnsi="Times New Roman"/>
                <w:b/>
                <w:bCs/>
                <w:sz w:val="28"/>
                <w:szCs w:val="28"/>
                <w:lang w:val="en-AU"/>
              </w:rPr>
            </w:pPr>
            <w:r>
              <w:rPr>
                <w:rFonts w:ascii="Times New Roman" w:hAnsi="Times New Roman"/>
                <w:sz w:val="28"/>
                <w:szCs w:val="28"/>
              </w:rPr>
              <w:t xml:space="preserve">           G</w:t>
            </w:r>
            <w:r w:rsidR="002D1959" w:rsidRPr="009707BE">
              <w:rPr>
                <w:rFonts w:ascii="Times New Roman" w:hAnsi="Times New Roman"/>
                <w:sz w:val="28"/>
                <w:szCs w:val="28"/>
              </w:rPr>
              <w:t xml:space="preserve">rozījumi Ministru kabineta </w:t>
            </w:r>
            <w:r w:rsidR="00E73DC1" w:rsidRPr="00932B9F">
              <w:rPr>
                <w:rFonts w:ascii="Times New Roman" w:hAnsi="Times New Roman"/>
                <w:sz w:val="28"/>
                <w:szCs w:val="28"/>
              </w:rPr>
              <w:t>201</w:t>
            </w:r>
            <w:r w:rsidR="00E73DC1">
              <w:rPr>
                <w:rFonts w:ascii="Times New Roman" w:hAnsi="Times New Roman"/>
                <w:sz w:val="28"/>
                <w:szCs w:val="28"/>
              </w:rPr>
              <w:t>4</w:t>
            </w:r>
            <w:r w:rsidR="00E73DC1" w:rsidRPr="00932B9F">
              <w:rPr>
                <w:rFonts w:ascii="Times New Roman" w:hAnsi="Times New Roman"/>
                <w:sz w:val="28"/>
                <w:szCs w:val="28"/>
              </w:rPr>
              <w:t xml:space="preserve">.gada </w:t>
            </w:r>
            <w:r w:rsidR="00E73DC1">
              <w:rPr>
                <w:rFonts w:ascii="Times New Roman" w:hAnsi="Times New Roman"/>
                <w:sz w:val="28"/>
                <w:szCs w:val="28"/>
              </w:rPr>
              <w:t>25</w:t>
            </w:r>
            <w:r w:rsidR="00E73DC1" w:rsidRPr="00932B9F">
              <w:rPr>
                <w:rFonts w:ascii="Times New Roman" w:hAnsi="Times New Roman"/>
                <w:sz w:val="28"/>
                <w:szCs w:val="28"/>
              </w:rPr>
              <w:t>.</w:t>
            </w:r>
            <w:r w:rsidR="00E73DC1">
              <w:rPr>
                <w:rFonts w:ascii="Times New Roman" w:hAnsi="Times New Roman"/>
                <w:sz w:val="28"/>
                <w:szCs w:val="28"/>
              </w:rPr>
              <w:t>novemb</w:t>
            </w:r>
            <w:r w:rsidR="00E73DC1" w:rsidRPr="00932B9F">
              <w:rPr>
                <w:rFonts w:ascii="Times New Roman" w:hAnsi="Times New Roman"/>
                <w:sz w:val="28"/>
                <w:szCs w:val="28"/>
              </w:rPr>
              <w:t xml:space="preserve">ra </w:t>
            </w:r>
            <w:r w:rsidR="00E73DC1">
              <w:rPr>
                <w:rFonts w:ascii="Times New Roman" w:hAnsi="Times New Roman"/>
                <w:sz w:val="28"/>
                <w:szCs w:val="28"/>
              </w:rPr>
              <w:t>noteikumos Nr.729 “Noteikumi</w:t>
            </w:r>
            <w:r w:rsidR="00E73DC1" w:rsidRPr="00864C1D">
              <w:rPr>
                <w:rFonts w:ascii="Times New Roman" w:hAnsi="Times New Roman"/>
                <w:sz w:val="28"/>
                <w:szCs w:val="28"/>
              </w:rPr>
              <w:t xml:space="preserve"> par darbības programmas </w:t>
            </w:r>
            <w:r w:rsidR="00E73DC1">
              <w:rPr>
                <w:rFonts w:ascii="Times New Roman" w:hAnsi="Times New Roman"/>
                <w:sz w:val="28"/>
                <w:szCs w:val="28"/>
              </w:rPr>
              <w:t>”</w:t>
            </w:r>
            <w:r w:rsidR="00E73DC1" w:rsidRPr="00864C1D">
              <w:rPr>
                <w:rFonts w:ascii="Times New Roman" w:hAnsi="Times New Roman"/>
                <w:sz w:val="28"/>
                <w:szCs w:val="28"/>
              </w:rPr>
              <w:t>Uzņēmējdarbība un inovācijas</w:t>
            </w:r>
            <w:r w:rsidR="00E73DC1">
              <w:rPr>
                <w:rFonts w:ascii="Times New Roman" w:hAnsi="Times New Roman"/>
                <w:sz w:val="28"/>
                <w:szCs w:val="28"/>
              </w:rPr>
              <w:t>”</w:t>
            </w:r>
            <w:r w:rsidR="00E73DC1" w:rsidRPr="00864C1D">
              <w:rPr>
                <w:rFonts w:ascii="Times New Roman" w:hAnsi="Times New Roman"/>
                <w:sz w:val="28"/>
                <w:szCs w:val="28"/>
              </w:rPr>
              <w:t xml:space="preserve"> papildinājuma 2.1.1.3.3.apakšaktivitāt</w:t>
            </w:r>
            <w:r w:rsidR="00E73DC1">
              <w:rPr>
                <w:rFonts w:ascii="Times New Roman" w:hAnsi="Times New Roman"/>
                <w:sz w:val="28"/>
                <w:szCs w:val="28"/>
              </w:rPr>
              <w:t>i “</w:t>
            </w:r>
            <w:r w:rsidR="00E73DC1" w:rsidRPr="00864C1D">
              <w:rPr>
                <w:rFonts w:ascii="Times New Roman" w:hAnsi="Times New Roman"/>
                <w:sz w:val="28"/>
                <w:szCs w:val="28"/>
              </w:rPr>
              <w:t>Zinātnisko institūciju institucionālās kapacitātes attīstība</w:t>
            </w:r>
            <w:r w:rsidR="00E73DC1">
              <w:rPr>
                <w:rFonts w:ascii="Times New Roman" w:hAnsi="Times New Roman"/>
                <w:sz w:val="28"/>
                <w:szCs w:val="28"/>
              </w:rPr>
              <w:t>””</w:t>
            </w:r>
            <w:r w:rsidR="002D1959">
              <w:rPr>
                <w:rFonts w:ascii="Times New Roman" w:hAnsi="Times New Roman"/>
                <w:sz w:val="28"/>
                <w:szCs w:val="28"/>
              </w:rPr>
              <w:t xml:space="preserve"> </w:t>
            </w:r>
            <w:r w:rsidRPr="00507B93">
              <w:rPr>
                <w:rFonts w:ascii="Times New Roman" w:hAnsi="Times New Roman"/>
                <w:sz w:val="28"/>
                <w:szCs w:val="28"/>
              </w:rPr>
              <w:t>tiks virzīti iesniegšanai Ministru kabineta sēdē vienlaikus ar noteikumu projektu</w:t>
            </w:r>
            <w:r w:rsidR="002D1959" w:rsidRPr="009707BE">
              <w:rPr>
                <w:rFonts w:ascii="Times New Roman" w:hAnsi="Times New Roman"/>
                <w:sz w:val="28"/>
                <w:szCs w:val="28"/>
              </w:rPr>
              <w:t>.</w:t>
            </w:r>
            <w:r>
              <w:rPr>
                <w:rFonts w:ascii="Times New Roman" w:hAnsi="Times New Roman"/>
                <w:sz w:val="28"/>
                <w:szCs w:val="28"/>
              </w:rPr>
              <w:t xml:space="preserve">           </w:t>
            </w:r>
          </w:p>
        </w:tc>
      </w:tr>
    </w:tbl>
    <w:p w:rsidR="007563C2" w:rsidRPr="0006057D" w:rsidRDefault="007563C2" w:rsidP="007563C2">
      <w:pPr>
        <w:spacing w:after="0" w:line="240" w:lineRule="auto"/>
        <w:rPr>
          <w:rFonts w:ascii="Times New Roman" w:eastAsia="Times New Roman" w:hAnsi="Times New Roman"/>
          <w:sz w:val="28"/>
          <w:szCs w:val="28"/>
          <w:lang w:eastAsia="lv-LV"/>
        </w:rPr>
      </w:pPr>
      <w:r w:rsidRPr="0006057D">
        <w:rPr>
          <w:rFonts w:ascii="Times New Roman" w:hAnsi="Times New Roman"/>
          <w:bCs/>
          <w:sz w:val="28"/>
          <w:szCs w:val="28"/>
        </w:rPr>
        <w:t xml:space="preserve"> </w:t>
      </w: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425"/>
        <w:gridCol w:w="3686"/>
        <w:gridCol w:w="5245"/>
      </w:tblGrid>
      <w:tr w:rsidR="007563C2" w:rsidRPr="0006057D" w:rsidTr="00F71B7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line="240" w:lineRule="auto"/>
              <w:jc w:val="center"/>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VII. Tiesību akta projekta izpildes nodrošināšana un tās ietekme uz institūcijām</w:t>
            </w:r>
          </w:p>
        </w:tc>
      </w:tr>
      <w:tr w:rsidR="007563C2" w:rsidRPr="0006057D" w:rsidTr="00F71B7A">
        <w:trPr>
          <w:trHeight w:val="558"/>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Projekta izpildē iesaistītās institūcijas</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CB4576" w:rsidP="00F71B7A">
            <w:pPr>
              <w:spacing w:after="0" w:line="240" w:lineRule="auto"/>
              <w:ind w:left="142"/>
              <w:jc w:val="both"/>
              <w:rPr>
                <w:rFonts w:ascii="Times New Roman" w:hAnsi="Times New Roman"/>
                <w:sz w:val="28"/>
                <w:szCs w:val="28"/>
                <w:lang w:eastAsia="lv-LV"/>
              </w:rPr>
            </w:pPr>
            <w:r w:rsidRPr="00A64BD7">
              <w:rPr>
                <w:rFonts w:ascii="Times New Roman" w:hAnsi="Times New Roman"/>
                <w:sz w:val="28"/>
                <w:szCs w:val="28"/>
              </w:rPr>
              <w:t>Izglītības un zinātnes ministrija.</w:t>
            </w:r>
          </w:p>
        </w:tc>
      </w:tr>
      <w:tr w:rsidR="007563C2" w:rsidRPr="0006057D" w:rsidTr="00F71B7A">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Projekta izpildes ietekme uz pārvaldes funkcijām un institucionālo struktūru.</w:t>
            </w:r>
          </w:p>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E784A" w:rsidRPr="0006057D" w:rsidRDefault="00CB4576" w:rsidP="007E784A">
            <w:pPr>
              <w:spacing w:line="240" w:lineRule="auto"/>
              <w:ind w:left="142"/>
              <w:jc w:val="both"/>
              <w:rPr>
                <w:rFonts w:ascii="Times New Roman" w:hAnsi="Times New Roman"/>
                <w:sz w:val="28"/>
                <w:szCs w:val="28"/>
              </w:rPr>
            </w:pPr>
            <w:r>
              <w:rPr>
                <w:rFonts w:ascii="Times New Roman" w:hAnsi="Times New Roman"/>
                <w:sz w:val="28"/>
                <w:szCs w:val="28"/>
              </w:rPr>
              <w:t xml:space="preserve">Netiek paplašinātas </w:t>
            </w:r>
            <w:r w:rsidR="00E91A75" w:rsidRPr="00E91A75">
              <w:rPr>
                <w:rFonts w:ascii="Times New Roman" w:hAnsi="Times New Roman"/>
                <w:sz w:val="28"/>
                <w:szCs w:val="28"/>
              </w:rPr>
              <w:t xml:space="preserve">vai sašaurinātas </w:t>
            </w:r>
            <w:r>
              <w:rPr>
                <w:rFonts w:ascii="Times New Roman" w:hAnsi="Times New Roman"/>
                <w:sz w:val="28"/>
                <w:szCs w:val="28"/>
              </w:rPr>
              <w:t>esošo institūciju funkcijas</w:t>
            </w:r>
            <w:r w:rsidR="00E91A75">
              <w:rPr>
                <w:rFonts w:ascii="Times New Roman" w:hAnsi="Times New Roman"/>
                <w:sz w:val="28"/>
                <w:szCs w:val="28"/>
              </w:rPr>
              <w:t xml:space="preserve">, kā arī </w:t>
            </w:r>
            <w:r w:rsidR="00E91A75" w:rsidRPr="00E91A75">
              <w:rPr>
                <w:rFonts w:ascii="Times New Roman" w:hAnsi="Times New Roman"/>
                <w:sz w:val="28"/>
                <w:szCs w:val="28"/>
              </w:rPr>
              <w:t>nav nepieciešams veidot jaunas institūcijas, likvidēt vai reorganizēt esošās institūcijas.</w:t>
            </w:r>
            <w:r w:rsidR="007E784A">
              <w:rPr>
                <w:rFonts w:ascii="Times New Roman" w:hAnsi="Times New Roman"/>
                <w:sz w:val="28"/>
                <w:szCs w:val="28"/>
              </w:rPr>
              <w:t xml:space="preserve"> Noteikumu</w:t>
            </w:r>
            <w:r w:rsidR="007E784A" w:rsidRPr="00F10B05">
              <w:rPr>
                <w:rFonts w:ascii="Times New Roman" w:hAnsi="Times New Roman"/>
                <w:sz w:val="28"/>
                <w:szCs w:val="28"/>
              </w:rPr>
              <w:t xml:space="preserve"> projekta izpilde neietekmēs institūcijas cilvēkresursus.</w:t>
            </w:r>
          </w:p>
        </w:tc>
      </w:tr>
      <w:tr w:rsidR="007563C2" w:rsidRPr="0006057D" w:rsidTr="00F71B7A">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Cita 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ind w:firstLine="284"/>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Nav</w:t>
            </w:r>
            <w:r w:rsidR="00270659">
              <w:rPr>
                <w:rFonts w:ascii="Times New Roman" w:eastAsia="Times New Roman" w:hAnsi="Times New Roman"/>
                <w:sz w:val="28"/>
                <w:szCs w:val="28"/>
                <w:lang w:eastAsia="lv-LV"/>
              </w:rPr>
              <w:t>.</w:t>
            </w:r>
          </w:p>
        </w:tc>
      </w:tr>
    </w:tbl>
    <w:p w:rsidR="00851EA9" w:rsidRDefault="00851EA9" w:rsidP="007563C2">
      <w:pPr>
        <w:tabs>
          <w:tab w:val="left" w:pos="6710"/>
        </w:tabs>
        <w:spacing w:after="0" w:line="240" w:lineRule="auto"/>
        <w:rPr>
          <w:rFonts w:ascii="Times New Roman" w:eastAsia="Times New Roman" w:hAnsi="Times New Roman"/>
          <w:b/>
          <w:sz w:val="28"/>
          <w:szCs w:val="28"/>
          <w:lang w:eastAsia="lv-LV"/>
        </w:rPr>
      </w:pPr>
    </w:p>
    <w:p w:rsidR="007563C2" w:rsidRPr="0006057D" w:rsidRDefault="007563C2" w:rsidP="007563C2">
      <w:pPr>
        <w:tabs>
          <w:tab w:val="left" w:pos="6710"/>
        </w:tabs>
        <w:spacing w:after="0" w:line="240" w:lineRule="auto"/>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 xml:space="preserve">Anotācijas </w:t>
      </w:r>
      <w:r w:rsidR="00D404DA">
        <w:rPr>
          <w:rFonts w:ascii="Times New Roman" w:eastAsia="Times New Roman" w:hAnsi="Times New Roman"/>
          <w:b/>
          <w:sz w:val="28"/>
          <w:szCs w:val="28"/>
          <w:lang w:eastAsia="lv-LV"/>
        </w:rPr>
        <w:t xml:space="preserve">III, </w:t>
      </w:r>
      <w:r w:rsidRPr="0006057D">
        <w:rPr>
          <w:rFonts w:ascii="Times New Roman" w:eastAsia="Times New Roman" w:hAnsi="Times New Roman"/>
          <w:b/>
          <w:sz w:val="28"/>
          <w:szCs w:val="28"/>
          <w:lang w:eastAsia="lv-LV"/>
        </w:rPr>
        <w:t>V</w:t>
      </w:r>
      <w:r w:rsidR="000254AE">
        <w:rPr>
          <w:rFonts w:ascii="Times New Roman" w:eastAsia="Times New Roman" w:hAnsi="Times New Roman"/>
          <w:b/>
          <w:sz w:val="28"/>
          <w:szCs w:val="28"/>
          <w:lang w:eastAsia="lv-LV"/>
        </w:rPr>
        <w:t xml:space="preserve"> un VI</w:t>
      </w:r>
      <w:r w:rsidRPr="0006057D">
        <w:rPr>
          <w:rFonts w:ascii="Times New Roman" w:eastAsia="Times New Roman" w:hAnsi="Times New Roman"/>
          <w:b/>
          <w:sz w:val="28"/>
          <w:szCs w:val="28"/>
          <w:lang w:eastAsia="lv-LV"/>
        </w:rPr>
        <w:t xml:space="preserve"> sadaļa - projekts šīs jomas neskar.</w:t>
      </w:r>
    </w:p>
    <w:p w:rsidR="007563C2" w:rsidRPr="0006057D" w:rsidRDefault="007563C2" w:rsidP="007563C2">
      <w:pPr>
        <w:tabs>
          <w:tab w:val="right" w:pos="9071"/>
        </w:tabs>
        <w:spacing w:after="0" w:line="240" w:lineRule="auto"/>
        <w:jc w:val="both"/>
        <w:rPr>
          <w:rFonts w:ascii="Times New Roman" w:eastAsia="Times New Roman" w:hAnsi="Times New Roman"/>
          <w:sz w:val="28"/>
          <w:szCs w:val="28"/>
          <w:lang w:eastAsia="lv-LV"/>
        </w:rPr>
      </w:pPr>
    </w:p>
    <w:p w:rsidR="007563C2" w:rsidRPr="0006057D" w:rsidRDefault="007563C2" w:rsidP="007563C2">
      <w:pPr>
        <w:tabs>
          <w:tab w:val="right" w:pos="9071"/>
        </w:tabs>
        <w:spacing w:after="0" w:line="240" w:lineRule="auto"/>
        <w:jc w:val="both"/>
        <w:rPr>
          <w:rFonts w:ascii="Times New Roman" w:eastAsia="Times New Roman" w:hAnsi="Times New Roman"/>
          <w:sz w:val="28"/>
          <w:szCs w:val="28"/>
          <w:lang w:eastAsia="lv-LV"/>
        </w:rPr>
      </w:pPr>
    </w:p>
    <w:p w:rsidR="005D44B3" w:rsidRPr="005D44B3" w:rsidRDefault="005D44B3" w:rsidP="00095939">
      <w:pPr>
        <w:spacing w:after="0" w:line="240" w:lineRule="auto"/>
        <w:jc w:val="both"/>
        <w:rPr>
          <w:rFonts w:ascii="Times New Roman" w:eastAsia="Times New Roman" w:hAnsi="Times New Roman"/>
          <w:iCs/>
          <w:sz w:val="28"/>
          <w:szCs w:val="28"/>
          <w:lang w:eastAsia="lv-LV"/>
        </w:rPr>
      </w:pPr>
      <w:r w:rsidRPr="005D44B3">
        <w:rPr>
          <w:rFonts w:ascii="Times New Roman" w:eastAsia="Times New Roman" w:hAnsi="Times New Roman"/>
          <w:iCs/>
          <w:sz w:val="28"/>
          <w:szCs w:val="28"/>
          <w:lang w:eastAsia="lv-LV"/>
        </w:rPr>
        <w:t>Izglītības un zinātnes ministre</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00B2710E">
        <w:rPr>
          <w:rFonts w:ascii="Times New Roman" w:eastAsia="Times New Roman" w:hAnsi="Times New Roman"/>
          <w:iCs/>
          <w:sz w:val="28"/>
          <w:szCs w:val="28"/>
          <w:lang w:eastAsia="lv-LV"/>
        </w:rPr>
        <w:tab/>
      </w:r>
      <w:r w:rsidR="007E784A">
        <w:rPr>
          <w:rFonts w:ascii="Times New Roman" w:eastAsia="Times New Roman" w:hAnsi="Times New Roman"/>
          <w:iCs/>
          <w:sz w:val="28"/>
          <w:szCs w:val="28"/>
          <w:lang w:eastAsia="lv-LV"/>
        </w:rPr>
        <w:t>M.Seile</w:t>
      </w:r>
    </w:p>
    <w:p w:rsidR="005D44B3" w:rsidRDefault="005D44B3" w:rsidP="00095939">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rsidR="00095939" w:rsidRPr="005D44B3" w:rsidRDefault="00095939" w:rsidP="00095939">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rsidR="00620028" w:rsidRDefault="00620028" w:rsidP="00620028">
      <w:pPr>
        <w:autoSpaceDE w:val="0"/>
        <w:autoSpaceDN w:val="0"/>
        <w:adjustRightInd w:val="0"/>
        <w:spacing w:after="0" w:line="240" w:lineRule="auto"/>
        <w:rPr>
          <w:rFonts w:ascii="Times New Roman" w:hAnsi="Times New Roman"/>
          <w:sz w:val="28"/>
          <w:szCs w:val="28"/>
        </w:rPr>
      </w:pPr>
      <w:r w:rsidRPr="00703EC1">
        <w:rPr>
          <w:rFonts w:ascii="Times New Roman" w:hAnsi="Times New Roman"/>
          <w:sz w:val="28"/>
          <w:szCs w:val="28"/>
        </w:rPr>
        <w:lastRenderedPageBreak/>
        <w:t xml:space="preserve">Vizē: </w:t>
      </w:r>
    </w:p>
    <w:p w:rsidR="00620028" w:rsidRDefault="00620028" w:rsidP="00620028">
      <w:pPr>
        <w:autoSpaceDE w:val="0"/>
        <w:autoSpaceDN w:val="0"/>
        <w:adjustRightInd w:val="0"/>
        <w:spacing w:after="0" w:line="240" w:lineRule="auto"/>
        <w:rPr>
          <w:rFonts w:ascii="Times New Roman" w:hAnsi="Times New Roman"/>
          <w:color w:val="000000"/>
          <w:sz w:val="28"/>
          <w:szCs w:val="28"/>
          <w:lang w:eastAsia="lv-LV" w:bidi="lo-LA"/>
        </w:rPr>
      </w:pPr>
      <w:r>
        <w:rPr>
          <w:rFonts w:ascii="Times New Roman" w:hAnsi="Times New Roman"/>
          <w:color w:val="000000"/>
          <w:sz w:val="28"/>
          <w:szCs w:val="28"/>
          <w:lang w:eastAsia="lv-LV" w:bidi="lo-LA"/>
        </w:rPr>
        <w:t>Valsts sekretāra vietniece –</w:t>
      </w:r>
    </w:p>
    <w:p w:rsidR="00620028" w:rsidRDefault="00620028" w:rsidP="00620028">
      <w:pPr>
        <w:autoSpaceDE w:val="0"/>
        <w:autoSpaceDN w:val="0"/>
        <w:adjustRightInd w:val="0"/>
        <w:spacing w:after="0" w:line="240" w:lineRule="auto"/>
        <w:rPr>
          <w:rFonts w:ascii="Times New Roman" w:hAnsi="Times New Roman"/>
          <w:color w:val="000000"/>
          <w:sz w:val="28"/>
          <w:szCs w:val="28"/>
          <w:lang w:eastAsia="lv-LV" w:bidi="lo-LA"/>
        </w:rPr>
      </w:pPr>
      <w:r>
        <w:rPr>
          <w:rFonts w:ascii="Times New Roman" w:hAnsi="Times New Roman"/>
          <w:color w:val="000000"/>
          <w:sz w:val="28"/>
          <w:szCs w:val="28"/>
          <w:lang w:eastAsia="lv-LV" w:bidi="lo-LA"/>
        </w:rPr>
        <w:t>Izglītības departamenta direktore,</w:t>
      </w:r>
    </w:p>
    <w:p w:rsidR="00620028" w:rsidRPr="00C13008" w:rsidRDefault="00620028" w:rsidP="00620028">
      <w:pPr>
        <w:tabs>
          <w:tab w:val="left" w:pos="6521"/>
        </w:tabs>
        <w:autoSpaceDE w:val="0"/>
        <w:autoSpaceDN w:val="0"/>
        <w:adjustRightInd w:val="0"/>
        <w:spacing w:after="0" w:line="240" w:lineRule="auto"/>
        <w:rPr>
          <w:rFonts w:ascii="Times New Roman" w:hAnsi="Times New Roman"/>
          <w:color w:val="000000"/>
          <w:sz w:val="28"/>
          <w:szCs w:val="28"/>
          <w:lang w:eastAsia="lv-LV" w:bidi="lo-LA"/>
        </w:rPr>
      </w:pPr>
      <w:r>
        <w:rPr>
          <w:rFonts w:ascii="Times New Roman" w:hAnsi="Times New Roman"/>
          <w:color w:val="000000"/>
          <w:sz w:val="28"/>
          <w:szCs w:val="28"/>
          <w:lang w:eastAsia="lv-LV" w:bidi="lo-LA"/>
        </w:rPr>
        <w:t>valsts sekretāra pienākumu izpildītāja</w:t>
      </w:r>
      <w:r>
        <w:rPr>
          <w:rFonts w:ascii="Times New Roman" w:hAnsi="Times New Roman"/>
          <w:color w:val="000000"/>
          <w:sz w:val="28"/>
          <w:szCs w:val="28"/>
          <w:lang w:eastAsia="lv-LV" w:bidi="lo-LA"/>
        </w:rPr>
        <w:tab/>
      </w:r>
      <w:proofErr w:type="spellStart"/>
      <w:r>
        <w:rPr>
          <w:rFonts w:ascii="Times New Roman" w:hAnsi="Times New Roman"/>
          <w:color w:val="000000"/>
          <w:sz w:val="28"/>
          <w:szCs w:val="28"/>
          <w:lang w:eastAsia="lv-LV" w:bidi="lo-LA"/>
        </w:rPr>
        <w:t>E.Papule</w:t>
      </w:r>
      <w:proofErr w:type="spellEnd"/>
      <w:r w:rsidRPr="00703EC1" w:rsidDel="00C5300A">
        <w:rPr>
          <w:rFonts w:ascii="Times New Roman" w:hAnsi="Times New Roman"/>
          <w:sz w:val="28"/>
          <w:szCs w:val="28"/>
        </w:rPr>
        <w:t xml:space="preserve"> </w:t>
      </w:r>
    </w:p>
    <w:p w:rsidR="005D44B3" w:rsidRDefault="005D44B3" w:rsidP="005D44B3">
      <w:pPr>
        <w:ind w:left="709"/>
        <w:jc w:val="both"/>
        <w:rPr>
          <w:sz w:val="28"/>
          <w:szCs w:val="28"/>
        </w:rPr>
      </w:pPr>
      <w:r w:rsidRPr="00A573D7">
        <w:rPr>
          <w:sz w:val="28"/>
          <w:szCs w:val="28"/>
        </w:rPr>
        <w:tab/>
      </w:r>
      <w:r w:rsidRPr="00A573D7">
        <w:rPr>
          <w:sz w:val="28"/>
          <w:szCs w:val="28"/>
        </w:rPr>
        <w:tab/>
      </w:r>
    </w:p>
    <w:p w:rsidR="0085249B" w:rsidRDefault="0085249B" w:rsidP="005D44B3">
      <w:pPr>
        <w:ind w:left="709"/>
        <w:jc w:val="both"/>
        <w:rPr>
          <w:sz w:val="28"/>
          <w:szCs w:val="28"/>
        </w:rPr>
      </w:pPr>
    </w:p>
    <w:p w:rsidR="0085249B" w:rsidRPr="00A573D7" w:rsidRDefault="0085249B" w:rsidP="005D44B3">
      <w:pPr>
        <w:ind w:left="709"/>
        <w:jc w:val="both"/>
        <w:rPr>
          <w:sz w:val="28"/>
          <w:szCs w:val="28"/>
        </w:rPr>
      </w:pPr>
    </w:p>
    <w:p w:rsidR="005D44B3" w:rsidRPr="00B2710E" w:rsidRDefault="005A3C7F" w:rsidP="00B2710E">
      <w:pPr>
        <w:spacing w:after="0" w:line="240" w:lineRule="auto"/>
        <w:jc w:val="both"/>
        <w:rPr>
          <w:rFonts w:ascii="Times New Roman" w:hAnsi="Times New Roman"/>
          <w:sz w:val="20"/>
          <w:szCs w:val="20"/>
        </w:rPr>
      </w:pPr>
      <w:r>
        <w:rPr>
          <w:rFonts w:ascii="Times New Roman" w:hAnsi="Times New Roman"/>
          <w:sz w:val="20"/>
          <w:szCs w:val="20"/>
        </w:rPr>
        <w:t>12</w:t>
      </w:r>
      <w:r w:rsidR="005D44B3" w:rsidRPr="00B2710E">
        <w:rPr>
          <w:rFonts w:ascii="Times New Roman" w:hAnsi="Times New Roman"/>
          <w:sz w:val="20"/>
          <w:szCs w:val="20"/>
        </w:rPr>
        <w:t>.</w:t>
      </w:r>
      <w:r w:rsidR="0067743B">
        <w:rPr>
          <w:rFonts w:ascii="Times New Roman" w:hAnsi="Times New Roman"/>
          <w:sz w:val="20"/>
          <w:szCs w:val="20"/>
        </w:rPr>
        <w:t>01</w:t>
      </w:r>
      <w:r w:rsidR="005D44B3" w:rsidRPr="00B2710E">
        <w:rPr>
          <w:rFonts w:ascii="Times New Roman" w:hAnsi="Times New Roman"/>
          <w:sz w:val="20"/>
          <w:szCs w:val="20"/>
        </w:rPr>
        <w:t>.201</w:t>
      </w:r>
      <w:r w:rsidR="0067743B">
        <w:rPr>
          <w:rFonts w:ascii="Times New Roman" w:hAnsi="Times New Roman"/>
          <w:sz w:val="20"/>
          <w:szCs w:val="20"/>
        </w:rPr>
        <w:t>5</w:t>
      </w:r>
      <w:r w:rsidR="005D44B3" w:rsidRPr="00B2710E">
        <w:rPr>
          <w:rFonts w:ascii="Times New Roman" w:hAnsi="Times New Roman"/>
          <w:sz w:val="20"/>
          <w:szCs w:val="20"/>
        </w:rPr>
        <w:t xml:space="preserve">. </w:t>
      </w:r>
      <w:r w:rsidR="003E4D63">
        <w:rPr>
          <w:rFonts w:ascii="Times New Roman" w:hAnsi="Times New Roman"/>
          <w:sz w:val="20"/>
          <w:szCs w:val="20"/>
        </w:rPr>
        <w:t>1</w:t>
      </w:r>
      <w:r>
        <w:rPr>
          <w:rFonts w:ascii="Times New Roman" w:hAnsi="Times New Roman"/>
          <w:sz w:val="20"/>
          <w:szCs w:val="20"/>
        </w:rPr>
        <w:t>1</w:t>
      </w:r>
      <w:r w:rsidR="005D44B3" w:rsidRPr="00B2710E">
        <w:rPr>
          <w:rFonts w:ascii="Times New Roman" w:hAnsi="Times New Roman"/>
          <w:sz w:val="20"/>
          <w:szCs w:val="20"/>
        </w:rPr>
        <w:t>:</w:t>
      </w:r>
      <w:r>
        <w:rPr>
          <w:rFonts w:ascii="Times New Roman" w:hAnsi="Times New Roman"/>
          <w:sz w:val="20"/>
          <w:szCs w:val="20"/>
        </w:rPr>
        <w:t>04</w:t>
      </w:r>
    </w:p>
    <w:p w:rsidR="005D44B3" w:rsidRPr="00B2710E" w:rsidRDefault="0085249B" w:rsidP="00B2710E">
      <w:pPr>
        <w:spacing w:after="0" w:line="240" w:lineRule="auto"/>
        <w:jc w:val="both"/>
        <w:rPr>
          <w:rFonts w:ascii="Times New Roman" w:hAnsi="Times New Roman"/>
          <w:sz w:val="20"/>
          <w:szCs w:val="20"/>
        </w:rPr>
      </w:pPr>
      <w:r>
        <w:rPr>
          <w:rFonts w:ascii="Times New Roman" w:hAnsi="Times New Roman"/>
          <w:sz w:val="20"/>
          <w:szCs w:val="20"/>
        </w:rPr>
        <w:t>894</w:t>
      </w:r>
    </w:p>
    <w:p w:rsidR="005D44B3" w:rsidRPr="00B2710E" w:rsidRDefault="005D44B3" w:rsidP="00B2710E">
      <w:pPr>
        <w:spacing w:after="0" w:line="240" w:lineRule="auto"/>
        <w:rPr>
          <w:rFonts w:ascii="Times New Roman" w:hAnsi="Times New Roman"/>
          <w:sz w:val="20"/>
          <w:szCs w:val="20"/>
        </w:rPr>
      </w:pPr>
      <w:r w:rsidRPr="00B2710E">
        <w:rPr>
          <w:rFonts w:ascii="Times New Roman" w:hAnsi="Times New Roman"/>
          <w:sz w:val="20"/>
          <w:szCs w:val="20"/>
        </w:rPr>
        <w:t>I.Kalva</w:t>
      </w:r>
    </w:p>
    <w:p w:rsidR="005A3C7F" w:rsidRDefault="005D44B3" w:rsidP="007E784A">
      <w:pPr>
        <w:spacing w:after="0" w:line="240" w:lineRule="auto"/>
        <w:rPr>
          <w:rFonts w:ascii="Times New Roman" w:hAnsi="Times New Roman"/>
          <w:sz w:val="28"/>
          <w:szCs w:val="28"/>
        </w:rPr>
      </w:pPr>
      <w:bookmarkStart w:id="9" w:name="OLE_LINK19"/>
      <w:bookmarkStart w:id="10" w:name="OLE_LINK22"/>
      <w:r w:rsidRPr="00B2710E">
        <w:rPr>
          <w:rFonts w:ascii="Times New Roman" w:hAnsi="Times New Roman"/>
          <w:sz w:val="20"/>
          <w:szCs w:val="20"/>
        </w:rPr>
        <w:t xml:space="preserve">67047941, </w:t>
      </w:r>
      <w:hyperlink r:id="rId7" w:history="1">
        <w:r w:rsidRPr="00B2710E">
          <w:rPr>
            <w:rStyle w:val="Hyperlink"/>
            <w:rFonts w:ascii="Times New Roman" w:hAnsi="Times New Roman"/>
            <w:sz w:val="20"/>
            <w:szCs w:val="20"/>
          </w:rPr>
          <w:t>inese.kalva@izm.gov.lv</w:t>
        </w:r>
      </w:hyperlink>
      <w:bookmarkEnd w:id="9"/>
      <w:bookmarkEnd w:id="10"/>
    </w:p>
    <w:p w:rsidR="005A3C7F" w:rsidRPr="005A3C7F" w:rsidRDefault="005A3C7F" w:rsidP="005A3C7F">
      <w:pPr>
        <w:rPr>
          <w:rFonts w:ascii="Times New Roman" w:hAnsi="Times New Roman"/>
          <w:sz w:val="28"/>
          <w:szCs w:val="28"/>
        </w:rPr>
      </w:pPr>
    </w:p>
    <w:p w:rsidR="005A3C7F" w:rsidRDefault="005A3C7F" w:rsidP="005A3C7F">
      <w:pPr>
        <w:rPr>
          <w:rFonts w:ascii="Times New Roman" w:hAnsi="Times New Roman"/>
          <w:sz w:val="28"/>
          <w:szCs w:val="28"/>
        </w:rPr>
      </w:pPr>
    </w:p>
    <w:p w:rsidR="0087000B" w:rsidRPr="005A3C7F" w:rsidRDefault="005A3C7F" w:rsidP="005A3C7F">
      <w:pPr>
        <w:tabs>
          <w:tab w:val="left" w:pos="2817"/>
        </w:tabs>
        <w:rPr>
          <w:rFonts w:ascii="Times New Roman" w:hAnsi="Times New Roman"/>
          <w:sz w:val="28"/>
          <w:szCs w:val="28"/>
        </w:rPr>
      </w:pPr>
      <w:r>
        <w:rPr>
          <w:rFonts w:ascii="Times New Roman" w:hAnsi="Times New Roman"/>
          <w:sz w:val="28"/>
          <w:szCs w:val="28"/>
        </w:rPr>
        <w:tab/>
      </w:r>
    </w:p>
    <w:sectPr w:rsidR="0087000B" w:rsidRPr="005A3C7F" w:rsidSect="00F71B7A">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C81" w:rsidRDefault="005C2C81" w:rsidP="007563C2">
      <w:pPr>
        <w:spacing w:after="0" w:line="240" w:lineRule="auto"/>
      </w:pPr>
      <w:r>
        <w:separator/>
      </w:r>
    </w:p>
  </w:endnote>
  <w:endnote w:type="continuationSeparator" w:id="0">
    <w:p w:rsidR="005C2C81" w:rsidRDefault="005C2C81" w:rsidP="00756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81" w:rsidRPr="006D394A" w:rsidRDefault="005C2C81" w:rsidP="007563C2">
    <w:pPr>
      <w:spacing w:after="0" w:line="240" w:lineRule="auto"/>
      <w:ind w:left="-426" w:right="-483"/>
      <w:jc w:val="both"/>
      <w:rPr>
        <w:rFonts w:ascii="Times New Roman" w:hAnsi="Times New Roman"/>
        <w:sz w:val="20"/>
        <w:szCs w:val="20"/>
      </w:rPr>
    </w:pPr>
    <w:r w:rsidRPr="0006057D">
      <w:rPr>
        <w:rFonts w:ascii="Times New Roman" w:hAnsi="Times New Roman"/>
        <w:sz w:val="20"/>
        <w:szCs w:val="20"/>
      </w:rPr>
      <w:t>IZMAnot_</w:t>
    </w:r>
    <w:r w:rsidR="005A3C7F">
      <w:rPr>
        <w:rFonts w:ascii="Times New Roman" w:hAnsi="Times New Roman"/>
        <w:sz w:val="20"/>
        <w:szCs w:val="20"/>
      </w:rPr>
      <w:t>12</w:t>
    </w:r>
    <w:r>
      <w:rPr>
        <w:rFonts w:ascii="Times New Roman" w:hAnsi="Times New Roman"/>
        <w:sz w:val="20"/>
        <w:szCs w:val="20"/>
      </w:rPr>
      <w:t>0115</w:t>
    </w:r>
    <w:r w:rsidRPr="0006057D">
      <w:rPr>
        <w:rFonts w:ascii="Times New Roman" w:hAnsi="Times New Roman"/>
        <w:sz w:val="20"/>
        <w:szCs w:val="20"/>
      </w:rPr>
      <w:t>_groz</w:t>
    </w:r>
    <w:r>
      <w:rPr>
        <w:rFonts w:ascii="Times New Roman" w:hAnsi="Times New Roman"/>
        <w:sz w:val="20"/>
        <w:szCs w:val="20"/>
      </w:rPr>
      <w:t>2111</w:t>
    </w:r>
    <w:r w:rsidRPr="0006057D">
      <w:rPr>
        <w:rFonts w:ascii="Times New Roman" w:hAnsi="Times New Roman"/>
        <w:sz w:val="20"/>
        <w:szCs w:val="20"/>
      </w:rPr>
      <w:t>; Ministru kabineta noteikumu projekta "</w:t>
    </w:r>
    <w:r w:rsidRPr="006D394A">
      <w:rPr>
        <w:rFonts w:ascii="Times New Roman" w:hAnsi="Times New Roman"/>
        <w:sz w:val="20"/>
        <w:szCs w:val="20"/>
      </w:rPr>
      <w:t>Grozījums Ministru kabineta 2013.gada 3.janvāra noteikumos Nr.14 “Noteikumi par darbības programmas "Uzņēmējdarbība un inovācijas" papildinājuma 2.1.1.1.aktivitātes "Atbalsts zinātnei un pētniecībai" otro un trešo projektu iesniegumu atlases kārtu”</w:t>
    </w:r>
    <w:r w:rsidRPr="0006057D">
      <w:rPr>
        <w:rFonts w:ascii="Times New Roman" w:hAnsi="Times New Roman"/>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81" w:rsidRPr="00E530E4" w:rsidRDefault="005C2C81" w:rsidP="007563C2">
    <w:pPr>
      <w:spacing w:after="0" w:line="240" w:lineRule="auto"/>
      <w:ind w:left="-426" w:right="-483"/>
      <w:jc w:val="both"/>
      <w:rPr>
        <w:rFonts w:ascii="Times New Roman" w:hAnsi="Times New Roman"/>
        <w:sz w:val="20"/>
        <w:szCs w:val="20"/>
      </w:rPr>
    </w:pPr>
    <w:r w:rsidRPr="0006057D">
      <w:rPr>
        <w:rFonts w:ascii="Times New Roman" w:hAnsi="Times New Roman"/>
        <w:sz w:val="20"/>
        <w:szCs w:val="20"/>
      </w:rPr>
      <w:t>IZMAnot_</w:t>
    </w:r>
    <w:r w:rsidR="005A3C7F">
      <w:rPr>
        <w:rFonts w:ascii="Times New Roman" w:hAnsi="Times New Roman"/>
        <w:sz w:val="20"/>
        <w:szCs w:val="20"/>
      </w:rPr>
      <w:t>12</w:t>
    </w:r>
    <w:r>
      <w:rPr>
        <w:rFonts w:ascii="Times New Roman" w:hAnsi="Times New Roman"/>
        <w:sz w:val="20"/>
        <w:szCs w:val="20"/>
      </w:rPr>
      <w:t>0115</w:t>
    </w:r>
    <w:r w:rsidRPr="0006057D">
      <w:rPr>
        <w:rFonts w:ascii="Times New Roman" w:hAnsi="Times New Roman"/>
        <w:sz w:val="20"/>
        <w:szCs w:val="20"/>
      </w:rPr>
      <w:t>_groz</w:t>
    </w:r>
    <w:r>
      <w:rPr>
        <w:rFonts w:ascii="Times New Roman" w:hAnsi="Times New Roman"/>
        <w:sz w:val="20"/>
        <w:szCs w:val="20"/>
      </w:rPr>
      <w:t>2111</w:t>
    </w:r>
    <w:r w:rsidRPr="0006057D">
      <w:rPr>
        <w:rFonts w:ascii="Times New Roman" w:hAnsi="Times New Roman"/>
        <w:sz w:val="20"/>
        <w:szCs w:val="20"/>
      </w:rPr>
      <w:t>; Ministru kabineta noteikumu projekta "</w:t>
    </w:r>
    <w:r w:rsidRPr="006D394A">
      <w:rPr>
        <w:rFonts w:ascii="Times New Roman" w:hAnsi="Times New Roman"/>
        <w:sz w:val="20"/>
        <w:szCs w:val="20"/>
      </w:rPr>
      <w:t>Grozījums Ministru kabineta 2013.gada 3.janvāra noteikumos Nr.14 “Noteikumi par darbības programmas "Uzņēmējdarbība un inovācijas" papildinājuma 2.1.1.1.aktivitātes "Atbalsts zinātnei un pētniecībai" otro un trešo projektu iesniegumu atlases kārtu”</w:t>
    </w:r>
    <w:r w:rsidRPr="0006057D">
      <w:rPr>
        <w:rFonts w:ascii="Times New Roman" w:hAnsi="Times New Roman"/>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C81" w:rsidRDefault="005C2C81" w:rsidP="007563C2">
      <w:pPr>
        <w:spacing w:after="0" w:line="240" w:lineRule="auto"/>
      </w:pPr>
      <w:r>
        <w:separator/>
      </w:r>
    </w:p>
  </w:footnote>
  <w:footnote w:type="continuationSeparator" w:id="0">
    <w:p w:rsidR="005C2C81" w:rsidRDefault="005C2C81" w:rsidP="00756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81" w:rsidRDefault="00F71697">
    <w:pPr>
      <w:pStyle w:val="Header"/>
      <w:jc w:val="center"/>
    </w:pPr>
    <w:fldSimple w:instr=" PAGE   \* MERGEFORMAT ">
      <w:r w:rsidR="005A3C7F">
        <w:rPr>
          <w:noProof/>
        </w:rPr>
        <w:t>4</w:t>
      </w:r>
    </w:fldSimple>
  </w:p>
  <w:p w:rsidR="005C2C81" w:rsidRDefault="005C2C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A2E"/>
    <w:multiLevelType w:val="hybridMultilevel"/>
    <w:tmpl w:val="C77ED804"/>
    <w:lvl w:ilvl="0" w:tplc="8E166128">
      <w:start w:val="1"/>
      <w:numFmt w:val="decimal"/>
      <w:lvlText w:val="%1."/>
      <w:lvlJc w:val="left"/>
      <w:pPr>
        <w:ind w:left="974" w:hanging="690"/>
      </w:pPr>
      <w:rPr>
        <w:rFonts w:ascii="Times" w:eastAsia="Times New Roman" w:hAnsi="Times"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108336BB"/>
    <w:multiLevelType w:val="hybridMultilevel"/>
    <w:tmpl w:val="DDA6AB0A"/>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
    <w:nsid w:val="25C415F6"/>
    <w:multiLevelType w:val="hybridMultilevel"/>
    <w:tmpl w:val="51CC8A54"/>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3">
    <w:nsid w:val="2A441AB7"/>
    <w:multiLevelType w:val="hybridMultilevel"/>
    <w:tmpl w:val="235CC3DC"/>
    <w:lvl w:ilvl="0" w:tplc="826843D6">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nsid w:val="5B5043C8"/>
    <w:multiLevelType w:val="hybridMultilevel"/>
    <w:tmpl w:val="AF84F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F2350E8"/>
    <w:multiLevelType w:val="hybridMultilevel"/>
    <w:tmpl w:val="17CC4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563C2"/>
    <w:rsid w:val="000254AE"/>
    <w:rsid w:val="000438BC"/>
    <w:rsid w:val="0004518E"/>
    <w:rsid w:val="0006057D"/>
    <w:rsid w:val="00070F88"/>
    <w:rsid w:val="000730CD"/>
    <w:rsid w:val="00095939"/>
    <w:rsid w:val="000B1EA6"/>
    <w:rsid w:val="000D0D63"/>
    <w:rsid w:val="00112547"/>
    <w:rsid w:val="001A0CA6"/>
    <w:rsid w:val="001C427B"/>
    <w:rsid w:val="001C4F34"/>
    <w:rsid w:val="001F442C"/>
    <w:rsid w:val="00206A4D"/>
    <w:rsid w:val="00240CAD"/>
    <w:rsid w:val="0024584A"/>
    <w:rsid w:val="00245A2A"/>
    <w:rsid w:val="002535EA"/>
    <w:rsid w:val="00270659"/>
    <w:rsid w:val="00275D24"/>
    <w:rsid w:val="002914E9"/>
    <w:rsid w:val="002B1868"/>
    <w:rsid w:val="002C6AD2"/>
    <w:rsid w:val="002D1959"/>
    <w:rsid w:val="003039BE"/>
    <w:rsid w:val="0030457D"/>
    <w:rsid w:val="00332ADC"/>
    <w:rsid w:val="003847EF"/>
    <w:rsid w:val="003C56E6"/>
    <w:rsid w:val="003D230E"/>
    <w:rsid w:val="003E4D63"/>
    <w:rsid w:val="003F5215"/>
    <w:rsid w:val="00407061"/>
    <w:rsid w:val="00415BC2"/>
    <w:rsid w:val="004268D3"/>
    <w:rsid w:val="004605A9"/>
    <w:rsid w:val="0048040F"/>
    <w:rsid w:val="004862E3"/>
    <w:rsid w:val="00490EDC"/>
    <w:rsid w:val="004B0500"/>
    <w:rsid w:val="004F7865"/>
    <w:rsid w:val="00506C67"/>
    <w:rsid w:val="00507B93"/>
    <w:rsid w:val="00530A1B"/>
    <w:rsid w:val="0053262E"/>
    <w:rsid w:val="00574C91"/>
    <w:rsid w:val="005A3C7F"/>
    <w:rsid w:val="005C2C81"/>
    <w:rsid w:val="005D44B3"/>
    <w:rsid w:val="005E2075"/>
    <w:rsid w:val="00600E31"/>
    <w:rsid w:val="00620028"/>
    <w:rsid w:val="00634BFA"/>
    <w:rsid w:val="006432F6"/>
    <w:rsid w:val="0067743B"/>
    <w:rsid w:val="006D2C29"/>
    <w:rsid w:val="006D394A"/>
    <w:rsid w:val="006D5D0A"/>
    <w:rsid w:val="00716502"/>
    <w:rsid w:val="0075386B"/>
    <w:rsid w:val="007563C2"/>
    <w:rsid w:val="0077514F"/>
    <w:rsid w:val="0079138B"/>
    <w:rsid w:val="007E784A"/>
    <w:rsid w:val="007F01D6"/>
    <w:rsid w:val="008157CE"/>
    <w:rsid w:val="008260DD"/>
    <w:rsid w:val="00832469"/>
    <w:rsid w:val="008450E5"/>
    <w:rsid w:val="00851EA9"/>
    <w:rsid w:val="0085249B"/>
    <w:rsid w:val="00856034"/>
    <w:rsid w:val="0087000B"/>
    <w:rsid w:val="008931CB"/>
    <w:rsid w:val="00895ACD"/>
    <w:rsid w:val="008E79DD"/>
    <w:rsid w:val="009000DF"/>
    <w:rsid w:val="00905182"/>
    <w:rsid w:val="009158A0"/>
    <w:rsid w:val="00920CA4"/>
    <w:rsid w:val="00921015"/>
    <w:rsid w:val="0094380B"/>
    <w:rsid w:val="00976F89"/>
    <w:rsid w:val="00986B45"/>
    <w:rsid w:val="009B32BC"/>
    <w:rsid w:val="009B40D5"/>
    <w:rsid w:val="009E5157"/>
    <w:rsid w:val="009F575A"/>
    <w:rsid w:val="00A548BE"/>
    <w:rsid w:val="00A64BD7"/>
    <w:rsid w:val="00AA5DEA"/>
    <w:rsid w:val="00AB739C"/>
    <w:rsid w:val="00AE2C73"/>
    <w:rsid w:val="00B2710E"/>
    <w:rsid w:val="00B42102"/>
    <w:rsid w:val="00B90F68"/>
    <w:rsid w:val="00BC4584"/>
    <w:rsid w:val="00C269F0"/>
    <w:rsid w:val="00C77237"/>
    <w:rsid w:val="00CB4576"/>
    <w:rsid w:val="00D404DA"/>
    <w:rsid w:val="00D53388"/>
    <w:rsid w:val="00DC5102"/>
    <w:rsid w:val="00E04383"/>
    <w:rsid w:val="00E164DF"/>
    <w:rsid w:val="00E25573"/>
    <w:rsid w:val="00E530E4"/>
    <w:rsid w:val="00E71F0C"/>
    <w:rsid w:val="00E73DC1"/>
    <w:rsid w:val="00E91A75"/>
    <w:rsid w:val="00EA130D"/>
    <w:rsid w:val="00EB185D"/>
    <w:rsid w:val="00EB6EB7"/>
    <w:rsid w:val="00EC310C"/>
    <w:rsid w:val="00EE465D"/>
    <w:rsid w:val="00F33F50"/>
    <w:rsid w:val="00F71697"/>
    <w:rsid w:val="00F71B7A"/>
  </w:rsids>
  <m:mathPr>
    <m:mathFont m:val="Cambria Math"/>
    <m:brkBin m:val="before"/>
    <m:brkBinSub m:val="--"/>
    <m:smallFrac m:val="off"/>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C2"/>
    <w:pPr>
      <w:spacing w:after="200" w:line="276" w:lineRule="auto"/>
    </w:pPr>
    <w:rPr>
      <w:sz w:val="22"/>
      <w:szCs w:val="22"/>
      <w:lang w:eastAsia="en-US"/>
    </w:rPr>
  </w:style>
  <w:style w:type="paragraph" w:styleId="Heading4">
    <w:name w:val="heading 4"/>
    <w:basedOn w:val="Normal"/>
    <w:link w:val="Heading4Char"/>
    <w:uiPriority w:val="9"/>
    <w:qFormat/>
    <w:rsid w:val="00AE2C73"/>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3C2"/>
    <w:pPr>
      <w:tabs>
        <w:tab w:val="center" w:pos="4153"/>
        <w:tab w:val="right" w:pos="8306"/>
      </w:tabs>
      <w:spacing w:after="0" w:line="240" w:lineRule="auto"/>
    </w:pPr>
  </w:style>
  <w:style w:type="character" w:customStyle="1" w:styleId="HeaderChar">
    <w:name w:val="Header Char"/>
    <w:link w:val="Header"/>
    <w:uiPriority w:val="99"/>
    <w:rsid w:val="007563C2"/>
    <w:rPr>
      <w:rFonts w:ascii="Calibri" w:eastAsia="Calibri" w:hAnsi="Calibri" w:cs="Times New Roman"/>
    </w:rPr>
  </w:style>
  <w:style w:type="paragraph" w:styleId="ListParagraph">
    <w:name w:val="List Paragraph"/>
    <w:basedOn w:val="Normal"/>
    <w:uiPriority w:val="34"/>
    <w:qFormat/>
    <w:rsid w:val="007563C2"/>
    <w:pPr>
      <w:ind w:left="720"/>
      <w:contextualSpacing/>
    </w:pPr>
  </w:style>
  <w:style w:type="paragraph" w:styleId="Footer">
    <w:name w:val="footer"/>
    <w:basedOn w:val="Normal"/>
    <w:link w:val="FooterChar"/>
    <w:uiPriority w:val="99"/>
    <w:unhideWhenUsed/>
    <w:rsid w:val="007563C2"/>
    <w:pPr>
      <w:tabs>
        <w:tab w:val="center" w:pos="4153"/>
        <w:tab w:val="right" w:pos="8306"/>
      </w:tabs>
      <w:spacing w:after="0" w:line="240" w:lineRule="auto"/>
    </w:pPr>
  </w:style>
  <w:style w:type="character" w:customStyle="1" w:styleId="FooterChar">
    <w:name w:val="Footer Char"/>
    <w:link w:val="Footer"/>
    <w:uiPriority w:val="99"/>
    <w:rsid w:val="007563C2"/>
    <w:rPr>
      <w:rFonts w:ascii="Calibri" w:eastAsia="Calibri" w:hAnsi="Calibri" w:cs="Times New Roman"/>
    </w:rPr>
  </w:style>
  <w:style w:type="character" w:styleId="Hyperlink">
    <w:name w:val="Hyperlink"/>
    <w:rsid w:val="005D44B3"/>
    <w:rPr>
      <w:rFonts w:cs="Times New Roman"/>
      <w:color w:val="0000FF"/>
      <w:u w:val="single"/>
    </w:rPr>
  </w:style>
  <w:style w:type="character" w:customStyle="1" w:styleId="Heading4Char">
    <w:name w:val="Heading 4 Char"/>
    <w:basedOn w:val="DefaultParagraphFont"/>
    <w:link w:val="Heading4"/>
    <w:uiPriority w:val="9"/>
    <w:rsid w:val="00AE2C73"/>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245A2A"/>
    <w:rPr>
      <w:sz w:val="16"/>
      <w:szCs w:val="16"/>
    </w:rPr>
  </w:style>
  <w:style w:type="paragraph" w:styleId="CommentText">
    <w:name w:val="annotation text"/>
    <w:basedOn w:val="Normal"/>
    <w:link w:val="CommentTextChar"/>
    <w:uiPriority w:val="99"/>
    <w:semiHidden/>
    <w:unhideWhenUsed/>
    <w:rsid w:val="00245A2A"/>
    <w:pPr>
      <w:spacing w:line="240" w:lineRule="auto"/>
    </w:pPr>
    <w:rPr>
      <w:sz w:val="20"/>
      <w:szCs w:val="20"/>
    </w:rPr>
  </w:style>
  <w:style w:type="character" w:customStyle="1" w:styleId="CommentTextChar">
    <w:name w:val="Comment Text Char"/>
    <w:basedOn w:val="DefaultParagraphFont"/>
    <w:link w:val="CommentText"/>
    <w:uiPriority w:val="99"/>
    <w:semiHidden/>
    <w:rsid w:val="00245A2A"/>
    <w:rPr>
      <w:lang w:eastAsia="en-US"/>
    </w:rPr>
  </w:style>
  <w:style w:type="paragraph" w:styleId="CommentSubject">
    <w:name w:val="annotation subject"/>
    <w:basedOn w:val="CommentText"/>
    <w:next w:val="CommentText"/>
    <w:link w:val="CommentSubjectChar"/>
    <w:uiPriority w:val="99"/>
    <w:semiHidden/>
    <w:unhideWhenUsed/>
    <w:rsid w:val="00245A2A"/>
    <w:rPr>
      <w:b/>
      <w:bCs/>
    </w:rPr>
  </w:style>
  <w:style w:type="character" w:customStyle="1" w:styleId="CommentSubjectChar">
    <w:name w:val="Comment Subject Char"/>
    <w:basedOn w:val="CommentTextChar"/>
    <w:link w:val="CommentSubject"/>
    <w:uiPriority w:val="99"/>
    <w:semiHidden/>
    <w:rsid w:val="00245A2A"/>
    <w:rPr>
      <w:b/>
      <w:bCs/>
    </w:rPr>
  </w:style>
  <w:style w:type="paragraph" w:styleId="BalloonText">
    <w:name w:val="Balloon Text"/>
    <w:basedOn w:val="Normal"/>
    <w:link w:val="BalloonTextChar"/>
    <w:uiPriority w:val="99"/>
    <w:semiHidden/>
    <w:unhideWhenUsed/>
    <w:rsid w:val="0024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2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kalv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5045</Words>
  <Characters>2877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noteikumu projekts</dc:subject>
  <dc:creator>Inese Kalva</dc:creator>
  <dc:description>Inese.Kalva@izm.gov.lv, 67047941</dc:description>
  <cp:lastModifiedBy>inese.kalva</cp:lastModifiedBy>
  <cp:revision>17</cp:revision>
  <cp:lastPrinted>2014-12-16T14:02:00Z</cp:lastPrinted>
  <dcterms:created xsi:type="dcterms:W3CDTF">2014-12-17T15:38:00Z</dcterms:created>
  <dcterms:modified xsi:type="dcterms:W3CDTF">2015-01-12T09:04:00Z</dcterms:modified>
</cp:coreProperties>
</file>