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2E" w:rsidRPr="00B1119E" w:rsidRDefault="00A44F2E" w:rsidP="00E7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B1119E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rīkojuma projekta </w:t>
      </w:r>
      <w:r w:rsidRPr="00B111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„Par valsts nekustam</w:t>
      </w:r>
      <w:r w:rsidR="00CE0AE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</w:p>
    <w:p w:rsidR="00A44F2E" w:rsidRDefault="00A44F2E" w:rsidP="00E7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īpašum</w:t>
      </w:r>
      <w:r w:rsidR="00CE0AE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Pr="00B1119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CE0AE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Vidzemes Augstskolas</w:t>
      </w:r>
      <w:r w:rsidRPr="00B11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EE7" w:rsidRPr="00B1119E">
        <w:rPr>
          <w:rFonts w:ascii="Times New Roman" w:hAnsi="Times New Roman" w:cs="Times New Roman"/>
          <w:b/>
          <w:bCs/>
          <w:sz w:val="28"/>
          <w:szCs w:val="28"/>
        </w:rPr>
        <w:t>īpašumā</w:t>
      </w:r>
      <w:r w:rsidRPr="00B1119E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B1119E">
        <w:rPr>
          <w:rFonts w:ascii="Times New Roman" w:hAnsi="Times New Roman" w:cs="Times New Roman"/>
          <w:b/>
          <w:sz w:val="28"/>
          <w:szCs w:val="28"/>
        </w:rPr>
        <w:t xml:space="preserve"> sākotnējā</w:t>
      </w:r>
      <w:r w:rsidR="009F1056" w:rsidRPr="00B1119E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5B4307" w:rsidRPr="00B1119E">
        <w:rPr>
          <w:rFonts w:ascii="Times New Roman" w:hAnsi="Times New Roman" w:cs="Times New Roman"/>
          <w:b/>
          <w:sz w:val="28"/>
          <w:szCs w:val="28"/>
        </w:rPr>
        <w:t>ietekmes</w:t>
      </w:r>
      <w:r w:rsidR="00F76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07" w:rsidRPr="00B1119E">
        <w:rPr>
          <w:rFonts w:ascii="Times New Roman" w:hAnsi="Times New Roman" w:cs="Times New Roman"/>
          <w:b/>
          <w:sz w:val="28"/>
          <w:szCs w:val="28"/>
        </w:rPr>
        <w:t>novērtējuma</w:t>
      </w:r>
      <w:r w:rsidR="009F1056" w:rsidRPr="00B11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07" w:rsidRPr="00B1119E">
        <w:rPr>
          <w:rFonts w:ascii="Times New Roman" w:hAnsi="Times New Roman" w:cs="Times New Roman"/>
          <w:b/>
          <w:sz w:val="28"/>
          <w:szCs w:val="28"/>
        </w:rPr>
        <w:t xml:space="preserve">ziņojums </w:t>
      </w:r>
      <w:r w:rsidRPr="00B1119E">
        <w:rPr>
          <w:rFonts w:ascii="Times New Roman" w:hAnsi="Times New Roman" w:cs="Times New Roman"/>
          <w:b/>
          <w:sz w:val="28"/>
          <w:szCs w:val="28"/>
        </w:rPr>
        <w:t>(anotācija)</w:t>
      </w:r>
    </w:p>
    <w:p w:rsidR="00B56FEF" w:rsidRPr="00B1119E" w:rsidRDefault="00B56FEF" w:rsidP="00E73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61" w:type="pct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20"/>
        <w:gridCol w:w="530"/>
        <w:gridCol w:w="255"/>
        <w:gridCol w:w="1716"/>
        <w:gridCol w:w="1353"/>
        <w:gridCol w:w="4865"/>
        <w:gridCol w:w="222"/>
        <w:gridCol w:w="110"/>
      </w:tblGrid>
      <w:tr w:rsidR="00A44F2E" w:rsidRPr="00B1119E" w:rsidTr="009D594D">
        <w:trPr>
          <w:gridBefore w:val="1"/>
          <w:gridAfter w:val="1"/>
          <w:wBefore w:w="52" w:type="pct"/>
          <w:wAfter w:w="60" w:type="pct"/>
        </w:trPr>
        <w:tc>
          <w:tcPr>
            <w:tcW w:w="488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B1119E" w:rsidRDefault="00A44F2E" w:rsidP="00E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B1119E" w:rsidTr="009D594D">
        <w:trPr>
          <w:gridBefore w:val="1"/>
          <w:gridAfter w:val="1"/>
          <w:wBefore w:w="52" w:type="pct"/>
          <w:wAfter w:w="60" w:type="pct"/>
        </w:trPr>
        <w:tc>
          <w:tcPr>
            <w:tcW w:w="3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1119E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0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1119E" w:rsidRDefault="00A44F2E" w:rsidP="00E73548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5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1492" w:rsidRPr="00B1119E" w:rsidRDefault="00F91492" w:rsidP="00875DF4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>Saskaņā ar Publiskas personas mantas atsavināšanas likuma 42.panta pirmo daļu valsts nekustamo īpašumu var nodot bez atlīdzības atvasinātas publiskas personas īpašumā.</w:t>
            </w:r>
          </w:p>
          <w:p w:rsidR="00521FBF" w:rsidRPr="00B1119E" w:rsidRDefault="00F91492" w:rsidP="00263FD3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>Atbilstoši Publiskas personas mantas atsavināšanas likuma 43.pantam lēmumu par valsts nekustamā īpašuma nodošanu bez atlīdzības atvasinātas publiskas personas īpašumā pieņem Ministru kabinets.</w:t>
            </w:r>
          </w:p>
        </w:tc>
      </w:tr>
      <w:tr w:rsidR="00A44F2E" w:rsidRPr="00B1119E" w:rsidTr="009D594D">
        <w:trPr>
          <w:gridBefore w:val="1"/>
          <w:gridAfter w:val="1"/>
          <w:wBefore w:w="52" w:type="pct"/>
          <w:wAfter w:w="60" w:type="pct"/>
        </w:trPr>
        <w:tc>
          <w:tcPr>
            <w:tcW w:w="3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1119E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0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DB46AC" w:rsidRDefault="009D594D" w:rsidP="009D594D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B46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kuru risināšanai tiesību akta projekts izstrādāts, tiesiskā regulējuma mērķis un būtība.</w:t>
            </w:r>
          </w:p>
          <w:p w:rsidR="00A44F2E" w:rsidRPr="00B1119E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5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0AEE" w:rsidRDefault="00A42CFB" w:rsidP="00CE0AEE">
            <w:pPr>
              <w:spacing w:after="0" w:line="240" w:lineRule="auto"/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Valsts nekustamais īpašums </w:t>
            </w:r>
            <w:r w:rsidR="00725365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(</w:t>
            </w:r>
            <w:r w:rsidR="00CE0AEE" w:rsidRPr="00CE0AEE">
              <w:rPr>
                <w:rFonts w:ascii="Times New Roman" w:hAnsi="Times New Roman" w:cs="Times New Roman"/>
                <w:sz w:val="28"/>
                <w:szCs w:val="28"/>
              </w:rPr>
              <w:t>nekustamā īpašuma kadastra Nr.9601 003 1105) Ausekļa ielā 25A, Valmierā</w:t>
            </w:r>
            <w:r w:rsidR="002864DA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 (turpmāk –</w:t>
            </w:r>
            <w:r w:rsidR="00A86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>valsts nekustamais īpašums</w:t>
            </w:r>
            <w:r w:rsidR="002864DA" w:rsidRPr="00B111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494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1158F8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ierakstīts 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 xml:space="preserve">Valmieras rajona </w:t>
            </w:r>
            <w:r w:rsidR="00FA7C97" w:rsidRPr="00B1119E">
              <w:rPr>
                <w:rFonts w:ascii="Times New Roman" w:hAnsi="Times New Roman" w:cs="Times New Roman"/>
                <w:sz w:val="28"/>
                <w:szCs w:val="28"/>
              </w:rPr>
              <w:t>tiesas</w:t>
            </w:r>
            <w:r w:rsidR="004E1734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8F8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zemesgrāmatu nodaļas 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 xml:space="preserve">Valmieras </w:t>
            </w:r>
            <w:r w:rsidR="001158F8" w:rsidRPr="00B1119E">
              <w:rPr>
                <w:rFonts w:ascii="Times New Roman" w:hAnsi="Times New Roman" w:cs="Times New Roman"/>
                <w:sz w:val="28"/>
                <w:szCs w:val="28"/>
              </w:rPr>
              <w:t>pilsētas zemesgrāmatas nodalījumā Nr.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="001158F8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 uz </w:t>
            </w:r>
            <w:r w:rsidR="00774095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Latvijas </w:t>
            </w:r>
            <w:r w:rsidR="001158F8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valsts vārda </w:t>
            </w:r>
            <w:r w:rsidR="00E75AE4">
              <w:rPr>
                <w:rFonts w:ascii="Times New Roman" w:hAnsi="Times New Roman" w:cs="Times New Roman"/>
                <w:sz w:val="28"/>
                <w:szCs w:val="28"/>
              </w:rPr>
              <w:t>Izglītības un zinātnes ministrijas</w:t>
            </w:r>
            <w:r w:rsidR="001158F8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(turpmāk – </w:t>
            </w:r>
            <w:r w:rsidR="00E75AE4">
              <w:rPr>
                <w:rFonts w:ascii="Times New Roman" w:hAnsi="Times New Roman" w:cs="Times New Roman"/>
                <w:sz w:val="28"/>
                <w:szCs w:val="28"/>
              </w:rPr>
              <w:t>ministrija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 xml:space="preserve">personā </w:t>
            </w:r>
            <w:r w:rsidR="00CE0AEE" w:rsidRPr="00CE0AEE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="002864DA" w:rsidRPr="00CE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863" w:rsidRPr="00CE0AEE">
              <w:rPr>
                <w:rFonts w:ascii="Times New Roman" w:hAnsi="Times New Roman" w:cs="Times New Roman"/>
                <w:sz w:val="28"/>
                <w:szCs w:val="28"/>
              </w:rPr>
              <w:t xml:space="preserve">sastāv no </w:t>
            </w:r>
            <w:r w:rsidR="00CE0AEE" w:rsidRPr="00CE0AEE">
              <w:rPr>
                <w:rFonts w:ascii="Times New Roman" w:hAnsi="Times New Roman" w:cs="Times New Roman"/>
                <w:sz w:val="28"/>
                <w:szCs w:val="28"/>
              </w:rPr>
              <w:t>zemes vienības 4128 m</w:t>
            </w:r>
            <w:r w:rsidR="00CE0AEE" w:rsidRPr="00CE0A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CE0AEE" w:rsidRPr="00CE0AEE">
              <w:rPr>
                <w:rFonts w:ascii="Times New Roman" w:hAnsi="Times New Roman" w:cs="Times New Roman"/>
                <w:sz w:val="28"/>
                <w:szCs w:val="28"/>
              </w:rPr>
              <w:t xml:space="preserve"> platībā (zemes vienības kadastra apzīmējums 9601 003 1105) un kopmītnes (būves kadastra apzīmējums 9601 003 1105 001)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863" w:rsidRPr="00CE0AEE" w:rsidRDefault="00CE0AEE" w:rsidP="00CE0AEE">
            <w:pPr>
              <w:spacing w:after="0" w:line="240" w:lineRule="auto"/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nekustamais īpašums</w:t>
            </w:r>
            <w:r w:rsidR="00E75AE4" w:rsidRPr="00CE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Vidzemes Augstskolai </w:t>
            </w:r>
            <w:r w:rsidR="00572886" w:rsidRPr="00CE0AEE">
              <w:rPr>
                <w:rFonts w:ascii="Times New Roman" w:hAnsi="Times New Roman" w:cs="Times New Roman"/>
                <w:sz w:val="28"/>
                <w:szCs w:val="28"/>
              </w:rPr>
              <w:t xml:space="preserve">(turpmāk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augstskola</w:t>
            </w:r>
            <w:r w:rsidR="00572886" w:rsidRPr="00CE0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5AE4" w:rsidRPr="00CE0AEE">
              <w:rPr>
                <w:rFonts w:ascii="Times New Roman" w:hAnsi="Times New Roman" w:cs="Times New Roman"/>
                <w:sz w:val="28"/>
                <w:szCs w:val="28"/>
              </w:rPr>
              <w:t xml:space="preserve"> nepieciešams, </w:t>
            </w:r>
            <w:r w:rsidR="00432320" w:rsidRPr="00CE0AEE">
              <w:rPr>
                <w:rFonts w:ascii="Times New Roman" w:hAnsi="Times New Roman" w:cs="Times New Roman"/>
                <w:sz w:val="28"/>
                <w:szCs w:val="28"/>
              </w:rPr>
              <w:t xml:space="preserve">lai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īstenotu augstskolas Satversmes </w:t>
            </w:r>
            <w:r w:rsidR="006B06A8" w:rsidRPr="006B06A8">
              <w:rPr>
                <w:rFonts w:ascii="Times New Roman" w:eastAsia="Calibri" w:hAnsi="Times New Roman" w:cs="Times New Roman"/>
                <w:sz w:val="28"/>
                <w:szCs w:val="28"/>
              </w:rPr>
              <w:t>(apstiprināta ar 2007.gada 13.decembra likumu „Par Vidzemes Augstskolas Satversmi”) (turpmāk – augstskolas Satversme)</w:t>
            </w:r>
            <w:r w:rsidR="006B06A8" w:rsidRPr="00550390">
              <w:rPr>
                <w:rFonts w:eastAsia="Calibri"/>
                <w:sz w:val="28"/>
                <w:szCs w:val="28"/>
              </w:rPr>
              <w:t xml:space="preserve"> </w:t>
            </w:r>
            <w:r w:rsidR="002D7D77">
              <w:rPr>
                <w:rFonts w:ascii="Times New Roman" w:hAnsi="Times New Roman" w:cs="Times New Roman"/>
                <w:sz w:val="28"/>
                <w:szCs w:val="28"/>
              </w:rPr>
              <w:t>8.6.apakšpunktā noteikto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uzdevumu „radīt un uzturēt vidi, kura dod iespēju daudzpusīgi attīstīties, sadarboties un izpausties ikvienam augstskolā strādājošajam un studējošajam” – valsts nekustamais īpašums tiks izmantots studiju procesa un dienesta viesnīcas darbības nodrošināšanai</w:t>
            </w:r>
            <w:r w:rsidR="00694BDF" w:rsidRPr="00CE0A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3B5" w:rsidRDefault="00CE0AEE" w:rsidP="00937D58">
            <w:pPr>
              <w:pStyle w:val="BodyText"/>
              <w:spacing w:after="0"/>
              <w:ind w:left="141" w:right="14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nekustamā īpašuma</w:t>
            </w:r>
            <w:r w:rsidR="000817E7" w:rsidRPr="00B1119E">
              <w:rPr>
                <w:sz w:val="28"/>
                <w:szCs w:val="28"/>
              </w:rPr>
              <w:t xml:space="preserve"> </w:t>
            </w:r>
            <w:r w:rsidR="00044E75" w:rsidRPr="00B1119E">
              <w:rPr>
                <w:sz w:val="28"/>
                <w:szCs w:val="28"/>
              </w:rPr>
              <w:t>pārvald</w:t>
            </w:r>
            <w:r w:rsidR="00BA6988" w:rsidRPr="00B1119E">
              <w:rPr>
                <w:sz w:val="28"/>
                <w:szCs w:val="28"/>
              </w:rPr>
              <w:t>īšanu šobrīd veic</w:t>
            </w:r>
            <w:r w:rsidR="000817E7" w:rsidRPr="00B111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augstskola</w:t>
            </w:r>
            <w:r w:rsidR="002F0522">
              <w:rPr>
                <w:sz w:val="28"/>
                <w:szCs w:val="28"/>
              </w:rPr>
              <w:t>.</w:t>
            </w:r>
          </w:p>
          <w:p w:rsidR="009D594D" w:rsidRPr="00B1119E" w:rsidRDefault="009D594D" w:rsidP="009D594D">
            <w:pPr>
              <w:autoSpaceDE w:val="0"/>
              <w:autoSpaceDN w:val="0"/>
              <w:adjustRightInd w:val="0"/>
              <w:spacing w:after="0" w:line="240" w:lineRule="auto"/>
              <w:ind w:left="142" w:right="142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R</w:t>
            </w:r>
            <w:r w:rsidRPr="00B1119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īkojuma projekts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„Par valsts nekustam</w:t>
            </w:r>
            <w:r w:rsidR="00CE0AE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ā īpašuma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nodošanu </w:t>
            </w:r>
            <w:r w:rsidR="00CE0AE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Vidzemes Augstskolas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īpašumā” (turpmāk – rīkojuma projekts)</w:t>
            </w:r>
            <w:r w:rsidRPr="00B1119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ir sagatavots, lai tiesiski sakārtotu īpašuma tie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sību jautājumus un nodrošinātu v</w:t>
            </w:r>
            <w:r w:rsidR="00CE0AE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alsts nekustamā īpašuma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19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pilnvērtīgu pārvaldīšanu, tajā skaitā apsaimniekošanu.</w:t>
            </w:r>
          </w:p>
          <w:p w:rsidR="009D594D" w:rsidRPr="00B1119E" w:rsidRDefault="009D594D" w:rsidP="009D594D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Saskaņā ar Publiskas personas mantas atsavināšanas likuma 42.panta pirmo daļu valsts nekustamo īpašumu var nodot bez atlīdzības atvasinātas publiskas personas īpašumā.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Rīkojuma projekts paredz nodot </w:t>
            </w:r>
            <w:r w:rsidR="00CE0AEE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augstskolas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īpašumā bez atlīdzības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>alsts nekustamo īpašumu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94D" w:rsidRPr="00550390" w:rsidRDefault="009D594D" w:rsidP="009D594D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 w:rsidRPr="00550390">
              <w:rPr>
                <w:sz w:val="28"/>
                <w:szCs w:val="28"/>
              </w:rPr>
              <w:t xml:space="preserve">Atbilstoši </w:t>
            </w:r>
            <w:r w:rsidRPr="00550390">
              <w:rPr>
                <w:rFonts w:eastAsia="Calibri"/>
                <w:sz w:val="28"/>
                <w:szCs w:val="28"/>
              </w:rPr>
              <w:t>Ministru kabineta 2003.gada 16.septembra noteikumu Nr.528 „Izglītības un zinātnes ministrijas nolikums” 24.2</w:t>
            </w:r>
            <w:r w:rsidR="00550390" w:rsidRPr="00550390">
              <w:rPr>
                <w:rFonts w:eastAsia="Calibri"/>
                <w:sz w:val="28"/>
                <w:szCs w:val="28"/>
              </w:rPr>
              <w:t>6</w:t>
            </w:r>
            <w:r w:rsidRPr="00550390">
              <w:rPr>
                <w:rFonts w:eastAsia="Calibri"/>
                <w:sz w:val="28"/>
                <w:szCs w:val="28"/>
              </w:rPr>
              <w:t xml:space="preserve">.apakšpunktam </w:t>
            </w:r>
            <w:r w:rsidR="00550390" w:rsidRPr="00550390">
              <w:rPr>
                <w:rFonts w:eastAsia="Calibri"/>
                <w:sz w:val="28"/>
                <w:szCs w:val="28"/>
              </w:rPr>
              <w:t>augstskola</w:t>
            </w:r>
            <w:r w:rsidRPr="00550390">
              <w:rPr>
                <w:rFonts w:eastAsia="Calibri"/>
                <w:sz w:val="28"/>
                <w:szCs w:val="28"/>
              </w:rPr>
              <w:t xml:space="preserve"> ir ministrijas padotībā esoša augstākās izglītības iestāde. Pamatojoties uz </w:t>
            </w:r>
            <w:r w:rsidR="00550390" w:rsidRPr="00550390">
              <w:rPr>
                <w:rFonts w:eastAsia="Calibri"/>
                <w:sz w:val="28"/>
                <w:szCs w:val="28"/>
              </w:rPr>
              <w:t>augstskolas</w:t>
            </w:r>
            <w:r w:rsidRPr="00550390">
              <w:rPr>
                <w:rFonts w:eastAsia="Calibri"/>
                <w:sz w:val="28"/>
                <w:szCs w:val="28"/>
              </w:rPr>
              <w:t xml:space="preserve"> Satversmes </w:t>
            </w:r>
            <w:r w:rsidR="00550390" w:rsidRPr="00550390">
              <w:rPr>
                <w:rFonts w:eastAsia="Calibri"/>
                <w:sz w:val="28"/>
                <w:szCs w:val="28"/>
              </w:rPr>
              <w:t>4</w:t>
            </w:r>
            <w:r w:rsidRPr="00550390">
              <w:rPr>
                <w:rFonts w:eastAsia="Calibri"/>
                <w:sz w:val="28"/>
                <w:szCs w:val="28"/>
              </w:rPr>
              <w:t xml:space="preserve">.punktu un Augstskolu likuma 7.panta pirmo daļu, </w:t>
            </w:r>
            <w:r w:rsidR="00550390" w:rsidRPr="00550390">
              <w:rPr>
                <w:rFonts w:eastAsia="Calibri"/>
                <w:sz w:val="28"/>
                <w:szCs w:val="28"/>
              </w:rPr>
              <w:t>augstskola</w:t>
            </w:r>
            <w:r w:rsidRPr="00550390">
              <w:rPr>
                <w:rFonts w:eastAsia="Calibri"/>
                <w:sz w:val="28"/>
                <w:szCs w:val="28"/>
              </w:rPr>
              <w:t xml:space="preserve"> ir atvasināta publiska persona.</w:t>
            </w:r>
          </w:p>
          <w:p w:rsidR="00EB6373" w:rsidRDefault="009D594D" w:rsidP="00EB6373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 w:rsidRPr="00550390">
              <w:rPr>
                <w:rFonts w:eastAsia="Calibri"/>
                <w:sz w:val="28"/>
                <w:szCs w:val="28"/>
              </w:rPr>
              <w:t>Pamatojoties uz Augstskolu likuma 76.panta pirm</w:t>
            </w:r>
            <w:r w:rsidR="008F60A0">
              <w:rPr>
                <w:rFonts w:eastAsia="Calibri"/>
                <w:sz w:val="28"/>
                <w:szCs w:val="28"/>
              </w:rPr>
              <w:t>o daļu un otrās daļas 4.punktu</w:t>
            </w:r>
            <w:r w:rsidRPr="00550390">
              <w:rPr>
                <w:rFonts w:eastAsia="Calibri"/>
                <w:sz w:val="28"/>
                <w:szCs w:val="28"/>
              </w:rPr>
              <w:t xml:space="preserve">, </w:t>
            </w:r>
            <w:r w:rsidR="00550390" w:rsidRPr="00550390">
              <w:rPr>
                <w:rFonts w:eastAsia="Calibri"/>
                <w:sz w:val="28"/>
                <w:szCs w:val="28"/>
              </w:rPr>
              <w:t>augstskolai</w:t>
            </w:r>
            <w:r w:rsidRPr="00550390">
              <w:rPr>
                <w:rFonts w:eastAsia="Calibri"/>
                <w:sz w:val="28"/>
                <w:szCs w:val="28"/>
              </w:rPr>
              <w:t xml:space="preserve"> var piederēt nekustamais īpašums</w:t>
            </w:r>
            <w:r w:rsidR="008F60A0">
              <w:rPr>
                <w:rFonts w:eastAsia="Calibri"/>
                <w:sz w:val="28"/>
                <w:szCs w:val="28"/>
              </w:rPr>
              <w:t>, ko tai bez atlīdzības nodevusi cita atvasināta publiska persona vai valsts</w:t>
            </w:r>
            <w:r w:rsidRPr="00550390">
              <w:rPr>
                <w:rFonts w:eastAsia="Calibri"/>
                <w:sz w:val="28"/>
                <w:szCs w:val="28"/>
              </w:rPr>
              <w:t>.</w:t>
            </w:r>
          </w:p>
          <w:p w:rsidR="00EB6373" w:rsidRDefault="009D594D" w:rsidP="00EB6373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 w:rsidRPr="006A63E7">
              <w:rPr>
                <w:rFonts w:eastAsia="Calibri"/>
                <w:sz w:val="28"/>
                <w:szCs w:val="28"/>
              </w:rPr>
              <w:t xml:space="preserve">Saskaņā ar </w:t>
            </w:r>
            <w:r w:rsidR="00550390" w:rsidRPr="006A63E7">
              <w:rPr>
                <w:rFonts w:eastAsia="Calibri"/>
                <w:sz w:val="28"/>
                <w:szCs w:val="28"/>
              </w:rPr>
              <w:t>augstskolas</w:t>
            </w:r>
            <w:r w:rsidRPr="006A63E7">
              <w:rPr>
                <w:rFonts w:eastAsia="Calibri"/>
                <w:sz w:val="28"/>
                <w:szCs w:val="28"/>
              </w:rPr>
              <w:t xml:space="preserve"> Satversmes </w:t>
            </w:r>
            <w:r w:rsidR="00550390" w:rsidRPr="006A63E7">
              <w:rPr>
                <w:rFonts w:eastAsia="Calibri"/>
                <w:sz w:val="28"/>
                <w:szCs w:val="28"/>
              </w:rPr>
              <w:t>29.2</w:t>
            </w:r>
            <w:r w:rsidRPr="006A63E7">
              <w:rPr>
                <w:rFonts w:eastAsia="Calibri"/>
                <w:sz w:val="28"/>
                <w:szCs w:val="28"/>
              </w:rPr>
              <w:t xml:space="preserve">.apakšpunktu, </w:t>
            </w:r>
            <w:r w:rsidR="002D7D77" w:rsidRPr="006A63E7">
              <w:rPr>
                <w:rFonts w:eastAsia="Calibri"/>
                <w:sz w:val="28"/>
                <w:szCs w:val="28"/>
              </w:rPr>
              <w:t xml:space="preserve">viena no </w:t>
            </w:r>
            <w:r w:rsidR="00550390" w:rsidRPr="006A63E7">
              <w:rPr>
                <w:rFonts w:eastAsia="Calibri"/>
                <w:sz w:val="28"/>
                <w:szCs w:val="28"/>
              </w:rPr>
              <w:t>augstskolas</w:t>
            </w:r>
            <w:r w:rsidRPr="006A63E7">
              <w:rPr>
                <w:rFonts w:eastAsia="Calibri"/>
                <w:sz w:val="28"/>
                <w:szCs w:val="28"/>
              </w:rPr>
              <w:t xml:space="preserve"> </w:t>
            </w:r>
            <w:r w:rsidR="00550390" w:rsidRPr="006A63E7">
              <w:rPr>
                <w:rFonts w:eastAsia="Calibri"/>
                <w:sz w:val="28"/>
                <w:szCs w:val="28"/>
              </w:rPr>
              <w:t>pārstāvības un vadības</w:t>
            </w:r>
            <w:r w:rsidRPr="006A63E7">
              <w:rPr>
                <w:rFonts w:eastAsia="Calibri"/>
                <w:sz w:val="28"/>
                <w:szCs w:val="28"/>
              </w:rPr>
              <w:t xml:space="preserve"> galvenajām lēmējinstitūcijām ir Senāts. Lai </w:t>
            </w:r>
            <w:r w:rsidR="00550390" w:rsidRPr="006A63E7">
              <w:rPr>
                <w:sz w:val="28"/>
                <w:szCs w:val="28"/>
              </w:rPr>
              <w:t>īstenotu augstskolas Satversmes 8.6.apakšpunkta uzdevumu „radīt un uzturēt vidi, kura dod iespēju daudzpusīgi attīstīties, sadarboties un izpausties ikvienam augstskolā strādājošajam un studējošajam”</w:t>
            </w:r>
            <w:r w:rsidR="009D24F6" w:rsidRPr="006A63E7">
              <w:rPr>
                <w:sz w:val="28"/>
                <w:szCs w:val="28"/>
              </w:rPr>
              <w:t xml:space="preserve">, </w:t>
            </w:r>
            <w:r w:rsidR="009D24F6" w:rsidRPr="006A63E7">
              <w:rPr>
                <w:rFonts w:eastAsia="Calibri"/>
                <w:sz w:val="28"/>
                <w:szCs w:val="28"/>
              </w:rPr>
              <w:t>augstskolas Senāts 2013</w:t>
            </w:r>
            <w:r w:rsidRPr="006A63E7">
              <w:rPr>
                <w:rFonts w:eastAsia="Calibri"/>
                <w:sz w:val="28"/>
                <w:szCs w:val="28"/>
              </w:rPr>
              <w:t xml:space="preserve">.gada </w:t>
            </w:r>
            <w:r w:rsidR="009D24F6" w:rsidRPr="006A63E7">
              <w:rPr>
                <w:rFonts w:eastAsia="Calibri"/>
                <w:sz w:val="28"/>
                <w:szCs w:val="28"/>
              </w:rPr>
              <w:t>23.oktobra</w:t>
            </w:r>
            <w:r w:rsidRPr="006A63E7">
              <w:rPr>
                <w:rFonts w:eastAsia="Calibri"/>
                <w:sz w:val="28"/>
                <w:szCs w:val="28"/>
              </w:rPr>
              <w:t xml:space="preserve"> sēdē ir pieņēmis lēmumu </w:t>
            </w:r>
            <w:r w:rsidR="009D24F6" w:rsidRPr="006A63E7">
              <w:rPr>
                <w:rFonts w:eastAsia="Calibri"/>
                <w:sz w:val="28"/>
                <w:szCs w:val="28"/>
              </w:rPr>
              <w:t>9/2.1.</w:t>
            </w:r>
            <w:r w:rsidR="00E40621" w:rsidRPr="006A63E7">
              <w:rPr>
                <w:rFonts w:eastAsia="Calibri"/>
                <w:sz w:val="28"/>
                <w:szCs w:val="28"/>
              </w:rPr>
              <w:t xml:space="preserve"> </w:t>
            </w:r>
            <w:r w:rsidR="009D24F6" w:rsidRPr="006A63E7">
              <w:rPr>
                <w:rFonts w:eastAsia="Calibri"/>
                <w:sz w:val="28"/>
                <w:szCs w:val="28"/>
              </w:rPr>
              <w:t>(protokols Nr.9)</w:t>
            </w:r>
            <w:r w:rsidRPr="006A63E7">
              <w:rPr>
                <w:rFonts w:eastAsia="Calibri"/>
                <w:sz w:val="28"/>
                <w:szCs w:val="28"/>
              </w:rPr>
              <w:t xml:space="preserve"> lūgt </w:t>
            </w:r>
            <w:r w:rsidR="009D24F6" w:rsidRPr="006A63E7">
              <w:rPr>
                <w:rFonts w:eastAsia="Calibri"/>
                <w:sz w:val="28"/>
                <w:szCs w:val="28"/>
              </w:rPr>
              <w:t>ministriju</w:t>
            </w:r>
            <w:r w:rsidRPr="006A63E7">
              <w:rPr>
                <w:rFonts w:eastAsia="Calibri"/>
                <w:sz w:val="28"/>
                <w:szCs w:val="28"/>
              </w:rPr>
              <w:t xml:space="preserve"> nodot </w:t>
            </w:r>
            <w:r w:rsidR="009D24F6" w:rsidRPr="006A63E7">
              <w:rPr>
                <w:rFonts w:eastAsia="Calibri"/>
                <w:sz w:val="28"/>
                <w:szCs w:val="28"/>
              </w:rPr>
              <w:t>augstskolas</w:t>
            </w:r>
            <w:r w:rsidRPr="006A63E7">
              <w:rPr>
                <w:rFonts w:eastAsia="Calibri"/>
                <w:sz w:val="28"/>
                <w:szCs w:val="28"/>
              </w:rPr>
              <w:t xml:space="preserve"> īpašumā bez atlīdzības valsts nekustamo</w:t>
            </w:r>
            <w:r w:rsidR="009D24F6" w:rsidRPr="006A63E7">
              <w:rPr>
                <w:rFonts w:eastAsia="Calibri"/>
                <w:sz w:val="28"/>
                <w:szCs w:val="28"/>
              </w:rPr>
              <w:t xml:space="preserve"> īpašumu, kas tiktu izmantots</w:t>
            </w:r>
            <w:r w:rsidR="009D24F6" w:rsidRPr="006A63E7">
              <w:rPr>
                <w:sz w:val="28"/>
                <w:szCs w:val="28"/>
              </w:rPr>
              <w:t xml:space="preserve"> studiju procesa un dienesta viesnīcas darbības nodrošināšanai</w:t>
            </w:r>
            <w:r w:rsidRPr="006A63E7">
              <w:rPr>
                <w:rFonts w:eastAsia="Calibri"/>
                <w:sz w:val="28"/>
                <w:szCs w:val="28"/>
              </w:rPr>
              <w:t>.</w:t>
            </w:r>
            <w:r w:rsidR="00147E92" w:rsidRPr="006A63E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47E92" w:rsidRDefault="00147E92" w:rsidP="00EB6373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 w:rsidRPr="006A63E7">
              <w:rPr>
                <w:rFonts w:eastAsia="Calibri"/>
                <w:sz w:val="28"/>
                <w:szCs w:val="28"/>
              </w:rPr>
              <w:t xml:space="preserve">Valsts nekustamajā īpašumā plānoti finanšu ieguldījumi, piesaistot Eiropas Savienības struktūrfondu līdzekļus atbilstoši valsts un reģiona prioritātēm. </w:t>
            </w:r>
            <w:r w:rsidR="006A63E7">
              <w:rPr>
                <w:rFonts w:eastAsia="Calibri"/>
                <w:sz w:val="28"/>
                <w:szCs w:val="28"/>
              </w:rPr>
              <w:t>Rīkojuma projekta 4.punktā ir noteikts, ka šā rī</w:t>
            </w:r>
            <w:r w:rsidR="006A63E7" w:rsidRPr="006A63E7">
              <w:rPr>
                <w:sz w:val="28"/>
                <w:szCs w:val="28"/>
              </w:rPr>
              <w:t>kojuma 3.2.apakšpunktā minēto aizliegumu apgrūtināt nekustamo īpašumu ar hipotēku nepiemēro, ja nekustamais īpašums tiek ieķīlāts par labu Valsts kasei, lai apgūtu Eiropas Savienības fondu līdzekļus.</w:t>
            </w:r>
          </w:p>
          <w:p w:rsidR="007043EC" w:rsidRDefault="00147E92" w:rsidP="00F24DDC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Valsts nekustamais īpašums nav apgrūtināts ar lietu tiesībām, nav iznomāts trešajām personām un nav kultūras piemineklis.</w:t>
            </w:r>
          </w:p>
          <w:p w:rsidR="009D24F6" w:rsidRDefault="009D594D" w:rsidP="009D24F6">
            <w:pPr>
              <w:pStyle w:val="BodyText"/>
              <w:spacing w:after="0"/>
              <w:ind w:left="141" w:right="141" w:firstLine="709"/>
              <w:jc w:val="both"/>
              <w:rPr>
                <w:rFonts w:eastAsia="Calibri"/>
                <w:sz w:val="28"/>
                <w:szCs w:val="28"/>
              </w:rPr>
            </w:pPr>
            <w:r w:rsidRPr="009D24F6">
              <w:rPr>
                <w:rFonts w:eastAsia="Calibri"/>
                <w:sz w:val="28"/>
                <w:szCs w:val="28"/>
              </w:rPr>
              <w:t xml:space="preserve"> </w:t>
            </w:r>
            <w:r w:rsidR="007043EC" w:rsidRPr="00B1119E">
              <w:rPr>
                <w:sz w:val="28"/>
                <w:szCs w:val="28"/>
              </w:rPr>
              <w:t>Ministrijas Nekustamā īpašuma un valsts mantas apsaimniekošanas komisijas 201</w:t>
            </w:r>
            <w:r w:rsidR="007043EC">
              <w:rPr>
                <w:sz w:val="28"/>
                <w:szCs w:val="28"/>
              </w:rPr>
              <w:t>4</w:t>
            </w:r>
            <w:r w:rsidR="007043EC" w:rsidRPr="00B1119E">
              <w:rPr>
                <w:sz w:val="28"/>
                <w:szCs w:val="28"/>
              </w:rPr>
              <w:t xml:space="preserve">.gada </w:t>
            </w:r>
            <w:r w:rsidR="007043EC">
              <w:rPr>
                <w:sz w:val="28"/>
                <w:szCs w:val="28"/>
              </w:rPr>
              <w:lastRenderedPageBreak/>
              <w:t>28.janvāra</w:t>
            </w:r>
            <w:r w:rsidR="007043EC" w:rsidRPr="00B1119E">
              <w:rPr>
                <w:sz w:val="28"/>
                <w:szCs w:val="28"/>
              </w:rPr>
              <w:t xml:space="preserve"> sēdē tika pieņemts lēmums (protokols Nr.1</w:t>
            </w:r>
            <w:r w:rsidR="007043EC">
              <w:rPr>
                <w:sz w:val="28"/>
                <w:szCs w:val="28"/>
              </w:rPr>
              <w:t>62</w:t>
            </w:r>
            <w:r w:rsidR="007043EC" w:rsidRPr="00B1119E">
              <w:rPr>
                <w:sz w:val="28"/>
                <w:szCs w:val="28"/>
              </w:rPr>
              <w:t xml:space="preserve">, </w:t>
            </w:r>
            <w:r w:rsidR="007043EC">
              <w:rPr>
                <w:sz w:val="28"/>
                <w:szCs w:val="28"/>
              </w:rPr>
              <w:t>6</w:t>
            </w:r>
            <w:r w:rsidR="007043EC" w:rsidRPr="00B1119E">
              <w:rPr>
                <w:sz w:val="28"/>
                <w:szCs w:val="28"/>
              </w:rPr>
              <w:t xml:space="preserve">.punkts) atbalstīt </w:t>
            </w:r>
            <w:r w:rsidR="007043EC">
              <w:rPr>
                <w:sz w:val="28"/>
                <w:szCs w:val="28"/>
              </w:rPr>
              <w:t>v</w:t>
            </w:r>
            <w:r w:rsidR="007043EC" w:rsidRPr="00B1119E">
              <w:rPr>
                <w:sz w:val="28"/>
                <w:szCs w:val="28"/>
              </w:rPr>
              <w:t>alsts nekustam</w:t>
            </w:r>
            <w:r w:rsidR="007043EC">
              <w:rPr>
                <w:sz w:val="28"/>
                <w:szCs w:val="28"/>
              </w:rPr>
              <w:t>ā</w:t>
            </w:r>
            <w:r w:rsidR="007043EC" w:rsidRPr="00B1119E">
              <w:rPr>
                <w:sz w:val="28"/>
                <w:szCs w:val="28"/>
              </w:rPr>
              <w:t xml:space="preserve"> īpašum</w:t>
            </w:r>
            <w:r w:rsidR="007043EC">
              <w:rPr>
                <w:sz w:val="28"/>
                <w:szCs w:val="28"/>
              </w:rPr>
              <w:t>a</w:t>
            </w:r>
            <w:r w:rsidR="007043EC" w:rsidRPr="00B1119E">
              <w:rPr>
                <w:sz w:val="28"/>
                <w:szCs w:val="28"/>
              </w:rPr>
              <w:t xml:space="preserve"> nodošanu </w:t>
            </w:r>
            <w:r w:rsidR="007043EC">
              <w:rPr>
                <w:sz w:val="28"/>
                <w:szCs w:val="28"/>
              </w:rPr>
              <w:t xml:space="preserve">augstskolas </w:t>
            </w:r>
            <w:r w:rsidR="007043EC" w:rsidRPr="00B1119E">
              <w:rPr>
                <w:sz w:val="28"/>
                <w:szCs w:val="28"/>
              </w:rPr>
              <w:t>īpašumā bez atlīdzības.</w:t>
            </w:r>
          </w:p>
          <w:p w:rsidR="009D594D" w:rsidRPr="00B1119E" w:rsidRDefault="009D594D" w:rsidP="0070710F">
            <w:pPr>
              <w:pStyle w:val="BodyText"/>
              <w:spacing w:after="0"/>
              <w:ind w:left="141" w:right="141" w:firstLine="709"/>
              <w:jc w:val="both"/>
              <w:rPr>
                <w:sz w:val="28"/>
                <w:szCs w:val="28"/>
              </w:rPr>
            </w:pPr>
            <w:r w:rsidRPr="008641D7">
              <w:rPr>
                <w:sz w:val="28"/>
                <w:szCs w:val="28"/>
              </w:rPr>
              <w:t xml:space="preserve">Gadījumā, ja iestājas rīkojuma projekta 2.punktā minētais nosacījums, </w:t>
            </w:r>
            <w:r w:rsidR="00CE0AEE">
              <w:rPr>
                <w:sz w:val="28"/>
                <w:szCs w:val="28"/>
              </w:rPr>
              <w:t>augstskolai</w:t>
            </w:r>
            <w:r w:rsidRPr="008641D7">
              <w:rPr>
                <w:sz w:val="28"/>
                <w:szCs w:val="28"/>
              </w:rPr>
              <w:t xml:space="preserve"> ir</w:t>
            </w:r>
            <w:r w:rsidR="00CE0AEE">
              <w:rPr>
                <w:sz w:val="28"/>
                <w:szCs w:val="28"/>
              </w:rPr>
              <w:t xml:space="preserve"> pienākums rīkojuma projekta 1.punktā norādīto</w:t>
            </w:r>
            <w:r w:rsidRPr="008641D7">
              <w:rPr>
                <w:sz w:val="28"/>
                <w:szCs w:val="28"/>
              </w:rPr>
              <w:t xml:space="preserve"> </w:t>
            </w:r>
            <w:r w:rsidR="00CE0AEE">
              <w:rPr>
                <w:sz w:val="28"/>
                <w:szCs w:val="28"/>
              </w:rPr>
              <w:t xml:space="preserve">valsts </w:t>
            </w:r>
            <w:r w:rsidRPr="008641D7">
              <w:rPr>
                <w:sz w:val="28"/>
                <w:szCs w:val="28"/>
              </w:rPr>
              <w:t xml:space="preserve">nekustamo īpašumu bez atlīdzības nodot valsts īpašumā, tādējādi paredzot iespēju </w:t>
            </w:r>
            <w:r w:rsidR="00CE0AEE">
              <w:rPr>
                <w:sz w:val="28"/>
                <w:szCs w:val="28"/>
              </w:rPr>
              <w:t>valstij izvērtēt iepriekš minētā valsts nekustamā</w:t>
            </w:r>
            <w:r w:rsidRPr="008641D7">
              <w:rPr>
                <w:sz w:val="28"/>
                <w:szCs w:val="28"/>
              </w:rPr>
              <w:t xml:space="preserve"> īpašum</w:t>
            </w:r>
            <w:r w:rsidR="00CE0AEE">
              <w:rPr>
                <w:sz w:val="28"/>
                <w:szCs w:val="28"/>
              </w:rPr>
              <w:t>a</w:t>
            </w:r>
            <w:r w:rsidRPr="008641D7">
              <w:rPr>
                <w:sz w:val="28"/>
                <w:szCs w:val="28"/>
              </w:rPr>
              <w:t xml:space="preserve"> nepieciešamību tās funkciju nodrošināšanai.</w:t>
            </w:r>
          </w:p>
        </w:tc>
      </w:tr>
      <w:tr w:rsidR="00A44F2E" w:rsidRPr="00B1119E" w:rsidTr="009D594D">
        <w:trPr>
          <w:gridBefore w:val="1"/>
          <w:gridAfter w:val="1"/>
          <w:wBefore w:w="52" w:type="pct"/>
          <w:wAfter w:w="60" w:type="pct"/>
        </w:trPr>
        <w:tc>
          <w:tcPr>
            <w:tcW w:w="3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1119E" w:rsidRDefault="009D594D" w:rsidP="00E7354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</w:t>
            </w:r>
            <w:r w:rsidR="00A44F2E"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0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1119E" w:rsidRDefault="00A44F2E" w:rsidP="00E73548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5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1119E" w:rsidRDefault="00FF53B5" w:rsidP="00CE0AEE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2" w:right="141" w:firstLine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Ministrija, 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>augstskola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F2E" w:rsidRPr="00B1119E" w:rsidTr="009D594D">
        <w:trPr>
          <w:gridBefore w:val="1"/>
          <w:gridAfter w:val="1"/>
          <w:wBefore w:w="52" w:type="pct"/>
          <w:wAfter w:w="60" w:type="pct"/>
        </w:trPr>
        <w:tc>
          <w:tcPr>
            <w:tcW w:w="3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1119E" w:rsidRDefault="009D594D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A44F2E"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0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1119E" w:rsidRDefault="00A44F2E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51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1119E" w:rsidRDefault="00CE0AEE" w:rsidP="002F735A">
            <w:pPr>
              <w:spacing w:after="0" w:line="240" w:lineRule="auto"/>
              <w:ind w:left="198" w:right="172" w:firstLine="5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  <w:tr w:rsidR="00E42EBC" w:rsidRPr="00B1119E" w:rsidTr="009D594D">
        <w:trPr>
          <w:gridAfter w:val="2"/>
          <w:wAfter w:w="181" w:type="pct"/>
        </w:trPr>
        <w:tc>
          <w:tcPr>
            <w:tcW w:w="4819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95E3D" w:rsidRPr="00B1119E" w:rsidRDefault="00D95E3D" w:rsidP="00FF53B5">
            <w:pPr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9D594D" w:rsidRPr="00DB46AC" w:rsidTr="009D594D">
        <w:trPr>
          <w:gridAfter w:val="2"/>
          <w:wAfter w:w="181" w:type="pct"/>
        </w:trPr>
        <w:tc>
          <w:tcPr>
            <w:tcW w:w="4819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D594D" w:rsidRPr="009D594D" w:rsidRDefault="009D594D" w:rsidP="009D594D">
            <w:pPr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9D5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9D594D" w:rsidRPr="00DB46AC" w:rsidTr="009D594D">
        <w:trPr>
          <w:gridBefore w:val="2"/>
          <w:wBefore w:w="63" w:type="pct"/>
        </w:trPr>
        <w:tc>
          <w:tcPr>
            <w:tcW w:w="4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B46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DB46AC" w:rsidRDefault="009D594D" w:rsidP="00F8154F">
            <w:pPr>
              <w:spacing w:after="0" w:line="240" w:lineRule="auto"/>
              <w:ind w:left="107" w:right="148"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  <w:tr w:rsidR="009D594D" w:rsidRPr="00DB46AC" w:rsidTr="009D594D">
        <w:trPr>
          <w:gridBefore w:val="2"/>
          <w:wBefore w:w="63" w:type="pct"/>
        </w:trPr>
        <w:tc>
          <w:tcPr>
            <w:tcW w:w="4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B46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2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DB46AC" w:rsidRDefault="009D594D" w:rsidP="00F8154F">
            <w:pPr>
              <w:spacing w:after="0" w:line="240" w:lineRule="auto"/>
              <w:ind w:left="107" w:right="148"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  <w:tr w:rsidR="009D594D" w:rsidRPr="00DB46AC" w:rsidTr="009D594D">
        <w:trPr>
          <w:gridBefore w:val="2"/>
          <w:wBefore w:w="63" w:type="pct"/>
        </w:trPr>
        <w:tc>
          <w:tcPr>
            <w:tcW w:w="4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B46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2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DB46AC" w:rsidRDefault="009D594D" w:rsidP="00F8154F">
            <w:pPr>
              <w:spacing w:after="0" w:line="240" w:lineRule="auto"/>
              <w:ind w:left="107" w:right="148"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  <w:tr w:rsidR="009D594D" w:rsidRPr="00DB46AC" w:rsidTr="009D594D">
        <w:trPr>
          <w:gridBefore w:val="2"/>
          <w:wBefore w:w="63" w:type="pct"/>
        </w:trPr>
        <w:tc>
          <w:tcPr>
            <w:tcW w:w="4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B46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DB46AC" w:rsidRDefault="009D594D" w:rsidP="00CE0AEE">
            <w:pPr>
              <w:spacing w:after="0" w:line="240" w:lineRule="auto"/>
              <w:ind w:left="107" w:right="148" w:firstLin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nosaka turpmāku rīcību ar 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>valsts nekustamo īpašumu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, atsavinot to – nododot bez atlīdzības 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 xml:space="preserve">augstskolas 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>īpašumā, tādējādi nodroši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 xml:space="preserve">iespēju augstskolai īstenot 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>augstākās izglītības un</w:t>
            </w:r>
            <w:r w:rsidR="00CE0AEE">
              <w:rPr>
                <w:rFonts w:ascii="Times New Roman" w:hAnsi="Times New Roman" w:cs="Times New Roman"/>
                <w:sz w:val="28"/>
                <w:szCs w:val="28"/>
              </w:rPr>
              <w:t xml:space="preserve"> zinātnes funkcijas. 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>Līdz ar to šis jautājums neparedz ieviest tādas izmaiņas, kas varētu ietekmēt sabiedrības intereses.</w:t>
            </w:r>
          </w:p>
        </w:tc>
      </w:tr>
    </w:tbl>
    <w:p w:rsidR="00D95E3D" w:rsidRPr="00B1119E" w:rsidRDefault="00D95E3D" w:rsidP="00D37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9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63"/>
        <w:gridCol w:w="5085"/>
      </w:tblGrid>
      <w:tr w:rsidR="00A44F2E" w:rsidRPr="00B1119E" w:rsidTr="00C274D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1119E" w:rsidRDefault="00A44F2E" w:rsidP="00E7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B11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9D594D" w:rsidRPr="00B1119E" w:rsidTr="00C274DD"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B1119E" w:rsidRDefault="009D594D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B46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B1119E" w:rsidRDefault="009D594D" w:rsidP="00550390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Rīkojuma projekta izpildi nodrošinās </w:t>
            </w:r>
            <w:r w:rsidR="008E6C7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ministrija un </w:t>
            </w:r>
            <w:r w:rsidR="0055039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augstskola</w:t>
            </w: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9D594D" w:rsidRPr="00B1119E" w:rsidTr="00C274DD"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B1119E" w:rsidRDefault="009D594D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Default="009D594D" w:rsidP="00F8154F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B46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institucionālo struktūru.</w:t>
            </w:r>
          </w:p>
          <w:p w:rsidR="009D594D" w:rsidRPr="00DB46AC" w:rsidRDefault="009D594D" w:rsidP="00F8154F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B46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esošo institūciju likvidācija vai reorganizācija, to ietekme uz institūcijas cilvēkresursiem.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B1119E" w:rsidRDefault="005973D0" w:rsidP="00E73548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  <w:tr w:rsidR="009D594D" w:rsidRPr="00B1119E" w:rsidTr="00C274DD"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B1119E" w:rsidRDefault="009D594D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1119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594D" w:rsidRPr="00DB46AC" w:rsidRDefault="009D594D" w:rsidP="00F8154F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B46A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94D" w:rsidRPr="00B1119E" w:rsidRDefault="009D594D" w:rsidP="009D594D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9D594D" w:rsidRPr="00B1119E" w:rsidRDefault="009D594D" w:rsidP="009D594D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attiecas 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publiskās pārvaldes 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>politiku.</w:t>
            </w:r>
          </w:p>
          <w:p w:rsidR="009D594D" w:rsidRDefault="002D7D77" w:rsidP="009D594D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Ministru kabineta r</w:t>
            </w:r>
            <w:r w:rsidR="009D594D">
              <w:rPr>
                <w:rFonts w:ascii="Times New Roman" w:hAnsi="Times New Roman" w:cs="Times New Roman"/>
                <w:sz w:val="28"/>
                <w:szCs w:val="28"/>
              </w:rPr>
              <w:t>ī</w:t>
            </w:r>
            <w:r w:rsidR="009D594D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kojums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„Par valsts nekustamā īpašuma nodošanu Vidzemes augstskolas īpašumā” </w:t>
            </w:r>
            <w:r w:rsidR="009D594D" w:rsidRPr="00B1119E">
              <w:rPr>
                <w:rFonts w:ascii="Times New Roman" w:hAnsi="Times New Roman" w:cs="Times New Roman"/>
                <w:sz w:val="28"/>
                <w:szCs w:val="28"/>
              </w:rPr>
              <w:t>pēc apstiprināšanas Ministru kabinetā tiks publicēts oficiālajā izdevumā „Latvijas Vēstnesis”.</w:t>
            </w:r>
          </w:p>
          <w:p w:rsidR="009D594D" w:rsidRPr="00B1119E" w:rsidRDefault="00550390" w:rsidP="00F130CB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Augstskolai</w:t>
            </w:r>
            <w:r w:rsidR="009D594D" w:rsidRPr="00B1119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radīsies </w:t>
            </w:r>
            <w:r w:rsidR="009D594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papildus </w:t>
            </w:r>
            <w:r w:rsidR="009D594D" w:rsidRPr="00B1119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izdevumi, kas saistīti ar īpašuma tiesību uz </w:t>
            </w:r>
            <w:r w:rsidR="009D594D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D594D" w:rsidRPr="00B1119E">
              <w:rPr>
                <w:rFonts w:ascii="Times New Roman" w:hAnsi="Times New Roman" w:cs="Times New Roman"/>
                <w:sz w:val="28"/>
                <w:szCs w:val="28"/>
              </w:rPr>
              <w:t>alsts nekustam</w:t>
            </w:r>
            <w:r w:rsidR="00E4062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9D594D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E4062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D594D" w:rsidRPr="00B1119E">
              <w:rPr>
                <w:rFonts w:ascii="Times New Roman" w:hAnsi="Times New Roman" w:cs="Times New Roman"/>
                <w:sz w:val="28"/>
                <w:szCs w:val="28"/>
              </w:rPr>
              <w:t xml:space="preserve"> pārreģistrēšanu </w:t>
            </w:r>
            <w:r w:rsidR="009D594D" w:rsidRPr="00B1119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zemesgrāmatā uz </w:t>
            </w:r>
            <w:r w:rsidR="00F130C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augstskolas</w:t>
            </w:r>
            <w:r w:rsidR="00F130CB" w:rsidRPr="00B1119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9D594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vārda</w:t>
            </w:r>
            <w:r w:rsidR="009D594D" w:rsidRPr="00B1119E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9D594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Minētos izdevumus segs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augstskola</w:t>
            </w:r>
            <w:r w:rsidR="009D594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tās apstiprinātā budžeta ietvaros.</w:t>
            </w:r>
          </w:p>
        </w:tc>
      </w:tr>
    </w:tbl>
    <w:p w:rsidR="00B22F3A" w:rsidRDefault="00B22F3A" w:rsidP="00FF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F53B5" w:rsidRDefault="00FF53B5" w:rsidP="00FF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1119E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II, </w:t>
      </w:r>
      <w:r w:rsidRPr="00B111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D594D">
        <w:rPr>
          <w:rFonts w:ascii="Times New Roman" w:eastAsia="Times New Roman" w:hAnsi="Times New Roman" w:cs="Times New Roman"/>
          <w:sz w:val="28"/>
          <w:szCs w:val="28"/>
          <w:lang w:eastAsia="lv-LV"/>
        </w:rPr>
        <w:t>III, IV un</w:t>
      </w:r>
      <w:r w:rsidRPr="00B1119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 sadaļa – projekts šīs jomas neskar.</w:t>
      </w:r>
    </w:p>
    <w:p w:rsidR="008A7D6A" w:rsidRPr="00B1119E" w:rsidRDefault="008A7D6A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99E" w:rsidRPr="00B1119E" w:rsidRDefault="001325A2" w:rsidP="00C96BD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19E">
        <w:rPr>
          <w:rFonts w:ascii="Times New Roman" w:hAnsi="Times New Roman" w:cs="Times New Roman"/>
          <w:sz w:val="28"/>
          <w:szCs w:val="28"/>
        </w:rPr>
        <w:t>Izglītības un zinātnes ministr</w:t>
      </w:r>
      <w:r w:rsidR="009D594D">
        <w:rPr>
          <w:rFonts w:ascii="Times New Roman" w:hAnsi="Times New Roman" w:cs="Times New Roman"/>
          <w:sz w:val="28"/>
          <w:szCs w:val="28"/>
        </w:rPr>
        <w:t>e</w:t>
      </w:r>
      <w:r w:rsidR="00357FEC" w:rsidRPr="00B1119E">
        <w:rPr>
          <w:rFonts w:ascii="Times New Roman" w:hAnsi="Times New Roman" w:cs="Times New Roman"/>
          <w:sz w:val="28"/>
          <w:szCs w:val="28"/>
        </w:rPr>
        <w:tab/>
      </w:r>
      <w:r w:rsidR="00357FEC" w:rsidRPr="00B1119E">
        <w:rPr>
          <w:rFonts w:ascii="Times New Roman" w:hAnsi="Times New Roman" w:cs="Times New Roman"/>
          <w:sz w:val="28"/>
          <w:szCs w:val="28"/>
        </w:rPr>
        <w:tab/>
      </w:r>
      <w:r w:rsidR="00357FEC" w:rsidRPr="00B1119E">
        <w:rPr>
          <w:rFonts w:ascii="Times New Roman" w:hAnsi="Times New Roman" w:cs="Times New Roman"/>
          <w:sz w:val="28"/>
          <w:szCs w:val="28"/>
        </w:rPr>
        <w:tab/>
      </w:r>
      <w:r w:rsidR="00357FEC" w:rsidRPr="00B1119E">
        <w:rPr>
          <w:rFonts w:ascii="Times New Roman" w:hAnsi="Times New Roman" w:cs="Times New Roman"/>
          <w:sz w:val="28"/>
          <w:szCs w:val="28"/>
        </w:rPr>
        <w:tab/>
      </w:r>
      <w:r w:rsidR="00357FEC" w:rsidRPr="00B1119E">
        <w:rPr>
          <w:rFonts w:ascii="Times New Roman" w:hAnsi="Times New Roman" w:cs="Times New Roman"/>
          <w:sz w:val="28"/>
          <w:szCs w:val="28"/>
        </w:rPr>
        <w:tab/>
      </w:r>
      <w:r w:rsidR="009D594D">
        <w:rPr>
          <w:rFonts w:ascii="Times New Roman" w:hAnsi="Times New Roman" w:cs="Times New Roman"/>
          <w:sz w:val="28"/>
          <w:szCs w:val="28"/>
        </w:rPr>
        <w:t>I.Druviete</w:t>
      </w:r>
    </w:p>
    <w:p w:rsidR="00632BD1" w:rsidRDefault="00632BD1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DD" w:rsidRDefault="009F3BDD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99E" w:rsidRPr="00B1119E" w:rsidRDefault="00E8399E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19E">
        <w:rPr>
          <w:rFonts w:ascii="Times New Roman" w:hAnsi="Times New Roman" w:cs="Times New Roman"/>
          <w:sz w:val="28"/>
          <w:szCs w:val="28"/>
        </w:rPr>
        <w:t>Vizē:</w:t>
      </w:r>
    </w:p>
    <w:p w:rsidR="006B1CD5" w:rsidRPr="00B90C8D" w:rsidRDefault="009F3BDD" w:rsidP="009F3BD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S.Liepiņa</w:t>
      </w:r>
    </w:p>
    <w:p w:rsidR="00D37F37" w:rsidRDefault="00D37F37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7D6A" w:rsidRDefault="008A7D6A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7D6A" w:rsidRPr="00B1119E" w:rsidRDefault="008A7D6A" w:rsidP="00C96B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19CB" w:rsidRPr="00B1119E" w:rsidRDefault="006A5D7A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19E">
        <w:rPr>
          <w:rFonts w:ascii="Times New Roman" w:hAnsi="Times New Roman" w:cs="Times New Roman"/>
          <w:sz w:val="24"/>
          <w:szCs w:val="24"/>
        </w:rPr>
        <w:fldChar w:fldCharType="begin"/>
      </w:r>
      <w:r w:rsidR="002019CB" w:rsidRPr="00B1119E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 w:rsidRPr="00B1119E">
        <w:rPr>
          <w:rFonts w:ascii="Times New Roman" w:hAnsi="Times New Roman" w:cs="Times New Roman"/>
          <w:sz w:val="24"/>
          <w:szCs w:val="24"/>
        </w:rPr>
        <w:fldChar w:fldCharType="separate"/>
      </w:r>
      <w:r w:rsidR="0093377B">
        <w:rPr>
          <w:rFonts w:ascii="Times New Roman" w:hAnsi="Times New Roman" w:cs="Times New Roman"/>
          <w:noProof/>
          <w:sz w:val="24"/>
          <w:szCs w:val="24"/>
        </w:rPr>
        <w:t>17.06.2014 15:03</w:t>
      </w:r>
      <w:r w:rsidRPr="00B1119E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B1119E" w:rsidRDefault="006A5D7A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BE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3C36BE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3C36BE">
        <w:rPr>
          <w:rFonts w:ascii="Times New Roman" w:hAnsi="Times New Roman" w:cs="Times New Roman"/>
          <w:sz w:val="24"/>
          <w:szCs w:val="24"/>
        </w:rPr>
        <w:fldChar w:fldCharType="separate"/>
      </w:r>
      <w:r w:rsidR="00E50660">
        <w:rPr>
          <w:rFonts w:ascii="Times New Roman" w:hAnsi="Times New Roman" w:cs="Times New Roman"/>
          <w:noProof/>
          <w:sz w:val="24"/>
          <w:szCs w:val="24"/>
        </w:rPr>
        <w:t>753</w:t>
      </w:r>
      <w:r w:rsidRPr="003C36BE">
        <w:rPr>
          <w:rFonts w:ascii="Times New Roman" w:hAnsi="Times New Roman" w:cs="Times New Roman"/>
          <w:sz w:val="24"/>
          <w:szCs w:val="24"/>
        </w:rPr>
        <w:fldChar w:fldCharType="end"/>
      </w:r>
    </w:p>
    <w:p w:rsidR="002D4CA1" w:rsidRPr="00B1119E" w:rsidRDefault="0042553E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I.Rozenštoka</w:t>
      </w:r>
    </w:p>
    <w:p w:rsidR="002D4CA1" w:rsidRDefault="002D4CA1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19E">
        <w:rPr>
          <w:rFonts w:ascii="Times New Roman" w:hAnsi="Times New Roman" w:cs="Times New Roman"/>
          <w:sz w:val="24"/>
          <w:szCs w:val="24"/>
        </w:rPr>
        <w:t>67047</w:t>
      </w:r>
      <w:r w:rsidR="0042553E">
        <w:rPr>
          <w:rFonts w:ascii="Times New Roman" w:hAnsi="Times New Roman" w:cs="Times New Roman"/>
          <w:sz w:val="24"/>
          <w:szCs w:val="24"/>
        </w:rPr>
        <w:t>765</w:t>
      </w:r>
      <w:r w:rsidRPr="00E50660">
        <w:rPr>
          <w:rFonts w:ascii="Times New Roman" w:hAnsi="Times New Roman" w:cs="Times New Roman"/>
          <w:sz w:val="24"/>
          <w:szCs w:val="24"/>
        </w:rPr>
        <w:t xml:space="preserve">, </w:t>
      </w:r>
      <w:r w:rsidR="000D5C22" w:rsidRPr="00E50660">
        <w:rPr>
          <w:rFonts w:ascii="Times New Roman" w:hAnsi="Times New Roman" w:cs="Times New Roman"/>
        </w:rPr>
        <w:t>Ilze.Rozenstoka@izm.gov.lv</w:t>
      </w:r>
    </w:p>
    <w:p w:rsidR="009D594D" w:rsidRDefault="009D594D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94D" w:rsidRPr="00B1119E" w:rsidRDefault="009D594D" w:rsidP="00C96BD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594D" w:rsidRPr="00B1119E" w:rsidSect="00E4062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16" w:rsidRDefault="00070416" w:rsidP="00AB4555">
      <w:pPr>
        <w:spacing w:after="0" w:line="240" w:lineRule="auto"/>
      </w:pPr>
      <w:r>
        <w:separator/>
      </w:r>
    </w:p>
  </w:endnote>
  <w:endnote w:type="continuationSeparator" w:id="0">
    <w:p w:rsidR="00070416" w:rsidRDefault="00070416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1F" w:rsidRPr="00972019" w:rsidRDefault="0094487C" w:rsidP="00EC221F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E50660" w:rsidRPr="00E50660">
        <w:rPr>
          <w:rFonts w:ascii="Times New Roman" w:hAnsi="Times New Roman" w:cs="Times New Roman"/>
          <w:noProof/>
          <w:sz w:val="24"/>
          <w:szCs w:val="24"/>
        </w:rPr>
        <w:t>IZMAnot_120614_VSS269</w:t>
      </w:r>
    </w:fldSimple>
    <w:r w:rsidR="00B97D83" w:rsidRPr="0067538D">
      <w:rPr>
        <w:rFonts w:ascii="Times New Roman" w:hAnsi="Times New Roman" w:cs="Times New Roman"/>
        <w:sz w:val="24"/>
        <w:szCs w:val="24"/>
      </w:rPr>
      <w:t xml:space="preserve">; </w:t>
    </w:r>
    <w:r w:rsidR="00EC221F" w:rsidRPr="0067538D">
      <w:rPr>
        <w:rFonts w:ascii="Times New Roman" w:hAnsi="Times New Roman" w:cs="Times New Roman"/>
        <w:sz w:val="24"/>
        <w:szCs w:val="24"/>
      </w:rPr>
      <w:t>Ministru kabineta rīkojuma projekta „</w:t>
    </w:r>
    <w:r w:rsidR="00EC221F" w:rsidRPr="00AB4555">
      <w:rPr>
        <w:rFonts w:ascii="Times New Roman" w:hAnsi="Times New Roman" w:cs="Times New Roman"/>
        <w:sz w:val="24"/>
        <w:szCs w:val="24"/>
      </w:rPr>
      <w:t xml:space="preserve">Par </w:t>
    </w:r>
    <w:r w:rsidR="00EC221F">
      <w:rPr>
        <w:rFonts w:ascii="Times New Roman" w:hAnsi="Times New Roman" w:cs="Times New Roman"/>
        <w:sz w:val="24"/>
        <w:szCs w:val="24"/>
      </w:rPr>
      <w:t xml:space="preserve">valsts </w:t>
    </w:r>
    <w:r w:rsidR="00EC221F" w:rsidRPr="00AB4555">
      <w:rPr>
        <w:rFonts w:ascii="Times New Roman" w:hAnsi="Times New Roman" w:cs="Times New Roman"/>
        <w:sz w:val="24"/>
        <w:szCs w:val="24"/>
      </w:rPr>
      <w:t>nekustam</w:t>
    </w:r>
    <w:r w:rsidR="00EC221F">
      <w:rPr>
        <w:rFonts w:ascii="Times New Roman" w:hAnsi="Times New Roman" w:cs="Times New Roman"/>
        <w:sz w:val="24"/>
        <w:szCs w:val="24"/>
      </w:rPr>
      <w:t>ā</w:t>
    </w:r>
    <w:r w:rsidR="00EC221F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EC221F">
      <w:rPr>
        <w:rFonts w:ascii="Times New Roman" w:hAnsi="Times New Roman" w:cs="Times New Roman"/>
        <w:sz w:val="24"/>
        <w:szCs w:val="24"/>
      </w:rPr>
      <w:t>a nodošanu Vidzemes Augstskolas</w:t>
    </w:r>
    <w:r w:rsidR="00EC221F" w:rsidRPr="00AB4555">
      <w:rPr>
        <w:rFonts w:ascii="Times New Roman" w:hAnsi="Times New Roman" w:cs="Times New Roman"/>
        <w:sz w:val="24"/>
        <w:szCs w:val="24"/>
      </w:rPr>
      <w:t xml:space="preserve"> </w:t>
    </w:r>
    <w:r w:rsidR="00EC221F">
      <w:rPr>
        <w:rFonts w:ascii="Times New Roman" w:hAnsi="Times New Roman" w:cs="Times New Roman"/>
        <w:sz w:val="24"/>
        <w:szCs w:val="24"/>
      </w:rPr>
      <w:t>īpašumā</w:t>
    </w:r>
    <w:r w:rsidR="00EC221F" w:rsidRPr="0067538D">
      <w:rPr>
        <w:rFonts w:ascii="Times New Roman" w:hAnsi="Times New Roman" w:cs="Times New Roman"/>
        <w:sz w:val="24"/>
        <w:szCs w:val="24"/>
      </w:rPr>
      <w:t>”</w:t>
    </w:r>
    <w:r w:rsidR="00EC221F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  <w:p w:rsidR="00B97D83" w:rsidRPr="00A52A4C" w:rsidRDefault="00B97D83" w:rsidP="00EC221F">
    <w:pPr>
      <w:pStyle w:val="Footer"/>
      <w:tabs>
        <w:tab w:val="clear" w:pos="8306"/>
        <w:tab w:val="right" w:pos="9072"/>
      </w:tabs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83" w:rsidRPr="00972019" w:rsidRDefault="0094487C" w:rsidP="00790C94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E50660" w:rsidRPr="00E50660">
        <w:rPr>
          <w:rFonts w:ascii="Times New Roman" w:hAnsi="Times New Roman" w:cs="Times New Roman"/>
          <w:noProof/>
          <w:sz w:val="24"/>
          <w:szCs w:val="24"/>
        </w:rPr>
        <w:t>IZMAnot_120614_VSS269</w:t>
      </w:r>
    </w:fldSimple>
    <w:r w:rsidR="00B97D83" w:rsidRPr="0067538D">
      <w:rPr>
        <w:rFonts w:ascii="Times New Roman" w:hAnsi="Times New Roman" w:cs="Times New Roman"/>
        <w:sz w:val="24"/>
        <w:szCs w:val="24"/>
      </w:rPr>
      <w:t>; Ministru kabineta rīkojuma projekta „</w:t>
    </w:r>
    <w:r w:rsidR="00B97D83" w:rsidRPr="00AB4555">
      <w:rPr>
        <w:rFonts w:ascii="Times New Roman" w:hAnsi="Times New Roman" w:cs="Times New Roman"/>
        <w:sz w:val="24"/>
        <w:szCs w:val="24"/>
      </w:rPr>
      <w:t xml:space="preserve">Par </w:t>
    </w:r>
    <w:r w:rsidR="00B97D83">
      <w:rPr>
        <w:rFonts w:ascii="Times New Roman" w:hAnsi="Times New Roman" w:cs="Times New Roman"/>
        <w:sz w:val="24"/>
        <w:szCs w:val="24"/>
      </w:rPr>
      <w:t xml:space="preserve">valsts </w:t>
    </w:r>
    <w:r w:rsidR="00B97D83" w:rsidRPr="00AB4555">
      <w:rPr>
        <w:rFonts w:ascii="Times New Roman" w:hAnsi="Times New Roman" w:cs="Times New Roman"/>
        <w:sz w:val="24"/>
        <w:szCs w:val="24"/>
      </w:rPr>
      <w:t>nekustam</w:t>
    </w:r>
    <w:r w:rsidR="00EC221F">
      <w:rPr>
        <w:rFonts w:ascii="Times New Roman" w:hAnsi="Times New Roman" w:cs="Times New Roman"/>
        <w:sz w:val="24"/>
        <w:szCs w:val="24"/>
      </w:rPr>
      <w:t>ā</w:t>
    </w:r>
    <w:r w:rsidR="00B97D83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EC221F">
      <w:rPr>
        <w:rFonts w:ascii="Times New Roman" w:hAnsi="Times New Roman" w:cs="Times New Roman"/>
        <w:sz w:val="24"/>
        <w:szCs w:val="24"/>
      </w:rPr>
      <w:t>a</w:t>
    </w:r>
    <w:r w:rsidR="00B97D83">
      <w:rPr>
        <w:rFonts w:ascii="Times New Roman" w:hAnsi="Times New Roman" w:cs="Times New Roman"/>
        <w:sz w:val="24"/>
        <w:szCs w:val="24"/>
      </w:rPr>
      <w:t xml:space="preserve"> nodošanu </w:t>
    </w:r>
    <w:r w:rsidR="00EC221F">
      <w:rPr>
        <w:rFonts w:ascii="Times New Roman" w:hAnsi="Times New Roman" w:cs="Times New Roman"/>
        <w:sz w:val="24"/>
        <w:szCs w:val="24"/>
      </w:rPr>
      <w:t>Vidzemes Augstskolas</w:t>
    </w:r>
    <w:r w:rsidR="00B97D83" w:rsidRPr="00AB4555">
      <w:rPr>
        <w:rFonts w:ascii="Times New Roman" w:hAnsi="Times New Roman" w:cs="Times New Roman"/>
        <w:sz w:val="24"/>
        <w:szCs w:val="24"/>
      </w:rPr>
      <w:t xml:space="preserve"> </w:t>
    </w:r>
    <w:r w:rsidR="00B97D83">
      <w:rPr>
        <w:rFonts w:ascii="Times New Roman" w:hAnsi="Times New Roman" w:cs="Times New Roman"/>
        <w:sz w:val="24"/>
        <w:szCs w:val="24"/>
      </w:rPr>
      <w:t>īpašumā</w:t>
    </w:r>
    <w:r w:rsidR="00B97D83" w:rsidRPr="0067538D">
      <w:rPr>
        <w:rFonts w:ascii="Times New Roman" w:hAnsi="Times New Roman" w:cs="Times New Roman"/>
        <w:sz w:val="24"/>
        <w:szCs w:val="24"/>
      </w:rPr>
      <w:t>”</w:t>
    </w:r>
    <w:r w:rsidR="00B97D83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16" w:rsidRDefault="00070416" w:rsidP="00AB4555">
      <w:pPr>
        <w:spacing w:after="0" w:line="240" w:lineRule="auto"/>
      </w:pPr>
      <w:r>
        <w:separator/>
      </w:r>
    </w:p>
  </w:footnote>
  <w:footnote w:type="continuationSeparator" w:id="0">
    <w:p w:rsidR="00070416" w:rsidRDefault="00070416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D83" w:rsidRPr="00FD7B17" w:rsidRDefault="006A5D7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7D83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37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D83" w:rsidRDefault="00B97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B28D0"/>
    <w:multiLevelType w:val="hybridMultilevel"/>
    <w:tmpl w:val="D12880F6"/>
    <w:lvl w:ilvl="0" w:tplc="9A7C0E8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E"/>
    <w:rsid w:val="00000C5F"/>
    <w:rsid w:val="00001F2F"/>
    <w:rsid w:val="00004333"/>
    <w:rsid w:val="0000613F"/>
    <w:rsid w:val="000104F6"/>
    <w:rsid w:val="00010C3A"/>
    <w:rsid w:val="000111C8"/>
    <w:rsid w:val="000119C9"/>
    <w:rsid w:val="0001246C"/>
    <w:rsid w:val="00012911"/>
    <w:rsid w:val="0001337F"/>
    <w:rsid w:val="00013B3B"/>
    <w:rsid w:val="00013C98"/>
    <w:rsid w:val="00014371"/>
    <w:rsid w:val="0001489E"/>
    <w:rsid w:val="000161F0"/>
    <w:rsid w:val="000163D8"/>
    <w:rsid w:val="000224E9"/>
    <w:rsid w:val="00022826"/>
    <w:rsid w:val="0002656E"/>
    <w:rsid w:val="00027133"/>
    <w:rsid w:val="00030454"/>
    <w:rsid w:val="00032C94"/>
    <w:rsid w:val="00033E47"/>
    <w:rsid w:val="00034EBD"/>
    <w:rsid w:val="000375ED"/>
    <w:rsid w:val="00040C59"/>
    <w:rsid w:val="00041368"/>
    <w:rsid w:val="00044E75"/>
    <w:rsid w:val="00045247"/>
    <w:rsid w:val="00045477"/>
    <w:rsid w:val="00045F35"/>
    <w:rsid w:val="00047292"/>
    <w:rsid w:val="0005048D"/>
    <w:rsid w:val="00051054"/>
    <w:rsid w:val="00052CFD"/>
    <w:rsid w:val="00055327"/>
    <w:rsid w:val="0006311D"/>
    <w:rsid w:val="000635E9"/>
    <w:rsid w:val="00064912"/>
    <w:rsid w:val="00064E18"/>
    <w:rsid w:val="00064ED9"/>
    <w:rsid w:val="00065115"/>
    <w:rsid w:val="000679F1"/>
    <w:rsid w:val="00070416"/>
    <w:rsid w:val="00070464"/>
    <w:rsid w:val="00072BD5"/>
    <w:rsid w:val="00074DEB"/>
    <w:rsid w:val="000761FA"/>
    <w:rsid w:val="00076A76"/>
    <w:rsid w:val="00077C69"/>
    <w:rsid w:val="000817E7"/>
    <w:rsid w:val="000829B0"/>
    <w:rsid w:val="00082A2A"/>
    <w:rsid w:val="00082FF8"/>
    <w:rsid w:val="00083E98"/>
    <w:rsid w:val="00084415"/>
    <w:rsid w:val="000857CF"/>
    <w:rsid w:val="00085A97"/>
    <w:rsid w:val="00087618"/>
    <w:rsid w:val="0009259A"/>
    <w:rsid w:val="000933A9"/>
    <w:rsid w:val="00094B72"/>
    <w:rsid w:val="00094BD7"/>
    <w:rsid w:val="00095A9E"/>
    <w:rsid w:val="00095EDD"/>
    <w:rsid w:val="00096871"/>
    <w:rsid w:val="00096A8F"/>
    <w:rsid w:val="00097688"/>
    <w:rsid w:val="000A54B8"/>
    <w:rsid w:val="000A6F49"/>
    <w:rsid w:val="000B0D42"/>
    <w:rsid w:val="000B194F"/>
    <w:rsid w:val="000B24F2"/>
    <w:rsid w:val="000B2601"/>
    <w:rsid w:val="000B3ED7"/>
    <w:rsid w:val="000B4508"/>
    <w:rsid w:val="000B4E1F"/>
    <w:rsid w:val="000B5A93"/>
    <w:rsid w:val="000B678E"/>
    <w:rsid w:val="000C029E"/>
    <w:rsid w:val="000C0C81"/>
    <w:rsid w:val="000C14CD"/>
    <w:rsid w:val="000C39D7"/>
    <w:rsid w:val="000C3AD7"/>
    <w:rsid w:val="000C5D16"/>
    <w:rsid w:val="000C613A"/>
    <w:rsid w:val="000C6333"/>
    <w:rsid w:val="000C6C6C"/>
    <w:rsid w:val="000C7E4C"/>
    <w:rsid w:val="000D2490"/>
    <w:rsid w:val="000D2D1B"/>
    <w:rsid w:val="000D3D42"/>
    <w:rsid w:val="000D5C22"/>
    <w:rsid w:val="000D6DC8"/>
    <w:rsid w:val="000E43D4"/>
    <w:rsid w:val="000E53F2"/>
    <w:rsid w:val="000E61F4"/>
    <w:rsid w:val="000F14B5"/>
    <w:rsid w:val="000F416F"/>
    <w:rsid w:val="000F44FD"/>
    <w:rsid w:val="000F4D63"/>
    <w:rsid w:val="000F5662"/>
    <w:rsid w:val="000F637D"/>
    <w:rsid w:val="000F6427"/>
    <w:rsid w:val="00100280"/>
    <w:rsid w:val="00101D2F"/>
    <w:rsid w:val="00102448"/>
    <w:rsid w:val="00104062"/>
    <w:rsid w:val="001058B7"/>
    <w:rsid w:val="00114863"/>
    <w:rsid w:val="001158F8"/>
    <w:rsid w:val="0011598E"/>
    <w:rsid w:val="00115EB0"/>
    <w:rsid w:val="001206C7"/>
    <w:rsid w:val="0012124B"/>
    <w:rsid w:val="00122138"/>
    <w:rsid w:val="001251F3"/>
    <w:rsid w:val="00125C66"/>
    <w:rsid w:val="0013049A"/>
    <w:rsid w:val="0013077A"/>
    <w:rsid w:val="001325A2"/>
    <w:rsid w:val="00132FC7"/>
    <w:rsid w:val="0013566E"/>
    <w:rsid w:val="00137101"/>
    <w:rsid w:val="001375D8"/>
    <w:rsid w:val="00140B3B"/>
    <w:rsid w:val="00140D13"/>
    <w:rsid w:val="00140E67"/>
    <w:rsid w:val="00143885"/>
    <w:rsid w:val="00144B3B"/>
    <w:rsid w:val="001455CC"/>
    <w:rsid w:val="00146C32"/>
    <w:rsid w:val="001471D0"/>
    <w:rsid w:val="00147E92"/>
    <w:rsid w:val="0015414E"/>
    <w:rsid w:val="00155E50"/>
    <w:rsid w:val="0015612D"/>
    <w:rsid w:val="001567F2"/>
    <w:rsid w:val="00161039"/>
    <w:rsid w:val="0016110C"/>
    <w:rsid w:val="00172DA6"/>
    <w:rsid w:val="001730D3"/>
    <w:rsid w:val="00174756"/>
    <w:rsid w:val="00175A18"/>
    <w:rsid w:val="00183512"/>
    <w:rsid w:val="00184375"/>
    <w:rsid w:val="00184616"/>
    <w:rsid w:val="00185418"/>
    <w:rsid w:val="00185979"/>
    <w:rsid w:val="00192631"/>
    <w:rsid w:val="001928D7"/>
    <w:rsid w:val="00194C15"/>
    <w:rsid w:val="001969FF"/>
    <w:rsid w:val="0019753A"/>
    <w:rsid w:val="001A0B13"/>
    <w:rsid w:val="001A1583"/>
    <w:rsid w:val="001A3180"/>
    <w:rsid w:val="001A3529"/>
    <w:rsid w:val="001A5251"/>
    <w:rsid w:val="001A5793"/>
    <w:rsid w:val="001B1A9B"/>
    <w:rsid w:val="001C3533"/>
    <w:rsid w:val="001C39AD"/>
    <w:rsid w:val="001C57DE"/>
    <w:rsid w:val="001C6025"/>
    <w:rsid w:val="001C6999"/>
    <w:rsid w:val="001C7181"/>
    <w:rsid w:val="001D2A90"/>
    <w:rsid w:val="001D44C3"/>
    <w:rsid w:val="001E09A3"/>
    <w:rsid w:val="001E2B2A"/>
    <w:rsid w:val="001E363F"/>
    <w:rsid w:val="001E6728"/>
    <w:rsid w:val="001E6C8E"/>
    <w:rsid w:val="001F05AF"/>
    <w:rsid w:val="001F2605"/>
    <w:rsid w:val="001F4C1B"/>
    <w:rsid w:val="001F4C39"/>
    <w:rsid w:val="001F59A4"/>
    <w:rsid w:val="001F6FCA"/>
    <w:rsid w:val="001F77FA"/>
    <w:rsid w:val="00200F85"/>
    <w:rsid w:val="002019CB"/>
    <w:rsid w:val="00204AE2"/>
    <w:rsid w:val="00205811"/>
    <w:rsid w:val="00206BEB"/>
    <w:rsid w:val="002104B9"/>
    <w:rsid w:val="002132C6"/>
    <w:rsid w:val="00216A32"/>
    <w:rsid w:val="0022231A"/>
    <w:rsid w:val="00226D65"/>
    <w:rsid w:val="00232B2E"/>
    <w:rsid w:val="0023447A"/>
    <w:rsid w:val="00240A3F"/>
    <w:rsid w:val="002413D8"/>
    <w:rsid w:val="00241D65"/>
    <w:rsid w:val="00243843"/>
    <w:rsid w:val="00245F6D"/>
    <w:rsid w:val="00246BB0"/>
    <w:rsid w:val="002479FC"/>
    <w:rsid w:val="00252AA4"/>
    <w:rsid w:val="0025532F"/>
    <w:rsid w:val="002578AD"/>
    <w:rsid w:val="00257B9B"/>
    <w:rsid w:val="00261E46"/>
    <w:rsid w:val="00263AE5"/>
    <w:rsid w:val="00263FD3"/>
    <w:rsid w:val="002661C1"/>
    <w:rsid w:val="00266D1B"/>
    <w:rsid w:val="00271035"/>
    <w:rsid w:val="002722B6"/>
    <w:rsid w:val="0028127D"/>
    <w:rsid w:val="002864DA"/>
    <w:rsid w:val="0028693D"/>
    <w:rsid w:val="002918CA"/>
    <w:rsid w:val="00292F6A"/>
    <w:rsid w:val="00294BEC"/>
    <w:rsid w:val="002953C3"/>
    <w:rsid w:val="002974F1"/>
    <w:rsid w:val="002A00DD"/>
    <w:rsid w:val="002A0318"/>
    <w:rsid w:val="002A205F"/>
    <w:rsid w:val="002A267F"/>
    <w:rsid w:val="002A2859"/>
    <w:rsid w:val="002A34B6"/>
    <w:rsid w:val="002A5ED0"/>
    <w:rsid w:val="002A64E7"/>
    <w:rsid w:val="002B291D"/>
    <w:rsid w:val="002B2EE0"/>
    <w:rsid w:val="002B3DF8"/>
    <w:rsid w:val="002B3FB2"/>
    <w:rsid w:val="002C3186"/>
    <w:rsid w:val="002C5270"/>
    <w:rsid w:val="002C663F"/>
    <w:rsid w:val="002C6AEC"/>
    <w:rsid w:val="002D0198"/>
    <w:rsid w:val="002D09D7"/>
    <w:rsid w:val="002D2158"/>
    <w:rsid w:val="002D3113"/>
    <w:rsid w:val="002D44F6"/>
    <w:rsid w:val="002D4CA1"/>
    <w:rsid w:val="002D616E"/>
    <w:rsid w:val="002D6FE1"/>
    <w:rsid w:val="002D76A2"/>
    <w:rsid w:val="002D7D77"/>
    <w:rsid w:val="002E2C56"/>
    <w:rsid w:val="002E44C2"/>
    <w:rsid w:val="002E661E"/>
    <w:rsid w:val="002E6CE2"/>
    <w:rsid w:val="002E6D5D"/>
    <w:rsid w:val="002F0522"/>
    <w:rsid w:val="002F05D5"/>
    <w:rsid w:val="002F18B6"/>
    <w:rsid w:val="002F2669"/>
    <w:rsid w:val="002F49F4"/>
    <w:rsid w:val="002F69F7"/>
    <w:rsid w:val="002F735A"/>
    <w:rsid w:val="002F7E3A"/>
    <w:rsid w:val="00304831"/>
    <w:rsid w:val="00306BC8"/>
    <w:rsid w:val="00312A76"/>
    <w:rsid w:val="00317285"/>
    <w:rsid w:val="003223D9"/>
    <w:rsid w:val="0032333B"/>
    <w:rsid w:val="003266B9"/>
    <w:rsid w:val="003309F1"/>
    <w:rsid w:val="00330E5A"/>
    <w:rsid w:val="00334566"/>
    <w:rsid w:val="0033501C"/>
    <w:rsid w:val="00337832"/>
    <w:rsid w:val="00340F82"/>
    <w:rsid w:val="00345A86"/>
    <w:rsid w:val="00346CFD"/>
    <w:rsid w:val="003472F2"/>
    <w:rsid w:val="00350272"/>
    <w:rsid w:val="0035051D"/>
    <w:rsid w:val="003511E5"/>
    <w:rsid w:val="003540D0"/>
    <w:rsid w:val="00354299"/>
    <w:rsid w:val="00354BA0"/>
    <w:rsid w:val="00356D7A"/>
    <w:rsid w:val="00357FEC"/>
    <w:rsid w:val="0036066B"/>
    <w:rsid w:val="00361FC8"/>
    <w:rsid w:val="00372B09"/>
    <w:rsid w:val="00373A68"/>
    <w:rsid w:val="003760A7"/>
    <w:rsid w:val="003837D3"/>
    <w:rsid w:val="00391026"/>
    <w:rsid w:val="003915C1"/>
    <w:rsid w:val="00392CED"/>
    <w:rsid w:val="003936EA"/>
    <w:rsid w:val="00393707"/>
    <w:rsid w:val="00396E30"/>
    <w:rsid w:val="00397655"/>
    <w:rsid w:val="003A01C5"/>
    <w:rsid w:val="003A025B"/>
    <w:rsid w:val="003A0295"/>
    <w:rsid w:val="003A0C7D"/>
    <w:rsid w:val="003A12A6"/>
    <w:rsid w:val="003A18F3"/>
    <w:rsid w:val="003A5504"/>
    <w:rsid w:val="003A6376"/>
    <w:rsid w:val="003B0FE1"/>
    <w:rsid w:val="003B1B03"/>
    <w:rsid w:val="003B4837"/>
    <w:rsid w:val="003B61AD"/>
    <w:rsid w:val="003C088A"/>
    <w:rsid w:val="003C2B45"/>
    <w:rsid w:val="003C2FE1"/>
    <w:rsid w:val="003C36BE"/>
    <w:rsid w:val="003C3CF7"/>
    <w:rsid w:val="003C3D39"/>
    <w:rsid w:val="003C4427"/>
    <w:rsid w:val="003C5349"/>
    <w:rsid w:val="003C76FA"/>
    <w:rsid w:val="003D2B99"/>
    <w:rsid w:val="003D3334"/>
    <w:rsid w:val="003D41BC"/>
    <w:rsid w:val="003D68AA"/>
    <w:rsid w:val="003D6F1C"/>
    <w:rsid w:val="003E46FB"/>
    <w:rsid w:val="003F074C"/>
    <w:rsid w:val="003F1724"/>
    <w:rsid w:val="003F2E22"/>
    <w:rsid w:val="003F482A"/>
    <w:rsid w:val="003F5553"/>
    <w:rsid w:val="003F61A0"/>
    <w:rsid w:val="003F6FA6"/>
    <w:rsid w:val="003F75FC"/>
    <w:rsid w:val="00401577"/>
    <w:rsid w:val="00402A54"/>
    <w:rsid w:val="00402C69"/>
    <w:rsid w:val="00402F34"/>
    <w:rsid w:val="004055C0"/>
    <w:rsid w:val="00407855"/>
    <w:rsid w:val="00407DE3"/>
    <w:rsid w:val="00411E2E"/>
    <w:rsid w:val="00415777"/>
    <w:rsid w:val="00415D41"/>
    <w:rsid w:val="00416162"/>
    <w:rsid w:val="00420A60"/>
    <w:rsid w:val="0042398F"/>
    <w:rsid w:val="0042553E"/>
    <w:rsid w:val="00430155"/>
    <w:rsid w:val="00432320"/>
    <w:rsid w:val="004336E9"/>
    <w:rsid w:val="0043434F"/>
    <w:rsid w:val="004411EA"/>
    <w:rsid w:val="004416CA"/>
    <w:rsid w:val="00444EE7"/>
    <w:rsid w:val="00447EFE"/>
    <w:rsid w:val="00450251"/>
    <w:rsid w:val="004503C1"/>
    <w:rsid w:val="00452240"/>
    <w:rsid w:val="004544C0"/>
    <w:rsid w:val="00454AFC"/>
    <w:rsid w:val="00454E1C"/>
    <w:rsid w:val="0045580C"/>
    <w:rsid w:val="004567E6"/>
    <w:rsid w:val="00461064"/>
    <w:rsid w:val="0046780C"/>
    <w:rsid w:val="004746C2"/>
    <w:rsid w:val="00475119"/>
    <w:rsid w:val="00476353"/>
    <w:rsid w:val="00476FDA"/>
    <w:rsid w:val="00480808"/>
    <w:rsid w:val="00481300"/>
    <w:rsid w:val="004816F0"/>
    <w:rsid w:val="00483A9B"/>
    <w:rsid w:val="00487E91"/>
    <w:rsid w:val="00493366"/>
    <w:rsid w:val="0049346E"/>
    <w:rsid w:val="004962BB"/>
    <w:rsid w:val="004A0280"/>
    <w:rsid w:val="004A0EF3"/>
    <w:rsid w:val="004A39F1"/>
    <w:rsid w:val="004A3D2B"/>
    <w:rsid w:val="004A64B5"/>
    <w:rsid w:val="004A710A"/>
    <w:rsid w:val="004B29EC"/>
    <w:rsid w:val="004B3DE6"/>
    <w:rsid w:val="004B472E"/>
    <w:rsid w:val="004B508E"/>
    <w:rsid w:val="004B51B4"/>
    <w:rsid w:val="004B576C"/>
    <w:rsid w:val="004B6F31"/>
    <w:rsid w:val="004B7166"/>
    <w:rsid w:val="004C1E7D"/>
    <w:rsid w:val="004C2099"/>
    <w:rsid w:val="004C2D50"/>
    <w:rsid w:val="004C32DA"/>
    <w:rsid w:val="004C4FA0"/>
    <w:rsid w:val="004D202B"/>
    <w:rsid w:val="004D59A3"/>
    <w:rsid w:val="004D621A"/>
    <w:rsid w:val="004D7098"/>
    <w:rsid w:val="004E1734"/>
    <w:rsid w:val="004E1793"/>
    <w:rsid w:val="004E1ECC"/>
    <w:rsid w:val="004E3FBC"/>
    <w:rsid w:val="004E5C8B"/>
    <w:rsid w:val="004F068B"/>
    <w:rsid w:val="004F2DCF"/>
    <w:rsid w:val="004F3ADF"/>
    <w:rsid w:val="004F3EBD"/>
    <w:rsid w:val="004F4D2C"/>
    <w:rsid w:val="004F5CF2"/>
    <w:rsid w:val="004F63ED"/>
    <w:rsid w:val="005030C6"/>
    <w:rsid w:val="0050404F"/>
    <w:rsid w:val="0050405D"/>
    <w:rsid w:val="00506E3E"/>
    <w:rsid w:val="005106DD"/>
    <w:rsid w:val="00511FEC"/>
    <w:rsid w:val="00512BD3"/>
    <w:rsid w:val="005154AF"/>
    <w:rsid w:val="00521EA5"/>
    <w:rsid w:val="00521F71"/>
    <w:rsid w:val="00521FBF"/>
    <w:rsid w:val="00522379"/>
    <w:rsid w:val="00522ADC"/>
    <w:rsid w:val="0052394B"/>
    <w:rsid w:val="00525856"/>
    <w:rsid w:val="00525D67"/>
    <w:rsid w:val="00531AF0"/>
    <w:rsid w:val="00533F7A"/>
    <w:rsid w:val="005345A9"/>
    <w:rsid w:val="00543E67"/>
    <w:rsid w:val="005442AF"/>
    <w:rsid w:val="00550390"/>
    <w:rsid w:val="0055078B"/>
    <w:rsid w:val="0055157C"/>
    <w:rsid w:val="005540AC"/>
    <w:rsid w:val="005567E0"/>
    <w:rsid w:val="00556945"/>
    <w:rsid w:val="00557F0B"/>
    <w:rsid w:val="005631AA"/>
    <w:rsid w:val="005649E4"/>
    <w:rsid w:val="005673D6"/>
    <w:rsid w:val="00567A50"/>
    <w:rsid w:val="005702C3"/>
    <w:rsid w:val="00570E21"/>
    <w:rsid w:val="00572886"/>
    <w:rsid w:val="00573475"/>
    <w:rsid w:val="00574A99"/>
    <w:rsid w:val="00577ADB"/>
    <w:rsid w:val="005800F2"/>
    <w:rsid w:val="0058078F"/>
    <w:rsid w:val="005857C0"/>
    <w:rsid w:val="00586181"/>
    <w:rsid w:val="0058625B"/>
    <w:rsid w:val="005913B6"/>
    <w:rsid w:val="00591C9D"/>
    <w:rsid w:val="00591CB5"/>
    <w:rsid w:val="00594B79"/>
    <w:rsid w:val="00594CC5"/>
    <w:rsid w:val="0059536B"/>
    <w:rsid w:val="005957C7"/>
    <w:rsid w:val="0059628D"/>
    <w:rsid w:val="00597171"/>
    <w:rsid w:val="005973D0"/>
    <w:rsid w:val="005A0738"/>
    <w:rsid w:val="005A3196"/>
    <w:rsid w:val="005A36EA"/>
    <w:rsid w:val="005A3A72"/>
    <w:rsid w:val="005B1733"/>
    <w:rsid w:val="005B4307"/>
    <w:rsid w:val="005B4C43"/>
    <w:rsid w:val="005B7F4B"/>
    <w:rsid w:val="005C04DE"/>
    <w:rsid w:val="005C0ADD"/>
    <w:rsid w:val="005C0BDC"/>
    <w:rsid w:val="005C4DE4"/>
    <w:rsid w:val="005C505F"/>
    <w:rsid w:val="005C6D78"/>
    <w:rsid w:val="005D2BF5"/>
    <w:rsid w:val="005D30D1"/>
    <w:rsid w:val="005D332A"/>
    <w:rsid w:val="005D33A3"/>
    <w:rsid w:val="005D77ED"/>
    <w:rsid w:val="005D7AA7"/>
    <w:rsid w:val="005D7D6A"/>
    <w:rsid w:val="005D7DA1"/>
    <w:rsid w:val="005E08D9"/>
    <w:rsid w:val="005E308E"/>
    <w:rsid w:val="005E3271"/>
    <w:rsid w:val="005F0F32"/>
    <w:rsid w:val="005F38A6"/>
    <w:rsid w:val="005F3AD0"/>
    <w:rsid w:val="005F3D2C"/>
    <w:rsid w:val="005F535B"/>
    <w:rsid w:val="005F62D5"/>
    <w:rsid w:val="006001FC"/>
    <w:rsid w:val="00600FC7"/>
    <w:rsid w:val="00601EA2"/>
    <w:rsid w:val="00607136"/>
    <w:rsid w:val="00612D50"/>
    <w:rsid w:val="00620269"/>
    <w:rsid w:val="00620BD7"/>
    <w:rsid w:val="00621664"/>
    <w:rsid w:val="00624532"/>
    <w:rsid w:val="006258E8"/>
    <w:rsid w:val="00625961"/>
    <w:rsid w:val="006317BC"/>
    <w:rsid w:val="00631FEA"/>
    <w:rsid w:val="00632432"/>
    <w:rsid w:val="00632BD1"/>
    <w:rsid w:val="006400F5"/>
    <w:rsid w:val="00640107"/>
    <w:rsid w:val="00640181"/>
    <w:rsid w:val="00642025"/>
    <w:rsid w:val="00643155"/>
    <w:rsid w:val="00643607"/>
    <w:rsid w:val="00643B63"/>
    <w:rsid w:val="00644B62"/>
    <w:rsid w:val="00652257"/>
    <w:rsid w:val="00653889"/>
    <w:rsid w:val="00653918"/>
    <w:rsid w:val="00655D90"/>
    <w:rsid w:val="00656A9F"/>
    <w:rsid w:val="00657E6A"/>
    <w:rsid w:val="006636A0"/>
    <w:rsid w:val="00665990"/>
    <w:rsid w:val="00667198"/>
    <w:rsid w:val="006727A2"/>
    <w:rsid w:val="00673A44"/>
    <w:rsid w:val="006749D5"/>
    <w:rsid w:val="00675008"/>
    <w:rsid w:val="00676054"/>
    <w:rsid w:val="00676813"/>
    <w:rsid w:val="00682B12"/>
    <w:rsid w:val="00686F14"/>
    <w:rsid w:val="00691051"/>
    <w:rsid w:val="006918E8"/>
    <w:rsid w:val="00693146"/>
    <w:rsid w:val="00694490"/>
    <w:rsid w:val="00694BDF"/>
    <w:rsid w:val="00694F4A"/>
    <w:rsid w:val="006951CD"/>
    <w:rsid w:val="00697555"/>
    <w:rsid w:val="006A027B"/>
    <w:rsid w:val="006A266E"/>
    <w:rsid w:val="006A3241"/>
    <w:rsid w:val="006A5D7A"/>
    <w:rsid w:val="006A63E7"/>
    <w:rsid w:val="006A6812"/>
    <w:rsid w:val="006A69E4"/>
    <w:rsid w:val="006B06A8"/>
    <w:rsid w:val="006B1CD5"/>
    <w:rsid w:val="006B1E89"/>
    <w:rsid w:val="006B27E9"/>
    <w:rsid w:val="006B29BA"/>
    <w:rsid w:val="006B2F81"/>
    <w:rsid w:val="006B3321"/>
    <w:rsid w:val="006B3992"/>
    <w:rsid w:val="006B792F"/>
    <w:rsid w:val="006C40E6"/>
    <w:rsid w:val="006C42AE"/>
    <w:rsid w:val="006C4839"/>
    <w:rsid w:val="006C4F03"/>
    <w:rsid w:val="006C599B"/>
    <w:rsid w:val="006C65C7"/>
    <w:rsid w:val="006E298B"/>
    <w:rsid w:val="006E2FE9"/>
    <w:rsid w:val="006E526D"/>
    <w:rsid w:val="006E56A1"/>
    <w:rsid w:val="006E5B31"/>
    <w:rsid w:val="006E6AEC"/>
    <w:rsid w:val="006E7CC4"/>
    <w:rsid w:val="006E7F73"/>
    <w:rsid w:val="006F2613"/>
    <w:rsid w:val="006F2D2C"/>
    <w:rsid w:val="006F3601"/>
    <w:rsid w:val="006F39BD"/>
    <w:rsid w:val="006F3B72"/>
    <w:rsid w:val="006F3FCB"/>
    <w:rsid w:val="006F40F0"/>
    <w:rsid w:val="006F5BE9"/>
    <w:rsid w:val="006F74C7"/>
    <w:rsid w:val="006F7DA3"/>
    <w:rsid w:val="0070335A"/>
    <w:rsid w:val="00704296"/>
    <w:rsid w:val="007043EC"/>
    <w:rsid w:val="00704809"/>
    <w:rsid w:val="0070710F"/>
    <w:rsid w:val="00710FC3"/>
    <w:rsid w:val="0071400C"/>
    <w:rsid w:val="00715727"/>
    <w:rsid w:val="00716540"/>
    <w:rsid w:val="007220CA"/>
    <w:rsid w:val="00723BF7"/>
    <w:rsid w:val="00723DA9"/>
    <w:rsid w:val="00725365"/>
    <w:rsid w:val="007301DC"/>
    <w:rsid w:val="00731DB4"/>
    <w:rsid w:val="00732316"/>
    <w:rsid w:val="00734857"/>
    <w:rsid w:val="00734F9A"/>
    <w:rsid w:val="0073524E"/>
    <w:rsid w:val="007356E2"/>
    <w:rsid w:val="0073680E"/>
    <w:rsid w:val="007369D6"/>
    <w:rsid w:val="00736E51"/>
    <w:rsid w:val="00741188"/>
    <w:rsid w:val="00742596"/>
    <w:rsid w:val="0074575F"/>
    <w:rsid w:val="00745E1D"/>
    <w:rsid w:val="0074604A"/>
    <w:rsid w:val="0075285B"/>
    <w:rsid w:val="007535A5"/>
    <w:rsid w:val="00756D38"/>
    <w:rsid w:val="007610E5"/>
    <w:rsid w:val="00764DE0"/>
    <w:rsid w:val="007661FE"/>
    <w:rsid w:val="007726BF"/>
    <w:rsid w:val="00774095"/>
    <w:rsid w:val="00774459"/>
    <w:rsid w:val="00781947"/>
    <w:rsid w:val="007852FB"/>
    <w:rsid w:val="007856A1"/>
    <w:rsid w:val="00787E85"/>
    <w:rsid w:val="00790C94"/>
    <w:rsid w:val="00790D85"/>
    <w:rsid w:val="007920FB"/>
    <w:rsid w:val="0079375A"/>
    <w:rsid w:val="0079381E"/>
    <w:rsid w:val="00794E4F"/>
    <w:rsid w:val="0079775A"/>
    <w:rsid w:val="007A0CE0"/>
    <w:rsid w:val="007B401E"/>
    <w:rsid w:val="007B430E"/>
    <w:rsid w:val="007B589B"/>
    <w:rsid w:val="007B64E0"/>
    <w:rsid w:val="007B7472"/>
    <w:rsid w:val="007B7C19"/>
    <w:rsid w:val="007B7E39"/>
    <w:rsid w:val="007C3A4E"/>
    <w:rsid w:val="007C3E34"/>
    <w:rsid w:val="007D6614"/>
    <w:rsid w:val="007D6F17"/>
    <w:rsid w:val="007D732A"/>
    <w:rsid w:val="007D7683"/>
    <w:rsid w:val="007D78E2"/>
    <w:rsid w:val="007E1751"/>
    <w:rsid w:val="007E1C7C"/>
    <w:rsid w:val="007E5712"/>
    <w:rsid w:val="007F257E"/>
    <w:rsid w:val="007F2BB2"/>
    <w:rsid w:val="007F6DD0"/>
    <w:rsid w:val="00800CFC"/>
    <w:rsid w:val="00800FB8"/>
    <w:rsid w:val="00801AA5"/>
    <w:rsid w:val="00806DB3"/>
    <w:rsid w:val="008137AD"/>
    <w:rsid w:val="00814E3E"/>
    <w:rsid w:val="00815014"/>
    <w:rsid w:val="008168F7"/>
    <w:rsid w:val="00816968"/>
    <w:rsid w:val="00820D09"/>
    <w:rsid w:val="00824FF2"/>
    <w:rsid w:val="00830B02"/>
    <w:rsid w:val="008341BA"/>
    <w:rsid w:val="00834985"/>
    <w:rsid w:val="008364D3"/>
    <w:rsid w:val="008405BA"/>
    <w:rsid w:val="00842765"/>
    <w:rsid w:val="00842DD4"/>
    <w:rsid w:val="0084410A"/>
    <w:rsid w:val="00846E43"/>
    <w:rsid w:val="00850F13"/>
    <w:rsid w:val="00851167"/>
    <w:rsid w:val="008525F3"/>
    <w:rsid w:val="0085289D"/>
    <w:rsid w:val="00854B14"/>
    <w:rsid w:val="00856301"/>
    <w:rsid w:val="008569F3"/>
    <w:rsid w:val="008621D3"/>
    <w:rsid w:val="0086419C"/>
    <w:rsid w:val="008641D7"/>
    <w:rsid w:val="008664D3"/>
    <w:rsid w:val="00867BE4"/>
    <w:rsid w:val="0087154A"/>
    <w:rsid w:val="00871A4E"/>
    <w:rsid w:val="00875DF4"/>
    <w:rsid w:val="00876F24"/>
    <w:rsid w:val="008777D9"/>
    <w:rsid w:val="00880AC8"/>
    <w:rsid w:val="00881A58"/>
    <w:rsid w:val="008824B1"/>
    <w:rsid w:val="00887401"/>
    <w:rsid w:val="00891295"/>
    <w:rsid w:val="0089168A"/>
    <w:rsid w:val="0089247E"/>
    <w:rsid w:val="008924A0"/>
    <w:rsid w:val="0089452C"/>
    <w:rsid w:val="00894CCD"/>
    <w:rsid w:val="00895296"/>
    <w:rsid w:val="008972B8"/>
    <w:rsid w:val="008A1884"/>
    <w:rsid w:val="008A1942"/>
    <w:rsid w:val="008A5A98"/>
    <w:rsid w:val="008A5C40"/>
    <w:rsid w:val="008A5F06"/>
    <w:rsid w:val="008A7D6A"/>
    <w:rsid w:val="008B1788"/>
    <w:rsid w:val="008B7543"/>
    <w:rsid w:val="008B770D"/>
    <w:rsid w:val="008C5B54"/>
    <w:rsid w:val="008C5E36"/>
    <w:rsid w:val="008C6A4C"/>
    <w:rsid w:val="008D18A0"/>
    <w:rsid w:val="008D1CCB"/>
    <w:rsid w:val="008D2FEB"/>
    <w:rsid w:val="008D39BA"/>
    <w:rsid w:val="008D41B7"/>
    <w:rsid w:val="008D58BD"/>
    <w:rsid w:val="008D68EA"/>
    <w:rsid w:val="008E0B07"/>
    <w:rsid w:val="008E1B2A"/>
    <w:rsid w:val="008E262F"/>
    <w:rsid w:val="008E44E8"/>
    <w:rsid w:val="008E49B8"/>
    <w:rsid w:val="008E6C75"/>
    <w:rsid w:val="008F5A9C"/>
    <w:rsid w:val="008F60A0"/>
    <w:rsid w:val="00900E0F"/>
    <w:rsid w:val="009013F2"/>
    <w:rsid w:val="00902B9D"/>
    <w:rsid w:val="00904DCC"/>
    <w:rsid w:val="00905F9B"/>
    <w:rsid w:val="00906C2C"/>
    <w:rsid w:val="0091155F"/>
    <w:rsid w:val="009144E0"/>
    <w:rsid w:val="00915F6E"/>
    <w:rsid w:val="009174A4"/>
    <w:rsid w:val="00921A96"/>
    <w:rsid w:val="009228F0"/>
    <w:rsid w:val="00925EEC"/>
    <w:rsid w:val="0092695A"/>
    <w:rsid w:val="009271F1"/>
    <w:rsid w:val="009274D9"/>
    <w:rsid w:val="0092772A"/>
    <w:rsid w:val="0093020C"/>
    <w:rsid w:val="00931192"/>
    <w:rsid w:val="0093182E"/>
    <w:rsid w:val="0093377B"/>
    <w:rsid w:val="0093401A"/>
    <w:rsid w:val="00935333"/>
    <w:rsid w:val="00937D58"/>
    <w:rsid w:val="00940BF2"/>
    <w:rsid w:val="0094220B"/>
    <w:rsid w:val="00942DE1"/>
    <w:rsid w:val="0094487C"/>
    <w:rsid w:val="00947E57"/>
    <w:rsid w:val="00950D24"/>
    <w:rsid w:val="00950E81"/>
    <w:rsid w:val="009520BC"/>
    <w:rsid w:val="00952D85"/>
    <w:rsid w:val="009551A0"/>
    <w:rsid w:val="0095756D"/>
    <w:rsid w:val="0095777A"/>
    <w:rsid w:val="009600C4"/>
    <w:rsid w:val="00963A2D"/>
    <w:rsid w:val="009653B5"/>
    <w:rsid w:val="00965BA7"/>
    <w:rsid w:val="00967916"/>
    <w:rsid w:val="00970933"/>
    <w:rsid w:val="00971788"/>
    <w:rsid w:val="00972019"/>
    <w:rsid w:val="00974AAB"/>
    <w:rsid w:val="009767F0"/>
    <w:rsid w:val="00981319"/>
    <w:rsid w:val="009815DA"/>
    <w:rsid w:val="009828F5"/>
    <w:rsid w:val="00983675"/>
    <w:rsid w:val="00985565"/>
    <w:rsid w:val="00986111"/>
    <w:rsid w:val="00986994"/>
    <w:rsid w:val="00986F85"/>
    <w:rsid w:val="0099404C"/>
    <w:rsid w:val="00994401"/>
    <w:rsid w:val="0099478D"/>
    <w:rsid w:val="00994AED"/>
    <w:rsid w:val="00995563"/>
    <w:rsid w:val="009961BE"/>
    <w:rsid w:val="00996B9A"/>
    <w:rsid w:val="00997EE8"/>
    <w:rsid w:val="009A1353"/>
    <w:rsid w:val="009A2C48"/>
    <w:rsid w:val="009A5F4B"/>
    <w:rsid w:val="009B502B"/>
    <w:rsid w:val="009B5858"/>
    <w:rsid w:val="009B6E03"/>
    <w:rsid w:val="009C062E"/>
    <w:rsid w:val="009C18AB"/>
    <w:rsid w:val="009D0225"/>
    <w:rsid w:val="009D24F6"/>
    <w:rsid w:val="009D33CA"/>
    <w:rsid w:val="009D5488"/>
    <w:rsid w:val="009D594D"/>
    <w:rsid w:val="009D5BCD"/>
    <w:rsid w:val="009F014C"/>
    <w:rsid w:val="009F1056"/>
    <w:rsid w:val="009F3363"/>
    <w:rsid w:val="009F3BDD"/>
    <w:rsid w:val="009F3CC3"/>
    <w:rsid w:val="009F4848"/>
    <w:rsid w:val="009F563F"/>
    <w:rsid w:val="009F5F41"/>
    <w:rsid w:val="009F70B0"/>
    <w:rsid w:val="009F765E"/>
    <w:rsid w:val="00A00327"/>
    <w:rsid w:val="00A012B1"/>
    <w:rsid w:val="00A029F7"/>
    <w:rsid w:val="00A03340"/>
    <w:rsid w:val="00A047AC"/>
    <w:rsid w:val="00A05B42"/>
    <w:rsid w:val="00A07641"/>
    <w:rsid w:val="00A1039B"/>
    <w:rsid w:val="00A10684"/>
    <w:rsid w:val="00A11465"/>
    <w:rsid w:val="00A115D6"/>
    <w:rsid w:val="00A12341"/>
    <w:rsid w:val="00A12C04"/>
    <w:rsid w:val="00A17DA5"/>
    <w:rsid w:val="00A2031A"/>
    <w:rsid w:val="00A23855"/>
    <w:rsid w:val="00A23951"/>
    <w:rsid w:val="00A2576B"/>
    <w:rsid w:val="00A2616E"/>
    <w:rsid w:val="00A26903"/>
    <w:rsid w:val="00A30BCC"/>
    <w:rsid w:val="00A3111E"/>
    <w:rsid w:val="00A323D2"/>
    <w:rsid w:val="00A3270B"/>
    <w:rsid w:val="00A33D62"/>
    <w:rsid w:val="00A40147"/>
    <w:rsid w:val="00A41FB0"/>
    <w:rsid w:val="00A42CFB"/>
    <w:rsid w:val="00A43BB0"/>
    <w:rsid w:val="00A44F2E"/>
    <w:rsid w:val="00A451E9"/>
    <w:rsid w:val="00A5047F"/>
    <w:rsid w:val="00A513DC"/>
    <w:rsid w:val="00A51BA6"/>
    <w:rsid w:val="00A52A4C"/>
    <w:rsid w:val="00A53663"/>
    <w:rsid w:val="00A54FDF"/>
    <w:rsid w:val="00A5713E"/>
    <w:rsid w:val="00A6003B"/>
    <w:rsid w:val="00A62055"/>
    <w:rsid w:val="00A62209"/>
    <w:rsid w:val="00A637B5"/>
    <w:rsid w:val="00A650CE"/>
    <w:rsid w:val="00A7135C"/>
    <w:rsid w:val="00A72C2B"/>
    <w:rsid w:val="00A73421"/>
    <w:rsid w:val="00A743B6"/>
    <w:rsid w:val="00A7530F"/>
    <w:rsid w:val="00A75A5A"/>
    <w:rsid w:val="00A80FCF"/>
    <w:rsid w:val="00A8155B"/>
    <w:rsid w:val="00A83E94"/>
    <w:rsid w:val="00A86C58"/>
    <w:rsid w:val="00A87ECB"/>
    <w:rsid w:val="00A90AC2"/>
    <w:rsid w:val="00A91EF4"/>
    <w:rsid w:val="00A921FB"/>
    <w:rsid w:val="00A924AB"/>
    <w:rsid w:val="00A96C71"/>
    <w:rsid w:val="00A976E8"/>
    <w:rsid w:val="00A97E4E"/>
    <w:rsid w:val="00AA1071"/>
    <w:rsid w:val="00AA3BBE"/>
    <w:rsid w:val="00AA4E47"/>
    <w:rsid w:val="00AB219D"/>
    <w:rsid w:val="00AB4555"/>
    <w:rsid w:val="00AB7643"/>
    <w:rsid w:val="00AC5C0A"/>
    <w:rsid w:val="00AC64CC"/>
    <w:rsid w:val="00AD114B"/>
    <w:rsid w:val="00AD5210"/>
    <w:rsid w:val="00AD54D9"/>
    <w:rsid w:val="00AD6709"/>
    <w:rsid w:val="00AE0908"/>
    <w:rsid w:val="00AE1EDA"/>
    <w:rsid w:val="00AE219A"/>
    <w:rsid w:val="00AE2475"/>
    <w:rsid w:val="00AE54C6"/>
    <w:rsid w:val="00AE7422"/>
    <w:rsid w:val="00AF1857"/>
    <w:rsid w:val="00AF2B7D"/>
    <w:rsid w:val="00AF52C8"/>
    <w:rsid w:val="00AF5A0A"/>
    <w:rsid w:val="00AF6D39"/>
    <w:rsid w:val="00AF74B2"/>
    <w:rsid w:val="00B101F7"/>
    <w:rsid w:val="00B1119E"/>
    <w:rsid w:val="00B131F1"/>
    <w:rsid w:val="00B1324C"/>
    <w:rsid w:val="00B133C0"/>
    <w:rsid w:val="00B14E03"/>
    <w:rsid w:val="00B14E4D"/>
    <w:rsid w:val="00B15347"/>
    <w:rsid w:val="00B16202"/>
    <w:rsid w:val="00B201DD"/>
    <w:rsid w:val="00B209C0"/>
    <w:rsid w:val="00B21CC8"/>
    <w:rsid w:val="00B225AA"/>
    <w:rsid w:val="00B22F3A"/>
    <w:rsid w:val="00B238CC"/>
    <w:rsid w:val="00B30483"/>
    <w:rsid w:val="00B307C6"/>
    <w:rsid w:val="00B30A6E"/>
    <w:rsid w:val="00B30BEE"/>
    <w:rsid w:val="00B322FE"/>
    <w:rsid w:val="00B350E1"/>
    <w:rsid w:val="00B3678F"/>
    <w:rsid w:val="00B40CCF"/>
    <w:rsid w:val="00B41063"/>
    <w:rsid w:val="00B42026"/>
    <w:rsid w:val="00B422DF"/>
    <w:rsid w:val="00B439EC"/>
    <w:rsid w:val="00B46873"/>
    <w:rsid w:val="00B51155"/>
    <w:rsid w:val="00B534A5"/>
    <w:rsid w:val="00B53E07"/>
    <w:rsid w:val="00B53EFF"/>
    <w:rsid w:val="00B56FEF"/>
    <w:rsid w:val="00B621F5"/>
    <w:rsid w:val="00B660CD"/>
    <w:rsid w:val="00B71902"/>
    <w:rsid w:val="00B775A9"/>
    <w:rsid w:val="00B77A8A"/>
    <w:rsid w:val="00B81039"/>
    <w:rsid w:val="00B82B63"/>
    <w:rsid w:val="00B8760D"/>
    <w:rsid w:val="00B87610"/>
    <w:rsid w:val="00B902F8"/>
    <w:rsid w:val="00B903DA"/>
    <w:rsid w:val="00B90949"/>
    <w:rsid w:val="00B90C8D"/>
    <w:rsid w:val="00B910D6"/>
    <w:rsid w:val="00B91DB9"/>
    <w:rsid w:val="00B95F15"/>
    <w:rsid w:val="00B97D83"/>
    <w:rsid w:val="00BA0713"/>
    <w:rsid w:val="00BA1DD7"/>
    <w:rsid w:val="00BA571C"/>
    <w:rsid w:val="00BA63B5"/>
    <w:rsid w:val="00BA6988"/>
    <w:rsid w:val="00BA7A4E"/>
    <w:rsid w:val="00BB0082"/>
    <w:rsid w:val="00BB119E"/>
    <w:rsid w:val="00BB1C91"/>
    <w:rsid w:val="00BB3D1F"/>
    <w:rsid w:val="00BB3F70"/>
    <w:rsid w:val="00BB46FA"/>
    <w:rsid w:val="00BB4830"/>
    <w:rsid w:val="00BB6A4B"/>
    <w:rsid w:val="00BB7002"/>
    <w:rsid w:val="00BC5FD6"/>
    <w:rsid w:val="00BD368F"/>
    <w:rsid w:val="00BD5714"/>
    <w:rsid w:val="00BE114E"/>
    <w:rsid w:val="00BE2434"/>
    <w:rsid w:val="00BE626B"/>
    <w:rsid w:val="00BF1A7D"/>
    <w:rsid w:val="00BF69AC"/>
    <w:rsid w:val="00BF787E"/>
    <w:rsid w:val="00C0154E"/>
    <w:rsid w:val="00C04520"/>
    <w:rsid w:val="00C061C5"/>
    <w:rsid w:val="00C06805"/>
    <w:rsid w:val="00C13F23"/>
    <w:rsid w:val="00C14517"/>
    <w:rsid w:val="00C15F2E"/>
    <w:rsid w:val="00C17D92"/>
    <w:rsid w:val="00C23EE8"/>
    <w:rsid w:val="00C24789"/>
    <w:rsid w:val="00C24F4D"/>
    <w:rsid w:val="00C26DAE"/>
    <w:rsid w:val="00C274DD"/>
    <w:rsid w:val="00C3590C"/>
    <w:rsid w:val="00C35C12"/>
    <w:rsid w:val="00C362C2"/>
    <w:rsid w:val="00C37095"/>
    <w:rsid w:val="00C40E1B"/>
    <w:rsid w:val="00C42DBE"/>
    <w:rsid w:val="00C436AF"/>
    <w:rsid w:val="00C443D6"/>
    <w:rsid w:val="00C4522A"/>
    <w:rsid w:val="00C4672C"/>
    <w:rsid w:val="00C477BA"/>
    <w:rsid w:val="00C47984"/>
    <w:rsid w:val="00C50523"/>
    <w:rsid w:val="00C50D66"/>
    <w:rsid w:val="00C52917"/>
    <w:rsid w:val="00C54294"/>
    <w:rsid w:val="00C563AA"/>
    <w:rsid w:val="00C60B76"/>
    <w:rsid w:val="00C65384"/>
    <w:rsid w:val="00C655D0"/>
    <w:rsid w:val="00C657FC"/>
    <w:rsid w:val="00C661C7"/>
    <w:rsid w:val="00C667E1"/>
    <w:rsid w:val="00C70B37"/>
    <w:rsid w:val="00C70D92"/>
    <w:rsid w:val="00C7449F"/>
    <w:rsid w:val="00C80187"/>
    <w:rsid w:val="00C82E5D"/>
    <w:rsid w:val="00C85D2F"/>
    <w:rsid w:val="00C8652B"/>
    <w:rsid w:val="00C907F8"/>
    <w:rsid w:val="00C90C9D"/>
    <w:rsid w:val="00C90E91"/>
    <w:rsid w:val="00C91939"/>
    <w:rsid w:val="00C91FF5"/>
    <w:rsid w:val="00C96BD5"/>
    <w:rsid w:val="00C9749A"/>
    <w:rsid w:val="00C975CE"/>
    <w:rsid w:val="00CA6207"/>
    <w:rsid w:val="00CA6783"/>
    <w:rsid w:val="00CB0E5C"/>
    <w:rsid w:val="00CB497D"/>
    <w:rsid w:val="00CB49E1"/>
    <w:rsid w:val="00CB4ADC"/>
    <w:rsid w:val="00CC4AF5"/>
    <w:rsid w:val="00CC5C98"/>
    <w:rsid w:val="00CD1C31"/>
    <w:rsid w:val="00CD2326"/>
    <w:rsid w:val="00CD4B2C"/>
    <w:rsid w:val="00CD72FC"/>
    <w:rsid w:val="00CE0AEE"/>
    <w:rsid w:val="00CE1494"/>
    <w:rsid w:val="00CE24B2"/>
    <w:rsid w:val="00CE6183"/>
    <w:rsid w:val="00CE75C8"/>
    <w:rsid w:val="00CF3B50"/>
    <w:rsid w:val="00CF412E"/>
    <w:rsid w:val="00CF52D0"/>
    <w:rsid w:val="00D01DC8"/>
    <w:rsid w:val="00D0339C"/>
    <w:rsid w:val="00D1235B"/>
    <w:rsid w:val="00D15829"/>
    <w:rsid w:val="00D16F32"/>
    <w:rsid w:val="00D17CD5"/>
    <w:rsid w:val="00D23457"/>
    <w:rsid w:val="00D2346B"/>
    <w:rsid w:val="00D2690B"/>
    <w:rsid w:val="00D27D0D"/>
    <w:rsid w:val="00D3142A"/>
    <w:rsid w:val="00D32270"/>
    <w:rsid w:val="00D32BDF"/>
    <w:rsid w:val="00D377AB"/>
    <w:rsid w:val="00D37F37"/>
    <w:rsid w:val="00D40EFB"/>
    <w:rsid w:val="00D40FB1"/>
    <w:rsid w:val="00D41349"/>
    <w:rsid w:val="00D41DE7"/>
    <w:rsid w:val="00D43412"/>
    <w:rsid w:val="00D43FAE"/>
    <w:rsid w:val="00D4420D"/>
    <w:rsid w:val="00D466BC"/>
    <w:rsid w:val="00D54B17"/>
    <w:rsid w:val="00D575C0"/>
    <w:rsid w:val="00D60646"/>
    <w:rsid w:val="00D611A4"/>
    <w:rsid w:val="00D617E4"/>
    <w:rsid w:val="00D624A8"/>
    <w:rsid w:val="00D62EC6"/>
    <w:rsid w:val="00D67006"/>
    <w:rsid w:val="00D7046F"/>
    <w:rsid w:val="00D7114C"/>
    <w:rsid w:val="00D712B0"/>
    <w:rsid w:val="00D7424F"/>
    <w:rsid w:val="00D75774"/>
    <w:rsid w:val="00D76313"/>
    <w:rsid w:val="00D764AB"/>
    <w:rsid w:val="00D81C4D"/>
    <w:rsid w:val="00D81C84"/>
    <w:rsid w:val="00D8388D"/>
    <w:rsid w:val="00D84E65"/>
    <w:rsid w:val="00D85006"/>
    <w:rsid w:val="00D87B27"/>
    <w:rsid w:val="00D9066F"/>
    <w:rsid w:val="00D92BA7"/>
    <w:rsid w:val="00D94083"/>
    <w:rsid w:val="00D94612"/>
    <w:rsid w:val="00D95E3D"/>
    <w:rsid w:val="00DA000A"/>
    <w:rsid w:val="00DA1D2E"/>
    <w:rsid w:val="00DA3230"/>
    <w:rsid w:val="00DA4029"/>
    <w:rsid w:val="00DA5A22"/>
    <w:rsid w:val="00DA6D80"/>
    <w:rsid w:val="00DA7E68"/>
    <w:rsid w:val="00DB4E64"/>
    <w:rsid w:val="00DB5F7A"/>
    <w:rsid w:val="00DC140C"/>
    <w:rsid w:val="00DC5553"/>
    <w:rsid w:val="00DC5B7C"/>
    <w:rsid w:val="00DD0EB2"/>
    <w:rsid w:val="00DD4D61"/>
    <w:rsid w:val="00DD6E0D"/>
    <w:rsid w:val="00DE0CAC"/>
    <w:rsid w:val="00DE123E"/>
    <w:rsid w:val="00DE23A5"/>
    <w:rsid w:val="00DE336B"/>
    <w:rsid w:val="00DE4619"/>
    <w:rsid w:val="00DE6D00"/>
    <w:rsid w:val="00DF0607"/>
    <w:rsid w:val="00DF1479"/>
    <w:rsid w:val="00DF1F3B"/>
    <w:rsid w:val="00DF3BCB"/>
    <w:rsid w:val="00DF4F8C"/>
    <w:rsid w:val="00DF72D3"/>
    <w:rsid w:val="00DF7606"/>
    <w:rsid w:val="00E00BDE"/>
    <w:rsid w:val="00E02021"/>
    <w:rsid w:val="00E02EB9"/>
    <w:rsid w:val="00E039B2"/>
    <w:rsid w:val="00E03E0B"/>
    <w:rsid w:val="00E0459B"/>
    <w:rsid w:val="00E05148"/>
    <w:rsid w:val="00E11D9D"/>
    <w:rsid w:val="00E136C2"/>
    <w:rsid w:val="00E14980"/>
    <w:rsid w:val="00E17D56"/>
    <w:rsid w:val="00E20D3C"/>
    <w:rsid w:val="00E22A8E"/>
    <w:rsid w:val="00E22DB2"/>
    <w:rsid w:val="00E24536"/>
    <w:rsid w:val="00E27161"/>
    <w:rsid w:val="00E30D47"/>
    <w:rsid w:val="00E31433"/>
    <w:rsid w:val="00E36EAF"/>
    <w:rsid w:val="00E401DF"/>
    <w:rsid w:val="00E40621"/>
    <w:rsid w:val="00E42EBC"/>
    <w:rsid w:val="00E43FC6"/>
    <w:rsid w:val="00E4538B"/>
    <w:rsid w:val="00E4609B"/>
    <w:rsid w:val="00E47011"/>
    <w:rsid w:val="00E50660"/>
    <w:rsid w:val="00E54C8C"/>
    <w:rsid w:val="00E555AB"/>
    <w:rsid w:val="00E56916"/>
    <w:rsid w:val="00E56F63"/>
    <w:rsid w:val="00E62115"/>
    <w:rsid w:val="00E63280"/>
    <w:rsid w:val="00E649B5"/>
    <w:rsid w:val="00E70171"/>
    <w:rsid w:val="00E73548"/>
    <w:rsid w:val="00E748C6"/>
    <w:rsid w:val="00E74F99"/>
    <w:rsid w:val="00E75AE4"/>
    <w:rsid w:val="00E762E3"/>
    <w:rsid w:val="00E77DC7"/>
    <w:rsid w:val="00E82AA1"/>
    <w:rsid w:val="00E8399E"/>
    <w:rsid w:val="00E86534"/>
    <w:rsid w:val="00E8699B"/>
    <w:rsid w:val="00E8755F"/>
    <w:rsid w:val="00E87E9B"/>
    <w:rsid w:val="00E91122"/>
    <w:rsid w:val="00E915F1"/>
    <w:rsid w:val="00E923A1"/>
    <w:rsid w:val="00E936A8"/>
    <w:rsid w:val="00E95867"/>
    <w:rsid w:val="00EA005D"/>
    <w:rsid w:val="00EA14DE"/>
    <w:rsid w:val="00EA3887"/>
    <w:rsid w:val="00EA5434"/>
    <w:rsid w:val="00EA6193"/>
    <w:rsid w:val="00EB049B"/>
    <w:rsid w:val="00EB174E"/>
    <w:rsid w:val="00EB3D71"/>
    <w:rsid w:val="00EB4C71"/>
    <w:rsid w:val="00EB6373"/>
    <w:rsid w:val="00EB6CBD"/>
    <w:rsid w:val="00EC106D"/>
    <w:rsid w:val="00EC221F"/>
    <w:rsid w:val="00EC25E2"/>
    <w:rsid w:val="00EC2FF3"/>
    <w:rsid w:val="00EC36CA"/>
    <w:rsid w:val="00EC3D22"/>
    <w:rsid w:val="00EC61C6"/>
    <w:rsid w:val="00EC6A4D"/>
    <w:rsid w:val="00ED0717"/>
    <w:rsid w:val="00ED1BA6"/>
    <w:rsid w:val="00ED2151"/>
    <w:rsid w:val="00ED3B88"/>
    <w:rsid w:val="00ED43E0"/>
    <w:rsid w:val="00ED70F0"/>
    <w:rsid w:val="00ED7C5A"/>
    <w:rsid w:val="00EE0306"/>
    <w:rsid w:val="00EE3D32"/>
    <w:rsid w:val="00EE43CC"/>
    <w:rsid w:val="00EE5714"/>
    <w:rsid w:val="00EE6C1D"/>
    <w:rsid w:val="00EF31A7"/>
    <w:rsid w:val="00EF4017"/>
    <w:rsid w:val="00EF6AC6"/>
    <w:rsid w:val="00F00182"/>
    <w:rsid w:val="00F01CE3"/>
    <w:rsid w:val="00F02095"/>
    <w:rsid w:val="00F028DE"/>
    <w:rsid w:val="00F05969"/>
    <w:rsid w:val="00F06D00"/>
    <w:rsid w:val="00F07846"/>
    <w:rsid w:val="00F11871"/>
    <w:rsid w:val="00F130CB"/>
    <w:rsid w:val="00F13C56"/>
    <w:rsid w:val="00F14040"/>
    <w:rsid w:val="00F17E04"/>
    <w:rsid w:val="00F2011F"/>
    <w:rsid w:val="00F24DDC"/>
    <w:rsid w:val="00F25309"/>
    <w:rsid w:val="00F30731"/>
    <w:rsid w:val="00F32ECF"/>
    <w:rsid w:val="00F3399A"/>
    <w:rsid w:val="00F42435"/>
    <w:rsid w:val="00F42FF8"/>
    <w:rsid w:val="00F45C70"/>
    <w:rsid w:val="00F47842"/>
    <w:rsid w:val="00F50D2E"/>
    <w:rsid w:val="00F51568"/>
    <w:rsid w:val="00F51E5F"/>
    <w:rsid w:val="00F565D6"/>
    <w:rsid w:val="00F57198"/>
    <w:rsid w:val="00F57D37"/>
    <w:rsid w:val="00F60623"/>
    <w:rsid w:val="00F60EA0"/>
    <w:rsid w:val="00F6112B"/>
    <w:rsid w:val="00F620ED"/>
    <w:rsid w:val="00F710B9"/>
    <w:rsid w:val="00F71DB7"/>
    <w:rsid w:val="00F72741"/>
    <w:rsid w:val="00F72F02"/>
    <w:rsid w:val="00F73328"/>
    <w:rsid w:val="00F76D92"/>
    <w:rsid w:val="00F835DF"/>
    <w:rsid w:val="00F90B99"/>
    <w:rsid w:val="00F912A8"/>
    <w:rsid w:val="00F91492"/>
    <w:rsid w:val="00F91B35"/>
    <w:rsid w:val="00F96A78"/>
    <w:rsid w:val="00F97433"/>
    <w:rsid w:val="00F97FE6"/>
    <w:rsid w:val="00FA5756"/>
    <w:rsid w:val="00FA7C97"/>
    <w:rsid w:val="00FB3128"/>
    <w:rsid w:val="00FB32B3"/>
    <w:rsid w:val="00FC2275"/>
    <w:rsid w:val="00FC327B"/>
    <w:rsid w:val="00FC37BA"/>
    <w:rsid w:val="00FC53B0"/>
    <w:rsid w:val="00FC5C67"/>
    <w:rsid w:val="00FC74C3"/>
    <w:rsid w:val="00FD046C"/>
    <w:rsid w:val="00FD670C"/>
    <w:rsid w:val="00FD776C"/>
    <w:rsid w:val="00FD7CCB"/>
    <w:rsid w:val="00FE0582"/>
    <w:rsid w:val="00FE2650"/>
    <w:rsid w:val="00FE3566"/>
    <w:rsid w:val="00FE4928"/>
    <w:rsid w:val="00FF0F08"/>
    <w:rsid w:val="00FF3729"/>
    <w:rsid w:val="00FF4CA5"/>
    <w:rsid w:val="00FF53B5"/>
    <w:rsid w:val="00FF5D0C"/>
    <w:rsid w:val="00FF6E7C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8405-1D1E-4259-BC26-FF7AC673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rsid w:val="006216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6DAC-22DB-4F22-B84B-99CBED75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4130</Words>
  <Characters>2355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nekustamā īpašuma nodošanu Vidzemes Augstskolas īpašumā” sākotnējās ietekmes novērtējuma ziņojums (anotācija)</vt:lpstr>
      <vt:lpstr>Ministru kabineta rīkojuma projekta „Par valsts nekustamo īpašumu nodošanu Latvijas Universitātes īpašumā” sākotnējās ietekmes novērtējuma ziņojums (anotācija)</vt:lpstr>
    </vt:vector>
  </TitlesOfParts>
  <Manager>Sandra Sidiki</Manager>
  <Company>Izglītības un zinātnes ministrija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nodošanu Vidzemes Augstskolas īpašumā” sākotnējās ietekmes novērtējuma ziņojums (anotācija)</dc:title>
  <dc:subject>IZMAnot_120614_VSS269</dc:subject>
  <dc:creator>Ilze Rozenštoka</dc:creator>
  <cp:keywords>VSS269</cp:keywords>
  <dc:description/>
  <cp:lastModifiedBy>Ilze Rozenštoka</cp:lastModifiedBy>
  <cp:revision>2</cp:revision>
  <cp:lastPrinted>2013-07-12T10:45:00Z</cp:lastPrinted>
  <dcterms:created xsi:type="dcterms:W3CDTF">2014-06-17T12:03:00Z</dcterms:created>
  <dcterms:modified xsi:type="dcterms:W3CDTF">2014-06-17T12:03:00Z</dcterms:modified>
  <cp:category>Anotācija</cp:category>
</cp:coreProperties>
</file>