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38" w:rsidRPr="00B333A0" w:rsidRDefault="00AE5338" w:rsidP="00F32D52">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B333A0">
        <w:rPr>
          <w:rFonts w:ascii="Times New Roman" w:eastAsia="Calibri" w:hAnsi="Times New Roman" w:cs="Times New Roman"/>
          <w:b/>
          <w:sz w:val="24"/>
          <w:szCs w:val="24"/>
        </w:rPr>
        <w:t xml:space="preserve">Ministru kabineta </w:t>
      </w:r>
      <w:r w:rsidR="00441340" w:rsidRPr="00B333A0">
        <w:rPr>
          <w:rFonts w:ascii="Times New Roman" w:eastAsia="Calibri" w:hAnsi="Times New Roman" w:cs="Times New Roman"/>
          <w:b/>
          <w:sz w:val="24"/>
          <w:szCs w:val="24"/>
        </w:rPr>
        <w:t>rīkojuma</w:t>
      </w:r>
      <w:r w:rsidRPr="00B333A0">
        <w:rPr>
          <w:rFonts w:ascii="Times New Roman" w:eastAsia="Calibri" w:hAnsi="Times New Roman" w:cs="Times New Roman"/>
          <w:b/>
          <w:sz w:val="24"/>
          <w:szCs w:val="24"/>
        </w:rPr>
        <w:t xml:space="preserve"> projekta</w:t>
      </w:r>
      <w:bookmarkStart w:id="3" w:name="OLE_LINK3"/>
      <w:bookmarkStart w:id="4" w:name="OLE_LINK4"/>
      <w:bookmarkStart w:id="5" w:name="OLE_LINK7"/>
      <w:bookmarkStart w:id="6" w:name="OLE_LINK8"/>
      <w:bookmarkEnd w:id="1"/>
      <w:bookmarkEnd w:id="2"/>
      <w:r w:rsidR="00F32D52" w:rsidRPr="00B333A0">
        <w:rPr>
          <w:rFonts w:ascii="Times New Roman" w:eastAsia="Calibri" w:hAnsi="Times New Roman" w:cs="Times New Roman"/>
          <w:b/>
          <w:sz w:val="24"/>
          <w:szCs w:val="24"/>
        </w:rPr>
        <w:t xml:space="preserve"> </w:t>
      </w:r>
      <w:r w:rsidRPr="00B333A0">
        <w:rPr>
          <w:rFonts w:ascii="Times New Roman" w:hAnsi="Times New Roman"/>
          <w:b/>
          <w:sz w:val="24"/>
          <w:szCs w:val="24"/>
        </w:rPr>
        <w:t>„</w:t>
      </w:r>
      <w:bookmarkEnd w:id="3"/>
      <w:bookmarkEnd w:id="4"/>
      <w:bookmarkEnd w:id="5"/>
      <w:bookmarkEnd w:id="6"/>
      <w:r w:rsidR="00E71904" w:rsidRPr="00B333A0">
        <w:rPr>
          <w:rFonts w:ascii="Times New Roman" w:hAnsi="Times New Roman"/>
          <w:b/>
          <w:sz w:val="24"/>
          <w:szCs w:val="24"/>
        </w:rPr>
        <w:t>Par apropriācijas pārdali starp ministrijām”</w:t>
      </w:r>
      <w:r w:rsidRPr="00B333A0">
        <w:rPr>
          <w:rFonts w:ascii="Times New Roman" w:hAnsi="Times New Roman"/>
          <w:b/>
          <w:sz w:val="24"/>
          <w:szCs w:val="24"/>
        </w:rPr>
        <w:t xml:space="preserve"> sākotnējās ietekmes novērtējuma ziņojums (anotācija)</w:t>
      </w:r>
    </w:p>
    <w:p w:rsidR="00017C64" w:rsidRPr="00B333A0" w:rsidRDefault="00017C64" w:rsidP="00F32D52">
      <w:pPr>
        <w:spacing w:after="0" w:line="240" w:lineRule="auto"/>
        <w:jc w:val="center"/>
        <w:rPr>
          <w:rFonts w:ascii="Times New Roman" w:hAnsi="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1094"/>
        <w:gridCol w:w="1345"/>
        <w:gridCol w:w="488"/>
        <w:gridCol w:w="1488"/>
        <w:gridCol w:w="1355"/>
        <w:gridCol w:w="1382"/>
        <w:gridCol w:w="1355"/>
      </w:tblGrid>
      <w:tr w:rsidR="00514935" w:rsidRPr="00B47C02" w:rsidTr="00514935">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B47C02"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7C02">
              <w:rPr>
                <w:rFonts w:ascii="Times New Roman" w:eastAsia="Times New Roman" w:hAnsi="Times New Roman" w:cs="Times New Roman"/>
                <w:b/>
                <w:bCs/>
                <w:sz w:val="24"/>
                <w:szCs w:val="24"/>
                <w:lang w:eastAsia="lv-LV"/>
              </w:rPr>
              <w:t>I. Tiesību akta projekta izstrādes nepieciešamība</w:t>
            </w:r>
          </w:p>
        </w:tc>
      </w:tr>
      <w:tr w:rsidR="00AE5338" w:rsidRPr="00B47C02" w:rsidTr="00017C64">
        <w:trPr>
          <w:trHeight w:val="405"/>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1.</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Pamatojums</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514935" w:rsidRPr="00B47C02" w:rsidRDefault="00AE5338" w:rsidP="00B333A0">
            <w:pPr>
              <w:spacing w:after="0" w:line="240" w:lineRule="auto"/>
              <w:jc w:val="both"/>
              <w:rPr>
                <w:rFonts w:ascii="Times New Roman" w:eastAsia="Times New Roman" w:hAnsi="Times New Roman" w:cs="Times New Roman"/>
                <w:sz w:val="24"/>
                <w:szCs w:val="24"/>
                <w:lang w:eastAsia="lv-LV"/>
              </w:rPr>
            </w:pPr>
            <w:r w:rsidRPr="00B47C02">
              <w:rPr>
                <w:rFonts w:ascii="Times New Roman" w:eastAsia="Calibri" w:hAnsi="Times New Roman" w:cs="Times New Roman"/>
                <w:sz w:val="24"/>
                <w:szCs w:val="24"/>
              </w:rPr>
              <w:t xml:space="preserve">Ministru kabineta </w:t>
            </w:r>
            <w:r w:rsidR="00E71904">
              <w:rPr>
                <w:rFonts w:ascii="Times New Roman" w:eastAsia="Calibri" w:hAnsi="Times New Roman" w:cs="Times New Roman"/>
                <w:sz w:val="24"/>
                <w:szCs w:val="24"/>
              </w:rPr>
              <w:t>rīkojuma</w:t>
            </w:r>
            <w:r w:rsidRPr="00B47C02">
              <w:rPr>
                <w:rFonts w:ascii="Times New Roman" w:eastAsia="Calibri" w:hAnsi="Times New Roman" w:cs="Times New Roman"/>
                <w:sz w:val="24"/>
                <w:szCs w:val="24"/>
              </w:rPr>
              <w:t xml:space="preserve"> projekts </w:t>
            </w:r>
            <w:r w:rsidR="00E71904">
              <w:rPr>
                <w:rFonts w:ascii="Times New Roman" w:eastAsia="Calibri" w:hAnsi="Times New Roman" w:cs="Times New Roman"/>
                <w:sz w:val="24"/>
                <w:szCs w:val="24"/>
              </w:rPr>
              <w:t>“</w:t>
            </w:r>
            <w:r w:rsidR="00E71904" w:rsidRPr="00E71904">
              <w:rPr>
                <w:rFonts w:ascii="Times New Roman" w:eastAsia="Calibri" w:hAnsi="Times New Roman" w:cs="Times New Roman"/>
                <w:bCs/>
                <w:sz w:val="24"/>
                <w:szCs w:val="24"/>
              </w:rPr>
              <w:t>Par apropriācijas pārdali starp ministrijām</w:t>
            </w:r>
            <w:r w:rsidR="00E71904">
              <w:rPr>
                <w:rFonts w:ascii="Times New Roman" w:eastAsia="Calibri" w:hAnsi="Times New Roman" w:cs="Times New Roman"/>
                <w:bCs/>
                <w:sz w:val="24"/>
                <w:szCs w:val="24"/>
              </w:rPr>
              <w:t>” (turpmāk – projekts) sagatavots, pamatojoties uz likuma</w:t>
            </w:r>
            <w:r w:rsidR="00F866EF">
              <w:rPr>
                <w:rFonts w:ascii="Times New Roman" w:eastAsia="Calibri" w:hAnsi="Times New Roman" w:cs="Times New Roman"/>
                <w:bCs/>
                <w:sz w:val="24"/>
                <w:szCs w:val="24"/>
              </w:rPr>
              <w:t xml:space="preserve"> </w:t>
            </w:r>
            <w:r w:rsidR="00E71904">
              <w:rPr>
                <w:rFonts w:ascii="Times New Roman" w:eastAsia="Calibri" w:hAnsi="Times New Roman" w:cs="Times New Roman"/>
                <w:bCs/>
                <w:sz w:val="24"/>
                <w:szCs w:val="24"/>
              </w:rPr>
              <w:t xml:space="preserve">par budžetu un finanšu vadību 9.panta 15.daļu un Ministru kabineta 2014.gada 6.maija sēdes </w:t>
            </w:r>
            <w:proofErr w:type="spellStart"/>
            <w:r w:rsidR="00E71904">
              <w:rPr>
                <w:rFonts w:ascii="Times New Roman" w:eastAsia="Calibri" w:hAnsi="Times New Roman" w:cs="Times New Roman"/>
                <w:bCs/>
                <w:sz w:val="24"/>
                <w:szCs w:val="24"/>
              </w:rPr>
              <w:t>protokollēmum</w:t>
            </w:r>
            <w:r w:rsidR="00F866EF">
              <w:rPr>
                <w:rFonts w:ascii="Times New Roman" w:eastAsia="Calibri" w:hAnsi="Times New Roman" w:cs="Times New Roman"/>
                <w:bCs/>
                <w:sz w:val="24"/>
                <w:szCs w:val="24"/>
              </w:rPr>
              <w:t>a</w:t>
            </w:r>
            <w:proofErr w:type="spellEnd"/>
            <w:r w:rsidR="00F866EF">
              <w:rPr>
                <w:rFonts w:ascii="Times New Roman" w:eastAsia="Calibri" w:hAnsi="Times New Roman" w:cs="Times New Roman"/>
                <w:bCs/>
                <w:sz w:val="24"/>
                <w:szCs w:val="24"/>
              </w:rPr>
              <w:t xml:space="preserve"> 3.punktu</w:t>
            </w:r>
            <w:r w:rsidR="005F6922" w:rsidRPr="00B47C02">
              <w:rPr>
                <w:rFonts w:ascii="Times New Roman" w:hAnsi="Times New Roman" w:cs="Times New Roman"/>
                <w:sz w:val="24"/>
                <w:szCs w:val="24"/>
              </w:rPr>
              <w:t xml:space="preserve"> (prot. Nr.</w:t>
            </w:r>
            <w:r w:rsidR="00441340">
              <w:rPr>
                <w:rFonts w:ascii="Times New Roman" w:hAnsi="Times New Roman" w:cs="Times New Roman"/>
                <w:sz w:val="24"/>
                <w:szCs w:val="24"/>
              </w:rPr>
              <w:t>26</w:t>
            </w:r>
            <w:r w:rsidR="005F6922" w:rsidRPr="00B47C02">
              <w:rPr>
                <w:rFonts w:ascii="Times New Roman" w:hAnsi="Times New Roman" w:cs="Times New Roman"/>
                <w:sz w:val="24"/>
                <w:szCs w:val="24"/>
              </w:rPr>
              <w:t xml:space="preserve"> </w:t>
            </w:r>
            <w:r w:rsidR="00F866EF">
              <w:rPr>
                <w:rFonts w:ascii="Times New Roman" w:hAnsi="Times New Roman" w:cs="Times New Roman"/>
                <w:sz w:val="24"/>
                <w:szCs w:val="24"/>
              </w:rPr>
              <w:t>27</w:t>
            </w:r>
            <w:r w:rsidR="005F6922" w:rsidRPr="00B47C02">
              <w:rPr>
                <w:rFonts w:ascii="Times New Roman" w:hAnsi="Times New Roman" w:cs="Times New Roman"/>
                <w:sz w:val="24"/>
                <w:szCs w:val="24"/>
              </w:rPr>
              <w:t xml:space="preserve">.§) </w:t>
            </w:r>
            <w:r w:rsidR="00EF5E0D" w:rsidRPr="00B47C02">
              <w:rPr>
                <w:rFonts w:ascii="Times New Roman" w:hAnsi="Times New Roman" w:cs="Times New Roman"/>
                <w:sz w:val="24"/>
                <w:szCs w:val="24"/>
              </w:rPr>
              <w:t>„</w:t>
            </w:r>
            <w:r w:rsidR="00F866EF">
              <w:rPr>
                <w:rFonts w:ascii="Times New Roman" w:hAnsi="Times New Roman" w:cs="Times New Roman"/>
                <w:sz w:val="24"/>
                <w:szCs w:val="24"/>
              </w:rPr>
              <w:t xml:space="preserve">Par resursu nodrošināšanu pedagogu darba samaksai 2014.gadā” </w:t>
            </w:r>
          </w:p>
        </w:tc>
      </w:tr>
      <w:tr w:rsidR="00AE5338" w:rsidRPr="003459A9" w:rsidTr="00017C64">
        <w:trPr>
          <w:trHeight w:val="465"/>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2.</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FC2C36" w:rsidRPr="003459A9" w:rsidRDefault="00FC2C36" w:rsidP="003459A9">
            <w:pPr>
              <w:jc w:val="both"/>
              <w:rPr>
                <w:rFonts w:ascii="Times New Roman" w:hAnsi="Times New Roman" w:cs="Times New Roman"/>
                <w:sz w:val="24"/>
                <w:szCs w:val="24"/>
              </w:rPr>
            </w:pPr>
            <w:r w:rsidRPr="003459A9">
              <w:rPr>
                <w:rFonts w:ascii="Times New Roman" w:hAnsi="Times New Roman" w:cs="Times New Roman"/>
                <w:sz w:val="24"/>
                <w:szCs w:val="24"/>
              </w:rPr>
              <w:t xml:space="preserve">2012.gada 4.jūlijā noslēgtais Sadarbības memorands (turpmāk – memorands) starp Izglītības un zinātnes ministriju, arodbiedrību „Latvijas izglītības vadītāju asociācija” un Latvijas Izglītības un zinātnes darbinieku arodbiedrību, kura 4.punktā teikts, ka pedagogiem, kas līdz šim nav ieguvuši pedagoga profesionālās darbības kvalitātes novērtēšanas pakāpi (turpmāk – pakāpe), nodrošināt iespēju to turpināt kvalitātes vērtēšanas procesu. Savukārt 5.punkts nosaka, ka sākot no 2014.gada 1.septembra tiek uzsākta pedagogu darba samaksas diferenciācija atbilstīgi  pedagogu profesionālās darbības kvalitātes novērtēšanas rezultātiem. </w:t>
            </w:r>
          </w:p>
          <w:p w:rsidR="00183F4E" w:rsidRPr="003459A9" w:rsidRDefault="00183F4E" w:rsidP="003459A9">
            <w:pPr>
              <w:jc w:val="both"/>
              <w:rPr>
                <w:rFonts w:ascii="Times New Roman" w:eastAsia="Times New Roman" w:hAnsi="Times New Roman" w:cs="Times New Roman"/>
                <w:sz w:val="24"/>
                <w:szCs w:val="24"/>
                <w:lang w:eastAsia="lv-LV"/>
              </w:rPr>
            </w:pPr>
            <w:r w:rsidRPr="003459A9">
              <w:rPr>
                <w:rFonts w:ascii="Times New Roman" w:eastAsia="Times New Roman" w:hAnsi="Times New Roman" w:cs="Times New Roman"/>
                <w:sz w:val="24"/>
                <w:szCs w:val="24"/>
                <w:lang w:eastAsia="lv-LV"/>
              </w:rPr>
              <w:t>Lai no 2014.gada 1.septembra nodrošinātu piemaksas pedagogiem, kuri 3., 4. vai 5. kvalitātes pakāpi ieguvuši pēc Eiropas Sociālā fonda projekta „Pedagogu konkurētspējas veicināšana izglītības sistēmas optimizācijas apstākļos” noslēgšanās, pārdalīs finansējumu no Izglītības un zinātnes ministrijas apakšprogrammas 01.05.00 "Dotācija privātajām mācību iestādēm</w:t>
            </w:r>
            <w:r w:rsidRPr="00B333A0">
              <w:rPr>
                <w:rFonts w:ascii="Times New Roman" w:eastAsia="Times New Roman" w:hAnsi="Times New Roman" w:cs="Times New Roman"/>
                <w:sz w:val="24"/>
                <w:szCs w:val="24"/>
                <w:lang w:eastAsia="lv-LV"/>
              </w:rPr>
              <w:t xml:space="preserve">" </w:t>
            </w:r>
            <w:r w:rsidR="006F6DAD" w:rsidRPr="00B333A0">
              <w:rPr>
                <w:rFonts w:ascii="Times New Roman" w:eastAsia="Times New Roman" w:hAnsi="Times New Roman" w:cs="Times New Roman"/>
                <w:sz w:val="24"/>
                <w:szCs w:val="24"/>
                <w:lang w:eastAsia="lv-LV"/>
              </w:rPr>
              <w:t>64 219</w:t>
            </w:r>
            <w:r w:rsidRPr="00B333A0">
              <w:rPr>
                <w:rFonts w:ascii="Times New Roman" w:eastAsia="Times New Roman" w:hAnsi="Times New Roman" w:cs="Times New Roman"/>
                <w:sz w:val="24"/>
                <w:szCs w:val="24"/>
                <w:lang w:eastAsia="lv-LV"/>
              </w:rPr>
              <w:t xml:space="preserve"> </w:t>
            </w:r>
            <w:proofErr w:type="spellStart"/>
            <w:r w:rsidRPr="00B333A0">
              <w:rPr>
                <w:rFonts w:ascii="Times New Roman" w:eastAsia="Times New Roman" w:hAnsi="Times New Roman" w:cs="Times New Roman"/>
                <w:sz w:val="24"/>
                <w:szCs w:val="24"/>
                <w:lang w:eastAsia="lv-LV"/>
              </w:rPr>
              <w:t>euro</w:t>
            </w:r>
            <w:proofErr w:type="spellEnd"/>
            <w:r w:rsidRPr="00B333A0">
              <w:rPr>
                <w:rFonts w:ascii="Times New Roman" w:eastAsia="Times New Roman" w:hAnsi="Times New Roman" w:cs="Times New Roman"/>
                <w:sz w:val="24"/>
                <w:szCs w:val="24"/>
                <w:lang w:eastAsia="lv-LV"/>
              </w:rPr>
              <w:t xml:space="preserve"> uz apakšprogrammu 09.19.00 "Finansējums profesionālās ievirzes sporta izglītības programmu pedagogu darba samaksai un valsts sociālās apdrošināšanas obligātajām iemaksām" 15 58</w:t>
            </w:r>
            <w:r w:rsidR="009326E4" w:rsidRPr="00B333A0">
              <w:rPr>
                <w:rFonts w:ascii="Times New Roman" w:eastAsia="Times New Roman" w:hAnsi="Times New Roman" w:cs="Times New Roman"/>
                <w:sz w:val="24"/>
                <w:szCs w:val="24"/>
                <w:lang w:eastAsia="lv-LV"/>
              </w:rPr>
              <w:t>3</w:t>
            </w:r>
            <w:r w:rsidRPr="00B333A0">
              <w:rPr>
                <w:rFonts w:ascii="Times New Roman" w:eastAsia="Times New Roman" w:hAnsi="Times New Roman" w:cs="Times New Roman"/>
                <w:sz w:val="24"/>
                <w:szCs w:val="24"/>
                <w:lang w:eastAsia="lv-LV"/>
              </w:rPr>
              <w:t xml:space="preserve"> </w:t>
            </w:r>
            <w:proofErr w:type="spellStart"/>
            <w:r w:rsidRPr="00B333A0">
              <w:rPr>
                <w:rFonts w:ascii="Times New Roman" w:eastAsia="Times New Roman" w:hAnsi="Times New Roman" w:cs="Times New Roman"/>
                <w:sz w:val="24"/>
                <w:szCs w:val="24"/>
                <w:lang w:eastAsia="lv-LV"/>
              </w:rPr>
              <w:t>euro</w:t>
            </w:r>
            <w:proofErr w:type="spellEnd"/>
            <w:r w:rsidRPr="00B333A0">
              <w:rPr>
                <w:rFonts w:ascii="Times New Roman" w:eastAsia="Times New Roman" w:hAnsi="Times New Roman" w:cs="Times New Roman"/>
                <w:sz w:val="24"/>
                <w:szCs w:val="24"/>
                <w:lang w:eastAsia="lv-LV"/>
              </w:rPr>
              <w:t>, Kultūras ministrijas programmu 20.00.00 „Kultūrizglītība” 4</w:t>
            </w:r>
            <w:r w:rsidR="006F6DAD" w:rsidRPr="00B333A0">
              <w:rPr>
                <w:rFonts w:ascii="Times New Roman" w:eastAsia="Times New Roman" w:hAnsi="Times New Roman" w:cs="Times New Roman"/>
                <w:sz w:val="24"/>
                <w:szCs w:val="24"/>
                <w:lang w:eastAsia="lv-LV"/>
              </w:rPr>
              <w:t>7 794</w:t>
            </w:r>
            <w:r w:rsidRPr="00B333A0">
              <w:rPr>
                <w:rFonts w:ascii="Times New Roman" w:eastAsia="Times New Roman" w:hAnsi="Times New Roman" w:cs="Times New Roman"/>
                <w:sz w:val="24"/>
                <w:szCs w:val="24"/>
                <w:lang w:eastAsia="lv-LV"/>
              </w:rPr>
              <w:t xml:space="preserve"> </w:t>
            </w:r>
            <w:proofErr w:type="spellStart"/>
            <w:r w:rsidRPr="00B333A0">
              <w:rPr>
                <w:rFonts w:ascii="Times New Roman" w:eastAsia="Times New Roman" w:hAnsi="Times New Roman" w:cs="Times New Roman"/>
                <w:sz w:val="24"/>
                <w:szCs w:val="24"/>
                <w:lang w:eastAsia="lv-LV"/>
              </w:rPr>
              <w:t>euro</w:t>
            </w:r>
            <w:proofErr w:type="spellEnd"/>
            <w:r w:rsidRPr="00B333A0">
              <w:rPr>
                <w:rFonts w:ascii="Times New Roman" w:eastAsia="Times New Roman" w:hAnsi="Times New Roman" w:cs="Times New Roman"/>
                <w:sz w:val="24"/>
                <w:szCs w:val="24"/>
                <w:lang w:eastAsia="lv-LV"/>
              </w:rPr>
              <w:t xml:space="preserve">, Labklājības ministrijas apakšprogrammu 05.37.00. “Sociālās integrācijas valsts aģentūras administrēšana un profesionālās un sociālās rehabilitācijas pakalpojumu nodrošināšana” 842 </w:t>
            </w:r>
            <w:proofErr w:type="spellStart"/>
            <w:r w:rsidRPr="00B333A0">
              <w:rPr>
                <w:rFonts w:ascii="Times New Roman" w:eastAsia="Times New Roman" w:hAnsi="Times New Roman" w:cs="Times New Roman"/>
                <w:sz w:val="24"/>
                <w:szCs w:val="24"/>
                <w:lang w:eastAsia="lv-LV"/>
              </w:rPr>
              <w:t>euro</w:t>
            </w:r>
            <w:proofErr w:type="spellEnd"/>
            <w:r w:rsidRPr="00B333A0">
              <w:rPr>
                <w:rFonts w:ascii="Times New Roman" w:eastAsia="Times New Roman" w:hAnsi="Times New Roman" w:cs="Times New Roman"/>
                <w:sz w:val="24"/>
                <w:szCs w:val="24"/>
                <w:lang w:eastAsia="lv-LV"/>
              </w:rPr>
              <w:t>.</w:t>
            </w:r>
          </w:p>
          <w:p w:rsidR="00183F4E" w:rsidRPr="003459A9" w:rsidRDefault="00183F4E" w:rsidP="003459A9">
            <w:pPr>
              <w:jc w:val="both"/>
              <w:rPr>
                <w:rFonts w:ascii="Times New Roman" w:eastAsia="Times New Roman" w:hAnsi="Times New Roman" w:cs="Times New Roman"/>
                <w:sz w:val="24"/>
                <w:szCs w:val="24"/>
                <w:lang w:eastAsia="lv-LV"/>
              </w:rPr>
            </w:pPr>
          </w:p>
        </w:tc>
      </w:tr>
      <w:tr w:rsidR="00AE5338" w:rsidRPr="00B47C02" w:rsidTr="00017C64">
        <w:trPr>
          <w:trHeight w:val="465"/>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lastRenderedPageBreak/>
              <w:t>3.</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Projekta izstrādē iesaistītās institūcijas</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D614AF" w:rsidRDefault="003459A9" w:rsidP="00183F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w:t>
            </w:r>
            <w:r w:rsidR="006D3FDA" w:rsidRPr="006D3FDA">
              <w:rPr>
                <w:rFonts w:ascii="Times New Roman" w:eastAsia="Times New Roman" w:hAnsi="Times New Roman" w:cs="Times New Roman"/>
                <w:sz w:val="24"/>
                <w:szCs w:val="24"/>
                <w:lang w:eastAsia="lv-LV"/>
              </w:rPr>
              <w:t>, Kultūras ministrija, Tieslietu ministrija, Labklājības ministrija</w:t>
            </w:r>
            <w:r>
              <w:rPr>
                <w:rFonts w:ascii="Times New Roman" w:eastAsia="Times New Roman" w:hAnsi="Times New Roman" w:cs="Times New Roman"/>
                <w:sz w:val="24"/>
                <w:szCs w:val="24"/>
                <w:lang w:eastAsia="lv-LV"/>
              </w:rPr>
              <w:t>, Finanšu ministrija</w:t>
            </w:r>
            <w:r w:rsidR="00B333A0">
              <w:rPr>
                <w:rFonts w:ascii="Times New Roman" w:eastAsia="Times New Roman" w:hAnsi="Times New Roman" w:cs="Times New Roman"/>
                <w:sz w:val="24"/>
                <w:szCs w:val="24"/>
                <w:lang w:eastAsia="lv-LV"/>
              </w:rPr>
              <w:t>.</w:t>
            </w:r>
          </w:p>
          <w:p w:rsidR="003459A9" w:rsidRPr="00B47C02" w:rsidRDefault="003459A9" w:rsidP="00183F4E">
            <w:pPr>
              <w:spacing w:after="0" w:line="240" w:lineRule="auto"/>
              <w:jc w:val="both"/>
              <w:rPr>
                <w:rFonts w:ascii="Times New Roman" w:eastAsia="Times New Roman" w:hAnsi="Times New Roman" w:cs="Times New Roman"/>
                <w:sz w:val="24"/>
                <w:szCs w:val="24"/>
                <w:lang w:eastAsia="lv-LV"/>
              </w:rPr>
            </w:pPr>
          </w:p>
        </w:tc>
      </w:tr>
      <w:tr w:rsidR="00AE5338" w:rsidRPr="00B47C02" w:rsidTr="00017C64">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4.</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Cita informācija</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Nav</w:t>
            </w:r>
          </w:p>
        </w:tc>
      </w:tr>
      <w:tr w:rsidR="00514935" w:rsidRPr="00B47C02" w:rsidTr="00514935">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B47C02" w:rsidRDefault="00514935" w:rsidP="00C910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7C0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5338" w:rsidRPr="00B47C02" w:rsidTr="003459A9">
        <w:trPr>
          <w:trHeight w:val="465"/>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1.</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 xml:space="preserve">Sabiedrības </w:t>
            </w:r>
            <w:proofErr w:type="spellStart"/>
            <w:r w:rsidRPr="00B47C02">
              <w:rPr>
                <w:rFonts w:ascii="Times New Roman" w:eastAsia="Times New Roman" w:hAnsi="Times New Roman" w:cs="Times New Roman"/>
                <w:sz w:val="24"/>
                <w:szCs w:val="24"/>
                <w:lang w:eastAsia="lv-LV"/>
              </w:rPr>
              <w:t>mērķgrupas</w:t>
            </w:r>
            <w:proofErr w:type="spellEnd"/>
            <w:r w:rsidRPr="00B47C02">
              <w:rPr>
                <w:rFonts w:ascii="Times New Roman" w:eastAsia="Times New Roman" w:hAnsi="Times New Roman" w:cs="Times New Roman"/>
                <w:sz w:val="24"/>
                <w:szCs w:val="24"/>
                <w:lang w:eastAsia="lv-LV"/>
              </w:rPr>
              <w:t>, kuras tiesiskais regulējums ietekmē vai varētu ietekmēt</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0A7055" w:rsidRPr="00B47C02" w:rsidRDefault="00A750ED" w:rsidP="00D75EDF">
            <w:pPr>
              <w:spacing w:after="0" w:line="240" w:lineRule="auto"/>
              <w:jc w:val="both"/>
              <w:rPr>
                <w:rFonts w:ascii="Times New Roman" w:eastAsia="Times New Roman" w:hAnsi="Times New Roman" w:cs="Times New Roman"/>
                <w:sz w:val="24"/>
                <w:szCs w:val="24"/>
                <w:lang w:eastAsia="lv-LV"/>
              </w:rPr>
            </w:pPr>
            <w:r w:rsidRPr="00A750ED">
              <w:rPr>
                <w:rFonts w:ascii="Times New Roman" w:hAnsi="Times New Roman" w:cs="Times New Roman"/>
                <w:sz w:val="24"/>
                <w:szCs w:val="24"/>
              </w:rPr>
              <w:t xml:space="preserve">Vispārējās pamatizglītības un vispārējās vidējās izglītības iestāžu, speciālās izglītības iestāžu, profesionālās izglītības iestāžu, interešu izglītības iestāžu, speciālo pirmsskolas izglītības iestāžu un bērnu no piecu gadu vecuma izglītošanā nodarbinātie pedagogi, aptuveni </w:t>
            </w:r>
            <w:r w:rsidR="00D75EDF">
              <w:rPr>
                <w:rFonts w:ascii="Times New Roman" w:hAnsi="Times New Roman" w:cs="Times New Roman"/>
                <w:sz w:val="24"/>
                <w:szCs w:val="24"/>
              </w:rPr>
              <w:t>4</w:t>
            </w:r>
            <w:r w:rsidRPr="00A750ED">
              <w:rPr>
                <w:rFonts w:ascii="Times New Roman" w:hAnsi="Times New Roman" w:cs="Times New Roman"/>
                <w:sz w:val="24"/>
                <w:szCs w:val="24"/>
              </w:rPr>
              <w:t xml:space="preserve"> tūkstoši.</w:t>
            </w:r>
          </w:p>
        </w:tc>
      </w:tr>
      <w:tr w:rsidR="00AE5338" w:rsidRPr="00B47C02" w:rsidTr="003459A9">
        <w:trPr>
          <w:trHeight w:val="510"/>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2.</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Tiesiskā regulējuma ietekme uz tautsaimniecību un administratīvo slogu</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B644EA" w:rsidRPr="00B47C02" w:rsidRDefault="00E11BA0"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Projekts šo jomu neskar</w:t>
            </w:r>
          </w:p>
        </w:tc>
      </w:tr>
      <w:tr w:rsidR="00AE5338" w:rsidRPr="00B47C02" w:rsidTr="003459A9">
        <w:trPr>
          <w:trHeight w:val="510"/>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3.</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Administratīvo izmaksu monetārs novērtējums</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7E2D71" w:rsidRPr="00B47C02" w:rsidRDefault="0012402C"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sz w:val="24"/>
                <w:szCs w:val="24"/>
                <w:lang w:eastAsia="lv-LV"/>
              </w:rPr>
              <w:t>P</w:t>
            </w:r>
            <w:r w:rsidR="007E2D71" w:rsidRPr="00B47C02">
              <w:rPr>
                <w:rFonts w:ascii="Times New Roman" w:eastAsia="Times New Roman" w:hAnsi="Times New Roman"/>
                <w:sz w:val="24"/>
                <w:szCs w:val="24"/>
                <w:lang w:eastAsia="lv-LV"/>
              </w:rPr>
              <w:t>rojekts šo jomu neskar</w:t>
            </w:r>
          </w:p>
        </w:tc>
      </w:tr>
      <w:tr w:rsidR="00AE5338" w:rsidRPr="00B47C02" w:rsidTr="003459A9">
        <w:trPr>
          <w:trHeight w:val="345"/>
        </w:trPr>
        <w:tc>
          <w:tcPr>
            <w:tcW w:w="397"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4.</w:t>
            </w:r>
          </w:p>
        </w:tc>
        <w:tc>
          <w:tcPr>
            <w:tcW w:w="1584" w:type="pct"/>
            <w:gridSpan w:val="3"/>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Cita informācija</w:t>
            </w:r>
          </w:p>
        </w:tc>
        <w:tc>
          <w:tcPr>
            <w:tcW w:w="3019" w:type="pct"/>
            <w:gridSpan w:val="4"/>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Nav</w:t>
            </w:r>
          </w:p>
        </w:tc>
      </w:tr>
      <w:tr w:rsidR="003547A7" w:rsidRPr="00B47C02" w:rsidTr="00E469F3">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547A7" w:rsidRPr="00B47C02" w:rsidRDefault="003547A7" w:rsidP="00B333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7C02">
              <w:rPr>
                <w:rFonts w:ascii="Times New Roman" w:eastAsia="Times New Roman" w:hAnsi="Times New Roman" w:cs="Times New Roman"/>
                <w:b/>
                <w:bCs/>
                <w:sz w:val="24"/>
                <w:szCs w:val="24"/>
                <w:lang w:eastAsia="lv-LV"/>
              </w:rPr>
              <w:t>III. Tiesību akta projekta ietekme uz valsts budžetu un pašvaldību budžetiem</w:t>
            </w:r>
          </w:p>
        </w:tc>
      </w:tr>
      <w:tr w:rsidR="003547A7" w:rsidRPr="00B333A0" w:rsidTr="00C32329">
        <w:tblPrEx>
          <w:jc w:val="center"/>
        </w:tblPrEx>
        <w:trPr>
          <w:jc w:val="center"/>
        </w:trPr>
        <w:tc>
          <w:tcPr>
            <w:tcW w:w="9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Rādītāji</w:t>
            </w:r>
          </w:p>
        </w:tc>
        <w:tc>
          <w:tcPr>
            <w:tcW w:w="179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2014. gads</w:t>
            </w:r>
          </w:p>
        </w:tc>
        <w:tc>
          <w:tcPr>
            <w:tcW w:w="2214" w:type="pct"/>
            <w:gridSpan w:val="3"/>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Turpmākie trīs gadi (</w:t>
            </w:r>
            <w:proofErr w:type="spellStart"/>
            <w:r w:rsidRPr="00B333A0">
              <w:rPr>
                <w:rFonts w:ascii="Times New Roman" w:eastAsia="Times New Roman" w:hAnsi="Times New Roman" w:cs="Times New Roman"/>
                <w:i/>
                <w:iCs/>
                <w:sz w:val="24"/>
                <w:szCs w:val="24"/>
                <w:lang w:eastAsia="lv-LV"/>
              </w:rPr>
              <w:t>euro</w:t>
            </w:r>
            <w:proofErr w:type="spellEnd"/>
            <w:r w:rsidRPr="00B333A0">
              <w:rPr>
                <w:rFonts w:ascii="Times New Roman" w:eastAsia="Times New Roman" w:hAnsi="Times New Roman" w:cs="Times New Roman"/>
                <w:sz w:val="24"/>
                <w:szCs w:val="24"/>
                <w:lang w:eastAsia="lv-LV"/>
              </w:rPr>
              <w:t>)</w:t>
            </w:r>
          </w:p>
        </w:tc>
      </w:tr>
      <w:tr w:rsidR="003547A7" w:rsidRPr="00B333A0" w:rsidTr="00C32329">
        <w:tblPrEx>
          <w:jc w:val="center"/>
        </w:tblPrEx>
        <w:trPr>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p>
        </w:tc>
        <w:tc>
          <w:tcPr>
            <w:tcW w:w="1797" w:type="pct"/>
            <w:gridSpan w:val="3"/>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2015.</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2016.</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2017.</w:t>
            </w:r>
          </w:p>
        </w:tc>
      </w:tr>
      <w:tr w:rsidR="003547A7" w:rsidRPr="00B333A0" w:rsidTr="00C32329">
        <w:tblPrEx>
          <w:jc w:val="center"/>
        </w:tblPrEx>
        <w:trPr>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saskaņā ar valsts budžetu kārtējam gadam</w:t>
            </w:r>
          </w:p>
        </w:tc>
        <w:tc>
          <w:tcPr>
            <w:tcW w:w="1069" w:type="pct"/>
            <w:gridSpan w:val="2"/>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izmaiņas kārtējā gadā, salīdzinot ar valsts budžetu kārtējam gadam</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izmaiņas, salīdzinot ar kārtējo (2014.)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izmaiņas, salīdzinot ar kārtējo (2014.) gadu</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izmaiņas, salīdzinot ar kārtējo (2014.) gadu</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2</w:t>
            </w:r>
          </w:p>
        </w:tc>
        <w:tc>
          <w:tcPr>
            <w:tcW w:w="1069" w:type="pct"/>
            <w:gridSpan w:val="2"/>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5</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6</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 Budžeta ieņēmumi:</w:t>
            </w:r>
          </w:p>
        </w:tc>
        <w:tc>
          <w:tcPr>
            <w:tcW w:w="72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1.1. valsts pamatbudžets, tai skaitā ieņēmumi no maksas pakalpojumiem un citi pašu ieņēmumi</w:t>
            </w:r>
          </w:p>
        </w:tc>
        <w:tc>
          <w:tcPr>
            <w:tcW w:w="72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1.2. valsts speciālais budžets</w:t>
            </w:r>
          </w:p>
        </w:tc>
        <w:tc>
          <w:tcPr>
            <w:tcW w:w="72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1.3. pašvaldību budžets</w:t>
            </w:r>
          </w:p>
        </w:tc>
        <w:tc>
          <w:tcPr>
            <w:tcW w:w="72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2. Budžeta izdevumi:</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0D7DDB" w:rsidP="009326E4">
            <w:pPr>
              <w:jc w:val="both"/>
              <w:rPr>
                <w:rFonts w:ascii="Times New Roman" w:eastAsia="Times New Roman" w:hAnsi="Times New Roman" w:cs="Times New Roman"/>
                <w:sz w:val="24"/>
                <w:szCs w:val="24"/>
                <w:lang w:eastAsia="lv-LV"/>
              </w:rPr>
            </w:pPr>
            <w:r w:rsidRPr="00B333A0">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0D7DDB"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0D7DDB"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3 219 417</w:t>
            </w:r>
          </w:p>
        </w:tc>
      </w:tr>
      <w:tr w:rsidR="009326E4"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lastRenderedPageBreak/>
              <w:t>2.1. valsts pamatbudžets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0D7DDB" w:rsidP="009326E4">
            <w:pPr>
              <w:jc w:val="both"/>
              <w:rPr>
                <w:rFonts w:ascii="Times New Roman" w:eastAsia="Times New Roman" w:hAnsi="Times New Roman" w:cs="Times New Roman"/>
                <w:sz w:val="24"/>
                <w:szCs w:val="24"/>
                <w:lang w:eastAsia="lv-LV"/>
              </w:rPr>
            </w:pPr>
            <w:r w:rsidRPr="00B333A0">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0D7DDB"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0D7DDB"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3 219 417</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2.2. valsts speciālais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2.3. pašvaldību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 Finansiālā ietekme:</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3547A7">
            <w:pPr>
              <w:pStyle w:val="ListParagraph"/>
              <w:ind w:left="0"/>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9326E4">
            <w:pPr>
              <w:jc w:val="both"/>
              <w:rPr>
                <w:rFonts w:ascii="Times New Roman" w:eastAsia="Times New Roman" w:hAnsi="Times New Roman" w:cs="Times New Roman"/>
                <w:sz w:val="24"/>
                <w:szCs w:val="24"/>
                <w:lang w:eastAsia="lv-LV"/>
              </w:rPr>
            </w:pPr>
            <w:r w:rsidRPr="00B333A0">
              <w:rPr>
                <w:rFonts w:ascii="Times New Roman" w:hAnsi="Times New Roman" w:cs="Times New Roman"/>
                <w:sz w:val="24"/>
                <w:szCs w:val="24"/>
              </w:rPr>
              <w:t>-</w:t>
            </w:r>
            <w:r w:rsidR="000D7DDB" w:rsidRPr="00B333A0">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3547A7" w:rsidRPr="00B333A0" w:rsidRDefault="003547A7"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3 219 417</w:t>
            </w:r>
          </w:p>
        </w:tc>
      </w:tr>
      <w:tr w:rsidR="009326E4"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3.1. valsts pamatbudžets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pStyle w:val="ListParagraph"/>
              <w:ind w:left="0"/>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hAnsi="Times New Roman" w:cs="Times New Roman"/>
                <w:sz w:val="24"/>
                <w:szCs w:val="24"/>
              </w:rPr>
              <w:t>-</w:t>
            </w:r>
            <w:r w:rsidR="000D7DDB" w:rsidRPr="00B333A0">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3 219 417</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3.2. speciālais budžets</w:t>
            </w:r>
          </w:p>
        </w:tc>
        <w:tc>
          <w:tcPr>
            <w:tcW w:w="72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3.3. pašvaldību budžets</w:t>
            </w:r>
          </w:p>
        </w:tc>
        <w:tc>
          <w:tcPr>
            <w:tcW w:w="72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trHeight w:val="474"/>
          <w:jc w:val="center"/>
        </w:trPr>
        <w:tc>
          <w:tcPr>
            <w:tcW w:w="989" w:type="pct"/>
            <w:gridSpan w:val="2"/>
            <w:vMerge w:val="restar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28" w:type="pct"/>
            <w:vMerge w:val="restar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X</w:t>
            </w: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trHeight w:val="492"/>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9326E4"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5. Precizēta finansiālā ietekme:</w:t>
            </w:r>
          </w:p>
        </w:tc>
        <w:tc>
          <w:tcPr>
            <w:tcW w:w="728" w:type="pct"/>
            <w:vMerge w:val="restart"/>
            <w:tcBorders>
              <w:top w:val="outset" w:sz="6" w:space="0" w:color="414142"/>
              <w:left w:val="outset" w:sz="6" w:space="0" w:color="414142"/>
              <w:bottom w:val="outset" w:sz="6" w:space="0" w:color="414142"/>
              <w:right w:val="outset" w:sz="6" w:space="0" w:color="414142"/>
            </w:tcBorders>
            <w:hideMark/>
          </w:tcPr>
          <w:p w:rsidR="009326E4" w:rsidRPr="00B333A0" w:rsidRDefault="009326E4" w:rsidP="009326E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X</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pStyle w:val="ListParagraph"/>
              <w:ind w:left="0"/>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hAnsi="Times New Roman" w:cs="Times New Roman"/>
                <w:sz w:val="24"/>
                <w:szCs w:val="24"/>
              </w:rPr>
              <w:t>-</w:t>
            </w:r>
            <w:r w:rsidR="000D7DDB" w:rsidRPr="00B333A0">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3 219 417</w:t>
            </w:r>
          </w:p>
        </w:tc>
      </w:tr>
      <w:tr w:rsidR="009326E4"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5.1. valsts pamatbudžets</w:t>
            </w: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rsidR="009326E4" w:rsidRPr="00B333A0" w:rsidRDefault="009326E4" w:rsidP="009326E4">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pStyle w:val="ListParagraph"/>
              <w:ind w:left="0"/>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hAnsi="Times New Roman" w:cs="Times New Roman"/>
                <w:sz w:val="24"/>
                <w:szCs w:val="24"/>
              </w:rPr>
              <w:t>-</w:t>
            </w:r>
            <w:r w:rsidR="000D7DDB" w:rsidRPr="00B333A0">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9326E4" w:rsidRPr="00B333A0" w:rsidRDefault="009326E4" w:rsidP="009326E4">
            <w:pPr>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3 219 417</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5.2. speciālais budžets</w:t>
            </w: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333A0" w:rsidTr="00C32329">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5.3. pašvaldību budžets</w:t>
            </w: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color w:val="414142"/>
                <w:sz w:val="24"/>
                <w:szCs w:val="24"/>
                <w:lang w:eastAsia="lv-LV"/>
              </w:rPr>
            </w:pPr>
            <w:r w:rsidRPr="00B333A0">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w:t>
            </w:r>
          </w:p>
        </w:tc>
      </w:tr>
      <w:tr w:rsidR="003547A7" w:rsidRPr="00B47C02" w:rsidTr="00E469F3">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11" w:type="pct"/>
            <w:gridSpan w:val="6"/>
            <w:vMerge w:val="restart"/>
            <w:tcBorders>
              <w:top w:val="outset" w:sz="6" w:space="0" w:color="414142"/>
              <w:left w:val="outset" w:sz="6" w:space="0" w:color="414142"/>
              <w:bottom w:val="outset" w:sz="6" w:space="0" w:color="414142"/>
              <w:right w:val="outset" w:sz="6" w:space="0" w:color="414142"/>
            </w:tcBorders>
            <w:vAlign w:val="center"/>
            <w:hideMark/>
          </w:tcPr>
          <w:tbl>
            <w:tblPr>
              <w:tblW w:w="7180" w:type="dxa"/>
              <w:tblInd w:w="5" w:type="dxa"/>
              <w:tblLook w:val="04A0" w:firstRow="1" w:lastRow="0" w:firstColumn="1" w:lastColumn="0" w:noHBand="0" w:noVBand="1"/>
            </w:tblPr>
            <w:tblGrid>
              <w:gridCol w:w="5340"/>
              <w:gridCol w:w="1840"/>
            </w:tblGrid>
            <w:tr w:rsidR="003547A7" w:rsidRPr="00B333A0" w:rsidTr="00A94F4F">
              <w:trPr>
                <w:trHeight w:val="315"/>
              </w:trPr>
              <w:tc>
                <w:tcPr>
                  <w:tcW w:w="7180" w:type="dxa"/>
                  <w:gridSpan w:val="2"/>
                  <w:tcBorders>
                    <w:top w:val="nil"/>
                    <w:left w:val="nil"/>
                    <w:bottom w:val="single" w:sz="4" w:space="0" w:color="auto"/>
                    <w:right w:val="nil"/>
                  </w:tcBorders>
                  <w:shd w:val="clear" w:color="auto" w:fill="auto"/>
                  <w:noWrap/>
                  <w:vAlign w:val="center"/>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Finansējums pedagogu kvalitātes pakāpēm</w:t>
                  </w:r>
                </w:p>
              </w:tc>
            </w:tr>
            <w:tr w:rsidR="003547A7" w:rsidRPr="00B333A0" w:rsidTr="00A94F4F">
              <w:trPr>
                <w:trHeight w:val="585"/>
              </w:trPr>
              <w:tc>
                <w:tcPr>
                  <w:tcW w:w="5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Apstiprinātā finansējuma apmērs 2014.gadam</w:t>
                  </w:r>
                </w:p>
              </w:tc>
            </w:tr>
            <w:tr w:rsidR="003547A7" w:rsidRPr="00B333A0" w:rsidTr="00A94F4F">
              <w:trPr>
                <w:trHeight w:val="585"/>
              </w:trPr>
              <w:tc>
                <w:tcPr>
                  <w:tcW w:w="5340" w:type="dxa"/>
                  <w:vMerge/>
                  <w:tcBorders>
                    <w:top w:val="nil"/>
                    <w:left w:val="single" w:sz="4" w:space="0" w:color="auto"/>
                    <w:bottom w:val="single" w:sz="4" w:space="0" w:color="auto"/>
                    <w:right w:val="single" w:sz="4" w:space="0" w:color="auto"/>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c>
                <w:tcPr>
                  <w:tcW w:w="1840" w:type="dxa"/>
                  <w:vMerge/>
                  <w:tcBorders>
                    <w:top w:val="nil"/>
                    <w:left w:val="single" w:sz="4" w:space="0" w:color="auto"/>
                    <w:bottom w:val="single" w:sz="4" w:space="0" w:color="auto"/>
                    <w:right w:val="single" w:sz="4" w:space="0" w:color="auto"/>
                  </w:tcBorders>
                  <w:vAlign w:val="center"/>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p>
              </w:tc>
            </w:tr>
            <w:tr w:rsidR="003547A7" w:rsidRPr="00B333A0" w:rsidTr="00A94F4F">
              <w:trPr>
                <w:trHeight w:val="9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62.resors "Mērķdotācija pašvaldībām" -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000000" w:fill="FFE699"/>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10 073 136</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 </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01.00.00. Mērķdotācijas izglītības pasākumiem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764 304</w:t>
                  </w:r>
                </w:p>
              </w:tc>
            </w:tr>
            <w:tr w:rsidR="003547A7" w:rsidRPr="00B333A0" w:rsidTr="00A94F4F">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lastRenderedPageBreak/>
                    <w:t>05.00.00.  Mērķdotācijas pašvaldībām – pašvaldību izglītības iestāžu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8 652 768</w:t>
                  </w:r>
                </w:p>
              </w:tc>
            </w:tr>
            <w:tr w:rsidR="003547A7" w:rsidRPr="00B333A0" w:rsidTr="00A94F4F">
              <w:trPr>
                <w:trHeight w:val="12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10.00.00. Mērķdotācijas pašvaldībām – pašvaldību izglītības iestādēs bērnu no piecu gadu vecuma izglītošanā nodarbināto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656 064</w:t>
                  </w:r>
                </w:p>
              </w:tc>
            </w:tr>
            <w:tr w:rsidR="003547A7" w:rsidRPr="00B333A0" w:rsidTr="00A94F4F">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15.resors "Izglītības un zinātnes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742 723</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 </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01.03.00. Sociālās korekcijas izglītības iestāde</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1 916</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01.05.00 Dotācija privātajām mācību iestādēm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127 371</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02.01.00 Profesionālās izglītības programmu īstenošana</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442 657</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09.10.00 Murjāņu sporta ģimnāzija</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4 619</w:t>
                  </w:r>
                </w:p>
              </w:tc>
            </w:tr>
            <w:tr w:rsidR="003547A7" w:rsidRPr="00B333A0" w:rsidTr="00A94F4F">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09.19.00. Finansējums profesionālās ievirzes sporta izglītības programmu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166 160</w:t>
                  </w:r>
                </w:p>
              </w:tc>
            </w:tr>
            <w:tr w:rsidR="003547A7" w:rsidRPr="00B333A0" w:rsidTr="00A94F4F">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22.resors Kultūras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456 643</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 </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20.00.00. Kultūrizglītība</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456 643</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18.resors Labklājības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3 528</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 </w:t>
                  </w:r>
                </w:p>
              </w:tc>
            </w:tr>
            <w:tr w:rsidR="003547A7" w:rsidRPr="00B333A0" w:rsidTr="00A94F4F">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05.37.00. Sociālās integrācijas valsts aģentūras administrēšana un profesionālās un sociālās rehabilitācijas pakalpojumu nodrošināšana</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3 528</w:t>
                  </w:r>
                </w:p>
              </w:tc>
            </w:tr>
            <w:tr w:rsidR="003547A7" w:rsidRPr="00B333A0" w:rsidTr="00A94F4F">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19.resors Tieslietu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10 182</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 </w:t>
                  </w:r>
                </w:p>
              </w:tc>
            </w:tr>
            <w:tr w:rsidR="003547A7" w:rsidRPr="00B333A0" w:rsidTr="00A94F4F">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04.01.00. Ieslodzījuma vietas</w:t>
                  </w:r>
                </w:p>
              </w:tc>
              <w:tc>
                <w:tcPr>
                  <w:tcW w:w="1840" w:type="dxa"/>
                  <w:tcBorders>
                    <w:top w:val="nil"/>
                    <w:left w:val="nil"/>
                    <w:bottom w:val="single" w:sz="4" w:space="0" w:color="auto"/>
                    <w:right w:val="single" w:sz="4" w:space="0" w:color="auto"/>
                  </w:tcBorders>
                  <w:shd w:val="clear" w:color="auto" w:fill="auto"/>
                  <w:noWrap/>
                  <w:vAlign w:val="bottom"/>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r w:rsidRPr="00B333A0">
                    <w:rPr>
                      <w:rFonts w:ascii="Times New Roman" w:eastAsia="Times New Roman" w:hAnsi="Times New Roman" w:cs="Times New Roman"/>
                      <w:sz w:val="24"/>
                      <w:szCs w:val="24"/>
                      <w:lang w:eastAsia="lv-LV"/>
                    </w:rPr>
                    <w:t>10 182</w:t>
                  </w:r>
                </w:p>
              </w:tc>
            </w:tr>
            <w:tr w:rsidR="003547A7" w:rsidRPr="00B333A0" w:rsidTr="00A94F4F">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Kopā</w:t>
                  </w:r>
                </w:p>
              </w:tc>
              <w:tc>
                <w:tcPr>
                  <w:tcW w:w="1840" w:type="dxa"/>
                  <w:tcBorders>
                    <w:top w:val="nil"/>
                    <w:left w:val="nil"/>
                    <w:bottom w:val="single" w:sz="4" w:space="0" w:color="auto"/>
                    <w:right w:val="single" w:sz="4" w:space="0" w:color="auto"/>
                  </w:tcBorders>
                  <w:shd w:val="clear" w:color="000000" w:fill="FFE699"/>
                  <w:noWrap/>
                  <w:vAlign w:val="bottom"/>
                  <w:hideMark/>
                </w:tcPr>
                <w:p w:rsidR="003547A7" w:rsidRPr="00B333A0" w:rsidRDefault="003547A7" w:rsidP="003547A7">
                  <w:pPr>
                    <w:spacing w:after="0" w:line="240" w:lineRule="auto"/>
                    <w:jc w:val="both"/>
                    <w:rPr>
                      <w:rFonts w:ascii="Times New Roman" w:eastAsia="Times New Roman" w:hAnsi="Times New Roman" w:cs="Times New Roman"/>
                      <w:b/>
                      <w:bCs/>
                      <w:sz w:val="24"/>
                      <w:szCs w:val="24"/>
                      <w:lang w:eastAsia="lv-LV"/>
                    </w:rPr>
                  </w:pPr>
                  <w:r w:rsidRPr="00B333A0">
                    <w:rPr>
                      <w:rFonts w:ascii="Times New Roman" w:eastAsia="Times New Roman" w:hAnsi="Times New Roman" w:cs="Times New Roman"/>
                      <w:b/>
                      <w:bCs/>
                      <w:sz w:val="24"/>
                      <w:szCs w:val="24"/>
                      <w:lang w:eastAsia="lv-LV"/>
                    </w:rPr>
                    <w:t>11 286 212</w:t>
                  </w:r>
                </w:p>
              </w:tc>
            </w:tr>
          </w:tbl>
          <w:p w:rsidR="003547A7" w:rsidRPr="00B333A0" w:rsidRDefault="003547A7" w:rsidP="003547A7">
            <w:pPr>
              <w:pStyle w:val="tv2131"/>
              <w:shd w:val="clear" w:color="auto" w:fill="FFFFFF" w:themeFill="background1"/>
              <w:spacing w:line="240" w:lineRule="auto"/>
              <w:ind w:firstLine="0"/>
              <w:jc w:val="both"/>
              <w:rPr>
                <w:color w:val="auto"/>
                <w:sz w:val="24"/>
                <w:szCs w:val="24"/>
              </w:rPr>
            </w:pPr>
          </w:p>
          <w:p w:rsidR="003547A7" w:rsidRPr="00B333A0" w:rsidRDefault="003547A7" w:rsidP="003547A7">
            <w:pPr>
              <w:pStyle w:val="tv2131"/>
              <w:shd w:val="clear" w:color="auto" w:fill="FFFFFF" w:themeFill="background1"/>
              <w:spacing w:line="240" w:lineRule="auto"/>
              <w:ind w:firstLine="0"/>
              <w:jc w:val="both"/>
              <w:rPr>
                <w:rStyle w:val="spelle"/>
                <w:color w:val="auto"/>
                <w:sz w:val="24"/>
                <w:szCs w:val="24"/>
              </w:rPr>
            </w:pPr>
            <w:r w:rsidRPr="00B333A0">
              <w:rPr>
                <w:color w:val="auto"/>
                <w:sz w:val="24"/>
                <w:szCs w:val="24"/>
              </w:rPr>
              <w:t>Atbilstoši aktuālajam kvalitātes pakāpes ieguvušo pedagogu likmju skaitam uz 2014.gada 27.maiju ir aprēķināts</w:t>
            </w:r>
            <w:r w:rsidRPr="00B333A0">
              <w:rPr>
                <w:rFonts w:eastAsia="Calibri"/>
                <w:color w:val="auto"/>
                <w:sz w:val="24"/>
                <w:szCs w:val="24"/>
              </w:rPr>
              <w:t xml:space="preserve"> 2014.gadā nepieciešamais finansējuma apmērs, lai no 2014.gada 1.septembra nodrošinātu piemaksas pedagogiem, kuri 3., 4. vai 5. kvalitātes pakāpi ieguvuši pēc Eiropas Sociālā fonda projekta „Pedagogu konkurētspējas veicināšana izglītības sistēmas optimizācijas apstākļos”</w:t>
            </w:r>
            <w:r w:rsidRPr="00B333A0">
              <w:rPr>
                <w:color w:val="auto"/>
                <w:sz w:val="24"/>
                <w:szCs w:val="24"/>
              </w:rPr>
              <w:t xml:space="preserve"> </w:t>
            </w:r>
            <w:r w:rsidRPr="00B333A0">
              <w:rPr>
                <w:rFonts w:eastAsia="Calibri"/>
                <w:color w:val="auto"/>
                <w:sz w:val="24"/>
                <w:szCs w:val="24"/>
              </w:rPr>
              <w:t xml:space="preserve">noslēgšanās </w:t>
            </w:r>
            <w:r w:rsidRPr="00B333A0">
              <w:rPr>
                <w:color w:val="auto"/>
                <w:sz w:val="24"/>
                <w:szCs w:val="24"/>
              </w:rPr>
              <w:t xml:space="preserve">(2012./2013.m.g. un 2013./2014. </w:t>
            </w:r>
            <w:proofErr w:type="spellStart"/>
            <w:r w:rsidRPr="00B333A0">
              <w:rPr>
                <w:color w:val="auto"/>
                <w:sz w:val="24"/>
                <w:szCs w:val="24"/>
              </w:rPr>
              <w:t>m.g</w:t>
            </w:r>
            <w:proofErr w:type="spellEnd"/>
            <w:r w:rsidRPr="00B333A0">
              <w:rPr>
                <w:color w:val="auto"/>
                <w:sz w:val="24"/>
                <w:szCs w:val="24"/>
              </w:rPr>
              <w:t xml:space="preserve">.) </w:t>
            </w:r>
            <w:r w:rsidRPr="00B333A0">
              <w:rPr>
                <w:rStyle w:val="spelle"/>
                <w:color w:val="auto"/>
                <w:sz w:val="24"/>
                <w:szCs w:val="24"/>
              </w:rPr>
              <w:t>noteiktas starp budžeta resoriem pārdalāmā finansējuma summas.</w:t>
            </w: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r w:rsidRPr="00B333A0">
              <w:rPr>
                <w:color w:val="auto"/>
                <w:sz w:val="24"/>
                <w:szCs w:val="24"/>
              </w:rPr>
              <w:t xml:space="preserve">Aprēķins paredz, ka </w:t>
            </w:r>
            <w:r w:rsidRPr="00B333A0">
              <w:rPr>
                <w:rFonts w:eastAsiaTheme="minorHAnsi"/>
                <w:color w:val="auto"/>
                <w:sz w:val="24"/>
                <w:szCs w:val="24"/>
                <w:lang w:eastAsia="en-US"/>
              </w:rPr>
              <w:t>pedagogiem, kuri ieguvuši 3., 4. un 5.kvalitātes pakāpi, nosaka piemaksu attiecīgi 31,87 </w:t>
            </w:r>
            <w:proofErr w:type="spellStart"/>
            <w:r w:rsidRPr="00B333A0">
              <w:rPr>
                <w:rFonts w:eastAsiaTheme="minorHAnsi"/>
                <w:i/>
                <w:iCs/>
                <w:color w:val="auto"/>
                <w:sz w:val="24"/>
                <w:szCs w:val="24"/>
                <w:lang w:eastAsia="en-US"/>
              </w:rPr>
              <w:t>euro</w:t>
            </w:r>
            <w:proofErr w:type="spellEnd"/>
            <w:r w:rsidRPr="00B333A0">
              <w:rPr>
                <w:rFonts w:eastAsiaTheme="minorHAnsi"/>
                <w:color w:val="auto"/>
                <w:sz w:val="24"/>
                <w:szCs w:val="24"/>
                <w:lang w:eastAsia="en-US"/>
              </w:rPr>
              <w:t>, 79,68 </w:t>
            </w:r>
            <w:proofErr w:type="spellStart"/>
            <w:r w:rsidRPr="00B333A0">
              <w:rPr>
                <w:rFonts w:eastAsiaTheme="minorHAnsi"/>
                <w:i/>
                <w:iCs/>
                <w:color w:val="auto"/>
                <w:sz w:val="24"/>
                <w:szCs w:val="24"/>
                <w:lang w:eastAsia="en-US"/>
              </w:rPr>
              <w:t>euro</w:t>
            </w:r>
            <w:proofErr w:type="spellEnd"/>
            <w:r w:rsidRPr="00B333A0">
              <w:rPr>
                <w:rFonts w:eastAsiaTheme="minorHAnsi"/>
                <w:color w:val="auto"/>
                <w:sz w:val="24"/>
                <w:szCs w:val="24"/>
                <w:lang w:eastAsia="en-US"/>
              </w:rPr>
              <w:t xml:space="preserve"> un 99,60 </w:t>
            </w:r>
            <w:proofErr w:type="spellStart"/>
            <w:r w:rsidRPr="00B333A0">
              <w:rPr>
                <w:rFonts w:eastAsiaTheme="minorHAnsi"/>
                <w:i/>
                <w:iCs/>
                <w:color w:val="auto"/>
                <w:sz w:val="24"/>
                <w:szCs w:val="24"/>
                <w:lang w:eastAsia="en-US"/>
              </w:rPr>
              <w:t>euro</w:t>
            </w:r>
            <w:proofErr w:type="spellEnd"/>
            <w:r w:rsidRPr="00B333A0">
              <w:rPr>
                <w:rFonts w:eastAsiaTheme="minorHAnsi"/>
                <w:color w:val="auto"/>
                <w:sz w:val="24"/>
                <w:szCs w:val="24"/>
                <w:lang w:eastAsia="en-US"/>
              </w:rPr>
              <w:t xml:space="preserve"> apmērā par vienu pedagoga darba likmi .</w:t>
            </w:r>
          </w:p>
          <w:p w:rsidR="003547A7" w:rsidRPr="00B333A0" w:rsidRDefault="003547A7" w:rsidP="003547A7">
            <w:pPr>
              <w:pStyle w:val="tv2131"/>
              <w:shd w:val="clear" w:color="auto" w:fill="FFFFFF" w:themeFill="background1"/>
              <w:spacing w:line="240" w:lineRule="auto"/>
              <w:ind w:firstLine="0"/>
              <w:jc w:val="both"/>
              <w:rPr>
                <w:rStyle w:val="spelle"/>
                <w:color w:val="auto"/>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Style w:val="spelle"/>
                <w:rFonts w:ascii="Times New Roman" w:hAnsi="Times New Roman" w:cs="Times New Roman"/>
                <w:b/>
                <w:sz w:val="24"/>
                <w:szCs w:val="24"/>
              </w:rPr>
              <w:t xml:space="preserve">2014.gadā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eastAsia="Calibri" w:hAnsi="Times New Roman" w:cs="Times New Roman"/>
                <w:sz w:val="24"/>
                <w:szCs w:val="24"/>
                <w:lang w:eastAsia="lv-LV"/>
              </w:rPr>
              <w:t xml:space="preserve">pedagogiem, kuri </w:t>
            </w:r>
            <w:r w:rsidRPr="00B333A0">
              <w:rPr>
                <w:rFonts w:ascii="Times New Roman" w:eastAsia="Calibri" w:hAnsi="Times New Roman" w:cs="Times New Roman"/>
                <w:sz w:val="24"/>
                <w:szCs w:val="24"/>
                <w:lang w:eastAsia="lv-LV"/>
              </w:rPr>
              <w:lastRenderedPageBreak/>
              <w:t>3., 4. vai 5. kvalitātes pakāpi ieguvuši pēc Eiropas Sociālā fonda projekta „Pedagogu konkurētspējas veicināšana izglītības sistēmas optimizācijas apstākļos” noslēgšanās</w:t>
            </w:r>
            <w:r w:rsidRPr="00B333A0">
              <w:rPr>
                <w:rStyle w:val="spelle"/>
                <w:rFonts w:ascii="Times New Roman" w:hAnsi="Times New Roman" w:cs="Times New Roman"/>
                <w:sz w:val="24"/>
                <w:szCs w:val="24"/>
              </w:rPr>
              <w:t xml:space="preserve"> </w:t>
            </w:r>
            <w:r w:rsidRPr="00B333A0">
              <w:rPr>
                <w:rFonts w:ascii="Times New Roman" w:hAnsi="Times New Roman" w:cs="Times New Roman"/>
                <w:b/>
                <w:sz w:val="24"/>
                <w:szCs w:val="24"/>
              </w:rPr>
              <w:t>6</w:t>
            </w:r>
            <w:r w:rsidR="006F6DAD" w:rsidRPr="00B333A0">
              <w:rPr>
                <w:rFonts w:ascii="Times New Roman" w:hAnsi="Times New Roman" w:cs="Times New Roman"/>
                <w:b/>
                <w:sz w:val="24"/>
                <w:szCs w:val="24"/>
              </w:rPr>
              <w:t>4</w:t>
            </w:r>
            <w:r w:rsidRPr="00B333A0">
              <w:rPr>
                <w:rFonts w:ascii="Times New Roman" w:hAnsi="Times New Roman" w:cs="Times New Roman"/>
                <w:b/>
                <w:sz w:val="24"/>
                <w:szCs w:val="24"/>
              </w:rPr>
              <w:t xml:space="preserve"> </w:t>
            </w:r>
            <w:r w:rsidR="006F6DAD" w:rsidRPr="00B333A0">
              <w:rPr>
                <w:rFonts w:ascii="Times New Roman" w:hAnsi="Times New Roman" w:cs="Times New Roman"/>
                <w:b/>
                <w:sz w:val="24"/>
                <w:szCs w:val="24"/>
              </w:rPr>
              <w:t>219</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tai skaitā:</w:t>
            </w:r>
          </w:p>
          <w:p w:rsidR="003547A7" w:rsidRPr="00B333A0" w:rsidRDefault="003547A7" w:rsidP="003547A7">
            <w:pPr>
              <w:pStyle w:val="ListParagraph"/>
              <w:spacing w:after="0" w:line="240" w:lineRule="auto"/>
              <w:ind w:left="0"/>
              <w:jc w:val="both"/>
              <w:rPr>
                <w:rStyle w:val="spelle"/>
                <w:rFonts w:ascii="Times New Roman" w:hAnsi="Times New Roman" w:cs="Times New Roman"/>
                <w:b/>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Style w:val="spelle"/>
                <w:rFonts w:ascii="Times New Roman" w:hAnsi="Times New Roman" w:cs="Times New Roman"/>
                <w:sz w:val="24"/>
                <w:szCs w:val="24"/>
              </w:rPr>
              <w:t xml:space="preserve">62.resorā </w:t>
            </w:r>
            <w:r w:rsidRPr="00B333A0">
              <w:rPr>
                <w:rFonts w:ascii="Times New Roman" w:hAnsi="Times New Roman" w:cs="Times New Roman"/>
                <w:sz w:val="24"/>
                <w:szCs w:val="24"/>
              </w:rPr>
              <w:t>„Mērķdotācijas pašvaldībām”</w:t>
            </w:r>
            <w:r w:rsidRPr="00B333A0">
              <w:rPr>
                <w:rStyle w:val="spelle"/>
                <w:rFonts w:ascii="Times New Roman" w:hAnsi="Times New Roman" w:cs="Times New Roman"/>
                <w:sz w:val="24"/>
                <w:szCs w:val="24"/>
              </w:rPr>
              <w:t xml:space="preserve"> pedagogu profesionālās darbības kvalitātes piemaksas (aprēķins 1.pielikumā) tiks nodrošinātas esošo līdzekļu ietvaros</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bCs/>
                <w:sz w:val="24"/>
                <w:szCs w:val="24"/>
              </w:rPr>
              <w:t xml:space="preserve">Izglītības un zinātnes ministrijai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hAnsi="Times New Roman" w:cs="Times New Roman"/>
                <w:sz w:val="24"/>
                <w:szCs w:val="24"/>
              </w:rPr>
              <w:t>19 92</w:t>
            </w:r>
            <w:r w:rsidR="009326E4" w:rsidRPr="00B333A0">
              <w:rPr>
                <w:rFonts w:ascii="Times New Roman" w:hAnsi="Times New Roman" w:cs="Times New Roman"/>
                <w:sz w:val="24"/>
                <w:szCs w:val="24"/>
              </w:rPr>
              <w:t>4</w:t>
            </w:r>
            <w:r w:rsidRPr="00B333A0">
              <w:rPr>
                <w:rFonts w:ascii="Times New Roman" w:hAnsi="Times New Roman" w:cs="Times New Roman"/>
                <w:sz w:val="24"/>
                <w:szCs w:val="24"/>
              </w:rPr>
              <w:t xml:space="preserve">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(aprēķins 2.pielikumā), tai skaitā</w:t>
            </w:r>
          </w:p>
          <w:p w:rsidR="003547A7" w:rsidRPr="00B333A0" w:rsidRDefault="003547A7" w:rsidP="003547A7">
            <w:pPr>
              <w:pStyle w:val="ListParagraph"/>
              <w:spacing w:after="0" w:line="240" w:lineRule="auto"/>
              <w:ind w:left="0"/>
              <w:jc w:val="both"/>
              <w:rPr>
                <w:rFonts w:ascii="Times New Roman" w:hAnsi="Times New Roman" w:cs="Times New Roman"/>
                <w:bCs/>
                <w:sz w:val="24"/>
                <w:szCs w:val="24"/>
              </w:rPr>
            </w:pPr>
            <w:r w:rsidRPr="00B333A0">
              <w:rPr>
                <w:rFonts w:ascii="Times New Roman" w:hAnsi="Times New Roman" w:cs="Times New Roman"/>
                <w:sz w:val="24"/>
                <w:szCs w:val="24"/>
              </w:rPr>
              <w:t xml:space="preserve">apakšprogrammā 01.05.00 "Dotācija privātajām mācību iestādēm" </w:t>
            </w:r>
            <w:r w:rsidRPr="00B333A0">
              <w:rPr>
                <w:rFonts w:ascii="Times New Roman" w:hAnsi="Times New Roman" w:cs="Times New Roman"/>
                <w:b/>
                <w:sz w:val="24"/>
                <w:szCs w:val="24"/>
              </w:rPr>
              <w:t xml:space="preserve">4 341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(finansējums tiks nodrošināts apakšprogrammas ietvaros veicot finansējuma pārdali no </w:t>
            </w:r>
            <w:r w:rsidRPr="00B333A0">
              <w:rPr>
                <w:rFonts w:ascii="Times New Roman" w:hAnsi="Times New Roman" w:cs="Times New Roman"/>
                <w:bCs/>
                <w:sz w:val="24"/>
                <w:szCs w:val="24"/>
              </w:rPr>
              <w:t>piešķirto līdzekļu valsts atbalsta izmaksai bērniem no pusotra gada vecuma līdz obligātās pirmsskolas izglītības programmas apguves uzsākšanai, ja pašvaldība bērnu nevar nodrošināt ar vietu pašvaldības pirmsskolas izglītības, atlikuma 2014.gada 1.ceturksnī),</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sz w:val="24"/>
                <w:szCs w:val="24"/>
              </w:rPr>
              <w:t xml:space="preserve">apakšprogrammā 09.19.00 "Finansējums profesionālās ievirzes sporta izglītības programmu pedagogu darba samaksai un valsts sociālās apdrošināšanas obligātajām iemaksām" </w:t>
            </w:r>
            <w:r w:rsidRPr="00B333A0">
              <w:rPr>
                <w:rFonts w:ascii="Times New Roman" w:hAnsi="Times New Roman" w:cs="Times New Roman"/>
                <w:b/>
                <w:sz w:val="24"/>
                <w:szCs w:val="24"/>
              </w:rPr>
              <w:t>15 58</w:t>
            </w:r>
            <w:r w:rsidR="009326E4" w:rsidRPr="00B333A0">
              <w:rPr>
                <w:rFonts w:ascii="Times New Roman" w:hAnsi="Times New Roman" w:cs="Times New Roman"/>
                <w:b/>
                <w:sz w:val="24"/>
                <w:szCs w:val="24"/>
              </w:rPr>
              <w:t>3</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bCs/>
                <w:sz w:val="24"/>
                <w:szCs w:val="24"/>
              </w:rPr>
              <w:t>Kultūras ministrijai (</w:t>
            </w:r>
            <w:r w:rsidRPr="00B333A0">
              <w:rPr>
                <w:rFonts w:ascii="Times New Roman" w:hAnsi="Times New Roman" w:cs="Times New Roman"/>
                <w:sz w:val="24"/>
                <w:szCs w:val="24"/>
              </w:rPr>
              <w:t xml:space="preserve">programmā 20.00.00 „Kultūrizglītība”)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006F6DAD" w:rsidRPr="00B333A0">
              <w:rPr>
                <w:rFonts w:ascii="Times New Roman" w:hAnsi="Times New Roman" w:cs="Times New Roman"/>
                <w:b/>
                <w:sz w:val="24"/>
                <w:szCs w:val="24"/>
              </w:rPr>
              <w:t>47 794</w:t>
            </w:r>
            <w:r w:rsidR="006F6DAD" w:rsidRPr="00B333A0">
              <w:rPr>
                <w:b/>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(3.aprēķins pielikumā);</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bCs/>
                <w:sz w:val="24"/>
                <w:szCs w:val="24"/>
              </w:rPr>
              <w:t>Tieslietu ministrijai (</w:t>
            </w:r>
            <w:r w:rsidRPr="00B333A0">
              <w:rPr>
                <w:rFonts w:ascii="Times New Roman" w:hAnsi="Times New Roman" w:cs="Times New Roman"/>
                <w:sz w:val="24"/>
                <w:szCs w:val="24"/>
              </w:rPr>
              <w:t>programmā 24.00.00 "Ieslodzījumu vietas")</w:t>
            </w:r>
            <w:r w:rsidRPr="00B333A0">
              <w:rPr>
                <w:rFonts w:ascii="Times New Roman" w:hAnsi="Times New Roman" w:cs="Times New Roman"/>
                <w:bCs/>
                <w:sz w:val="24"/>
                <w:szCs w:val="24"/>
              </w:rPr>
              <w:t xml:space="preserve">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hAnsi="Times New Roman" w:cs="Times New Roman"/>
                <w:b/>
                <w:sz w:val="24"/>
                <w:szCs w:val="24"/>
              </w:rPr>
              <w:t xml:space="preserve">0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(kopā nepieciešams </w:t>
            </w:r>
            <w:r w:rsidRPr="00B333A0">
              <w:rPr>
                <w:rFonts w:ascii="Times New Roman" w:eastAsia="Calibri" w:hAnsi="Times New Roman" w:cs="Times New Roman"/>
                <w:sz w:val="24"/>
                <w:szCs w:val="24"/>
                <w:lang w:eastAsia="lv-LV"/>
              </w:rPr>
              <w:t xml:space="preserve">pedagogiem, kuri 3., 4. vai 5. kvalitātes pakāpi ieguvuši pēc Eiropas Sociālā fonda projekta „Pedagogu konkurētspējas veicināšana izglītības sistēmas optimizācijas apstākļos” noslēgšanās 392 </w:t>
            </w:r>
            <w:proofErr w:type="spellStart"/>
            <w:r w:rsidRPr="00B333A0">
              <w:rPr>
                <w:rFonts w:ascii="Times New Roman" w:eastAsia="Calibri" w:hAnsi="Times New Roman" w:cs="Times New Roman"/>
                <w:sz w:val="24"/>
                <w:szCs w:val="24"/>
                <w:lang w:eastAsia="lv-LV"/>
              </w:rPr>
              <w:t>euro</w:t>
            </w:r>
            <w:proofErr w:type="spellEnd"/>
            <w:r w:rsidRPr="00B333A0">
              <w:rPr>
                <w:rFonts w:ascii="Times New Roman" w:eastAsia="Calibri" w:hAnsi="Times New Roman" w:cs="Times New Roman"/>
                <w:sz w:val="24"/>
                <w:szCs w:val="24"/>
                <w:lang w:eastAsia="lv-LV"/>
              </w:rPr>
              <w:t xml:space="preserve">, - piešķirtais finansējums (JPI) pedagogu darba samaksai 4. un 5.kvalitātes pakāpi ieguvušajiem pedagogiem 1 303 </w:t>
            </w:r>
            <w:proofErr w:type="spellStart"/>
            <w:r w:rsidRPr="00B333A0">
              <w:rPr>
                <w:rFonts w:ascii="Times New Roman" w:eastAsia="Calibri" w:hAnsi="Times New Roman" w:cs="Times New Roman"/>
                <w:sz w:val="24"/>
                <w:szCs w:val="24"/>
                <w:lang w:eastAsia="lv-LV"/>
              </w:rPr>
              <w:t>euro</w:t>
            </w:r>
            <w:proofErr w:type="spellEnd"/>
            <w:r w:rsidRPr="00B333A0">
              <w:rPr>
                <w:rFonts w:ascii="Times New Roman" w:eastAsia="Calibri" w:hAnsi="Times New Roman" w:cs="Times New Roman"/>
                <w:sz w:val="24"/>
                <w:szCs w:val="24"/>
                <w:lang w:eastAsia="lv-LV"/>
              </w:rPr>
              <w:t>)</w:t>
            </w:r>
            <w:r w:rsidRPr="00B333A0">
              <w:rPr>
                <w:rFonts w:ascii="Times New Roman" w:hAnsi="Times New Roman" w:cs="Times New Roman"/>
                <w:sz w:val="24"/>
                <w:szCs w:val="24"/>
              </w:rPr>
              <w:t xml:space="preserve"> (aprēķins 4.pielikumā).</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Style w:val="spelle"/>
                <w:rFonts w:ascii="Times New Roman" w:hAnsi="Times New Roman" w:cs="Times New Roman"/>
                <w:sz w:val="24"/>
                <w:szCs w:val="24"/>
              </w:rPr>
            </w:pPr>
            <w:r w:rsidRPr="00B333A0">
              <w:rPr>
                <w:rFonts w:ascii="Times New Roman" w:hAnsi="Times New Roman" w:cs="Times New Roman"/>
                <w:sz w:val="24"/>
                <w:szCs w:val="24"/>
              </w:rPr>
              <w:t xml:space="preserve">Labklājības ministrijai (apakšprogrammā </w:t>
            </w:r>
            <w:r w:rsidRPr="00B333A0">
              <w:rPr>
                <w:rFonts w:ascii="Times New Roman" w:eastAsia="Times New Roman" w:hAnsi="Times New Roman" w:cs="Times New Roman"/>
                <w:sz w:val="24"/>
                <w:szCs w:val="24"/>
                <w:lang w:eastAsia="lv-LV"/>
              </w:rPr>
              <w:t>05.37.00. “Sociālās integrācijas valsts aģentūras administrēšana un profesionālās un sociālās rehabilitācijas pakalpojumu nodrošināšana”)</w:t>
            </w:r>
            <w:r w:rsidRPr="00B333A0">
              <w:rPr>
                <w:rFonts w:ascii="Times New Roman" w:hAnsi="Times New Roman" w:cs="Times New Roman"/>
                <w:sz w:val="24"/>
                <w:szCs w:val="24"/>
              </w:rPr>
              <w:t xml:space="preserve">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hAnsi="Times New Roman" w:cs="Times New Roman"/>
                <w:b/>
                <w:sz w:val="24"/>
                <w:szCs w:val="24"/>
              </w:rPr>
              <w:t xml:space="preserve">842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(kopā nepieciešams </w:t>
            </w:r>
            <w:r w:rsidRPr="00B333A0">
              <w:rPr>
                <w:rFonts w:ascii="Times New Roman" w:eastAsia="Calibri" w:hAnsi="Times New Roman" w:cs="Times New Roman"/>
                <w:sz w:val="24"/>
                <w:szCs w:val="24"/>
                <w:lang w:eastAsia="lv-LV"/>
              </w:rPr>
              <w:t xml:space="preserve">pedagogiem, kuri 3., 4. vai 5. kvalitātes pakāpi ieguvuši pēc Eiropas Sociālā fonda projekta „Pedagogu konkurētspējas veicināšana izglītības sistēmas optimizācijas apstākļos” noslēgšanās 868 </w:t>
            </w:r>
            <w:proofErr w:type="spellStart"/>
            <w:r w:rsidRPr="00B333A0">
              <w:rPr>
                <w:rFonts w:ascii="Times New Roman" w:eastAsia="Calibri" w:hAnsi="Times New Roman" w:cs="Times New Roman"/>
                <w:sz w:val="24"/>
                <w:szCs w:val="24"/>
                <w:lang w:eastAsia="lv-LV"/>
              </w:rPr>
              <w:t>euro</w:t>
            </w:r>
            <w:proofErr w:type="spellEnd"/>
            <w:r w:rsidRPr="00B333A0">
              <w:rPr>
                <w:rFonts w:ascii="Times New Roman" w:eastAsia="Calibri" w:hAnsi="Times New Roman" w:cs="Times New Roman"/>
                <w:sz w:val="24"/>
                <w:szCs w:val="24"/>
                <w:lang w:eastAsia="lv-LV"/>
              </w:rPr>
              <w:t xml:space="preserve">, - piešķirtais finansējums (JPI) pedagogu darba samaksai 4. un 5.kvalitātes pakāpi ieguvušajiem pedagogiem 26 </w:t>
            </w:r>
            <w:proofErr w:type="spellStart"/>
            <w:r w:rsidRPr="00B333A0">
              <w:rPr>
                <w:rFonts w:ascii="Times New Roman" w:eastAsia="Calibri" w:hAnsi="Times New Roman" w:cs="Times New Roman"/>
                <w:sz w:val="24"/>
                <w:szCs w:val="24"/>
                <w:lang w:eastAsia="lv-LV"/>
              </w:rPr>
              <w:t>euro</w:t>
            </w:r>
            <w:proofErr w:type="spellEnd"/>
            <w:r w:rsidRPr="00B333A0">
              <w:rPr>
                <w:rFonts w:ascii="Times New Roman" w:eastAsia="Calibri" w:hAnsi="Times New Roman" w:cs="Times New Roman"/>
                <w:sz w:val="24"/>
                <w:szCs w:val="24"/>
                <w:lang w:eastAsia="lv-LV"/>
              </w:rPr>
              <w:t>)</w:t>
            </w:r>
            <w:r w:rsidRPr="00B333A0">
              <w:rPr>
                <w:rFonts w:ascii="Times New Roman" w:hAnsi="Times New Roman" w:cs="Times New Roman"/>
                <w:sz w:val="24"/>
                <w:szCs w:val="24"/>
              </w:rPr>
              <w:t xml:space="preserve"> (aprēķins 5.pielikumā).</w:t>
            </w:r>
          </w:p>
          <w:p w:rsidR="003547A7" w:rsidRPr="00B333A0" w:rsidRDefault="003547A7" w:rsidP="003547A7">
            <w:pPr>
              <w:pStyle w:val="ListParagraph"/>
              <w:spacing w:after="0" w:line="240" w:lineRule="auto"/>
              <w:ind w:left="0"/>
              <w:jc w:val="both"/>
              <w:rPr>
                <w:rStyle w:val="spelle"/>
                <w:rFonts w:ascii="Times New Roman" w:hAnsi="Times New Roman" w:cs="Times New Roman"/>
                <w:sz w:val="24"/>
                <w:szCs w:val="24"/>
              </w:rPr>
            </w:pPr>
          </w:p>
          <w:p w:rsidR="003547A7" w:rsidRPr="00B333A0" w:rsidRDefault="003547A7" w:rsidP="003547A7">
            <w:pPr>
              <w:pStyle w:val="naiskr"/>
              <w:spacing w:before="0" w:after="0"/>
              <w:jc w:val="both"/>
            </w:pPr>
            <w:r w:rsidRPr="00B333A0">
              <w:rPr>
                <w:rStyle w:val="spelle"/>
              </w:rPr>
              <w:t xml:space="preserve">2014.gadā nepieciešamais finansējums tiks nodrošināts </w:t>
            </w:r>
            <w:r w:rsidRPr="00B333A0">
              <w:t>veicot apropriācijas pārdali starp valsts budžeta resoriem:</w:t>
            </w:r>
          </w:p>
          <w:p w:rsidR="003547A7" w:rsidRPr="00B333A0" w:rsidRDefault="003547A7" w:rsidP="003547A7">
            <w:pPr>
              <w:pStyle w:val="tv2131"/>
              <w:shd w:val="clear" w:color="auto" w:fill="FFFFFF" w:themeFill="background1"/>
              <w:spacing w:line="240" w:lineRule="auto"/>
              <w:ind w:firstLine="0"/>
              <w:jc w:val="both"/>
              <w:rPr>
                <w:color w:val="auto"/>
                <w:sz w:val="24"/>
                <w:szCs w:val="24"/>
              </w:rPr>
            </w:pPr>
            <w:r w:rsidRPr="00B333A0">
              <w:rPr>
                <w:color w:val="auto"/>
                <w:sz w:val="24"/>
                <w:szCs w:val="24"/>
              </w:rPr>
              <w:lastRenderedPageBreak/>
              <w:t>No Izglītības un zinātnes ministrijas apakšprogrammas 01.05.00 "Dotācija privātajām mācību iestādēm" 6</w:t>
            </w:r>
            <w:r w:rsidR="006F6DAD" w:rsidRPr="00B333A0">
              <w:rPr>
                <w:color w:val="auto"/>
                <w:sz w:val="24"/>
                <w:szCs w:val="24"/>
              </w:rPr>
              <w:t>4</w:t>
            </w:r>
            <w:r w:rsidRPr="00B333A0">
              <w:rPr>
                <w:color w:val="auto"/>
                <w:sz w:val="24"/>
                <w:szCs w:val="24"/>
              </w:rPr>
              <w:t> </w:t>
            </w:r>
            <w:r w:rsidR="006F6DAD" w:rsidRPr="00B333A0">
              <w:rPr>
                <w:color w:val="auto"/>
                <w:sz w:val="24"/>
                <w:szCs w:val="24"/>
              </w:rPr>
              <w:t>219</w:t>
            </w:r>
            <w:r w:rsidRPr="00B333A0">
              <w:rPr>
                <w:color w:val="auto"/>
                <w:sz w:val="24"/>
                <w:szCs w:val="24"/>
              </w:rPr>
              <w:t xml:space="preserve"> </w:t>
            </w:r>
            <w:proofErr w:type="spellStart"/>
            <w:r w:rsidRPr="00B333A0">
              <w:rPr>
                <w:color w:val="auto"/>
                <w:sz w:val="24"/>
                <w:szCs w:val="24"/>
              </w:rPr>
              <w:t>euro</w:t>
            </w:r>
            <w:proofErr w:type="spellEnd"/>
            <w:r w:rsidRPr="00B333A0">
              <w:rPr>
                <w:rFonts w:eastAsia="Calibri"/>
                <w:color w:val="auto"/>
                <w:sz w:val="24"/>
                <w:szCs w:val="24"/>
              </w:rPr>
              <w:t xml:space="preserve"> uz </w:t>
            </w:r>
            <w:r w:rsidRPr="00B333A0">
              <w:rPr>
                <w:color w:val="auto"/>
                <w:sz w:val="24"/>
                <w:szCs w:val="24"/>
              </w:rPr>
              <w:t>apakšprogrammu 09.19.00 "Finansējums profesionālās ievirzes sporta izglītības programmu pedagogu darba samaksai un valsts sociālās apdrošināšanas obligātajām iemaksām" 15 58</w:t>
            </w:r>
            <w:r w:rsidR="009326E4" w:rsidRPr="00B333A0">
              <w:rPr>
                <w:color w:val="auto"/>
                <w:sz w:val="24"/>
                <w:szCs w:val="24"/>
              </w:rPr>
              <w:t>3</w:t>
            </w:r>
            <w:r w:rsidRPr="00B333A0">
              <w:rPr>
                <w:color w:val="auto"/>
                <w:sz w:val="24"/>
                <w:szCs w:val="24"/>
              </w:rPr>
              <w:t xml:space="preserve"> </w:t>
            </w:r>
            <w:proofErr w:type="spellStart"/>
            <w:r w:rsidRPr="00B333A0">
              <w:rPr>
                <w:color w:val="auto"/>
                <w:sz w:val="24"/>
                <w:szCs w:val="24"/>
              </w:rPr>
              <w:t>euro</w:t>
            </w:r>
            <w:proofErr w:type="spellEnd"/>
            <w:r w:rsidRPr="00B333A0">
              <w:rPr>
                <w:color w:val="auto"/>
                <w:sz w:val="24"/>
                <w:szCs w:val="24"/>
              </w:rPr>
              <w:t>, Kultūras ministrijas programmu 20.00.00 „Kultūrizglītība” 4</w:t>
            </w:r>
            <w:r w:rsidR="006F6DAD" w:rsidRPr="00B333A0">
              <w:rPr>
                <w:color w:val="auto"/>
                <w:sz w:val="24"/>
                <w:szCs w:val="24"/>
              </w:rPr>
              <w:t>7</w:t>
            </w:r>
            <w:r w:rsidRPr="00B333A0">
              <w:rPr>
                <w:color w:val="auto"/>
                <w:sz w:val="24"/>
                <w:szCs w:val="24"/>
              </w:rPr>
              <w:t> </w:t>
            </w:r>
            <w:r w:rsidR="006F6DAD" w:rsidRPr="00B333A0">
              <w:rPr>
                <w:color w:val="auto"/>
                <w:sz w:val="24"/>
                <w:szCs w:val="24"/>
              </w:rPr>
              <w:t>794</w:t>
            </w:r>
            <w:r w:rsidRPr="00B333A0">
              <w:rPr>
                <w:color w:val="auto"/>
                <w:sz w:val="24"/>
                <w:szCs w:val="24"/>
              </w:rPr>
              <w:t xml:space="preserve"> </w:t>
            </w:r>
            <w:proofErr w:type="spellStart"/>
            <w:r w:rsidRPr="00B333A0">
              <w:rPr>
                <w:color w:val="auto"/>
                <w:sz w:val="24"/>
                <w:szCs w:val="24"/>
              </w:rPr>
              <w:t>euro</w:t>
            </w:r>
            <w:proofErr w:type="spellEnd"/>
            <w:r w:rsidRPr="00B333A0">
              <w:rPr>
                <w:color w:val="auto"/>
                <w:sz w:val="24"/>
                <w:szCs w:val="24"/>
              </w:rPr>
              <w:t xml:space="preserve">, Labklājības ministrijas apakšprogrammu 05.37.00. “Sociālās integrācijas valsts aģentūras administrēšana un profesionālās un sociālās rehabilitācijas pakalpojumu nodrošināšana” 842 </w:t>
            </w:r>
            <w:proofErr w:type="spellStart"/>
            <w:r w:rsidRPr="00B333A0">
              <w:rPr>
                <w:color w:val="auto"/>
                <w:sz w:val="24"/>
                <w:szCs w:val="24"/>
              </w:rPr>
              <w:t>euro</w:t>
            </w:r>
            <w:proofErr w:type="spellEnd"/>
          </w:p>
          <w:p w:rsidR="003547A7" w:rsidRPr="00B333A0" w:rsidRDefault="003547A7" w:rsidP="003547A7">
            <w:pPr>
              <w:pStyle w:val="tv2131"/>
              <w:shd w:val="clear" w:color="auto" w:fill="FFFFFF" w:themeFill="background1"/>
              <w:spacing w:line="240" w:lineRule="auto"/>
              <w:ind w:firstLine="0"/>
              <w:jc w:val="both"/>
              <w:rPr>
                <w:color w:val="auto"/>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Style w:val="spelle"/>
                <w:rFonts w:ascii="Times New Roman" w:hAnsi="Times New Roman" w:cs="Times New Roman"/>
                <w:b/>
                <w:sz w:val="24"/>
                <w:szCs w:val="24"/>
              </w:rPr>
              <w:t xml:space="preserve">2015.gadā un turpmāk ik gadu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eastAsia="Calibri" w:hAnsi="Times New Roman" w:cs="Times New Roman"/>
                <w:sz w:val="24"/>
                <w:szCs w:val="24"/>
                <w:lang w:eastAsia="lv-LV"/>
              </w:rPr>
              <w:t>pedagogiem, kuri 3., 4. vai 5. kvalitātes pakāpi ieguvuši pēc Eiropas Sociālā fonda projekta „Pedagogu konkurētspējas veicināšana izglītības sistēmas optimizācijas apstākļos” noslēgšanās</w:t>
            </w:r>
            <w:r w:rsidRPr="00B333A0">
              <w:rPr>
                <w:rStyle w:val="spelle"/>
                <w:rFonts w:ascii="Times New Roman" w:hAnsi="Times New Roman" w:cs="Times New Roman"/>
                <w:sz w:val="24"/>
                <w:szCs w:val="24"/>
              </w:rPr>
              <w:t xml:space="preserve"> </w:t>
            </w:r>
            <w:r w:rsidR="006F6DAD" w:rsidRPr="00B333A0">
              <w:rPr>
                <w:b/>
              </w:rPr>
              <w:t>92 277</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tai skaitā:</w:t>
            </w:r>
          </w:p>
          <w:p w:rsidR="003547A7" w:rsidRPr="00B333A0" w:rsidRDefault="003547A7" w:rsidP="003547A7">
            <w:pPr>
              <w:pStyle w:val="ListParagraph"/>
              <w:spacing w:after="0" w:line="240" w:lineRule="auto"/>
              <w:ind w:left="0"/>
              <w:jc w:val="both"/>
              <w:rPr>
                <w:rStyle w:val="spelle"/>
                <w:rFonts w:ascii="Times New Roman" w:hAnsi="Times New Roman" w:cs="Times New Roman"/>
                <w:b/>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Style w:val="spelle"/>
                <w:rFonts w:ascii="Times New Roman" w:hAnsi="Times New Roman" w:cs="Times New Roman"/>
                <w:sz w:val="24"/>
                <w:szCs w:val="24"/>
              </w:rPr>
              <w:t xml:space="preserve">62.resorā </w:t>
            </w:r>
            <w:r w:rsidRPr="00B333A0">
              <w:rPr>
                <w:rFonts w:ascii="Times New Roman" w:hAnsi="Times New Roman" w:cs="Times New Roman"/>
                <w:sz w:val="24"/>
                <w:szCs w:val="24"/>
              </w:rPr>
              <w:t>„Mērķdotācijas pašvaldībām”</w:t>
            </w:r>
            <w:r w:rsidRPr="00B333A0">
              <w:rPr>
                <w:rStyle w:val="spelle"/>
                <w:rFonts w:ascii="Times New Roman" w:hAnsi="Times New Roman" w:cs="Times New Roman"/>
                <w:sz w:val="24"/>
                <w:szCs w:val="24"/>
              </w:rPr>
              <w:t xml:space="preserve"> pedagogu profesionālās darbības kvalitātes piemaksas (aprēķins 1.pielikumā) tiks nodrošinātas esošo līdzekļu ietvaros</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bCs/>
                <w:sz w:val="24"/>
                <w:szCs w:val="24"/>
              </w:rPr>
              <w:t xml:space="preserve">Izglītības un zinātnes ministrijai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hAnsi="Times New Roman" w:cs="Times New Roman"/>
                <w:sz w:val="24"/>
                <w:szCs w:val="24"/>
              </w:rPr>
              <w:t>59 7</w:t>
            </w:r>
            <w:r w:rsidR="009326E4" w:rsidRPr="00B333A0">
              <w:rPr>
                <w:rFonts w:ascii="Times New Roman" w:hAnsi="Times New Roman" w:cs="Times New Roman"/>
                <w:sz w:val="24"/>
                <w:szCs w:val="24"/>
              </w:rPr>
              <w:t>72</w:t>
            </w:r>
            <w:r w:rsidRPr="00B333A0">
              <w:rPr>
                <w:rFonts w:ascii="Times New Roman" w:hAnsi="Times New Roman" w:cs="Times New Roman"/>
                <w:sz w:val="24"/>
                <w:szCs w:val="24"/>
              </w:rPr>
              <w:t xml:space="preserve">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(aprēķins 2.pielikumā), tai skaitā</w:t>
            </w:r>
          </w:p>
          <w:p w:rsidR="003547A7" w:rsidRPr="00B333A0" w:rsidRDefault="003547A7" w:rsidP="003547A7">
            <w:pPr>
              <w:pStyle w:val="ListParagraph"/>
              <w:spacing w:after="0" w:line="240" w:lineRule="auto"/>
              <w:ind w:left="0"/>
              <w:jc w:val="both"/>
              <w:rPr>
                <w:rFonts w:ascii="Times New Roman" w:hAnsi="Times New Roman" w:cs="Times New Roman"/>
                <w:bCs/>
                <w:sz w:val="24"/>
                <w:szCs w:val="24"/>
              </w:rPr>
            </w:pPr>
            <w:r w:rsidRPr="00B333A0">
              <w:rPr>
                <w:rFonts w:ascii="Times New Roman" w:hAnsi="Times New Roman" w:cs="Times New Roman"/>
                <w:sz w:val="24"/>
                <w:szCs w:val="24"/>
              </w:rPr>
              <w:t xml:space="preserve">apakšprogrammā 01.05.00 "Dotācija privātajām mācību iestādēm" </w:t>
            </w:r>
            <w:r w:rsidRPr="00B333A0">
              <w:rPr>
                <w:rFonts w:ascii="Times New Roman" w:hAnsi="Times New Roman" w:cs="Times New Roman"/>
                <w:b/>
                <w:sz w:val="24"/>
                <w:szCs w:val="24"/>
              </w:rPr>
              <w:t xml:space="preserve">13 023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bCs/>
                <w:sz w:val="24"/>
                <w:szCs w:val="24"/>
              </w:rPr>
              <w:t>,</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sz w:val="24"/>
                <w:szCs w:val="24"/>
              </w:rPr>
              <w:t xml:space="preserve">apakšprogrammā 09.19.00 "Finansējums profesionālās ievirzes sporta izglītības programmu pedagogu darba samaksai un valsts sociālās apdrošināšanas obligātajām iemaksām" </w:t>
            </w:r>
            <w:r w:rsidRPr="00B333A0">
              <w:rPr>
                <w:rFonts w:ascii="Times New Roman" w:hAnsi="Times New Roman" w:cs="Times New Roman"/>
                <w:b/>
                <w:sz w:val="24"/>
                <w:szCs w:val="24"/>
              </w:rPr>
              <w:t>46 7</w:t>
            </w:r>
            <w:r w:rsidR="009326E4" w:rsidRPr="00B333A0">
              <w:rPr>
                <w:rFonts w:ascii="Times New Roman" w:hAnsi="Times New Roman" w:cs="Times New Roman"/>
                <w:b/>
                <w:sz w:val="24"/>
                <w:szCs w:val="24"/>
              </w:rPr>
              <w:t>49</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bCs/>
                <w:sz w:val="24"/>
                <w:szCs w:val="24"/>
              </w:rPr>
              <w:t>Kultūras ministrijai (</w:t>
            </w:r>
            <w:r w:rsidRPr="00B333A0">
              <w:rPr>
                <w:rFonts w:ascii="Times New Roman" w:hAnsi="Times New Roman" w:cs="Times New Roman"/>
                <w:sz w:val="24"/>
                <w:szCs w:val="24"/>
              </w:rPr>
              <w:t xml:space="preserve">programmu 20.00.00 „Kultūrizglītība”)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006F6DAD" w:rsidRPr="00B333A0">
              <w:rPr>
                <w:rFonts w:ascii="Times New Roman" w:hAnsi="Times New Roman" w:cs="Times New Roman"/>
                <w:b/>
                <w:sz w:val="24"/>
                <w:szCs w:val="24"/>
              </w:rPr>
              <w:t>30 096</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(3.aprēķins pielikumā);</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r w:rsidRPr="00B333A0">
              <w:rPr>
                <w:rFonts w:ascii="Times New Roman" w:hAnsi="Times New Roman" w:cs="Times New Roman"/>
                <w:bCs/>
                <w:sz w:val="24"/>
                <w:szCs w:val="24"/>
              </w:rPr>
              <w:t>Tieslietu ministrijai (</w:t>
            </w:r>
            <w:r w:rsidRPr="00B333A0">
              <w:rPr>
                <w:rFonts w:ascii="Times New Roman" w:hAnsi="Times New Roman" w:cs="Times New Roman"/>
                <w:sz w:val="24"/>
                <w:szCs w:val="24"/>
              </w:rPr>
              <w:t>programmā 24.00.00 "Ieslodzījumu vietas")</w:t>
            </w:r>
            <w:r w:rsidRPr="00B333A0">
              <w:rPr>
                <w:rFonts w:ascii="Times New Roman" w:hAnsi="Times New Roman" w:cs="Times New Roman"/>
                <w:bCs/>
                <w:sz w:val="24"/>
                <w:szCs w:val="24"/>
              </w:rPr>
              <w:t xml:space="preserve"> </w:t>
            </w:r>
            <w:r w:rsidRPr="00B333A0">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B333A0">
              <w:rPr>
                <w:rFonts w:ascii="Times New Roman" w:hAnsi="Times New Roman" w:cs="Times New Roman"/>
                <w:b/>
                <w:sz w:val="24"/>
                <w:szCs w:val="24"/>
              </w:rPr>
              <w:t xml:space="preserve">0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(kopā nepieciešams </w:t>
            </w:r>
            <w:r w:rsidRPr="00B333A0">
              <w:rPr>
                <w:rFonts w:ascii="Times New Roman" w:eastAsia="Calibri" w:hAnsi="Times New Roman" w:cs="Times New Roman"/>
                <w:sz w:val="24"/>
                <w:szCs w:val="24"/>
                <w:lang w:eastAsia="lv-LV"/>
              </w:rPr>
              <w:t xml:space="preserve">pedagogiem, kuri 3., 4. vai 5. kvalitātes pakāpi ieguvuši pēc Eiropas Sociālā fonda projekta „Pedagogu konkurētspējas veicināšana izglītības sistēmas optimizācijas apstākļos” noslēgšanās 1 176 </w:t>
            </w:r>
            <w:proofErr w:type="spellStart"/>
            <w:r w:rsidRPr="00B333A0">
              <w:rPr>
                <w:rFonts w:ascii="Times New Roman" w:eastAsia="Calibri" w:hAnsi="Times New Roman" w:cs="Times New Roman"/>
                <w:sz w:val="24"/>
                <w:szCs w:val="24"/>
                <w:lang w:eastAsia="lv-LV"/>
              </w:rPr>
              <w:t>euro</w:t>
            </w:r>
            <w:proofErr w:type="spellEnd"/>
            <w:r w:rsidRPr="00B333A0">
              <w:rPr>
                <w:rFonts w:ascii="Times New Roman" w:eastAsia="Calibri" w:hAnsi="Times New Roman" w:cs="Times New Roman"/>
                <w:sz w:val="24"/>
                <w:szCs w:val="24"/>
                <w:lang w:eastAsia="lv-LV"/>
              </w:rPr>
              <w:t xml:space="preserve">, - piešķirtais finansējums (JPI) pedagogu darba samaksai 4. un 5.kvalitātes pakāpi ieguvušajiem pedagogiem 1 821  </w:t>
            </w:r>
            <w:proofErr w:type="spellStart"/>
            <w:r w:rsidRPr="00B333A0">
              <w:rPr>
                <w:rFonts w:ascii="Times New Roman" w:eastAsia="Calibri" w:hAnsi="Times New Roman" w:cs="Times New Roman"/>
                <w:sz w:val="24"/>
                <w:szCs w:val="24"/>
                <w:lang w:eastAsia="lv-LV"/>
              </w:rPr>
              <w:t>euro</w:t>
            </w:r>
            <w:proofErr w:type="spellEnd"/>
            <w:r w:rsidRPr="00B333A0">
              <w:rPr>
                <w:rFonts w:ascii="Times New Roman" w:eastAsia="Calibri" w:hAnsi="Times New Roman" w:cs="Times New Roman"/>
                <w:sz w:val="24"/>
                <w:szCs w:val="24"/>
                <w:lang w:eastAsia="lv-LV"/>
              </w:rPr>
              <w:t>)</w:t>
            </w:r>
            <w:r w:rsidRPr="00B333A0">
              <w:rPr>
                <w:rFonts w:ascii="Times New Roman" w:hAnsi="Times New Roman" w:cs="Times New Roman"/>
                <w:sz w:val="24"/>
                <w:szCs w:val="24"/>
              </w:rPr>
              <w:t xml:space="preserve"> (aprēķins 4.pielikumā).</w:t>
            </w:r>
          </w:p>
          <w:p w:rsidR="003547A7" w:rsidRPr="00B333A0" w:rsidRDefault="003547A7" w:rsidP="003547A7">
            <w:pPr>
              <w:pStyle w:val="ListParagraph"/>
              <w:spacing w:after="0" w:line="240" w:lineRule="auto"/>
              <w:ind w:left="0"/>
              <w:jc w:val="both"/>
              <w:rPr>
                <w:rFonts w:ascii="Times New Roman" w:hAnsi="Times New Roman" w:cs="Times New Roman"/>
                <w:sz w:val="24"/>
                <w:szCs w:val="24"/>
              </w:rPr>
            </w:pP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r w:rsidRPr="00B333A0">
              <w:rPr>
                <w:color w:val="auto"/>
                <w:sz w:val="24"/>
                <w:szCs w:val="24"/>
              </w:rPr>
              <w:t xml:space="preserve">Labklājības ministrijai (apakšprogrammā 05.37.00. “Sociālās integrācijas valsts aģentūras administrēšana un profesionālās un sociālās rehabilitācijas pakalpojumu nodrošināšana”) </w:t>
            </w:r>
            <w:r w:rsidRPr="00B333A0">
              <w:rPr>
                <w:rStyle w:val="spelle"/>
                <w:color w:val="auto"/>
                <w:sz w:val="24"/>
                <w:szCs w:val="24"/>
              </w:rPr>
              <w:t xml:space="preserve">papildus nepieciešamais finansējuma apmērs pedagogu profesionālās darbības kvalitātes piemaksu nodrošināšanai </w:t>
            </w:r>
            <w:r w:rsidRPr="00B333A0">
              <w:rPr>
                <w:b/>
                <w:color w:val="auto"/>
                <w:sz w:val="24"/>
                <w:szCs w:val="24"/>
              </w:rPr>
              <w:t xml:space="preserve">2 409 </w:t>
            </w:r>
            <w:proofErr w:type="spellStart"/>
            <w:r w:rsidRPr="00B333A0">
              <w:rPr>
                <w:b/>
                <w:color w:val="auto"/>
                <w:sz w:val="24"/>
                <w:szCs w:val="24"/>
              </w:rPr>
              <w:t>euro</w:t>
            </w:r>
            <w:proofErr w:type="spellEnd"/>
            <w:r w:rsidRPr="00B333A0">
              <w:rPr>
                <w:color w:val="auto"/>
                <w:sz w:val="24"/>
                <w:szCs w:val="24"/>
              </w:rPr>
              <w:t xml:space="preserve"> (kopā nepieciešams </w:t>
            </w:r>
            <w:r w:rsidRPr="00B333A0">
              <w:rPr>
                <w:rFonts w:eastAsia="Calibri"/>
                <w:color w:val="auto"/>
                <w:sz w:val="24"/>
                <w:szCs w:val="24"/>
              </w:rPr>
              <w:t xml:space="preserve">pedagogiem, kuri 3., 4. vai 5. kvalitātes pakāpi ieguvuši pēc Eiropas Sociālā fonda projekta „Pedagogu konkurētspējas veicināšana izglītības sistēmas optimizācijas apstākļos” noslēgšanās 2 604 </w:t>
            </w:r>
            <w:proofErr w:type="spellStart"/>
            <w:r w:rsidRPr="00B333A0">
              <w:rPr>
                <w:rFonts w:eastAsia="Calibri"/>
                <w:color w:val="auto"/>
                <w:sz w:val="24"/>
                <w:szCs w:val="24"/>
              </w:rPr>
              <w:lastRenderedPageBreak/>
              <w:t>euro</w:t>
            </w:r>
            <w:proofErr w:type="spellEnd"/>
            <w:r w:rsidRPr="00B333A0">
              <w:rPr>
                <w:rFonts w:eastAsia="Calibri"/>
                <w:color w:val="auto"/>
                <w:sz w:val="24"/>
                <w:szCs w:val="24"/>
              </w:rPr>
              <w:t xml:space="preserve">, - piešķirtais finansējums (JPI) pedagogu darba samaksai 4. un 5.kvalitātes pakāpi ieguvušajiem pedagogiem 195 </w:t>
            </w:r>
            <w:proofErr w:type="spellStart"/>
            <w:r w:rsidRPr="00B333A0">
              <w:rPr>
                <w:rFonts w:eastAsia="Calibri"/>
                <w:color w:val="auto"/>
                <w:sz w:val="24"/>
                <w:szCs w:val="24"/>
              </w:rPr>
              <w:t>euro</w:t>
            </w:r>
            <w:proofErr w:type="spellEnd"/>
            <w:r w:rsidRPr="00B333A0">
              <w:rPr>
                <w:rFonts w:eastAsia="Calibri"/>
                <w:color w:val="auto"/>
                <w:sz w:val="24"/>
                <w:szCs w:val="24"/>
              </w:rPr>
              <w:t>)</w:t>
            </w:r>
            <w:r w:rsidRPr="00B333A0">
              <w:rPr>
                <w:color w:val="auto"/>
                <w:sz w:val="24"/>
                <w:szCs w:val="24"/>
              </w:rPr>
              <w:t xml:space="preserve"> (aprēķins 5.pielikumā).</w:t>
            </w: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r w:rsidRPr="00B333A0">
              <w:rPr>
                <w:rFonts w:eastAsiaTheme="minorHAnsi"/>
                <w:color w:val="auto"/>
                <w:sz w:val="24"/>
                <w:szCs w:val="24"/>
                <w:lang w:eastAsia="en-US"/>
              </w:rPr>
              <w:t xml:space="preserve"> </w:t>
            </w: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r w:rsidRPr="00B333A0">
              <w:rPr>
                <w:color w:val="auto"/>
                <w:sz w:val="24"/>
                <w:szCs w:val="24"/>
              </w:rPr>
              <w:t xml:space="preserve">Lai nodrošinātu finansējumu piemaksām pedagogiem, kuri ieguvuši 3., 4. vai 5.kvalitātes pakāpi </w:t>
            </w:r>
            <w:r w:rsidRPr="00B333A0">
              <w:rPr>
                <w:rFonts w:eastAsia="Calibri"/>
                <w:color w:val="auto"/>
                <w:sz w:val="24"/>
                <w:szCs w:val="24"/>
              </w:rPr>
              <w:t>pēc Eiropas Sociālā fonda projekta „Pedagogu konkurētspējas veicināšana izglītības sistēmas optimizācijas apstākļos”</w:t>
            </w:r>
            <w:r w:rsidRPr="00B333A0">
              <w:rPr>
                <w:color w:val="auto"/>
                <w:sz w:val="24"/>
                <w:szCs w:val="24"/>
              </w:rPr>
              <w:t xml:space="preserve"> </w:t>
            </w:r>
            <w:r w:rsidRPr="00B333A0">
              <w:rPr>
                <w:rFonts w:eastAsia="Calibri"/>
                <w:color w:val="auto"/>
                <w:sz w:val="24"/>
                <w:szCs w:val="24"/>
              </w:rPr>
              <w:t xml:space="preserve">noslēgšanās </w:t>
            </w:r>
            <w:r w:rsidRPr="00B333A0">
              <w:rPr>
                <w:color w:val="auto"/>
                <w:sz w:val="24"/>
                <w:szCs w:val="24"/>
              </w:rPr>
              <w:t xml:space="preserve">(2012./2013.m.g. un 2013./2014. </w:t>
            </w:r>
            <w:proofErr w:type="spellStart"/>
            <w:r w:rsidRPr="00B333A0">
              <w:rPr>
                <w:color w:val="auto"/>
                <w:sz w:val="24"/>
                <w:szCs w:val="24"/>
              </w:rPr>
              <w:t>m.g</w:t>
            </w:r>
            <w:proofErr w:type="spellEnd"/>
            <w:r w:rsidRPr="00B333A0">
              <w:rPr>
                <w:color w:val="auto"/>
                <w:sz w:val="24"/>
                <w:szCs w:val="24"/>
              </w:rPr>
              <w:t xml:space="preserve">.) 2015.gadā un turpmākajos gados </w:t>
            </w:r>
            <w:r w:rsidRPr="00B333A0">
              <w:rPr>
                <w:rStyle w:val="spelle"/>
                <w:color w:val="auto"/>
                <w:sz w:val="24"/>
                <w:szCs w:val="24"/>
              </w:rPr>
              <w:t>nepieciešams attiecīgi palielināt bāzes izdevumus 2015.</w:t>
            </w:r>
            <w:r w:rsidRPr="00B333A0">
              <w:rPr>
                <w:color w:val="auto"/>
                <w:sz w:val="24"/>
                <w:szCs w:val="24"/>
              </w:rPr>
              <w:t xml:space="preserve"> – </w:t>
            </w:r>
            <w:r w:rsidRPr="00B333A0">
              <w:rPr>
                <w:rStyle w:val="spelle"/>
                <w:color w:val="auto"/>
                <w:sz w:val="24"/>
                <w:szCs w:val="24"/>
              </w:rPr>
              <w:t>2017.gadam.</w:t>
            </w:r>
          </w:p>
          <w:p w:rsidR="003547A7" w:rsidRPr="00B333A0" w:rsidRDefault="003547A7" w:rsidP="003547A7">
            <w:pPr>
              <w:pStyle w:val="tv2131"/>
              <w:shd w:val="clear" w:color="auto" w:fill="FFFFFF" w:themeFill="background1"/>
              <w:spacing w:line="240" w:lineRule="auto"/>
              <w:ind w:firstLine="0"/>
              <w:jc w:val="both"/>
              <w:rPr>
                <w:color w:val="auto"/>
                <w:sz w:val="24"/>
                <w:szCs w:val="24"/>
              </w:rPr>
            </w:pP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Pēc 2014.gada 1.septembra novērtēšanas procesā prognozējamais iesaistīto pedagogu skaits varētu sasniegt 8851 pedagogu. Modelējot situāciju veiktā prognoze rāda, ka līdz 2017.gada 31.maijam 3.kvalitātes pakāpes pretendentu skaits sasniegtu 70%, 4.kvalitātes pakāpes pretendentu skaits – 8% un 5.kvalitātes pakāpes pretendentu skaits – 2%.</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Ņemot vērā PPDKN brīvprātības principu un to, ka novērtēšanas process tiek uzsākts kārtējā mācību gada 5.septembrī un noslēdzas nākamā kalendārā gada 31.maijā, un pieņemot, ka kvalitātes pakāpes pretendentu izkliede trijos gados (2014./15.mācību gads; 2015./16.mācību gads; 2016./17.mācību gads) sadalītos vienādās proporcijās, tad prognoze par pedagogu skaita izkliedi trīs gadu periodā pēc 2014.gada 1.septembra būtu:</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u w:val="single"/>
                <w:shd w:val="clear" w:color="auto" w:fill="FEFEFE"/>
              </w:rPr>
              <w:t>2015.gada</w:t>
            </w:r>
            <w:r w:rsidRPr="00B333A0">
              <w:rPr>
                <w:rFonts w:ascii="Times New Roman" w:hAnsi="Times New Roman" w:cs="Times New Roman"/>
                <w:sz w:val="24"/>
                <w:szCs w:val="24"/>
                <w:shd w:val="clear" w:color="auto" w:fill="FEFEFE"/>
              </w:rPr>
              <w:t xml:space="preserve"> 31.maijā 3.kvalitātes pakāpes ieguvēju skaits – 2065 pedagogi. Kvalitātes piemaksa tiek saņemta no 2016.gada 1.janvāra. </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u w:val="single"/>
                <w:shd w:val="clear" w:color="auto" w:fill="FEFEFE"/>
              </w:rPr>
              <w:t>2016.gada</w:t>
            </w:r>
            <w:r w:rsidRPr="00B333A0">
              <w:rPr>
                <w:rFonts w:ascii="Times New Roman" w:hAnsi="Times New Roman" w:cs="Times New Roman"/>
                <w:sz w:val="24"/>
                <w:szCs w:val="24"/>
                <w:shd w:val="clear" w:color="auto" w:fill="FEFEFE"/>
              </w:rPr>
              <w:t xml:space="preserve"> 31.maijā 3.kvalitātes pakāpi ieguvušo pedagogu skaits – 2065 pedagogi. Kvalitātes piemaksa tiek saņemta no 2017.gada 1.janvāra.</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u w:val="single"/>
                <w:shd w:val="clear" w:color="auto" w:fill="FEFEFE"/>
              </w:rPr>
              <w:t>2017.gada</w:t>
            </w:r>
            <w:r w:rsidRPr="00B333A0">
              <w:rPr>
                <w:rFonts w:ascii="Times New Roman" w:hAnsi="Times New Roman" w:cs="Times New Roman"/>
                <w:sz w:val="24"/>
                <w:szCs w:val="24"/>
                <w:shd w:val="clear" w:color="auto" w:fill="FEFEFE"/>
              </w:rPr>
              <w:t xml:space="preserve"> 31.maijā 3.kvalitātes pakāpi ieguvušo pedagogu skaits – 2065 pedagogi. Kvalitātes piemaksa tiek saņemta no 2018.gada 1.janvāra.</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i/>
                <w:sz w:val="24"/>
                <w:szCs w:val="24"/>
                <w:shd w:val="clear" w:color="auto" w:fill="FEFEFE"/>
              </w:rPr>
            </w:pP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 xml:space="preserve">2015.gada 31.maijā 4.kvalitātes pakāpes ieguvēju skaits – 236 pedagogi. Kvalitātes piemaksa saņemta no 2016.gada 1.janvāra. </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2016.gada 31.maijā 4.kvalitātes pakāpes ieguvēju skaits – 236 pedagogi. Kvalitātes piemaksa saņemta no 2017.gada 1.janvāra.</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 xml:space="preserve">2017.gada 31.maijā 4.kvalitātes pakāpes ieguvēju skaits – 236 pedagogi. Kvalitātes piemaksa tiek saņemta no 2018.gada 1.janvāra. </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 xml:space="preserve">2015.gada 31.maijā 5.kvalitātes pakāpes ieguvēju skaits – 59 pedagogi. Kvalitātes piemaksa tiek saņemta no 2016.gada 1.janvāra. </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 xml:space="preserve">2016.gada 31.maijā 5.kvalitātes pakāpes ieguvēju skaits – 59 pedagogi. Kvalitātes piemaksa tiek saņemta no 2017.gada 1.janvāra. </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B333A0">
              <w:rPr>
                <w:rFonts w:ascii="Times New Roman" w:hAnsi="Times New Roman" w:cs="Times New Roman"/>
                <w:sz w:val="24"/>
                <w:szCs w:val="24"/>
                <w:shd w:val="clear" w:color="auto" w:fill="FEFEFE"/>
              </w:rPr>
              <w:t xml:space="preserve">2017.gada 31.maijā 5.kvalitātes pakāpes ieguvēju skaits – 59 pedagogi. Kvalitātes piemaksa tiek saņemta no 2018.gada 1.janvāra. </w:t>
            </w:r>
          </w:p>
          <w:p w:rsidR="003547A7" w:rsidRPr="00B333A0" w:rsidRDefault="003547A7" w:rsidP="003547A7">
            <w:pPr>
              <w:autoSpaceDE w:val="0"/>
              <w:autoSpaceDN w:val="0"/>
              <w:adjustRightInd w:val="0"/>
              <w:spacing w:after="0" w:line="240" w:lineRule="auto"/>
              <w:rPr>
                <w:rFonts w:ascii="Times New Roman" w:hAnsi="Times New Roman" w:cs="Times New Roman"/>
                <w:sz w:val="24"/>
                <w:szCs w:val="24"/>
              </w:rPr>
            </w:pPr>
            <w:r w:rsidRPr="00B333A0">
              <w:rPr>
                <w:rFonts w:ascii="Times New Roman" w:hAnsi="Times New Roman" w:cs="Times New Roman"/>
                <w:sz w:val="24"/>
                <w:szCs w:val="24"/>
              </w:rPr>
              <w:t>Nepieciešamais finansējums:</w:t>
            </w:r>
          </w:p>
          <w:p w:rsidR="003547A7" w:rsidRPr="00B333A0" w:rsidRDefault="003547A7" w:rsidP="003547A7">
            <w:pPr>
              <w:autoSpaceDE w:val="0"/>
              <w:autoSpaceDN w:val="0"/>
              <w:adjustRightInd w:val="0"/>
              <w:spacing w:after="0" w:line="240" w:lineRule="auto"/>
              <w:rPr>
                <w:rFonts w:ascii="Times New Roman" w:hAnsi="Times New Roman" w:cs="Times New Roman"/>
                <w:sz w:val="24"/>
                <w:szCs w:val="24"/>
              </w:rPr>
            </w:pPr>
            <w:r w:rsidRPr="00B333A0">
              <w:rPr>
                <w:rFonts w:ascii="Times New Roman" w:hAnsi="Times New Roman" w:cs="Times New Roman"/>
                <w:sz w:val="24"/>
                <w:szCs w:val="24"/>
              </w:rPr>
              <w:t xml:space="preserve">Vidēji gadā 1 563 570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(2360 pedagogiem), t.sk.:</w:t>
            </w:r>
          </w:p>
          <w:p w:rsidR="003547A7" w:rsidRPr="00B333A0" w:rsidRDefault="003547A7" w:rsidP="003547A7">
            <w:pPr>
              <w:autoSpaceDE w:val="0"/>
              <w:autoSpaceDN w:val="0"/>
              <w:adjustRightInd w:val="0"/>
              <w:spacing w:after="0" w:line="240" w:lineRule="auto"/>
              <w:rPr>
                <w:rFonts w:ascii="Times New Roman" w:hAnsi="Times New Roman" w:cs="Times New Roman"/>
                <w:sz w:val="24"/>
                <w:szCs w:val="24"/>
              </w:rPr>
            </w:pPr>
            <w:r w:rsidRPr="00B333A0">
              <w:rPr>
                <w:rFonts w:ascii="Times New Roman" w:hAnsi="Times New Roman" w:cs="Times New Roman"/>
                <w:sz w:val="24"/>
                <w:szCs w:val="24"/>
              </w:rPr>
              <w:t xml:space="preserve">3.pakāpe: 2065 pedagogi * plānotais piemaksas apmērs 31.87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 1.2359 VSAOI * 1.165 koeficients prognozētā likmju skaita iegūšanai  *12 mēneši = 1 137 084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gadā</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rPr>
            </w:pPr>
            <w:r w:rsidRPr="00B333A0">
              <w:rPr>
                <w:rFonts w:ascii="Times New Roman" w:hAnsi="Times New Roman" w:cs="Times New Roman"/>
                <w:sz w:val="24"/>
                <w:szCs w:val="24"/>
              </w:rPr>
              <w:lastRenderedPageBreak/>
              <w:t xml:space="preserve">4.pakāpe: 236 pedagogi * plānotais piemaksas apmērs 79.68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 1.2359 VSAOI * 1.178 koeficients prognozētā likmju skaita iegūšanai *12 mēneši = 328 527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gadā</w:t>
            </w:r>
          </w:p>
          <w:p w:rsidR="003547A7" w:rsidRPr="00B333A0" w:rsidRDefault="003547A7" w:rsidP="003547A7">
            <w:pPr>
              <w:tabs>
                <w:tab w:val="left" w:pos="284"/>
                <w:tab w:val="left" w:pos="567"/>
              </w:tabs>
              <w:spacing w:after="0" w:line="240" w:lineRule="auto"/>
              <w:ind w:left="82" w:right="112"/>
              <w:jc w:val="both"/>
              <w:rPr>
                <w:rFonts w:ascii="Times New Roman" w:hAnsi="Times New Roman" w:cs="Times New Roman"/>
                <w:sz w:val="24"/>
                <w:szCs w:val="24"/>
              </w:rPr>
            </w:pPr>
            <w:r w:rsidRPr="00B333A0">
              <w:rPr>
                <w:rFonts w:ascii="Times New Roman" w:hAnsi="Times New Roman" w:cs="Times New Roman"/>
                <w:sz w:val="24"/>
                <w:szCs w:val="24"/>
              </w:rPr>
              <w:t xml:space="preserve">5.pakāpe: 59 pedagogi *plānotais piemaksas apmērs 99.60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 1.2359 VSAOI * 1.124 koeficients prognozētā likmju skaita iegūšanai *12 mēneši = 97 959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gadā</w:t>
            </w:r>
          </w:p>
          <w:p w:rsidR="003547A7" w:rsidRPr="00B333A0" w:rsidRDefault="003547A7" w:rsidP="003547A7">
            <w:pPr>
              <w:autoSpaceDE w:val="0"/>
              <w:autoSpaceDN w:val="0"/>
              <w:adjustRightInd w:val="0"/>
              <w:spacing w:after="0" w:line="240" w:lineRule="auto"/>
              <w:rPr>
                <w:rFonts w:ascii="Times New Roman" w:hAnsi="Times New Roman" w:cs="Times New Roman"/>
                <w:sz w:val="24"/>
                <w:szCs w:val="24"/>
              </w:rPr>
            </w:pPr>
            <w:r w:rsidRPr="00B333A0">
              <w:rPr>
                <w:rFonts w:ascii="Times New Roman" w:hAnsi="Times New Roman" w:cs="Times New Roman"/>
                <w:sz w:val="24"/>
                <w:szCs w:val="24"/>
              </w:rPr>
              <w:t xml:space="preserve">Prognozējamais papildus nepieciešamais finansējums piemaksām pedagogiem, kas kvalitātes pakāpes varētu iegūt </w:t>
            </w:r>
            <w:r w:rsidRPr="00B333A0">
              <w:rPr>
                <w:rFonts w:ascii="Times New Roman" w:hAnsi="Times New Roman" w:cs="Times New Roman"/>
                <w:sz w:val="24"/>
                <w:szCs w:val="24"/>
                <w:shd w:val="clear" w:color="auto" w:fill="FEFEFE"/>
              </w:rPr>
              <w:t>2014./15., 2015./16. un  2016./17.mācību gadā:</w:t>
            </w:r>
          </w:p>
          <w:p w:rsidR="003547A7" w:rsidRPr="00B333A0" w:rsidRDefault="003547A7" w:rsidP="003547A7">
            <w:pPr>
              <w:autoSpaceDE w:val="0"/>
              <w:autoSpaceDN w:val="0"/>
              <w:adjustRightInd w:val="0"/>
              <w:spacing w:after="0" w:line="240" w:lineRule="auto"/>
              <w:rPr>
                <w:rFonts w:ascii="Times New Roman" w:hAnsi="Times New Roman" w:cs="Times New Roman"/>
                <w:sz w:val="24"/>
                <w:szCs w:val="24"/>
              </w:rPr>
            </w:pPr>
            <w:r w:rsidRPr="00B333A0">
              <w:rPr>
                <w:rFonts w:ascii="Times New Roman" w:hAnsi="Times New Roman" w:cs="Times New Roman"/>
                <w:sz w:val="24"/>
                <w:szCs w:val="24"/>
              </w:rPr>
              <w:t xml:space="preserve">2016.gadā 1 563 570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(2360 pedagogiem)</w:t>
            </w:r>
          </w:p>
          <w:p w:rsidR="003547A7" w:rsidRPr="00B333A0" w:rsidRDefault="003547A7" w:rsidP="003547A7">
            <w:pPr>
              <w:autoSpaceDE w:val="0"/>
              <w:autoSpaceDN w:val="0"/>
              <w:adjustRightInd w:val="0"/>
              <w:spacing w:after="0" w:line="240" w:lineRule="auto"/>
              <w:rPr>
                <w:rFonts w:ascii="Times New Roman" w:hAnsi="Times New Roman" w:cs="Times New Roman"/>
                <w:sz w:val="24"/>
                <w:szCs w:val="24"/>
              </w:rPr>
            </w:pPr>
            <w:r w:rsidRPr="00B333A0">
              <w:rPr>
                <w:rFonts w:ascii="Times New Roman" w:hAnsi="Times New Roman" w:cs="Times New Roman"/>
                <w:sz w:val="24"/>
                <w:szCs w:val="24"/>
              </w:rPr>
              <w:t xml:space="preserve">2017.gadā 3 127 140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(2360+2360 = 4720 pedagogiem)</w:t>
            </w: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r w:rsidRPr="00B333A0">
              <w:rPr>
                <w:rFonts w:ascii="Times New Roman" w:hAnsi="Times New Roman" w:cs="Times New Roman"/>
                <w:sz w:val="24"/>
                <w:szCs w:val="24"/>
              </w:rPr>
              <w:t>2018.gadā 4</w:t>
            </w:r>
            <w:r w:rsidRPr="00B333A0">
              <w:rPr>
                <w:rFonts w:ascii="Times New Roman" w:eastAsia="Times New Roman" w:hAnsi="Times New Roman" w:cs="Times New Roman"/>
                <w:sz w:val="24"/>
                <w:szCs w:val="24"/>
                <w:lang w:eastAsia="lv-LV"/>
              </w:rPr>
              <w:t> </w:t>
            </w:r>
            <w:r w:rsidRPr="00B333A0">
              <w:rPr>
                <w:rFonts w:ascii="Times New Roman" w:hAnsi="Times New Roman" w:cs="Times New Roman"/>
                <w:sz w:val="24"/>
                <w:szCs w:val="24"/>
              </w:rPr>
              <w:t>690</w:t>
            </w:r>
            <w:r w:rsidRPr="00B333A0">
              <w:rPr>
                <w:rFonts w:ascii="Times New Roman" w:eastAsia="Times New Roman" w:hAnsi="Times New Roman" w:cs="Times New Roman"/>
                <w:sz w:val="24"/>
                <w:szCs w:val="24"/>
                <w:lang w:eastAsia="lv-LV"/>
              </w:rPr>
              <w:t> </w:t>
            </w:r>
            <w:r w:rsidRPr="00B333A0">
              <w:rPr>
                <w:rFonts w:ascii="Times New Roman" w:hAnsi="Times New Roman" w:cs="Times New Roman"/>
                <w:sz w:val="24"/>
                <w:szCs w:val="24"/>
              </w:rPr>
              <w:t xml:space="preserve">710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 xml:space="preserve"> (2360 + 2360 + 2360 = 7080 pedagogiem)</w:t>
            </w: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r w:rsidRPr="00B333A0">
              <w:rPr>
                <w:rFonts w:ascii="Times New Roman" w:hAnsi="Times New Roman" w:cs="Times New Roman"/>
                <w:sz w:val="24"/>
                <w:szCs w:val="24"/>
              </w:rPr>
              <w:t xml:space="preserve">Jautājums par papildus nepieciešamo finansējumu piemaksām pedagogiem, kas kvalitātes pakāpes varētu iegūt </w:t>
            </w:r>
            <w:r w:rsidRPr="00B333A0">
              <w:rPr>
                <w:rFonts w:ascii="Times New Roman" w:hAnsi="Times New Roman" w:cs="Times New Roman"/>
                <w:sz w:val="24"/>
                <w:szCs w:val="24"/>
                <w:shd w:val="clear" w:color="auto" w:fill="FEFEFE"/>
              </w:rPr>
              <w:t>2014./15., 2015./16. un  2016./17.mācību gadā būtu izskatāms 2016.gada budžeta sagatavošanas procesā.</w:t>
            </w: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r w:rsidRPr="00B333A0">
              <w:rPr>
                <w:rFonts w:ascii="Times New Roman" w:hAnsi="Times New Roman" w:cs="Times New Roman"/>
                <w:b/>
                <w:sz w:val="24"/>
                <w:szCs w:val="24"/>
                <w:u w:val="single"/>
              </w:rPr>
              <w:t>Kopā papildus nepieciešamais finansējums</w:t>
            </w:r>
            <w:r w:rsidRPr="00B333A0">
              <w:rPr>
                <w:rFonts w:ascii="Times New Roman" w:hAnsi="Times New Roman" w:cs="Times New Roman"/>
                <w:sz w:val="24"/>
                <w:szCs w:val="24"/>
              </w:rPr>
              <w:t>:</w:t>
            </w: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r w:rsidRPr="00B333A0">
              <w:rPr>
                <w:rFonts w:ascii="Times New Roman" w:hAnsi="Times New Roman" w:cs="Times New Roman"/>
                <w:b/>
                <w:sz w:val="24"/>
                <w:szCs w:val="24"/>
              </w:rPr>
              <w:t xml:space="preserve">2015.gadā </w:t>
            </w:r>
            <w:r w:rsidR="006F6DAD" w:rsidRPr="00B333A0">
              <w:rPr>
                <w:rFonts w:ascii="Times New Roman" w:hAnsi="Times New Roman" w:cs="Times New Roman"/>
                <w:b/>
                <w:sz w:val="24"/>
                <w:szCs w:val="24"/>
              </w:rPr>
              <w:t>92 277</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(papildus nepieciešams)</w:t>
            </w: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r w:rsidRPr="00B333A0">
              <w:rPr>
                <w:rFonts w:ascii="Times New Roman" w:hAnsi="Times New Roman" w:cs="Times New Roman"/>
                <w:b/>
                <w:sz w:val="24"/>
                <w:szCs w:val="24"/>
              </w:rPr>
              <w:t xml:space="preserve">2016.gadā </w:t>
            </w:r>
            <w:r w:rsidRPr="00B333A0">
              <w:rPr>
                <w:rFonts w:ascii="Times New Roman" w:eastAsia="Times New Roman" w:hAnsi="Times New Roman" w:cs="Times New Roman"/>
                <w:b/>
                <w:sz w:val="24"/>
                <w:szCs w:val="24"/>
                <w:lang w:eastAsia="lv-LV"/>
              </w:rPr>
              <w:t>1 </w:t>
            </w:r>
            <w:r w:rsidR="000D7DDB" w:rsidRPr="00B333A0">
              <w:rPr>
                <w:rFonts w:ascii="Times New Roman" w:eastAsia="Times New Roman" w:hAnsi="Times New Roman" w:cs="Times New Roman"/>
                <w:b/>
                <w:sz w:val="24"/>
                <w:szCs w:val="24"/>
                <w:lang w:eastAsia="lv-LV"/>
              </w:rPr>
              <w:t>655</w:t>
            </w:r>
            <w:r w:rsidRPr="00B333A0">
              <w:rPr>
                <w:rFonts w:ascii="Times New Roman" w:eastAsia="Times New Roman" w:hAnsi="Times New Roman" w:cs="Times New Roman"/>
                <w:b/>
                <w:sz w:val="24"/>
                <w:szCs w:val="24"/>
                <w:lang w:eastAsia="lv-LV"/>
              </w:rPr>
              <w:t> </w:t>
            </w:r>
            <w:r w:rsidR="000D7DDB" w:rsidRPr="00B333A0">
              <w:rPr>
                <w:rFonts w:ascii="Times New Roman" w:eastAsia="Times New Roman" w:hAnsi="Times New Roman" w:cs="Times New Roman"/>
                <w:b/>
                <w:sz w:val="24"/>
                <w:szCs w:val="24"/>
                <w:lang w:eastAsia="lv-LV"/>
              </w:rPr>
              <w:t>847</w:t>
            </w:r>
            <w:r w:rsidRPr="00B333A0">
              <w:rPr>
                <w:rFonts w:ascii="Times New Roman" w:eastAsia="Times New Roman" w:hAnsi="Times New Roman" w:cs="Times New Roman"/>
                <w:b/>
                <w:sz w:val="24"/>
                <w:szCs w:val="24"/>
                <w:lang w:eastAsia="lv-LV"/>
              </w:rPr>
              <w:t xml:space="preserve"> </w:t>
            </w:r>
            <w:proofErr w:type="spellStart"/>
            <w:r w:rsidRPr="00B333A0">
              <w:rPr>
                <w:rFonts w:ascii="Times New Roman" w:eastAsia="Times New Roman" w:hAnsi="Times New Roman" w:cs="Times New Roman"/>
                <w:b/>
                <w:sz w:val="24"/>
                <w:szCs w:val="24"/>
                <w:lang w:eastAsia="lv-LV"/>
              </w:rPr>
              <w:t>euro</w:t>
            </w:r>
            <w:proofErr w:type="spellEnd"/>
            <w:r w:rsidRPr="00B333A0">
              <w:rPr>
                <w:rFonts w:ascii="Times New Roman" w:eastAsia="Times New Roman" w:hAnsi="Times New Roman" w:cs="Times New Roman"/>
                <w:sz w:val="24"/>
                <w:szCs w:val="24"/>
                <w:lang w:eastAsia="lv-LV"/>
              </w:rPr>
              <w:t xml:space="preserve"> </w:t>
            </w:r>
            <w:r w:rsidRPr="00B333A0">
              <w:rPr>
                <w:rFonts w:ascii="Times New Roman" w:hAnsi="Times New Roman" w:cs="Times New Roman"/>
                <w:sz w:val="24"/>
                <w:szCs w:val="24"/>
              </w:rPr>
              <w:t xml:space="preserve">(papildus nepieciešams: </w:t>
            </w:r>
            <w:r w:rsidR="006F6DAD" w:rsidRPr="00B333A0">
              <w:rPr>
                <w:rFonts w:ascii="Times New Roman" w:hAnsi="Times New Roman" w:cs="Times New Roman"/>
                <w:sz w:val="24"/>
                <w:szCs w:val="24"/>
              </w:rPr>
              <w:t>92 277</w:t>
            </w:r>
            <w:r w:rsidRPr="00B333A0">
              <w:rPr>
                <w:rFonts w:ascii="Times New Roman" w:hAnsi="Times New Roman" w:cs="Times New Roman"/>
                <w:sz w:val="24"/>
                <w:szCs w:val="24"/>
              </w:rPr>
              <w:t xml:space="preserve"> +1 563 570 = </w:t>
            </w:r>
            <w:r w:rsidRPr="00B333A0">
              <w:rPr>
                <w:rFonts w:ascii="Times New Roman" w:eastAsia="Times New Roman" w:hAnsi="Times New Roman" w:cs="Times New Roman"/>
                <w:sz w:val="24"/>
                <w:szCs w:val="24"/>
                <w:lang w:eastAsia="lv-LV"/>
              </w:rPr>
              <w:t>1 6</w:t>
            </w:r>
            <w:r w:rsidR="000D7DDB" w:rsidRPr="00B333A0">
              <w:rPr>
                <w:rFonts w:ascii="Times New Roman" w:eastAsia="Times New Roman" w:hAnsi="Times New Roman" w:cs="Times New Roman"/>
                <w:sz w:val="24"/>
                <w:szCs w:val="24"/>
                <w:lang w:eastAsia="lv-LV"/>
              </w:rPr>
              <w:t>55</w:t>
            </w: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847</w:t>
            </w:r>
            <w:r w:rsidRPr="00B333A0">
              <w:rPr>
                <w:rFonts w:ascii="Times New Roman" w:eastAsia="Times New Roman" w:hAnsi="Times New Roman" w:cs="Times New Roman"/>
                <w:sz w:val="24"/>
                <w:szCs w:val="24"/>
                <w:lang w:eastAsia="lv-LV"/>
              </w:rPr>
              <w:t xml:space="preserve"> </w:t>
            </w:r>
            <w:proofErr w:type="spellStart"/>
            <w:r w:rsidRPr="00B333A0">
              <w:rPr>
                <w:rFonts w:ascii="Times New Roman" w:eastAsia="Times New Roman" w:hAnsi="Times New Roman" w:cs="Times New Roman"/>
                <w:sz w:val="24"/>
                <w:szCs w:val="24"/>
                <w:lang w:eastAsia="lv-LV"/>
              </w:rPr>
              <w:t>euro</w:t>
            </w:r>
            <w:proofErr w:type="spellEnd"/>
            <w:r w:rsidRPr="00B333A0">
              <w:rPr>
                <w:rFonts w:ascii="Times New Roman" w:hAnsi="Times New Roman" w:cs="Times New Roman"/>
                <w:sz w:val="24"/>
                <w:szCs w:val="24"/>
              </w:rPr>
              <w:t>)</w:t>
            </w:r>
          </w:p>
          <w:p w:rsidR="003547A7" w:rsidRPr="00B333A0" w:rsidRDefault="003547A7" w:rsidP="003547A7">
            <w:pPr>
              <w:tabs>
                <w:tab w:val="left" w:pos="284"/>
                <w:tab w:val="left" w:pos="567"/>
              </w:tabs>
              <w:spacing w:after="0" w:line="240" w:lineRule="auto"/>
              <w:ind w:right="112"/>
              <w:jc w:val="both"/>
              <w:rPr>
                <w:rFonts w:ascii="Times New Roman" w:hAnsi="Times New Roman" w:cs="Times New Roman"/>
                <w:sz w:val="24"/>
                <w:szCs w:val="24"/>
              </w:rPr>
            </w:pPr>
            <w:r w:rsidRPr="00B333A0">
              <w:rPr>
                <w:rFonts w:ascii="Times New Roman" w:hAnsi="Times New Roman" w:cs="Times New Roman"/>
                <w:b/>
                <w:sz w:val="24"/>
                <w:szCs w:val="24"/>
              </w:rPr>
              <w:t xml:space="preserve">2017.gadā </w:t>
            </w:r>
            <w:r w:rsidRPr="00B333A0">
              <w:rPr>
                <w:rFonts w:ascii="Times New Roman" w:eastAsia="Times New Roman" w:hAnsi="Times New Roman" w:cs="Times New Roman"/>
                <w:b/>
                <w:sz w:val="24"/>
                <w:szCs w:val="24"/>
                <w:lang w:eastAsia="lv-LV"/>
              </w:rPr>
              <w:t>3 </w:t>
            </w:r>
            <w:r w:rsidR="000D7DDB" w:rsidRPr="00B333A0">
              <w:rPr>
                <w:rFonts w:ascii="Times New Roman" w:eastAsia="Times New Roman" w:hAnsi="Times New Roman" w:cs="Times New Roman"/>
                <w:b/>
                <w:sz w:val="24"/>
                <w:szCs w:val="24"/>
                <w:lang w:eastAsia="lv-LV"/>
              </w:rPr>
              <w:t>219</w:t>
            </w:r>
            <w:r w:rsidRPr="00B333A0">
              <w:rPr>
                <w:rFonts w:ascii="Times New Roman" w:eastAsia="Times New Roman" w:hAnsi="Times New Roman" w:cs="Times New Roman"/>
                <w:b/>
                <w:sz w:val="24"/>
                <w:szCs w:val="24"/>
                <w:lang w:eastAsia="lv-LV"/>
              </w:rPr>
              <w:t> </w:t>
            </w:r>
            <w:r w:rsidR="000D7DDB" w:rsidRPr="00B333A0">
              <w:rPr>
                <w:rFonts w:ascii="Times New Roman" w:eastAsia="Times New Roman" w:hAnsi="Times New Roman" w:cs="Times New Roman"/>
                <w:b/>
                <w:sz w:val="24"/>
                <w:szCs w:val="24"/>
                <w:lang w:eastAsia="lv-LV"/>
              </w:rPr>
              <w:t>417</w:t>
            </w:r>
            <w:r w:rsidRPr="00B333A0">
              <w:rPr>
                <w:rFonts w:ascii="Times New Roman" w:eastAsia="Times New Roman" w:hAnsi="Times New Roman" w:cs="Times New Roman"/>
                <w:b/>
                <w:sz w:val="24"/>
                <w:szCs w:val="24"/>
                <w:lang w:eastAsia="lv-LV"/>
              </w:rPr>
              <w:t xml:space="preserve"> </w:t>
            </w:r>
            <w:proofErr w:type="spellStart"/>
            <w:r w:rsidRPr="00B333A0">
              <w:rPr>
                <w:rFonts w:ascii="Times New Roman" w:eastAsia="Times New Roman" w:hAnsi="Times New Roman" w:cs="Times New Roman"/>
                <w:b/>
                <w:sz w:val="24"/>
                <w:szCs w:val="24"/>
                <w:lang w:eastAsia="lv-LV"/>
              </w:rPr>
              <w:t>euro</w:t>
            </w:r>
            <w:proofErr w:type="spellEnd"/>
            <w:r w:rsidRPr="00B333A0">
              <w:rPr>
                <w:rFonts w:ascii="Times New Roman" w:eastAsia="Times New Roman" w:hAnsi="Times New Roman" w:cs="Times New Roman"/>
                <w:sz w:val="24"/>
                <w:szCs w:val="24"/>
                <w:lang w:eastAsia="lv-LV"/>
              </w:rPr>
              <w:t xml:space="preserve"> </w:t>
            </w:r>
            <w:r w:rsidRPr="00B333A0">
              <w:rPr>
                <w:rFonts w:ascii="Times New Roman" w:hAnsi="Times New Roman" w:cs="Times New Roman"/>
                <w:sz w:val="24"/>
                <w:szCs w:val="24"/>
              </w:rPr>
              <w:t xml:space="preserve">(papildus nepieciešams: </w:t>
            </w:r>
            <w:r w:rsidR="006F6DAD" w:rsidRPr="00B333A0">
              <w:rPr>
                <w:rFonts w:ascii="Times New Roman" w:hAnsi="Times New Roman" w:cs="Times New Roman"/>
                <w:sz w:val="24"/>
                <w:szCs w:val="24"/>
              </w:rPr>
              <w:t xml:space="preserve">92 277 </w:t>
            </w:r>
            <w:r w:rsidRPr="00B333A0">
              <w:rPr>
                <w:rFonts w:ascii="Times New Roman" w:hAnsi="Times New Roman" w:cs="Times New Roman"/>
                <w:sz w:val="24"/>
                <w:szCs w:val="24"/>
              </w:rPr>
              <w:t xml:space="preserve">+3 127 140 = </w:t>
            </w:r>
            <w:r w:rsidRPr="00B333A0">
              <w:rPr>
                <w:rFonts w:ascii="Times New Roman" w:eastAsia="Times New Roman" w:hAnsi="Times New Roman" w:cs="Times New Roman"/>
                <w:sz w:val="24"/>
                <w:szCs w:val="24"/>
                <w:lang w:eastAsia="lv-LV"/>
              </w:rPr>
              <w:t>3 </w:t>
            </w:r>
            <w:r w:rsidR="000D7DDB" w:rsidRPr="00B333A0">
              <w:rPr>
                <w:rFonts w:ascii="Times New Roman" w:eastAsia="Times New Roman" w:hAnsi="Times New Roman" w:cs="Times New Roman"/>
                <w:sz w:val="24"/>
                <w:szCs w:val="24"/>
                <w:lang w:eastAsia="lv-LV"/>
              </w:rPr>
              <w:t>219</w:t>
            </w:r>
            <w:r w:rsidRPr="00B333A0">
              <w:rPr>
                <w:rFonts w:ascii="Times New Roman" w:eastAsia="Times New Roman" w:hAnsi="Times New Roman" w:cs="Times New Roman"/>
                <w:sz w:val="24"/>
                <w:szCs w:val="24"/>
                <w:lang w:eastAsia="lv-LV"/>
              </w:rPr>
              <w:t> </w:t>
            </w:r>
            <w:r w:rsidR="000D7DDB" w:rsidRPr="00B333A0">
              <w:rPr>
                <w:rFonts w:ascii="Times New Roman" w:eastAsia="Times New Roman" w:hAnsi="Times New Roman" w:cs="Times New Roman"/>
                <w:sz w:val="24"/>
                <w:szCs w:val="24"/>
                <w:lang w:eastAsia="lv-LV"/>
              </w:rPr>
              <w:t>417</w:t>
            </w:r>
            <w:r w:rsidRPr="00B333A0">
              <w:rPr>
                <w:rFonts w:ascii="Times New Roman" w:eastAsia="Times New Roman" w:hAnsi="Times New Roman" w:cs="Times New Roman"/>
                <w:sz w:val="24"/>
                <w:szCs w:val="24"/>
                <w:lang w:eastAsia="lv-LV"/>
              </w:rPr>
              <w:t xml:space="preserve"> </w:t>
            </w:r>
            <w:proofErr w:type="spellStart"/>
            <w:r w:rsidRPr="00B333A0">
              <w:rPr>
                <w:rFonts w:ascii="Times New Roman" w:eastAsia="Times New Roman" w:hAnsi="Times New Roman" w:cs="Times New Roman"/>
                <w:sz w:val="24"/>
                <w:szCs w:val="24"/>
                <w:lang w:eastAsia="lv-LV"/>
              </w:rPr>
              <w:t>euro</w:t>
            </w:r>
            <w:proofErr w:type="spellEnd"/>
            <w:r w:rsidRPr="00B333A0">
              <w:rPr>
                <w:rFonts w:ascii="Times New Roman" w:hAnsi="Times New Roman" w:cs="Times New Roman"/>
                <w:sz w:val="24"/>
                <w:szCs w:val="24"/>
              </w:rPr>
              <w:t>)</w:t>
            </w:r>
          </w:p>
          <w:p w:rsidR="003547A7" w:rsidRPr="00B333A0" w:rsidRDefault="003547A7" w:rsidP="000D7DDB">
            <w:pPr>
              <w:tabs>
                <w:tab w:val="left" w:pos="284"/>
                <w:tab w:val="left" w:pos="567"/>
              </w:tabs>
              <w:spacing w:after="0" w:line="240" w:lineRule="auto"/>
              <w:ind w:right="112"/>
              <w:jc w:val="both"/>
              <w:rPr>
                <w:rFonts w:ascii="Times New Roman" w:hAnsi="Times New Roman" w:cs="Times New Roman"/>
                <w:sz w:val="24"/>
                <w:szCs w:val="24"/>
                <w:shd w:val="clear" w:color="auto" w:fill="FEFEFE"/>
              </w:rPr>
            </w:pPr>
            <w:r w:rsidRPr="00B333A0">
              <w:rPr>
                <w:rFonts w:ascii="Times New Roman" w:hAnsi="Times New Roman" w:cs="Times New Roman"/>
                <w:b/>
                <w:sz w:val="24"/>
                <w:szCs w:val="24"/>
              </w:rPr>
              <w:t>2018.gadā 4 </w:t>
            </w:r>
            <w:r w:rsidR="000D7DDB" w:rsidRPr="00B333A0">
              <w:rPr>
                <w:rFonts w:ascii="Times New Roman" w:hAnsi="Times New Roman" w:cs="Times New Roman"/>
                <w:b/>
                <w:sz w:val="24"/>
                <w:szCs w:val="24"/>
              </w:rPr>
              <w:t>782</w:t>
            </w:r>
            <w:r w:rsidRPr="00B333A0">
              <w:rPr>
                <w:rFonts w:ascii="Times New Roman" w:hAnsi="Times New Roman" w:cs="Times New Roman"/>
                <w:b/>
                <w:sz w:val="24"/>
                <w:szCs w:val="24"/>
              </w:rPr>
              <w:t> </w:t>
            </w:r>
            <w:r w:rsidR="000D7DDB" w:rsidRPr="00B333A0">
              <w:rPr>
                <w:rFonts w:ascii="Times New Roman" w:hAnsi="Times New Roman" w:cs="Times New Roman"/>
                <w:b/>
                <w:sz w:val="24"/>
                <w:szCs w:val="24"/>
              </w:rPr>
              <w:t>987</w:t>
            </w:r>
            <w:r w:rsidRPr="00B333A0">
              <w:rPr>
                <w:rFonts w:ascii="Times New Roman" w:hAnsi="Times New Roman" w:cs="Times New Roman"/>
                <w:b/>
                <w:sz w:val="24"/>
                <w:szCs w:val="24"/>
              </w:rPr>
              <w:t xml:space="preserve"> </w:t>
            </w:r>
            <w:proofErr w:type="spellStart"/>
            <w:r w:rsidRPr="00B333A0">
              <w:rPr>
                <w:rFonts w:ascii="Times New Roman" w:hAnsi="Times New Roman" w:cs="Times New Roman"/>
                <w:b/>
                <w:sz w:val="24"/>
                <w:szCs w:val="24"/>
              </w:rPr>
              <w:t>euro</w:t>
            </w:r>
            <w:proofErr w:type="spellEnd"/>
            <w:r w:rsidRPr="00B333A0">
              <w:rPr>
                <w:rFonts w:ascii="Times New Roman" w:hAnsi="Times New Roman" w:cs="Times New Roman"/>
                <w:sz w:val="24"/>
                <w:szCs w:val="24"/>
              </w:rPr>
              <w:t xml:space="preserve"> (papildus nepieciešams: </w:t>
            </w:r>
            <w:r w:rsidR="006F6DAD" w:rsidRPr="00B333A0">
              <w:rPr>
                <w:rFonts w:ascii="Times New Roman" w:hAnsi="Times New Roman" w:cs="Times New Roman"/>
                <w:sz w:val="24"/>
                <w:szCs w:val="24"/>
              </w:rPr>
              <w:t xml:space="preserve">92 277 </w:t>
            </w:r>
            <w:r w:rsidRPr="00B333A0">
              <w:rPr>
                <w:rFonts w:ascii="Times New Roman" w:hAnsi="Times New Roman" w:cs="Times New Roman"/>
                <w:sz w:val="24"/>
                <w:szCs w:val="24"/>
              </w:rPr>
              <w:t>+4 690 710= 4 </w:t>
            </w:r>
            <w:r w:rsidR="000D7DDB" w:rsidRPr="00B333A0">
              <w:rPr>
                <w:rFonts w:ascii="Times New Roman" w:hAnsi="Times New Roman" w:cs="Times New Roman"/>
                <w:sz w:val="24"/>
                <w:szCs w:val="24"/>
              </w:rPr>
              <w:t>782</w:t>
            </w:r>
            <w:r w:rsidRPr="00B333A0">
              <w:rPr>
                <w:rFonts w:ascii="Times New Roman" w:hAnsi="Times New Roman" w:cs="Times New Roman"/>
                <w:sz w:val="24"/>
                <w:szCs w:val="24"/>
              </w:rPr>
              <w:t> </w:t>
            </w:r>
            <w:r w:rsidR="000D7DDB" w:rsidRPr="00B333A0">
              <w:rPr>
                <w:rFonts w:ascii="Times New Roman" w:hAnsi="Times New Roman" w:cs="Times New Roman"/>
                <w:sz w:val="24"/>
                <w:szCs w:val="24"/>
              </w:rPr>
              <w:t>987</w:t>
            </w:r>
            <w:r w:rsidRPr="00B333A0">
              <w:rPr>
                <w:rFonts w:ascii="Times New Roman" w:hAnsi="Times New Roman" w:cs="Times New Roman"/>
                <w:sz w:val="24"/>
                <w:szCs w:val="24"/>
              </w:rPr>
              <w:t xml:space="preserve"> </w:t>
            </w:r>
            <w:proofErr w:type="spellStart"/>
            <w:r w:rsidRPr="00B333A0">
              <w:rPr>
                <w:rFonts w:ascii="Times New Roman" w:hAnsi="Times New Roman" w:cs="Times New Roman"/>
                <w:sz w:val="24"/>
                <w:szCs w:val="24"/>
              </w:rPr>
              <w:t>euro</w:t>
            </w:r>
            <w:proofErr w:type="spellEnd"/>
            <w:r w:rsidRPr="00B333A0">
              <w:rPr>
                <w:rFonts w:ascii="Times New Roman" w:hAnsi="Times New Roman" w:cs="Times New Roman"/>
                <w:sz w:val="24"/>
                <w:szCs w:val="24"/>
              </w:rPr>
              <w:t>)</w:t>
            </w:r>
          </w:p>
        </w:tc>
      </w:tr>
      <w:tr w:rsidR="003547A7" w:rsidRPr="00B47C02" w:rsidTr="00E469F3">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47C02" w:rsidRDefault="003547A7" w:rsidP="003547A7">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lastRenderedPageBreak/>
              <w:t>6.1. detalizēts ieņēmumu aprēķins</w:t>
            </w:r>
          </w:p>
        </w:tc>
        <w:tc>
          <w:tcPr>
            <w:tcW w:w="4011" w:type="pct"/>
            <w:gridSpan w:val="6"/>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r>
      <w:tr w:rsidR="003547A7" w:rsidRPr="00B47C02" w:rsidTr="00E469F3">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rsidR="003547A7" w:rsidRPr="00B47C02" w:rsidRDefault="003547A7" w:rsidP="003547A7">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lastRenderedPageBreak/>
              <w:t>6.2. detalizēts izdevumu aprēķins</w:t>
            </w:r>
          </w:p>
        </w:tc>
        <w:tc>
          <w:tcPr>
            <w:tcW w:w="4011" w:type="pct"/>
            <w:gridSpan w:val="6"/>
            <w:vMerge/>
            <w:tcBorders>
              <w:top w:val="outset" w:sz="6" w:space="0" w:color="414142"/>
              <w:left w:val="outset" w:sz="6" w:space="0" w:color="414142"/>
              <w:bottom w:val="outset" w:sz="6" w:space="0" w:color="414142"/>
              <w:right w:val="outset" w:sz="6" w:space="0" w:color="414142"/>
            </w:tcBorders>
            <w:vAlign w:val="center"/>
            <w:hideMark/>
          </w:tcPr>
          <w:p w:rsidR="003547A7" w:rsidRPr="00B333A0" w:rsidRDefault="003547A7" w:rsidP="003547A7">
            <w:pPr>
              <w:spacing w:after="0" w:line="240" w:lineRule="auto"/>
              <w:jc w:val="both"/>
              <w:rPr>
                <w:rFonts w:ascii="Times New Roman" w:eastAsia="Times New Roman" w:hAnsi="Times New Roman" w:cs="Times New Roman"/>
                <w:sz w:val="24"/>
                <w:szCs w:val="24"/>
                <w:lang w:eastAsia="lv-LV"/>
              </w:rPr>
            </w:pPr>
          </w:p>
        </w:tc>
      </w:tr>
      <w:tr w:rsidR="003547A7" w:rsidRPr="00B47C02" w:rsidTr="00E469F3">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tcPr>
          <w:p w:rsidR="003547A7" w:rsidRPr="00B47C02" w:rsidRDefault="003547A7" w:rsidP="003547A7">
            <w:pPr>
              <w:spacing w:after="0" w:line="240" w:lineRule="auto"/>
              <w:rPr>
                <w:rFonts w:ascii="Times New Roman" w:eastAsia="Times New Roman" w:hAnsi="Times New Roman" w:cs="Times New Roman"/>
                <w:sz w:val="24"/>
                <w:szCs w:val="24"/>
                <w:lang w:eastAsia="lv-LV"/>
              </w:rPr>
            </w:pPr>
            <w:r w:rsidRPr="009B065E">
              <w:rPr>
                <w:rFonts w:ascii="Times New Roman" w:eastAsia="Times New Roman" w:hAnsi="Times New Roman" w:cs="Times New Roman"/>
                <w:sz w:val="24"/>
                <w:szCs w:val="24"/>
                <w:lang w:eastAsia="lv-LV"/>
              </w:rPr>
              <w:lastRenderedPageBreak/>
              <w:t>7. Cita informācija</w:t>
            </w:r>
          </w:p>
        </w:tc>
        <w:tc>
          <w:tcPr>
            <w:tcW w:w="4011" w:type="pct"/>
            <w:gridSpan w:val="6"/>
            <w:tcBorders>
              <w:top w:val="outset" w:sz="6" w:space="0" w:color="414142"/>
              <w:left w:val="outset" w:sz="6" w:space="0" w:color="414142"/>
              <w:bottom w:val="outset" w:sz="6" w:space="0" w:color="414142"/>
              <w:right w:val="outset" w:sz="6" w:space="0" w:color="414142"/>
            </w:tcBorders>
            <w:vAlign w:val="center"/>
          </w:tcPr>
          <w:p w:rsidR="003547A7" w:rsidRPr="00B333A0" w:rsidRDefault="003547A7" w:rsidP="003547A7">
            <w:pPr>
              <w:pStyle w:val="naiskr"/>
              <w:spacing w:before="0" w:after="0"/>
              <w:jc w:val="both"/>
            </w:pPr>
            <w:r w:rsidRPr="00B333A0">
              <w:rPr>
                <w:rStyle w:val="spelle"/>
              </w:rPr>
              <w:t xml:space="preserve">2014.gadā nepieciešamais finansējums tiks nodrošināts </w:t>
            </w:r>
            <w:r w:rsidRPr="00B333A0">
              <w:t>veicot apropriācijas pārdali starp valsts budžeta resoriem:</w:t>
            </w:r>
          </w:p>
          <w:p w:rsidR="003547A7" w:rsidRPr="00B333A0" w:rsidRDefault="003547A7" w:rsidP="003547A7">
            <w:pPr>
              <w:pStyle w:val="tv2131"/>
              <w:shd w:val="clear" w:color="auto" w:fill="FFFFFF" w:themeFill="background1"/>
              <w:spacing w:line="240" w:lineRule="auto"/>
              <w:ind w:firstLine="0"/>
              <w:jc w:val="both"/>
              <w:rPr>
                <w:color w:val="auto"/>
                <w:sz w:val="24"/>
                <w:szCs w:val="24"/>
              </w:rPr>
            </w:pPr>
            <w:r w:rsidRPr="00B333A0">
              <w:rPr>
                <w:color w:val="auto"/>
                <w:sz w:val="24"/>
                <w:szCs w:val="24"/>
              </w:rPr>
              <w:t xml:space="preserve">No Izglītības un zinātnes ministrijas apakšprogrammas 01.05.00 "Dotācija privātajām mācību iestādēm" </w:t>
            </w:r>
            <w:r w:rsidR="000D7DDB" w:rsidRPr="00B333A0">
              <w:rPr>
                <w:color w:val="auto"/>
                <w:sz w:val="24"/>
                <w:szCs w:val="24"/>
              </w:rPr>
              <w:t>64 219</w:t>
            </w:r>
            <w:r w:rsidRPr="00B333A0">
              <w:rPr>
                <w:color w:val="auto"/>
                <w:sz w:val="24"/>
                <w:szCs w:val="24"/>
              </w:rPr>
              <w:t xml:space="preserve"> </w:t>
            </w:r>
            <w:proofErr w:type="spellStart"/>
            <w:r w:rsidRPr="00B333A0">
              <w:rPr>
                <w:color w:val="auto"/>
                <w:sz w:val="24"/>
                <w:szCs w:val="24"/>
              </w:rPr>
              <w:t>euro</w:t>
            </w:r>
            <w:proofErr w:type="spellEnd"/>
            <w:r w:rsidRPr="00B333A0">
              <w:rPr>
                <w:rFonts w:eastAsia="Calibri"/>
                <w:color w:val="auto"/>
                <w:sz w:val="24"/>
                <w:szCs w:val="24"/>
              </w:rPr>
              <w:t xml:space="preserve"> uz </w:t>
            </w:r>
            <w:r w:rsidRPr="00B333A0">
              <w:rPr>
                <w:color w:val="auto"/>
                <w:sz w:val="24"/>
                <w:szCs w:val="24"/>
              </w:rPr>
              <w:t>apakšprogrammu 09.19.00 "Finansējums profesionālās ievirzes sporta izglītības programmu pedagogu darba samaksai un valsts sociālās apdrošināšanas obligātajām iemaksām" 15 58</w:t>
            </w:r>
            <w:r w:rsidR="009326E4" w:rsidRPr="00B333A0">
              <w:rPr>
                <w:color w:val="auto"/>
                <w:sz w:val="24"/>
                <w:szCs w:val="24"/>
              </w:rPr>
              <w:t>3</w:t>
            </w:r>
            <w:r w:rsidRPr="00B333A0">
              <w:rPr>
                <w:color w:val="auto"/>
                <w:sz w:val="24"/>
                <w:szCs w:val="24"/>
              </w:rPr>
              <w:t xml:space="preserve"> </w:t>
            </w:r>
            <w:proofErr w:type="spellStart"/>
            <w:r w:rsidRPr="00B333A0">
              <w:rPr>
                <w:color w:val="auto"/>
                <w:sz w:val="24"/>
                <w:szCs w:val="24"/>
              </w:rPr>
              <w:t>euro</w:t>
            </w:r>
            <w:proofErr w:type="spellEnd"/>
            <w:r w:rsidRPr="00B333A0">
              <w:rPr>
                <w:color w:val="auto"/>
                <w:sz w:val="24"/>
                <w:szCs w:val="24"/>
              </w:rPr>
              <w:t xml:space="preserve">, Kultūras ministrijas programmu 20.00.00 „Kultūrizglītība” </w:t>
            </w:r>
            <w:r w:rsidR="000D7DDB" w:rsidRPr="00B333A0">
              <w:rPr>
                <w:color w:val="auto"/>
                <w:sz w:val="24"/>
                <w:szCs w:val="24"/>
              </w:rPr>
              <w:t>47 794</w:t>
            </w:r>
            <w:r w:rsidRPr="00B333A0">
              <w:rPr>
                <w:color w:val="auto"/>
                <w:sz w:val="24"/>
                <w:szCs w:val="24"/>
              </w:rPr>
              <w:t xml:space="preserve"> </w:t>
            </w:r>
            <w:proofErr w:type="spellStart"/>
            <w:r w:rsidRPr="00B333A0">
              <w:rPr>
                <w:color w:val="auto"/>
                <w:sz w:val="24"/>
                <w:szCs w:val="24"/>
              </w:rPr>
              <w:t>euro</w:t>
            </w:r>
            <w:proofErr w:type="spellEnd"/>
            <w:r w:rsidRPr="00B333A0">
              <w:rPr>
                <w:color w:val="auto"/>
                <w:sz w:val="24"/>
                <w:szCs w:val="24"/>
              </w:rPr>
              <w:t xml:space="preserve">, Labklājības ministrijas apakšprogrammu 05.37.00. “Sociālās integrācijas valsts aģentūras administrēšana un profesionālās un sociālās rehabilitācijas pakalpojumu nodrošināšana” 842 </w:t>
            </w:r>
            <w:proofErr w:type="spellStart"/>
            <w:r w:rsidRPr="00B333A0">
              <w:rPr>
                <w:color w:val="auto"/>
                <w:sz w:val="24"/>
                <w:szCs w:val="24"/>
              </w:rPr>
              <w:t>euro</w:t>
            </w:r>
            <w:proofErr w:type="spellEnd"/>
          </w:p>
          <w:p w:rsidR="003547A7" w:rsidRPr="00B333A0" w:rsidRDefault="003547A7" w:rsidP="003547A7">
            <w:pPr>
              <w:pStyle w:val="tv2131"/>
              <w:shd w:val="clear" w:color="auto" w:fill="FFFFFF" w:themeFill="background1"/>
              <w:spacing w:line="240" w:lineRule="auto"/>
              <w:ind w:firstLine="0"/>
              <w:jc w:val="both"/>
              <w:rPr>
                <w:color w:val="auto"/>
                <w:sz w:val="24"/>
                <w:szCs w:val="24"/>
              </w:rPr>
            </w:pPr>
          </w:p>
          <w:p w:rsidR="003547A7" w:rsidRPr="00B333A0" w:rsidRDefault="003547A7" w:rsidP="003547A7">
            <w:pPr>
              <w:pStyle w:val="tv2131"/>
              <w:shd w:val="clear" w:color="auto" w:fill="FFFFFF" w:themeFill="background1"/>
              <w:spacing w:line="240" w:lineRule="auto"/>
              <w:ind w:firstLine="0"/>
              <w:jc w:val="both"/>
              <w:rPr>
                <w:color w:val="auto"/>
                <w:sz w:val="24"/>
                <w:szCs w:val="24"/>
              </w:rPr>
            </w:pPr>
            <w:r w:rsidRPr="00B333A0">
              <w:rPr>
                <w:color w:val="auto"/>
                <w:sz w:val="24"/>
                <w:szCs w:val="24"/>
              </w:rPr>
              <w:t xml:space="preserve">Lai nodrošinātu finansējumu piemaksām pedagogiem, kuri ieguvuši 3., 4. vai 5.kvalitātes pakāpi </w:t>
            </w:r>
            <w:r w:rsidRPr="00B333A0">
              <w:rPr>
                <w:rFonts w:eastAsia="Calibri"/>
                <w:color w:val="auto"/>
                <w:sz w:val="24"/>
                <w:szCs w:val="24"/>
              </w:rPr>
              <w:t>pēc Eiropas Sociālā fonda projekta „Pedagogu konkurētspējas veicināšana izglītības sistēmas optimizācijas apstākļos”</w:t>
            </w:r>
            <w:r w:rsidRPr="00B333A0">
              <w:rPr>
                <w:color w:val="auto"/>
                <w:sz w:val="24"/>
                <w:szCs w:val="24"/>
              </w:rPr>
              <w:t xml:space="preserve"> </w:t>
            </w:r>
            <w:r w:rsidRPr="00B333A0">
              <w:rPr>
                <w:rFonts w:eastAsia="Calibri"/>
                <w:color w:val="auto"/>
                <w:sz w:val="24"/>
                <w:szCs w:val="24"/>
              </w:rPr>
              <w:t xml:space="preserve">noslēgšanās </w:t>
            </w:r>
            <w:r w:rsidRPr="00B333A0">
              <w:rPr>
                <w:color w:val="auto"/>
                <w:sz w:val="24"/>
                <w:szCs w:val="24"/>
              </w:rPr>
              <w:t xml:space="preserve">(2012./2013.m.g. un 2013./2014. </w:t>
            </w:r>
            <w:proofErr w:type="spellStart"/>
            <w:r w:rsidRPr="00B333A0">
              <w:rPr>
                <w:color w:val="auto"/>
                <w:sz w:val="24"/>
                <w:szCs w:val="24"/>
              </w:rPr>
              <w:t>m.g</w:t>
            </w:r>
            <w:proofErr w:type="spellEnd"/>
            <w:r w:rsidRPr="00B333A0">
              <w:rPr>
                <w:color w:val="auto"/>
                <w:sz w:val="24"/>
                <w:szCs w:val="24"/>
              </w:rPr>
              <w:t xml:space="preserve">.) 2015.gadā un turpmākajos gados </w:t>
            </w:r>
            <w:r w:rsidRPr="00B333A0">
              <w:rPr>
                <w:rStyle w:val="spelle"/>
                <w:color w:val="auto"/>
                <w:sz w:val="24"/>
                <w:szCs w:val="24"/>
              </w:rPr>
              <w:t>nepieciešams attiecīgi palielināt bāzes izdevumus 2015.</w:t>
            </w:r>
            <w:r w:rsidRPr="00B333A0">
              <w:rPr>
                <w:color w:val="auto"/>
                <w:sz w:val="24"/>
                <w:szCs w:val="24"/>
              </w:rPr>
              <w:t xml:space="preserve"> – </w:t>
            </w:r>
            <w:r w:rsidRPr="00B333A0">
              <w:rPr>
                <w:rStyle w:val="spelle"/>
                <w:color w:val="auto"/>
                <w:sz w:val="24"/>
                <w:szCs w:val="24"/>
              </w:rPr>
              <w:t>2017.gadam:</w:t>
            </w:r>
          </w:p>
          <w:p w:rsidR="003547A7" w:rsidRPr="00B333A0" w:rsidRDefault="003547A7" w:rsidP="003547A7">
            <w:pPr>
              <w:pStyle w:val="tv2131"/>
              <w:shd w:val="clear" w:color="auto" w:fill="FFFFFF" w:themeFill="background1"/>
              <w:spacing w:line="240" w:lineRule="auto"/>
              <w:ind w:firstLine="0"/>
              <w:jc w:val="both"/>
              <w:rPr>
                <w:color w:val="auto"/>
                <w:sz w:val="24"/>
                <w:szCs w:val="24"/>
              </w:rPr>
            </w:pPr>
            <w:r w:rsidRPr="00B333A0">
              <w:rPr>
                <w:color w:val="auto"/>
                <w:sz w:val="24"/>
                <w:szCs w:val="24"/>
              </w:rPr>
              <w:t xml:space="preserve">Izglītības un zinātnes ministrijas apakšprogrammā 01.05.00 "Dotācija privātajām mācību iestādēm" par 13 023 </w:t>
            </w:r>
            <w:proofErr w:type="spellStart"/>
            <w:r w:rsidRPr="00B333A0">
              <w:rPr>
                <w:color w:val="auto"/>
                <w:sz w:val="24"/>
                <w:szCs w:val="24"/>
              </w:rPr>
              <w:t>euro</w:t>
            </w:r>
            <w:proofErr w:type="spellEnd"/>
            <w:r w:rsidRPr="00B333A0">
              <w:rPr>
                <w:color w:val="auto"/>
                <w:sz w:val="24"/>
                <w:szCs w:val="24"/>
              </w:rPr>
              <w:t xml:space="preserve"> un apakšprogrammā 09.19.00 "Finansējums profesionālās ievirzes sporta izglītības programmu pedagogu </w:t>
            </w:r>
            <w:r w:rsidRPr="00B333A0">
              <w:rPr>
                <w:color w:val="auto"/>
                <w:sz w:val="24"/>
                <w:szCs w:val="24"/>
              </w:rPr>
              <w:lastRenderedPageBreak/>
              <w:t>darba samaksai un valsts sociālās apdrošināšanas obligātajām iemaksām" par 46 7</w:t>
            </w:r>
            <w:r w:rsidR="009326E4" w:rsidRPr="00B333A0">
              <w:rPr>
                <w:color w:val="auto"/>
                <w:sz w:val="24"/>
                <w:szCs w:val="24"/>
              </w:rPr>
              <w:t>49</w:t>
            </w:r>
            <w:r w:rsidRPr="00B333A0">
              <w:rPr>
                <w:color w:val="auto"/>
                <w:sz w:val="24"/>
                <w:szCs w:val="24"/>
              </w:rPr>
              <w:t xml:space="preserve"> </w:t>
            </w:r>
            <w:proofErr w:type="spellStart"/>
            <w:r w:rsidRPr="00B333A0">
              <w:rPr>
                <w:color w:val="auto"/>
                <w:sz w:val="24"/>
                <w:szCs w:val="24"/>
              </w:rPr>
              <w:t>euro</w:t>
            </w:r>
            <w:proofErr w:type="spellEnd"/>
            <w:r w:rsidRPr="00B333A0">
              <w:rPr>
                <w:color w:val="auto"/>
                <w:sz w:val="24"/>
                <w:szCs w:val="24"/>
              </w:rPr>
              <w:t>;</w:t>
            </w:r>
          </w:p>
          <w:p w:rsidR="003547A7" w:rsidRPr="00B333A0" w:rsidRDefault="003547A7" w:rsidP="003547A7">
            <w:pPr>
              <w:pStyle w:val="tv2131"/>
              <w:shd w:val="clear" w:color="auto" w:fill="FFFFFF" w:themeFill="background1"/>
              <w:spacing w:line="240" w:lineRule="auto"/>
              <w:ind w:firstLine="0"/>
              <w:jc w:val="both"/>
              <w:rPr>
                <w:color w:val="auto"/>
                <w:sz w:val="24"/>
                <w:szCs w:val="24"/>
              </w:rPr>
            </w:pPr>
            <w:r w:rsidRPr="00B333A0">
              <w:rPr>
                <w:color w:val="auto"/>
                <w:sz w:val="24"/>
                <w:szCs w:val="24"/>
              </w:rPr>
              <w:t xml:space="preserve">Kultūras ministrijas programmā 20.00.00 „Kultūrizglītība” 2015.gadam par </w:t>
            </w:r>
            <w:r w:rsidR="000D7DDB" w:rsidRPr="00B333A0">
              <w:rPr>
                <w:color w:val="auto"/>
                <w:sz w:val="24"/>
                <w:szCs w:val="24"/>
              </w:rPr>
              <w:t>30 096</w:t>
            </w:r>
            <w:r w:rsidRPr="00B333A0">
              <w:rPr>
                <w:color w:val="auto"/>
                <w:sz w:val="24"/>
                <w:szCs w:val="24"/>
              </w:rPr>
              <w:t xml:space="preserve"> </w:t>
            </w:r>
            <w:proofErr w:type="spellStart"/>
            <w:r w:rsidRPr="00B333A0">
              <w:rPr>
                <w:color w:val="auto"/>
                <w:sz w:val="24"/>
                <w:szCs w:val="24"/>
              </w:rPr>
              <w:t>euro</w:t>
            </w:r>
            <w:proofErr w:type="spellEnd"/>
          </w:p>
          <w:p w:rsidR="003547A7" w:rsidRPr="00B333A0" w:rsidRDefault="003547A7" w:rsidP="003547A7">
            <w:pPr>
              <w:pStyle w:val="tv2131"/>
              <w:shd w:val="clear" w:color="auto" w:fill="FFFFFF" w:themeFill="background1"/>
              <w:spacing w:line="240" w:lineRule="auto"/>
              <w:ind w:firstLine="0"/>
              <w:jc w:val="both"/>
              <w:rPr>
                <w:color w:val="auto"/>
                <w:sz w:val="24"/>
                <w:szCs w:val="24"/>
              </w:rPr>
            </w:pPr>
            <w:r w:rsidRPr="00B333A0">
              <w:rPr>
                <w:color w:val="auto"/>
                <w:sz w:val="24"/>
                <w:szCs w:val="24"/>
              </w:rPr>
              <w:t xml:space="preserve">Labklājības ministrijas apakšprogrammā 05.37.00 “Sociālās integrācijas valsts aģentūras administrēšana un profesionālās un sociālās rehabilitācijas pakalpojumu nodrošināšana” 2015.gadam par 2 409 </w:t>
            </w:r>
            <w:proofErr w:type="spellStart"/>
            <w:r w:rsidRPr="00B333A0">
              <w:rPr>
                <w:color w:val="auto"/>
                <w:sz w:val="24"/>
                <w:szCs w:val="24"/>
              </w:rPr>
              <w:t>euro</w:t>
            </w:r>
            <w:proofErr w:type="spellEnd"/>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r w:rsidRPr="00B333A0">
              <w:rPr>
                <w:color w:val="auto"/>
                <w:sz w:val="24"/>
                <w:szCs w:val="24"/>
              </w:rPr>
              <w:t xml:space="preserve">Jautājums par papildus nepieciešamo finansējumu piemaksām pedagogiem, kas kvalitātes pakāpes varētu iegūt </w:t>
            </w:r>
            <w:r w:rsidRPr="00B333A0">
              <w:rPr>
                <w:color w:val="auto"/>
                <w:sz w:val="24"/>
                <w:szCs w:val="24"/>
                <w:shd w:val="clear" w:color="auto" w:fill="FEFEFE"/>
              </w:rPr>
              <w:t>2014./15., 2015./16. un  2016./17.mācību gadā būtu izskatāms 2016.gada budžeta sagatavošanas procesā.</w:t>
            </w: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p>
          <w:p w:rsidR="003547A7" w:rsidRPr="00B333A0" w:rsidRDefault="003547A7" w:rsidP="003547A7">
            <w:pPr>
              <w:pStyle w:val="tv2131"/>
              <w:shd w:val="clear" w:color="auto" w:fill="FFFFFF" w:themeFill="background1"/>
              <w:spacing w:line="240" w:lineRule="auto"/>
              <w:ind w:firstLine="0"/>
              <w:jc w:val="both"/>
              <w:rPr>
                <w:rFonts w:eastAsiaTheme="minorHAnsi"/>
                <w:color w:val="auto"/>
                <w:sz w:val="24"/>
                <w:szCs w:val="24"/>
                <w:lang w:eastAsia="en-US"/>
              </w:rPr>
            </w:pPr>
          </w:p>
        </w:tc>
      </w:tr>
    </w:tbl>
    <w:p w:rsidR="000F3892" w:rsidRPr="00B47C02" w:rsidRDefault="000F3892" w:rsidP="00C910AC">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7"/>
        <w:gridCol w:w="2270"/>
        <w:gridCol w:w="5604"/>
      </w:tblGrid>
      <w:tr w:rsidR="00CE1FCF" w:rsidRPr="00B47C02" w:rsidTr="00514935">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E1FCF" w:rsidRPr="00B47C02" w:rsidRDefault="00CE1FCF" w:rsidP="00C910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9A9">
              <w:rPr>
                <w:rFonts w:ascii="Times New Roman" w:eastAsia="Times New Roman" w:hAnsi="Times New Roman" w:cs="Times New Roman"/>
                <w:b/>
                <w:bCs/>
                <w:sz w:val="24"/>
                <w:szCs w:val="24"/>
                <w:lang w:eastAsia="lv-LV"/>
              </w:rPr>
              <w:t>IV.</w:t>
            </w:r>
            <w:r w:rsidRPr="00B47C02">
              <w:rPr>
                <w:rFonts w:ascii="Times New Roman" w:eastAsia="Times New Roman" w:hAnsi="Times New Roman" w:cs="Times New Roman"/>
                <w:b/>
                <w:bCs/>
                <w:sz w:val="24"/>
                <w:szCs w:val="24"/>
                <w:lang w:eastAsia="lv-LV"/>
              </w:rPr>
              <w:t xml:space="preserve"> Tiesību akta projekta ietekme uz spēkā esošo tiesību normu sistēmu</w:t>
            </w:r>
          </w:p>
        </w:tc>
      </w:tr>
      <w:tr w:rsidR="00CE1FCF" w:rsidRPr="00B47C02" w:rsidTr="004019A6">
        <w:trPr>
          <w:jc w:val="center"/>
        </w:trPr>
        <w:tc>
          <w:tcPr>
            <w:tcW w:w="740"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1.</w:t>
            </w:r>
          </w:p>
        </w:tc>
        <w:tc>
          <w:tcPr>
            <w:tcW w:w="1228"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Nepieciešamie saistītie tiesību aktu projekti</w:t>
            </w:r>
          </w:p>
        </w:tc>
        <w:tc>
          <w:tcPr>
            <w:tcW w:w="3032" w:type="pct"/>
            <w:tcBorders>
              <w:top w:val="outset" w:sz="6" w:space="0" w:color="414142"/>
              <w:left w:val="outset" w:sz="6" w:space="0" w:color="414142"/>
              <w:bottom w:val="outset" w:sz="6" w:space="0" w:color="414142"/>
              <w:right w:val="outset" w:sz="6" w:space="0" w:color="414142"/>
            </w:tcBorders>
            <w:hideMark/>
          </w:tcPr>
          <w:p w:rsidR="006E2760" w:rsidRPr="00B47C02" w:rsidRDefault="00D42167" w:rsidP="006E2760">
            <w:pPr>
              <w:pStyle w:val="tv20787921"/>
              <w:spacing w:after="0" w:line="240" w:lineRule="auto"/>
              <w:jc w:val="both"/>
              <w:rPr>
                <w:rFonts w:ascii="Times New Roman" w:hAnsi="Times New Roman"/>
                <w:b w:val="0"/>
                <w:bCs w:val="0"/>
                <w:sz w:val="24"/>
                <w:szCs w:val="24"/>
              </w:rPr>
            </w:pPr>
            <w:r w:rsidRPr="00B47C02">
              <w:rPr>
                <w:rFonts w:ascii="Times New Roman" w:hAnsi="Times New Roman"/>
                <w:b w:val="0"/>
                <w:bCs w:val="0"/>
                <w:sz w:val="24"/>
                <w:szCs w:val="24"/>
              </w:rPr>
              <w:t xml:space="preserve">Vienlaikus ar projektu </w:t>
            </w:r>
            <w:r w:rsidR="006E2760" w:rsidRPr="00B47C02">
              <w:rPr>
                <w:rFonts w:ascii="Times New Roman" w:hAnsi="Times New Roman"/>
                <w:b w:val="0"/>
                <w:bCs w:val="0"/>
                <w:sz w:val="24"/>
                <w:szCs w:val="24"/>
              </w:rPr>
              <w:t>tiek virzīti</w:t>
            </w:r>
            <w:r w:rsidR="00DD3620" w:rsidRPr="00B47C02">
              <w:rPr>
                <w:rFonts w:ascii="Times New Roman" w:hAnsi="Times New Roman"/>
                <w:b w:val="0"/>
                <w:bCs w:val="0"/>
                <w:sz w:val="24"/>
                <w:szCs w:val="24"/>
              </w:rPr>
              <w:t xml:space="preserve"> </w:t>
            </w:r>
            <w:r w:rsidRPr="00B47C02">
              <w:rPr>
                <w:rFonts w:ascii="Times New Roman" w:hAnsi="Times New Roman"/>
                <w:b w:val="0"/>
                <w:bCs w:val="0"/>
                <w:sz w:val="24"/>
                <w:szCs w:val="24"/>
              </w:rPr>
              <w:t xml:space="preserve">Ministru kabineta noteikumu </w:t>
            </w:r>
            <w:r w:rsidR="006E2760" w:rsidRPr="00B47C02">
              <w:rPr>
                <w:rFonts w:ascii="Times New Roman" w:hAnsi="Times New Roman"/>
                <w:b w:val="0"/>
                <w:bCs w:val="0"/>
                <w:sz w:val="24"/>
                <w:szCs w:val="24"/>
              </w:rPr>
              <w:t>projekti:</w:t>
            </w:r>
          </w:p>
          <w:p w:rsidR="006E2760" w:rsidRPr="00B47C02" w:rsidRDefault="006E2760" w:rsidP="006E2760">
            <w:pPr>
              <w:pStyle w:val="tv20787921"/>
              <w:spacing w:after="0" w:line="240" w:lineRule="auto"/>
              <w:jc w:val="both"/>
              <w:rPr>
                <w:rFonts w:ascii="Times New Roman" w:hAnsi="Times New Roman"/>
                <w:b w:val="0"/>
                <w:bCs w:val="0"/>
                <w:sz w:val="24"/>
                <w:szCs w:val="24"/>
              </w:rPr>
            </w:pPr>
            <w:r w:rsidRPr="00B47C02">
              <w:rPr>
                <w:rFonts w:ascii="Times New Roman" w:hAnsi="Times New Roman"/>
                <w:b w:val="0"/>
                <w:bCs w:val="0"/>
                <w:sz w:val="24"/>
                <w:szCs w:val="24"/>
              </w:rPr>
              <w:t>1)</w:t>
            </w:r>
            <w:r w:rsidR="003459A9">
              <w:rPr>
                <w:rFonts w:ascii="Times New Roman" w:hAnsi="Times New Roman"/>
                <w:b w:val="0"/>
                <w:bCs w:val="0"/>
                <w:sz w:val="24"/>
                <w:szCs w:val="24"/>
              </w:rPr>
              <w:t xml:space="preserve"> </w:t>
            </w:r>
            <w:r w:rsidR="00D42167" w:rsidRPr="00B47C02">
              <w:rPr>
                <w:rFonts w:ascii="Times New Roman" w:hAnsi="Times New Roman"/>
                <w:b w:val="0"/>
                <w:bCs w:val="0"/>
                <w:sz w:val="24"/>
                <w:szCs w:val="24"/>
              </w:rPr>
              <w:t xml:space="preserve">„Grozījumi </w:t>
            </w:r>
            <w:r w:rsidR="00CE1FCF" w:rsidRPr="00B47C02">
              <w:rPr>
                <w:rFonts w:ascii="Times New Roman" w:hAnsi="Times New Roman"/>
                <w:b w:val="0"/>
                <w:bCs w:val="0"/>
                <w:sz w:val="24"/>
                <w:szCs w:val="24"/>
              </w:rPr>
              <w:t>Ministru kabineta 2009.gada 22.decembra noteikum</w:t>
            </w:r>
            <w:r w:rsidR="00D42167" w:rsidRPr="00B47C02">
              <w:rPr>
                <w:rFonts w:ascii="Times New Roman" w:hAnsi="Times New Roman"/>
                <w:b w:val="0"/>
                <w:bCs w:val="0"/>
                <w:sz w:val="24"/>
                <w:szCs w:val="24"/>
              </w:rPr>
              <w:t>os</w:t>
            </w:r>
            <w:r w:rsidR="00CE1FCF" w:rsidRPr="00B47C02">
              <w:rPr>
                <w:rFonts w:ascii="Times New Roman" w:hAnsi="Times New Roman"/>
                <w:b w:val="0"/>
                <w:bCs w:val="0"/>
                <w:sz w:val="24"/>
                <w:szCs w:val="24"/>
              </w:rPr>
              <w:t xml:space="preserve">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B47C02">
              <w:rPr>
                <w:rFonts w:ascii="Times New Roman" w:hAnsi="Times New Roman"/>
                <w:b w:val="0"/>
                <w:bCs w:val="0"/>
                <w:sz w:val="24"/>
                <w:szCs w:val="24"/>
              </w:rPr>
              <w:t xml:space="preserve"> (</w:t>
            </w:r>
            <w:r w:rsidR="00B231BC" w:rsidRPr="00B47C02">
              <w:rPr>
                <w:rFonts w:ascii="Times New Roman" w:hAnsi="Times New Roman"/>
                <w:b w:val="0"/>
                <w:bCs w:val="0"/>
                <w:sz w:val="24"/>
                <w:szCs w:val="24"/>
              </w:rPr>
              <w:t>izskatīti MKK sēdē 28.04.14. prot.Nr.16 5.§</w:t>
            </w:r>
            <w:r w:rsidRPr="00B47C02">
              <w:rPr>
                <w:rFonts w:ascii="Times New Roman" w:hAnsi="Times New Roman"/>
                <w:b w:val="0"/>
                <w:bCs w:val="0"/>
                <w:sz w:val="24"/>
                <w:szCs w:val="24"/>
              </w:rPr>
              <w:t>) un</w:t>
            </w:r>
          </w:p>
          <w:p w:rsidR="00D42167" w:rsidRDefault="006E2760" w:rsidP="000F3892">
            <w:pPr>
              <w:pStyle w:val="tv20787921"/>
              <w:spacing w:after="0" w:line="240" w:lineRule="auto"/>
              <w:jc w:val="both"/>
              <w:rPr>
                <w:rFonts w:ascii="Times New Roman" w:hAnsi="Times New Roman"/>
                <w:b w:val="0"/>
                <w:sz w:val="24"/>
                <w:szCs w:val="24"/>
              </w:rPr>
            </w:pPr>
            <w:r w:rsidRPr="00B47C02">
              <w:rPr>
                <w:rFonts w:ascii="Times New Roman" w:hAnsi="Times New Roman"/>
                <w:b w:val="0"/>
                <w:bCs w:val="0"/>
                <w:sz w:val="24"/>
                <w:szCs w:val="24"/>
              </w:rPr>
              <w:t>2)</w:t>
            </w:r>
            <w:r w:rsidR="003459A9">
              <w:rPr>
                <w:rFonts w:ascii="Times New Roman" w:hAnsi="Times New Roman"/>
                <w:b w:val="0"/>
                <w:bCs w:val="0"/>
                <w:sz w:val="24"/>
                <w:szCs w:val="24"/>
              </w:rPr>
              <w:t xml:space="preserve"> </w:t>
            </w:r>
            <w:r w:rsidRPr="00B47C02">
              <w:rPr>
                <w:rFonts w:ascii="Times New Roman" w:hAnsi="Times New Roman"/>
                <w:b w:val="0"/>
                <w:bCs w:val="0"/>
                <w:sz w:val="24"/>
                <w:szCs w:val="24"/>
              </w:rPr>
              <w:t>„</w:t>
            </w:r>
            <w:r w:rsidRPr="00B47C02">
              <w:rPr>
                <w:rFonts w:ascii="Times New Roman" w:hAnsi="Times New Roman"/>
                <w:b w:val="0"/>
                <w:color w:val="2A2A2A"/>
                <w:sz w:val="24"/>
                <w:szCs w:val="24"/>
              </w:rPr>
              <w:t>Pedagogu profesionālās darbības kvalitātes novērtēšanas kārtība</w:t>
            </w:r>
            <w:r w:rsidRPr="00B47C02">
              <w:rPr>
                <w:rFonts w:ascii="Times New Roman" w:hAnsi="Times New Roman"/>
                <w:b w:val="0"/>
                <w:bCs w:val="0"/>
                <w:sz w:val="24"/>
                <w:szCs w:val="24"/>
              </w:rPr>
              <w:t>”</w:t>
            </w:r>
            <w:r w:rsidRPr="00B47C02">
              <w:rPr>
                <w:rFonts w:ascii="Times New Roman" w:hAnsi="Times New Roman"/>
                <w:b w:val="0"/>
                <w:color w:val="2A2A2A"/>
                <w:sz w:val="24"/>
                <w:szCs w:val="24"/>
              </w:rPr>
              <w:t xml:space="preserve"> (</w:t>
            </w:r>
            <w:r w:rsidR="00B231BC" w:rsidRPr="00B47C02">
              <w:rPr>
                <w:rFonts w:ascii="Times New Roman" w:hAnsi="Times New Roman"/>
                <w:b w:val="0"/>
                <w:color w:val="2A2A2A"/>
                <w:sz w:val="24"/>
                <w:szCs w:val="24"/>
              </w:rPr>
              <w:t xml:space="preserve">Izsludināts </w:t>
            </w:r>
            <w:r w:rsidRPr="00B47C02">
              <w:rPr>
                <w:rFonts w:ascii="Times New Roman" w:hAnsi="Times New Roman"/>
                <w:b w:val="0"/>
                <w:color w:val="2A2A2A"/>
                <w:sz w:val="24"/>
                <w:szCs w:val="24"/>
              </w:rPr>
              <w:t>VSS</w:t>
            </w:r>
            <w:r w:rsidR="000F3892" w:rsidRPr="00B47C02">
              <w:rPr>
                <w:rFonts w:ascii="Times New Roman" w:hAnsi="Times New Roman"/>
                <w:b w:val="0"/>
                <w:color w:val="2A2A2A"/>
                <w:sz w:val="24"/>
                <w:szCs w:val="24"/>
              </w:rPr>
              <w:t xml:space="preserve"> 13.04.2014.prot Nr.10 </w:t>
            </w:r>
            <w:bookmarkStart w:id="7" w:name="12"/>
            <w:r w:rsidR="000F3892" w:rsidRPr="00B47C02">
              <w:rPr>
                <w:rFonts w:ascii="Times New Roman" w:hAnsi="Times New Roman"/>
                <w:b w:val="0"/>
                <w:sz w:val="24"/>
                <w:szCs w:val="24"/>
              </w:rPr>
              <w:t>12.§</w:t>
            </w:r>
            <w:bookmarkEnd w:id="7"/>
            <w:r w:rsidRPr="00B47C02">
              <w:rPr>
                <w:rFonts w:ascii="Times New Roman" w:hAnsi="Times New Roman"/>
                <w:b w:val="0"/>
                <w:sz w:val="24"/>
                <w:szCs w:val="24"/>
              </w:rPr>
              <w:t>).</w:t>
            </w:r>
          </w:p>
          <w:p w:rsidR="000856E8" w:rsidRPr="00B47C02" w:rsidRDefault="000856E8" w:rsidP="000F3892">
            <w:pPr>
              <w:pStyle w:val="tv20787921"/>
              <w:spacing w:after="0" w:line="240" w:lineRule="auto"/>
              <w:jc w:val="both"/>
              <w:rPr>
                <w:rFonts w:ascii="Times New Roman" w:hAnsi="Times New Roman"/>
                <w:b w:val="0"/>
                <w:bCs w:val="0"/>
                <w:sz w:val="24"/>
                <w:szCs w:val="24"/>
              </w:rPr>
            </w:pPr>
            <w:r>
              <w:rPr>
                <w:rFonts w:ascii="Times New Roman" w:hAnsi="Times New Roman"/>
                <w:b w:val="0"/>
                <w:sz w:val="24"/>
                <w:szCs w:val="24"/>
              </w:rPr>
              <w:t xml:space="preserve">3) </w:t>
            </w:r>
            <w:bookmarkStart w:id="8" w:name="_GoBack"/>
            <w:proofErr w:type="spellStart"/>
            <w:r w:rsidRPr="00FF0913">
              <w:rPr>
                <w:rFonts w:ascii="Times New Roman" w:hAnsi="Times New Roman"/>
                <w:b w:val="0"/>
                <w:color w:val="000000"/>
                <w:sz w:val="24"/>
                <w:szCs w:val="24"/>
                <w:lang w:val="en-US"/>
              </w:rPr>
              <w:t>Ministru</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kabineta</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noteikumu</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projekta</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Grozījumi</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Ministru</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kabineta</w:t>
            </w:r>
            <w:proofErr w:type="spellEnd"/>
            <w:r w:rsidRPr="00FF0913">
              <w:rPr>
                <w:rFonts w:ascii="Times New Roman" w:hAnsi="Times New Roman"/>
                <w:b w:val="0"/>
                <w:color w:val="000000"/>
                <w:sz w:val="24"/>
                <w:szCs w:val="24"/>
                <w:lang w:val="en-US"/>
              </w:rPr>
              <w:t xml:space="preserve"> 2009.gada 28.jūlija </w:t>
            </w:r>
            <w:proofErr w:type="spellStart"/>
            <w:r w:rsidRPr="00FF0913">
              <w:rPr>
                <w:rFonts w:ascii="Times New Roman" w:hAnsi="Times New Roman"/>
                <w:b w:val="0"/>
                <w:color w:val="000000"/>
                <w:sz w:val="24"/>
                <w:szCs w:val="24"/>
                <w:lang w:val="en-US"/>
              </w:rPr>
              <w:t>noteikumos</w:t>
            </w:r>
            <w:proofErr w:type="spellEnd"/>
            <w:r w:rsidRPr="00FF0913">
              <w:rPr>
                <w:rFonts w:ascii="Times New Roman" w:hAnsi="Times New Roman"/>
                <w:b w:val="0"/>
                <w:color w:val="000000"/>
                <w:sz w:val="24"/>
                <w:szCs w:val="24"/>
                <w:lang w:val="en-US"/>
              </w:rPr>
              <w:t xml:space="preserve"> Nr.836 „</w:t>
            </w:r>
            <w:proofErr w:type="spellStart"/>
            <w:r w:rsidRPr="00FF0913">
              <w:rPr>
                <w:rFonts w:ascii="Times New Roman" w:hAnsi="Times New Roman"/>
                <w:b w:val="0"/>
                <w:color w:val="000000"/>
                <w:sz w:val="24"/>
                <w:szCs w:val="24"/>
                <w:lang w:val="en-US"/>
              </w:rPr>
              <w:t>Pedagogu</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darba</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samaksas</w:t>
            </w:r>
            <w:proofErr w:type="spellEnd"/>
            <w:r w:rsidRPr="00FF0913">
              <w:rPr>
                <w:rFonts w:ascii="Times New Roman" w:hAnsi="Times New Roman"/>
                <w:b w:val="0"/>
                <w:color w:val="000000"/>
                <w:sz w:val="24"/>
                <w:szCs w:val="24"/>
                <w:lang w:val="en-US"/>
              </w:rPr>
              <w:t xml:space="preserve"> </w:t>
            </w:r>
            <w:proofErr w:type="spellStart"/>
            <w:r w:rsidRPr="00FF0913">
              <w:rPr>
                <w:rFonts w:ascii="Times New Roman" w:hAnsi="Times New Roman"/>
                <w:b w:val="0"/>
                <w:color w:val="000000"/>
                <w:sz w:val="24"/>
                <w:szCs w:val="24"/>
                <w:lang w:val="en-US"/>
              </w:rPr>
              <w:t>noteikumi</w:t>
            </w:r>
            <w:proofErr w:type="spellEnd"/>
            <w:r w:rsidRPr="00FF0913">
              <w:rPr>
                <w:rFonts w:ascii="Times New Roman" w:hAnsi="Times New Roman"/>
                <w:b w:val="0"/>
                <w:color w:val="000000"/>
                <w:sz w:val="24"/>
                <w:szCs w:val="24"/>
                <w:lang w:val="en-US"/>
              </w:rPr>
              <w:t>”</w:t>
            </w:r>
            <w:r w:rsidR="00B333A0">
              <w:rPr>
                <w:rFonts w:ascii="Times New Roman" w:hAnsi="Times New Roman"/>
                <w:b w:val="0"/>
                <w:color w:val="000000"/>
                <w:sz w:val="24"/>
                <w:szCs w:val="24"/>
                <w:lang w:val="en-US"/>
              </w:rPr>
              <w:t>.</w:t>
            </w:r>
            <w:bookmarkEnd w:id="8"/>
          </w:p>
        </w:tc>
      </w:tr>
      <w:tr w:rsidR="00CE1FCF" w:rsidRPr="00B47C02" w:rsidTr="004019A6">
        <w:trPr>
          <w:jc w:val="center"/>
        </w:trPr>
        <w:tc>
          <w:tcPr>
            <w:tcW w:w="740"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2.</w:t>
            </w:r>
          </w:p>
        </w:tc>
        <w:tc>
          <w:tcPr>
            <w:tcW w:w="1228"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Atbildīgā institūcija</w:t>
            </w:r>
          </w:p>
        </w:tc>
        <w:tc>
          <w:tcPr>
            <w:tcW w:w="3032" w:type="pct"/>
            <w:tcBorders>
              <w:top w:val="outset" w:sz="6" w:space="0" w:color="414142"/>
              <w:left w:val="outset" w:sz="6" w:space="0" w:color="414142"/>
              <w:bottom w:val="outset" w:sz="6" w:space="0" w:color="414142"/>
              <w:right w:val="outset" w:sz="6" w:space="0" w:color="414142"/>
            </w:tcBorders>
            <w:hideMark/>
          </w:tcPr>
          <w:p w:rsidR="00CE1FCF" w:rsidRDefault="00CE1FCF"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Izglītības un zinātnes ministrija</w:t>
            </w:r>
            <w:r w:rsidR="00B333A0">
              <w:rPr>
                <w:rFonts w:ascii="Times New Roman" w:eastAsia="Times New Roman" w:hAnsi="Times New Roman" w:cs="Times New Roman"/>
                <w:sz w:val="24"/>
                <w:szCs w:val="24"/>
                <w:lang w:eastAsia="lv-LV"/>
              </w:rPr>
              <w:t>.</w:t>
            </w:r>
            <w:r w:rsidRPr="00B47C02">
              <w:rPr>
                <w:rFonts w:ascii="Times New Roman" w:eastAsia="Times New Roman" w:hAnsi="Times New Roman" w:cs="Times New Roman"/>
                <w:sz w:val="24"/>
                <w:szCs w:val="24"/>
                <w:lang w:eastAsia="lv-LV"/>
              </w:rPr>
              <w:t xml:space="preserve"> </w:t>
            </w:r>
          </w:p>
          <w:p w:rsidR="003459A9" w:rsidRPr="00B47C02" w:rsidRDefault="003459A9" w:rsidP="00C910AC">
            <w:pPr>
              <w:spacing w:after="0" w:line="240" w:lineRule="auto"/>
              <w:jc w:val="both"/>
              <w:rPr>
                <w:rFonts w:ascii="Times New Roman" w:eastAsia="Times New Roman" w:hAnsi="Times New Roman" w:cs="Times New Roman"/>
                <w:sz w:val="24"/>
                <w:szCs w:val="24"/>
                <w:lang w:eastAsia="lv-LV"/>
              </w:rPr>
            </w:pPr>
          </w:p>
        </w:tc>
      </w:tr>
      <w:tr w:rsidR="00CE1FCF" w:rsidRPr="00B47C02" w:rsidTr="004019A6">
        <w:trPr>
          <w:jc w:val="center"/>
        </w:trPr>
        <w:tc>
          <w:tcPr>
            <w:tcW w:w="740"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3.</w:t>
            </w:r>
          </w:p>
        </w:tc>
        <w:tc>
          <w:tcPr>
            <w:tcW w:w="1228"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rsidR="00CE1FCF" w:rsidRPr="00B47C02" w:rsidRDefault="00CE1FCF"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Nav</w:t>
            </w:r>
          </w:p>
        </w:tc>
      </w:tr>
    </w:tbl>
    <w:p w:rsidR="008352AC" w:rsidRPr="00B47C02" w:rsidRDefault="00514935" w:rsidP="002A0F4A">
      <w:pPr>
        <w:pStyle w:val="naisf"/>
        <w:spacing w:before="0" w:after="0"/>
        <w:ind w:firstLine="0"/>
        <w:rPr>
          <w:rFonts w:ascii="Arial" w:hAnsi="Arial" w:cs="Arial"/>
        </w:rPr>
      </w:pPr>
      <w:r w:rsidRPr="00B47C02">
        <w:rPr>
          <w:rFonts w:ascii="Arial" w:hAnsi="Arial" w:cs="Arial"/>
        </w:rPr>
        <w:t> </w:t>
      </w:r>
    </w:p>
    <w:p w:rsidR="002A0F4A" w:rsidRPr="00B47C02" w:rsidRDefault="002A0F4A" w:rsidP="002A0F4A">
      <w:pPr>
        <w:pStyle w:val="naisf"/>
        <w:spacing w:before="0" w:after="0"/>
        <w:ind w:firstLine="0"/>
      </w:pPr>
      <w:r w:rsidRPr="00B47C02">
        <w:t xml:space="preserve">Anotācijas  </w:t>
      </w:r>
      <w:r w:rsidR="00417D8C" w:rsidRPr="00B47C02">
        <w:t>V</w:t>
      </w:r>
      <w:r w:rsidRPr="00B47C02">
        <w:t xml:space="preserve"> un VI sadaļa – projekts šīs jomas neskar.</w:t>
      </w:r>
    </w:p>
    <w:p w:rsidR="00972FDE" w:rsidRPr="00B47C02"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12"/>
        <w:gridCol w:w="5267"/>
      </w:tblGrid>
      <w:tr w:rsidR="00514935" w:rsidRPr="00B47C02"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14935" w:rsidRPr="00B47C02"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7C02">
              <w:rPr>
                <w:rFonts w:ascii="Arial" w:eastAsia="Times New Roman" w:hAnsi="Arial" w:cs="Arial"/>
                <w:sz w:val="24"/>
                <w:szCs w:val="24"/>
                <w:lang w:eastAsia="lv-LV"/>
              </w:rPr>
              <w:t> </w:t>
            </w:r>
            <w:r w:rsidRPr="00B47C02">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B47C02" w:rsidTr="0051493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8651A" w:rsidRPr="00B47C02" w:rsidRDefault="004019A6" w:rsidP="004019A6">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 xml:space="preserve">Kultūras ministrija, Tieslietu ministrija, Labklājības ministrija, </w:t>
            </w:r>
            <w:r w:rsidR="0098651A" w:rsidRPr="00B47C02">
              <w:rPr>
                <w:rFonts w:ascii="Times New Roman" w:hAnsi="Times New Roman" w:cs="Times New Roman"/>
                <w:sz w:val="24"/>
                <w:szCs w:val="24"/>
              </w:rPr>
              <w:t>novadu un</w:t>
            </w:r>
            <w:r w:rsidRPr="00B47C02">
              <w:rPr>
                <w:rFonts w:ascii="Times New Roman" w:hAnsi="Times New Roman" w:cs="Times New Roman"/>
                <w:sz w:val="24"/>
                <w:szCs w:val="24"/>
              </w:rPr>
              <w:t xml:space="preserve"> republikas pilsētu pašvaldības, kā arī privātās izglītības iestādes.</w:t>
            </w:r>
          </w:p>
        </w:tc>
      </w:tr>
      <w:tr w:rsidR="00514935" w:rsidRPr="00B47C02" w:rsidTr="0051493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C910AC"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Projekta izpildes ietekme uz pārvaldes funkcijām un institucionālo struktūru.</w:t>
            </w:r>
          </w:p>
          <w:p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8651A" w:rsidRPr="00B47C02" w:rsidRDefault="0098651A"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 xml:space="preserve">Projekts šo jomu neskar </w:t>
            </w:r>
            <w:r w:rsidR="00B333A0">
              <w:rPr>
                <w:rFonts w:ascii="Times New Roman" w:eastAsia="Times New Roman" w:hAnsi="Times New Roman" w:cs="Times New Roman"/>
                <w:sz w:val="24"/>
                <w:szCs w:val="24"/>
                <w:lang w:eastAsia="lv-LV"/>
              </w:rPr>
              <w:t>.</w:t>
            </w:r>
          </w:p>
        </w:tc>
      </w:tr>
      <w:tr w:rsidR="00514935" w:rsidRPr="00B47C02" w:rsidTr="0051493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14935" w:rsidRPr="00B47C02"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Nav</w:t>
            </w:r>
          </w:p>
        </w:tc>
      </w:tr>
    </w:tbl>
    <w:p w:rsidR="002C7D6C" w:rsidRPr="00B47C02" w:rsidRDefault="002C7D6C" w:rsidP="00C910AC">
      <w:pPr>
        <w:rPr>
          <w:rFonts w:ascii="Times New Roman" w:hAnsi="Times New Roman" w:cs="Times New Roman"/>
          <w:sz w:val="24"/>
          <w:szCs w:val="24"/>
        </w:rPr>
      </w:pPr>
    </w:p>
    <w:p w:rsidR="0098651A" w:rsidRPr="00B47C02" w:rsidRDefault="0098651A" w:rsidP="00417D8C">
      <w:pPr>
        <w:ind w:firstLine="567"/>
        <w:rPr>
          <w:rFonts w:ascii="Times New Roman" w:hAnsi="Times New Roman" w:cs="Times New Roman"/>
          <w:sz w:val="24"/>
          <w:szCs w:val="24"/>
        </w:rPr>
      </w:pPr>
      <w:r w:rsidRPr="00B47C02">
        <w:rPr>
          <w:rFonts w:ascii="Times New Roman" w:hAnsi="Times New Roman" w:cs="Times New Roman"/>
          <w:sz w:val="24"/>
          <w:szCs w:val="24"/>
        </w:rPr>
        <w:t xml:space="preserve">Izglītības un zinātnes ministre                                                   </w:t>
      </w:r>
      <w:proofErr w:type="spellStart"/>
      <w:r w:rsidRPr="00B47C02">
        <w:rPr>
          <w:rFonts w:ascii="Times New Roman" w:hAnsi="Times New Roman" w:cs="Times New Roman"/>
          <w:sz w:val="24"/>
          <w:szCs w:val="24"/>
        </w:rPr>
        <w:t>I.Druviete</w:t>
      </w:r>
      <w:proofErr w:type="spellEnd"/>
      <w:r w:rsidRPr="00B47C02">
        <w:rPr>
          <w:rFonts w:ascii="Times New Roman" w:hAnsi="Times New Roman" w:cs="Times New Roman"/>
          <w:sz w:val="24"/>
          <w:szCs w:val="24"/>
        </w:rPr>
        <w:t xml:space="preserve"> </w:t>
      </w:r>
      <w:r w:rsidRPr="00B47C02">
        <w:rPr>
          <w:rFonts w:ascii="Times New Roman" w:hAnsi="Times New Roman" w:cs="Times New Roman"/>
          <w:sz w:val="24"/>
          <w:szCs w:val="24"/>
        </w:rPr>
        <w:tab/>
        <w:t xml:space="preserve">                                   </w:t>
      </w:r>
    </w:p>
    <w:p w:rsidR="00B47C02" w:rsidRPr="00B47C02" w:rsidRDefault="00B47C02" w:rsidP="00F6507B">
      <w:pPr>
        <w:ind w:firstLine="567"/>
        <w:rPr>
          <w:rFonts w:ascii="Times New Roman" w:hAnsi="Times New Roman" w:cs="Times New Roman"/>
          <w:sz w:val="24"/>
          <w:szCs w:val="24"/>
        </w:rPr>
      </w:pPr>
    </w:p>
    <w:p w:rsidR="00F6507B" w:rsidRPr="00B47C02" w:rsidRDefault="0098651A" w:rsidP="00F6507B">
      <w:pPr>
        <w:ind w:firstLine="567"/>
        <w:rPr>
          <w:rFonts w:ascii="Times New Roman" w:hAnsi="Times New Roman" w:cs="Times New Roman"/>
          <w:sz w:val="24"/>
          <w:szCs w:val="24"/>
        </w:rPr>
      </w:pPr>
      <w:r w:rsidRPr="00B47C02">
        <w:rPr>
          <w:rFonts w:ascii="Times New Roman" w:hAnsi="Times New Roman" w:cs="Times New Roman"/>
          <w:sz w:val="24"/>
          <w:szCs w:val="24"/>
        </w:rPr>
        <w:t>Vīz</w:t>
      </w:r>
      <w:r w:rsidR="003B0846" w:rsidRPr="00B47C02">
        <w:rPr>
          <w:rFonts w:ascii="Times New Roman" w:hAnsi="Times New Roman" w:cs="Times New Roman"/>
          <w:sz w:val="24"/>
          <w:szCs w:val="24"/>
        </w:rPr>
        <w:t>ē</w:t>
      </w:r>
      <w:r w:rsidRPr="00B47C02">
        <w:rPr>
          <w:rFonts w:ascii="Times New Roman" w:hAnsi="Times New Roman" w:cs="Times New Roman"/>
          <w:sz w:val="24"/>
          <w:szCs w:val="24"/>
        </w:rPr>
        <w:t xml:space="preserve">:  Valsts sekretāre                                         </w:t>
      </w:r>
      <w:r w:rsidR="004019A6" w:rsidRPr="00B47C02">
        <w:rPr>
          <w:rFonts w:ascii="Times New Roman" w:hAnsi="Times New Roman" w:cs="Times New Roman"/>
          <w:sz w:val="24"/>
          <w:szCs w:val="24"/>
        </w:rPr>
        <w:t xml:space="preserve">                      </w:t>
      </w:r>
      <w:proofErr w:type="spellStart"/>
      <w:r w:rsidR="004019A6" w:rsidRPr="00B47C02">
        <w:rPr>
          <w:rFonts w:ascii="Times New Roman" w:hAnsi="Times New Roman" w:cs="Times New Roman"/>
          <w:sz w:val="24"/>
          <w:szCs w:val="24"/>
        </w:rPr>
        <w:t>S.Liepiņa</w:t>
      </w:r>
      <w:proofErr w:type="spellEnd"/>
    </w:p>
    <w:p w:rsidR="00F6507B" w:rsidRDefault="00F6507B" w:rsidP="0098651A">
      <w:pPr>
        <w:spacing w:after="0" w:line="240" w:lineRule="auto"/>
        <w:jc w:val="both"/>
        <w:rPr>
          <w:rFonts w:ascii="Times New Roman" w:hAnsi="Times New Roman" w:cs="Times New Roman"/>
          <w:sz w:val="20"/>
          <w:szCs w:val="20"/>
        </w:rPr>
      </w:pPr>
    </w:p>
    <w:p w:rsidR="00F6507B" w:rsidRDefault="00F6507B" w:rsidP="0098651A">
      <w:pPr>
        <w:spacing w:after="0" w:line="240" w:lineRule="auto"/>
        <w:jc w:val="both"/>
        <w:rPr>
          <w:rFonts w:ascii="Times New Roman" w:hAnsi="Times New Roman" w:cs="Times New Roman"/>
          <w:sz w:val="20"/>
          <w:szCs w:val="20"/>
        </w:rPr>
      </w:pPr>
    </w:p>
    <w:p w:rsidR="00F6507B" w:rsidRDefault="00F6507B" w:rsidP="0098651A">
      <w:pPr>
        <w:spacing w:after="0" w:line="240" w:lineRule="auto"/>
        <w:jc w:val="both"/>
        <w:rPr>
          <w:rFonts w:ascii="Times New Roman" w:hAnsi="Times New Roman" w:cs="Times New Roman"/>
          <w:sz w:val="20"/>
          <w:szCs w:val="20"/>
        </w:rPr>
      </w:pPr>
    </w:p>
    <w:p w:rsidR="00B47C02" w:rsidRDefault="00B47C02" w:rsidP="0098651A">
      <w:pPr>
        <w:spacing w:after="0" w:line="240" w:lineRule="auto"/>
        <w:jc w:val="both"/>
        <w:rPr>
          <w:rFonts w:ascii="Times New Roman" w:hAnsi="Times New Roman" w:cs="Times New Roman"/>
          <w:sz w:val="20"/>
          <w:szCs w:val="20"/>
        </w:rPr>
      </w:pPr>
    </w:p>
    <w:p w:rsidR="00B47C02" w:rsidRDefault="00B47C02" w:rsidP="0098651A">
      <w:pPr>
        <w:spacing w:after="0" w:line="240" w:lineRule="auto"/>
        <w:jc w:val="both"/>
        <w:rPr>
          <w:rFonts w:ascii="Times New Roman" w:hAnsi="Times New Roman" w:cs="Times New Roman"/>
          <w:sz w:val="20"/>
          <w:szCs w:val="20"/>
        </w:rPr>
      </w:pPr>
    </w:p>
    <w:p w:rsidR="003459A9" w:rsidRPr="00BB37DA" w:rsidRDefault="003459A9" w:rsidP="003459A9">
      <w:pPr>
        <w:pStyle w:val="NoSpacing"/>
      </w:pPr>
      <w:r w:rsidRPr="00BB37DA">
        <w:t>1</w:t>
      </w:r>
      <w:r w:rsidR="00B333A0">
        <w:t>3</w:t>
      </w:r>
      <w:r w:rsidRPr="00BB37DA">
        <w:t>.06.2014.</w:t>
      </w:r>
    </w:p>
    <w:p w:rsidR="003459A9" w:rsidRPr="00BB37DA" w:rsidRDefault="00B333A0" w:rsidP="003459A9">
      <w:pPr>
        <w:pStyle w:val="NoSpacing"/>
      </w:pPr>
      <w:r>
        <w:t>2426</w:t>
      </w:r>
    </w:p>
    <w:p w:rsidR="003459A9" w:rsidRPr="00A81C09" w:rsidRDefault="003459A9" w:rsidP="003459A9">
      <w:pPr>
        <w:pStyle w:val="NoSpacing"/>
        <w:rPr>
          <w:lang w:eastAsia="lv-LV"/>
        </w:rPr>
      </w:pPr>
      <w:proofErr w:type="spellStart"/>
      <w:r w:rsidRPr="00A81C09">
        <w:rPr>
          <w:lang w:eastAsia="lv-LV"/>
        </w:rPr>
        <w:t>A.Veidemanis</w:t>
      </w:r>
      <w:proofErr w:type="spellEnd"/>
      <w:r w:rsidRPr="00A81C09">
        <w:rPr>
          <w:lang w:eastAsia="lv-LV"/>
        </w:rPr>
        <w:t xml:space="preserve">, </w:t>
      </w:r>
    </w:p>
    <w:p w:rsidR="003459A9" w:rsidRPr="00A81C09" w:rsidRDefault="003459A9" w:rsidP="003459A9">
      <w:pPr>
        <w:pStyle w:val="NoSpacing"/>
        <w:rPr>
          <w:lang w:eastAsia="lv-LV"/>
        </w:rPr>
      </w:pPr>
      <w:r w:rsidRPr="00A81C09">
        <w:rPr>
          <w:lang w:eastAsia="lv-LV"/>
        </w:rPr>
        <w:t>67047831</w:t>
      </w:r>
    </w:p>
    <w:p w:rsidR="003459A9" w:rsidRPr="003459A9" w:rsidRDefault="003459A9" w:rsidP="003459A9">
      <w:pPr>
        <w:pStyle w:val="NoSpacing"/>
      </w:pPr>
      <w:r w:rsidRPr="003459A9">
        <w:t>a</w:t>
      </w:r>
      <w:hyperlink r:id="rId8" w:history="1">
        <w:r w:rsidRPr="003459A9">
          <w:rPr>
            <w:rStyle w:val="Hyperlink"/>
            <w:color w:val="auto"/>
            <w:u w:val="none"/>
            <w:lang w:eastAsia="lv-LV"/>
          </w:rPr>
          <w:t>rturs.veidemanis@izm.gov.lv</w:t>
        </w:r>
      </w:hyperlink>
    </w:p>
    <w:p w:rsidR="003459A9" w:rsidRPr="003459A9" w:rsidRDefault="003459A9" w:rsidP="003459A9">
      <w:pPr>
        <w:pStyle w:val="NoSpacing"/>
      </w:pPr>
      <w:proofErr w:type="spellStart"/>
      <w:r w:rsidRPr="003459A9">
        <w:t>L.Buceniece</w:t>
      </w:r>
      <w:proofErr w:type="spellEnd"/>
      <w:r w:rsidRPr="003459A9">
        <w:t>,</w:t>
      </w:r>
    </w:p>
    <w:p w:rsidR="003459A9" w:rsidRPr="003459A9" w:rsidRDefault="003459A9" w:rsidP="003459A9">
      <w:pPr>
        <w:pStyle w:val="NoSpacing"/>
      </w:pPr>
      <w:r w:rsidRPr="003459A9">
        <w:t>67047830</w:t>
      </w:r>
    </w:p>
    <w:p w:rsidR="003459A9" w:rsidRPr="003459A9" w:rsidRDefault="00223BE8" w:rsidP="003459A9">
      <w:pPr>
        <w:pStyle w:val="NoSpacing"/>
        <w:rPr>
          <w:highlight w:val="yellow"/>
        </w:rPr>
      </w:pPr>
      <w:hyperlink r:id="rId9" w:history="1">
        <w:r w:rsidR="003459A9" w:rsidRPr="003459A9">
          <w:rPr>
            <w:rStyle w:val="Hyperlink"/>
            <w:color w:val="auto"/>
            <w:u w:val="none"/>
          </w:rPr>
          <w:t>liga.bucenice@izm.gov.lv</w:t>
        </w:r>
      </w:hyperlink>
    </w:p>
    <w:p w:rsidR="003459A9" w:rsidRDefault="003459A9" w:rsidP="003459A9">
      <w:pPr>
        <w:pStyle w:val="NoSpacing"/>
      </w:pPr>
    </w:p>
    <w:p w:rsidR="003459A9" w:rsidRDefault="003459A9" w:rsidP="003459A9">
      <w:pPr>
        <w:pStyle w:val="NoSpacing"/>
      </w:pPr>
    </w:p>
    <w:p w:rsidR="003459A9" w:rsidRPr="00817E6F" w:rsidRDefault="003459A9" w:rsidP="003459A9">
      <w:pPr>
        <w:autoSpaceDE w:val="0"/>
        <w:autoSpaceDN w:val="0"/>
        <w:adjustRightInd w:val="0"/>
        <w:jc w:val="both"/>
        <w:rPr>
          <w:rFonts w:eastAsia="Calibri"/>
          <w:color w:val="000000"/>
          <w:sz w:val="28"/>
          <w:szCs w:val="28"/>
          <w:lang w:eastAsia="lv-LV"/>
        </w:rPr>
      </w:pPr>
    </w:p>
    <w:p w:rsidR="0098651A" w:rsidRPr="000F3892" w:rsidRDefault="0098651A" w:rsidP="00C910AC">
      <w:pPr>
        <w:spacing w:after="0" w:line="240" w:lineRule="auto"/>
        <w:ind w:left="720"/>
        <w:jc w:val="both"/>
        <w:rPr>
          <w:rFonts w:ascii="Times New Roman" w:hAnsi="Times New Roman" w:cs="Times New Roman"/>
          <w:sz w:val="20"/>
          <w:szCs w:val="20"/>
        </w:rPr>
      </w:pPr>
    </w:p>
    <w:sectPr w:rsidR="0098651A" w:rsidRPr="000F3892" w:rsidSect="002C7D6C">
      <w:headerReference w:type="default" r:id="rId10"/>
      <w:footerReference w:type="default" r:id="rId11"/>
      <w:footerReference w:type="first" r:id="rId12"/>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E8" w:rsidRDefault="00223BE8" w:rsidP="0098651A">
      <w:pPr>
        <w:spacing w:after="0" w:line="240" w:lineRule="auto"/>
      </w:pPr>
      <w:r>
        <w:separator/>
      </w:r>
    </w:p>
  </w:endnote>
  <w:endnote w:type="continuationSeparator" w:id="0">
    <w:p w:rsidR="00223BE8" w:rsidRDefault="00223BE8"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A0" w:rsidRPr="003459A9" w:rsidRDefault="00B333A0" w:rsidP="00B333A0">
    <w:pPr>
      <w:spacing w:after="0" w:line="240" w:lineRule="auto"/>
      <w:jc w:val="both"/>
      <w:rPr>
        <w:rFonts w:ascii="Times New Roman" w:hAnsi="Times New Roman" w:cs="Times New Roman"/>
        <w:sz w:val="24"/>
        <w:szCs w:val="24"/>
      </w:rPr>
    </w:pPr>
    <w:r w:rsidRPr="003459A9">
      <w:rPr>
        <w:rFonts w:ascii="Times New Roman" w:hAnsi="Times New Roman" w:cs="Times New Roman"/>
        <w:sz w:val="24"/>
        <w:szCs w:val="24"/>
      </w:rPr>
      <w:t>IZMAnot_1</w:t>
    </w:r>
    <w:r>
      <w:rPr>
        <w:rFonts w:ascii="Times New Roman" w:hAnsi="Times New Roman" w:cs="Times New Roman"/>
        <w:sz w:val="24"/>
        <w:szCs w:val="24"/>
      </w:rPr>
      <w:t>3</w:t>
    </w:r>
    <w:r w:rsidRPr="003459A9">
      <w:rPr>
        <w:rFonts w:ascii="Times New Roman" w:hAnsi="Times New Roman" w:cs="Times New Roman"/>
        <w:sz w:val="24"/>
        <w:szCs w:val="24"/>
      </w:rPr>
      <w:t xml:space="preserve">0614_pardale; </w:t>
    </w:r>
    <w:r w:rsidRPr="003459A9">
      <w:rPr>
        <w:rFonts w:ascii="Times New Roman" w:eastAsia="Calibri" w:hAnsi="Times New Roman" w:cs="Times New Roman"/>
        <w:sz w:val="24"/>
        <w:szCs w:val="24"/>
      </w:rPr>
      <w:t xml:space="preserve">Ministru kabineta </w:t>
    </w:r>
    <w:r>
      <w:rPr>
        <w:rFonts w:ascii="Times New Roman" w:eastAsia="Calibri" w:hAnsi="Times New Roman" w:cs="Times New Roman"/>
        <w:sz w:val="24"/>
        <w:szCs w:val="24"/>
      </w:rPr>
      <w:t>rīkojuma</w:t>
    </w:r>
    <w:r w:rsidRPr="003459A9">
      <w:rPr>
        <w:rFonts w:ascii="Times New Roman" w:eastAsia="Calibri" w:hAnsi="Times New Roman" w:cs="Times New Roman"/>
        <w:sz w:val="24"/>
        <w:szCs w:val="24"/>
      </w:rPr>
      <w:t xml:space="preserve"> projekta </w:t>
    </w:r>
    <w:r w:rsidRPr="003459A9">
      <w:rPr>
        <w:rFonts w:ascii="Times New Roman" w:hAnsi="Times New Roman" w:cs="Times New Roman"/>
        <w:sz w:val="24"/>
        <w:szCs w:val="24"/>
      </w:rPr>
      <w:t>„Par apropriācijas pārdali starp ministrijām” sākotnējās ietekmes novērtējuma ziņojums (anotācija)</w:t>
    </w:r>
  </w:p>
  <w:p w:rsidR="00B333A0" w:rsidRPr="003459A9" w:rsidRDefault="00B333A0" w:rsidP="00B333A0">
    <w:pPr>
      <w:spacing w:after="0" w:line="240" w:lineRule="auto"/>
      <w:jc w:val="both"/>
      <w:rPr>
        <w:rFonts w:ascii="Times New Roman" w:hAnsi="Times New Roman" w:cs="Times New Roman"/>
        <w:bCs/>
        <w:sz w:val="24"/>
        <w:szCs w:val="24"/>
      </w:rPr>
    </w:pPr>
  </w:p>
  <w:p w:rsidR="00B333A0" w:rsidRPr="003459A9" w:rsidRDefault="00B333A0" w:rsidP="00B333A0">
    <w:pPr>
      <w:pStyle w:val="Header"/>
      <w:tabs>
        <w:tab w:val="clear" w:pos="4153"/>
        <w:tab w:val="clear" w:pos="8306"/>
      </w:tabs>
      <w:jc w:val="both"/>
      <w:rPr>
        <w:rFonts w:ascii="Times New Roman" w:eastAsia="Calibri" w:hAnsi="Times New Roman" w:cs="Times New Roman"/>
        <w:sz w:val="24"/>
        <w:szCs w:val="24"/>
      </w:rPr>
    </w:pPr>
    <w:r w:rsidRPr="003459A9">
      <w:rPr>
        <w:rFonts w:ascii="Times New Roman" w:eastAsia="Calibri" w:hAnsi="Times New Roman" w:cs="Times New Roman"/>
        <w:sz w:val="24"/>
        <w:szCs w:val="24"/>
      </w:rPr>
      <w:t xml:space="preserve"> </w:t>
    </w:r>
  </w:p>
  <w:p w:rsidR="00FC2A46" w:rsidRPr="00E11BA0" w:rsidRDefault="004E597B" w:rsidP="00E11BA0">
    <w:pPr>
      <w:pStyle w:val="Footer"/>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9" w:rsidRPr="003459A9" w:rsidRDefault="001762C8" w:rsidP="003459A9">
    <w:pPr>
      <w:spacing w:after="0" w:line="240" w:lineRule="auto"/>
      <w:jc w:val="both"/>
      <w:rPr>
        <w:rFonts w:ascii="Times New Roman" w:hAnsi="Times New Roman" w:cs="Times New Roman"/>
        <w:sz w:val="24"/>
        <w:szCs w:val="24"/>
      </w:rPr>
    </w:pPr>
    <w:r w:rsidRPr="003459A9">
      <w:rPr>
        <w:rFonts w:ascii="Times New Roman" w:hAnsi="Times New Roman" w:cs="Times New Roman"/>
        <w:sz w:val="24"/>
        <w:szCs w:val="24"/>
      </w:rPr>
      <w:t>IZMAnot_</w:t>
    </w:r>
    <w:r w:rsidR="003459A9" w:rsidRPr="003459A9">
      <w:rPr>
        <w:rFonts w:ascii="Times New Roman" w:hAnsi="Times New Roman" w:cs="Times New Roman"/>
        <w:sz w:val="24"/>
        <w:szCs w:val="24"/>
      </w:rPr>
      <w:t>1</w:t>
    </w:r>
    <w:r w:rsidR="00B333A0">
      <w:rPr>
        <w:rFonts w:ascii="Times New Roman" w:hAnsi="Times New Roman" w:cs="Times New Roman"/>
        <w:sz w:val="24"/>
        <w:szCs w:val="24"/>
      </w:rPr>
      <w:t>3</w:t>
    </w:r>
    <w:r w:rsidR="003459A9" w:rsidRPr="003459A9">
      <w:rPr>
        <w:rFonts w:ascii="Times New Roman" w:hAnsi="Times New Roman" w:cs="Times New Roman"/>
        <w:sz w:val="24"/>
        <w:szCs w:val="24"/>
      </w:rPr>
      <w:t>0614</w:t>
    </w:r>
    <w:r w:rsidR="00FC2A46" w:rsidRPr="003459A9">
      <w:rPr>
        <w:rFonts w:ascii="Times New Roman" w:hAnsi="Times New Roman" w:cs="Times New Roman"/>
        <w:sz w:val="24"/>
        <w:szCs w:val="24"/>
      </w:rPr>
      <w:t>_</w:t>
    </w:r>
    <w:r w:rsidR="003459A9" w:rsidRPr="003459A9">
      <w:rPr>
        <w:rFonts w:ascii="Times New Roman" w:hAnsi="Times New Roman" w:cs="Times New Roman"/>
        <w:sz w:val="24"/>
        <w:szCs w:val="24"/>
      </w:rPr>
      <w:t>pardale</w:t>
    </w:r>
    <w:r w:rsidR="00FC2A46" w:rsidRPr="003459A9">
      <w:rPr>
        <w:rFonts w:ascii="Times New Roman" w:hAnsi="Times New Roman" w:cs="Times New Roman"/>
        <w:sz w:val="24"/>
        <w:szCs w:val="24"/>
      </w:rPr>
      <w:t xml:space="preserve">; </w:t>
    </w:r>
    <w:bookmarkStart w:id="9" w:name="OLE_LINK18"/>
    <w:bookmarkStart w:id="10" w:name="OLE_LINK19"/>
    <w:r w:rsidR="003459A9" w:rsidRPr="003459A9">
      <w:rPr>
        <w:rFonts w:ascii="Times New Roman" w:eastAsia="Calibri" w:hAnsi="Times New Roman" w:cs="Times New Roman"/>
        <w:sz w:val="24"/>
        <w:szCs w:val="24"/>
      </w:rPr>
      <w:t xml:space="preserve">Ministru kabineta </w:t>
    </w:r>
    <w:r w:rsidR="00B333A0">
      <w:rPr>
        <w:rFonts w:ascii="Times New Roman" w:eastAsia="Calibri" w:hAnsi="Times New Roman" w:cs="Times New Roman"/>
        <w:sz w:val="24"/>
        <w:szCs w:val="24"/>
      </w:rPr>
      <w:t>rīkojuma</w:t>
    </w:r>
    <w:r w:rsidR="003459A9" w:rsidRPr="003459A9">
      <w:rPr>
        <w:rFonts w:ascii="Times New Roman" w:eastAsia="Calibri" w:hAnsi="Times New Roman" w:cs="Times New Roman"/>
        <w:sz w:val="24"/>
        <w:szCs w:val="24"/>
      </w:rPr>
      <w:t xml:space="preserve"> projekta </w:t>
    </w:r>
    <w:r w:rsidR="003459A9" w:rsidRPr="003459A9">
      <w:rPr>
        <w:rFonts w:ascii="Times New Roman" w:hAnsi="Times New Roman" w:cs="Times New Roman"/>
        <w:sz w:val="24"/>
        <w:szCs w:val="24"/>
      </w:rPr>
      <w:t>„Par apropriācijas pārdali starp ministrijām” sākotnējās ietekmes novērtējuma ziņojums (anotācija)</w:t>
    </w:r>
  </w:p>
  <w:p w:rsidR="003459A9" w:rsidRPr="003459A9" w:rsidRDefault="003459A9" w:rsidP="003459A9">
    <w:pPr>
      <w:spacing w:after="0" w:line="240" w:lineRule="auto"/>
      <w:jc w:val="both"/>
      <w:rPr>
        <w:rFonts w:ascii="Times New Roman" w:hAnsi="Times New Roman" w:cs="Times New Roman"/>
        <w:bCs/>
        <w:sz w:val="24"/>
        <w:szCs w:val="24"/>
      </w:rPr>
    </w:pPr>
  </w:p>
  <w:p w:rsidR="00FC2A46" w:rsidRPr="003459A9" w:rsidRDefault="003459A9" w:rsidP="003459A9">
    <w:pPr>
      <w:pStyle w:val="Header"/>
      <w:tabs>
        <w:tab w:val="clear" w:pos="4153"/>
        <w:tab w:val="clear" w:pos="8306"/>
      </w:tabs>
      <w:jc w:val="both"/>
      <w:rPr>
        <w:rFonts w:ascii="Times New Roman" w:eastAsia="Calibri" w:hAnsi="Times New Roman" w:cs="Times New Roman"/>
        <w:sz w:val="24"/>
        <w:szCs w:val="24"/>
      </w:rPr>
    </w:pPr>
    <w:r w:rsidRPr="003459A9">
      <w:rPr>
        <w:rFonts w:ascii="Times New Roman" w:eastAsia="Calibri" w:hAnsi="Times New Roman" w:cs="Times New Roman"/>
        <w:sz w:val="24"/>
        <w:szCs w:val="24"/>
      </w:rPr>
      <w:t xml:space="preserve"> </w:t>
    </w:r>
  </w:p>
  <w:bookmarkEnd w:id="9"/>
  <w:bookmarkEnd w:id="10"/>
  <w:p w:rsidR="00FC2A46" w:rsidRDefault="00FC2A46" w:rsidP="00DA0AA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E8" w:rsidRDefault="00223BE8" w:rsidP="0098651A">
      <w:pPr>
        <w:spacing w:after="0" w:line="240" w:lineRule="auto"/>
      </w:pPr>
      <w:r>
        <w:separator/>
      </w:r>
    </w:p>
  </w:footnote>
  <w:footnote w:type="continuationSeparator" w:id="0">
    <w:p w:rsidR="00223BE8" w:rsidRDefault="00223BE8"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rsidR="00FC2A46" w:rsidRDefault="00CF7CDC">
        <w:pPr>
          <w:pStyle w:val="Header"/>
          <w:jc w:val="center"/>
        </w:pPr>
        <w:r>
          <w:fldChar w:fldCharType="begin"/>
        </w:r>
        <w:r w:rsidR="007F1361">
          <w:instrText xml:space="preserve"> PAGE   \* MERGEFORMAT </w:instrText>
        </w:r>
        <w:r>
          <w:fldChar w:fldCharType="separate"/>
        </w:r>
        <w:r w:rsidR="00B333A0">
          <w:rPr>
            <w:noProof/>
          </w:rPr>
          <w:t>10</w:t>
        </w:r>
        <w:r>
          <w:rPr>
            <w:noProof/>
          </w:rPr>
          <w:fldChar w:fldCharType="end"/>
        </w:r>
      </w:p>
    </w:sdtContent>
  </w:sdt>
  <w:p w:rsidR="00FC2A46" w:rsidRDefault="00FC2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8785B"/>
    <w:multiLevelType w:val="hybridMultilevel"/>
    <w:tmpl w:val="8250B1AC"/>
    <w:lvl w:ilvl="0" w:tplc="7070DA70">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7C64"/>
    <w:rsid w:val="00025889"/>
    <w:rsid w:val="0003533C"/>
    <w:rsid w:val="00040AD0"/>
    <w:rsid w:val="0005655B"/>
    <w:rsid w:val="000856E8"/>
    <w:rsid w:val="00087DF6"/>
    <w:rsid w:val="000963E9"/>
    <w:rsid w:val="000A7055"/>
    <w:rsid w:val="000A75D1"/>
    <w:rsid w:val="000D7DDB"/>
    <w:rsid w:val="000E1BF2"/>
    <w:rsid w:val="000F3892"/>
    <w:rsid w:val="000F527D"/>
    <w:rsid w:val="001068A8"/>
    <w:rsid w:val="0012402C"/>
    <w:rsid w:val="001277E1"/>
    <w:rsid w:val="00131D0B"/>
    <w:rsid w:val="0014120C"/>
    <w:rsid w:val="001463C7"/>
    <w:rsid w:val="00167678"/>
    <w:rsid w:val="00167720"/>
    <w:rsid w:val="001762C8"/>
    <w:rsid w:val="00180D34"/>
    <w:rsid w:val="00183F4E"/>
    <w:rsid w:val="001D3AF1"/>
    <w:rsid w:val="001F2748"/>
    <w:rsid w:val="001F6966"/>
    <w:rsid w:val="00202249"/>
    <w:rsid w:val="00202838"/>
    <w:rsid w:val="00223BE8"/>
    <w:rsid w:val="002324BC"/>
    <w:rsid w:val="00254EF8"/>
    <w:rsid w:val="002705F2"/>
    <w:rsid w:val="002A0F4A"/>
    <w:rsid w:val="002A6826"/>
    <w:rsid w:val="002B4A29"/>
    <w:rsid w:val="002B66AC"/>
    <w:rsid w:val="002C7D6C"/>
    <w:rsid w:val="003124CD"/>
    <w:rsid w:val="00321364"/>
    <w:rsid w:val="003374C7"/>
    <w:rsid w:val="003407C0"/>
    <w:rsid w:val="003459A9"/>
    <w:rsid w:val="00351253"/>
    <w:rsid w:val="003547A7"/>
    <w:rsid w:val="0035593A"/>
    <w:rsid w:val="00361721"/>
    <w:rsid w:val="00373069"/>
    <w:rsid w:val="00383C40"/>
    <w:rsid w:val="003A123A"/>
    <w:rsid w:val="003A4EEC"/>
    <w:rsid w:val="003B0846"/>
    <w:rsid w:val="003B63D2"/>
    <w:rsid w:val="003E3883"/>
    <w:rsid w:val="003F4268"/>
    <w:rsid w:val="004019A6"/>
    <w:rsid w:val="00405B2D"/>
    <w:rsid w:val="00406D4E"/>
    <w:rsid w:val="00417D8C"/>
    <w:rsid w:val="004242E7"/>
    <w:rsid w:val="00433930"/>
    <w:rsid w:val="004379AE"/>
    <w:rsid w:val="00441340"/>
    <w:rsid w:val="00452D4A"/>
    <w:rsid w:val="004568DB"/>
    <w:rsid w:val="00471602"/>
    <w:rsid w:val="004731C6"/>
    <w:rsid w:val="004D178A"/>
    <w:rsid w:val="004D26D7"/>
    <w:rsid w:val="004E597B"/>
    <w:rsid w:val="004F6154"/>
    <w:rsid w:val="00514935"/>
    <w:rsid w:val="005415B0"/>
    <w:rsid w:val="00542075"/>
    <w:rsid w:val="0054699A"/>
    <w:rsid w:val="00553F0C"/>
    <w:rsid w:val="00555E16"/>
    <w:rsid w:val="005B489E"/>
    <w:rsid w:val="005C064D"/>
    <w:rsid w:val="005F46E4"/>
    <w:rsid w:val="005F6922"/>
    <w:rsid w:val="00643AC6"/>
    <w:rsid w:val="006556B2"/>
    <w:rsid w:val="0069413F"/>
    <w:rsid w:val="006A1D5A"/>
    <w:rsid w:val="006A777E"/>
    <w:rsid w:val="006D1BA2"/>
    <w:rsid w:val="006D29DA"/>
    <w:rsid w:val="006D3FDA"/>
    <w:rsid w:val="006E2760"/>
    <w:rsid w:val="006F2163"/>
    <w:rsid w:val="006F6DAD"/>
    <w:rsid w:val="007014E7"/>
    <w:rsid w:val="00701818"/>
    <w:rsid w:val="00706045"/>
    <w:rsid w:val="007369F4"/>
    <w:rsid w:val="00737F0F"/>
    <w:rsid w:val="00752D71"/>
    <w:rsid w:val="00755DA9"/>
    <w:rsid w:val="00762B3D"/>
    <w:rsid w:val="007A6298"/>
    <w:rsid w:val="007B59D6"/>
    <w:rsid w:val="007C02B7"/>
    <w:rsid w:val="007C79A7"/>
    <w:rsid w:val="007E2D71"/>
    <w:rsid w:val="007E5FCE"/>
    <w:rsid w:val="007F1361"/>
    <w:rsid w:val="008071A0"/>
    <w:rsid w:val="00834362"/>
    <w:rsid w:val="008352AC"/>
    <w:rsid w:val="0083585D"/>
    <w:rsid w:val="00852482"/>
    <w:rsid w:val="0089149F"/>
    <w:rsid w:val="008C14D2"/>
    <w:rsid w:val="008C2E05"/>
    <w:rsid w:val="008D4621"/>
    <w:rsid w:val="00902B05"/>
    <w:rsid w:val="009132DF"/>
    <w:rsid w:val="009152D4"/>
    <w:rsid w:val="009216EF"/>
    <w:rsid w:val="00921AAE"/>
    <w:rsid w:val="009326E4"/>
    <w:rsid w:val="0094034C"/>
    <w:rsid w:val="0095022A"/>
    <w:rsid w:val="00972FDE"/>
    <w:rsid w:val="0098651A"/>
    <w:rsid w:val="009A6673"/>
    <w:rsid w:val="009B52BA"/>
    <w:rsid w:val="009C1662"/>
    <w:rsid w:val="009C745E"/>
    <w:rsid w:val="00A20D6A"/>
    <w:rsid w:val="00A5207C"/>
    <w:rsid w:val="00A750ED"/>
    <w:rsid w:val="00AA0C1B"/>
    <w:rsid w:val="00AA1B83"/>
    <w:rsid w:val="00AC47B0"/>
    <w:rsid w:val="00AC4D59"/>
    <w:rsid w:val="00AD5B2D"/>
    <w:rsid w:val="00AE5338"/>
    <w:rsid w:val="00AF08DA"/>
    <w:rsid w:val="00AF3CF5"/>
    <w:rsid w:val="00B231BC"/>
    <w:rsid w:val="00B30C3F"/>
    <w:rsid w:val="00B31A71"/>
    <w:rsid w:val="00B333A0"/>
    <w:rsid w:val="00B33EB8"/>
    <w:rsid w:val="00B44EFA"/>
    <w:rsid w:val="00B47C02"/>
    <w:rsid w:val="00B6194B"/>
    <w:rsid w:val="00B627B7"/>
    <w:rsid w:val="00B644EA"/>
    <w:rsid w:val="00B67901"/>
    <w:rsid w:val="00B85763"/>
    <w:rsid w:val="00B86BEF"/>
    <w:rsid w:val="00B8736C"/>
    <w:rsid w:val="00BA743F"/>
    <w:rsid w:val="00BB6B2D"/>
    <w:rsid w:val="00BE36A9"/>
    <w:rsid w:val="00BF2494"/>
    <w:rsid w:val="00BF5A64"/>
    <w:rsid w:val="00C14AB8"/>
    <w:rsid w:val="00C26D9E"/>
    <w:rsid w:val="00C32329"/>
    <w:rsid w:val="00C43A99"/>
    <w:rsid w:val="00C611C6"/>
    <w:rsid w:val="00C655FF"/>
    <w:rsid w:val="00C84D4B"/>
    <w:rsid w:val="00C910AC"/>
    <w:rsid w:val="00C9257E"/>
    <w:rsid w:val="00CB4C0D"/>
    <w:rsid w:val="00CE1FCF"/>
    <w:rsid w:val="00CF7BEF"/>
    <w:rsid w:val="00CF7CDC"/>
    <w:rsid w:val="00D049B2"/>
    <w:rsid w:val="00D17283"/>
    <w:rsid w:val="00D17D4A"/>
    <w:rsid w:val="00D329D5"/>
    <w:rsid w:val="00D42167"/>
    <w:rsid w:val="00D47C27"/>
    <w:rsid w:val="00D614AF"/>
    <w:rsid w:val="00D67A70"/>
    <w:rsid w:val="00D7074A"/>
    <w:rsid w:val="00D73AE0"/>
    <w:rsid w:val="00D75EDF"/>
    <w:rsid w:val="00D82AF9"/>
    <w:rsid w:val="00DA0AA8"/>
    <w:rsid w:val="00DA1ACD"/>
    <w:rsid w:val="00DB02F0"/>
    <w:rsid w:val="00DB2980"/>
    <w:rsid w:val="00DD3620"/>
    <w:rsid w:val="00E054C6"/>
    <w:rsid w:val="00E11BA0"/>
    <w:rsid w:val="00E11D92"/>
    <w:rsid w:val="00E13B22"/>
    <w:rsid w:val="00E1538F"/>
    <w:rsid w:val="00E153AE"/>
    <w:rsid w:val="00E3279C"/>
    <w:rsid w:val="00E4296B"/>
    <w:rsid w:val="00E44CFD"/>
    <w:rsid w:val="00E5754E"/>
    <w:rsid w:val="00E71904"/>
    <w:rsid w:val="00E71AE4"/>
    <w:rsid w:val="00E72C8C"/>
    <w:rsid w:val="00E801F2"/>
    <w:rsid w:val="00E9134F"/>
    <w:rsid w:val="00EA4E86"/>
    <w:rsid w:val="00EB6D02"/>
    <w:rsid w:val="00EC791B"/>
    <w:rsid w:val="00ED051D"/>
    <w:rsid w:val="00ED6770"/>
    <w:rsid w:val="00EF5E0D"/>
    <w:rsid w:val="00F05F02"/>
    <w:rsid w:val="00F163AA"/>
    <w:rsid w:val="00F32D52"/>
    <w:rsid w:val="00F34E76"/>
    <w:rsid w:val="00F42815"/>
    <w:rsid w:val="00F429CD"/>
    <w:rsid w:val="00F51084"/>
    <w:rsid w:val="00F6507B"/>
    <w:rsid w:val="00F677ED"/>
    <w:rsid w:val="00F767AF"/>
    <w:rsid w:val="00F866EF"/>
    <w:rsid w:val="00F86AC5"/>
    <w:rsid w:val="00F95248"/>
    <w:rsid w:val="00FA4F48"/>
    <w:rsid w:val="00FC2A46"/>
    <w:rsid w:val="00FC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9520B-7A40-4534-ACF6-5A4CFF71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22"/>
    <w:qFormat/>
    <w:rsid w:val="00762B3D"/>
    <w:rPr>
      <w:b/>
      <w:bCs/>
    </w:rPr>
  </w:style>
  <w:style w:type="paragraph" w:styleId="NormalWeb">
    <w:name w:val="Normal (Web)"/>
    <w:basedOn w:val="Normal"/>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DefaultParagraphFont"/>
    <w:rsid w:val="00E801F2"/>
  </w:style>
  <w:style w:type="paragraph" w:customStyle="1" w:styleId="naiskr">
    <w:name w:val="naiskr"/>
    <w:basedOn w:val="Normal"/>
    <w:rsid w:val="00A750ED"/>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1481388756">
                              <w:marLeft w:val="0"/>
                              <w:marRight w:val="0"/>
                              <w:marTop w:val="480"/>
                              <w:marBottom w:val="240"/>
                              <w:divBdr>
                                <w:top w:val="none" w:sz="0" w:space="0" w:color="auto"/>
                                <w:left w:val="none" w:sz="0" w:space="0" w:color="auto"/>
                                <w:bottom w:val="none" w:sz="0" w:space="0" w:color="auto"/>
                                <w:right w:val="none" w:sz="0" w:space="0" w:color="auto"/>
                              </w:divBdr>
                            </w:div>
                            <w:div w:id="3091002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s.veideman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bucenic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8613-E5DA-4188-886E-C353E473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12794</Words>
  <Characters>7293</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keywords/>
  <dc:description>L.Buceniece
67147830, liga.buceniece@izm.gov.lv</dc:description>
  <cp:lastModifiedBy>Līga Buceniece</cp:lastModifiedBy>
  <cp:revision>4</cp:revision>
  <cp:lastPrinted>2014-06-10T13:49:00Z</cp:lastPrinted>
  <dcterms:created xsi:type="dcterms:W3CDTF">2014-06-13T08:24:00Z</dcterms:created>
  <dcterms:modified xsi:type="dcterms:W3CDTF">2014-06-13T08:32:00Z</dcterms:modified>
</cp:coreProperties>
</file>