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AC" w:rsidRDefault="00C611AC" w:rsidP="00B352C3">
      <w:pPr>
        <w:pStyle w:val="Title"/>
        <w:outlineLvl w:val="0"/>
      </w:pPr>
      <w:bookmarkStart w:id="0" w:name="OLE_LINK1"/>
      <w:bookmarkStart w:id="1" w:name="OLE_LINK2"/>
    </w:p>
    <w:bookmarkEnd w:id="0"/>
    <w:bookmarkEnd w:id="1"/>
    <w:p w:rsidR="00B51B37" w:rsidRDefault="00B51B37" w:rsidP="00B51B37">
      <w:pPr>
        <w:spacing w:after="120" w:line="360" w:lineRule="auto"/>
        <w:jc w:val="center"/>
        <w:rPr>
          <w:b/>
        </w:rPr>
      </w:pPr>
      <w:r>
        <w:rPr>
          <w:b/>
        </w:rPr>
        <w:t>Tiesību akta</w:t>
      </w:r>
      <w:r w:rsidR="00E17BB6">
        <w:rPr>
          <w:b/>
        </w:rPr>
        <w:t xml:space="preserve"> projekta</w:t>
      </w:r>
      <w:r>
        <w:rPr>
          <w:b/>
        </w:rPr>
        <w:t xml:space="preserve"> </w:t>
      </w:r>
    </w:p>
    <w:p w:rsidR="00C611AC" w:rsidRPr="00B22DC8" w:rsidRDefault="00B352C3" w:rsidP="00B51B37">
      <w:pPr>
        <w:spacing w:after="120" w:line="360" w:lineRule="auto"/>
        <w:jc w:val="center"/>
        <w:rPr>
          <w:b/>
          <w:sz w:val="28"/>
          <w:szCs w:val="28"/>
        </w:rPr>
      </w:pPr>
      <w:r w:rsidRPr="00B22DC8">
        <w:rPr>
          <w:b/>
        </w:rPr>
        <w:t>„</w:t>
      </w:r>
      <w:r w:rsidR="00B22DC8" w:rsidRPr="00B22DC8">
        <w:rPr>
          <w:b/>
        </w:rPr>
        <w:t>L</w:t>
      </w:r>
      <w:r w:rsidR="00B22DC8" w:rsidRPr="00B22DC8">
        <w:rPr>
          <w:b/>
          <w:color w:val="000000"/>
        </w:rPr>
        <w:t>atvijas Republikas</w:t>
      </w:r>
      <w:r w:rsidR="00E17BB6">
        <w:rPr>
          <w:b/>
          <w:color w:val="000000"/>
        </w:rPr>
        <w:t xml:space="preserve"> valdības un Gruzijas valdības līgums par sadarbību izglītībā un zinātnē</w:t>
      </w:r>
      <w:r w:rsidRPr="00B22DC8">
        <w:rPr>
          <w:b/>
        </w:rPr>
        <w:t>”</w:t>
      </w:r>
      <w:r w:rsidR="00C611AC">
        <w:rPr>
          <w:b/>
        </w:rPr>
        <w:t xml:space="preserve"> </w:t>
      </w:r>
      <w:r w:rsidR="00852042" w:rsidRPr="00B22DC8">
        <w:rPr>
          <w:b/>
        </w:rPr>
        <w:t>sākotnējā</w:t>
      </w:r>
      <w:r w:rsidR="002D3306" w:rsidRPr="00B22DC8">
        <w:rPr>
          <w:b/>
        </w:rPr>
        <w:t>s</w:t>
      </w:r>
      <w:r w:rsidR="00852042" w:rsidRPr="00B22DC8">
        <w:rPr>
          <w:b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B22DC8">
          <w:rPr>
            <w:b/>
          </w:rPr>
          <w:t>ziņojums</w:t>
        </w:r>
      </w:smartTag>
      <w:r w:rsidR="00852042" w:rsidRPr="00B22DC8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2"/>
        <w:gridCol w:w="3195"/>
        <w:gridCol w:w="5177"/>
      </w:tblGrid>
      <w:tr w:rsidR="00852042" w:rsidRPr="007C0F2C" w:rsidTr="00A5595B">
        <w:trPr>
          <w:trHeight w:val="121"/>
        </w:trPr>
        <w:tc>
          <w:tcPr>
            <w:tcW w:w="8794" w:type="dxa"/>
            <w:gridSpan w:val="3"/>
            <w:vAlign w:val="center"/>
          </w:tcPr>
          <w:p w:rsidR="00852042" w:rsidRPr="007C0F2C" w:rsidRDefault="00852042" w:rsidP="00BD06FC">
            <w:pPr>
              <w:pStyle w:val="naisnod"/>
              <w:spacing w:before="120" w:after="120"/>
            </w:pPr>
            <w:r w:rsidRPr="007C0F2C">
              <w:t>I</w:t>
            </w:r>
            <w:r w:rsidR="000941C5" w:rsidRPr="007C0F2C">
              <w:t>.</w:t>
            </w:r>
            <w:r w:rsidRPr="007C0F2C">
              <w:t xml:space="preserve"> Tiesību akta </w:t>
            </w:r>
            <w:r w:rsidR="002E3FF4" w:rsidRPr="007C0F2C">
              <w:t xml:space="preserve">projekta </w:t>
            </w:r>
            <w:r w:rsidRPr="007C0F2C">
              <w:t>izstrādes nepieciešamība</w:t>
            </w:r>
          </w:p>
        </w:tc>
      </w:tr>
      <w:tr w:rsidR="00262E2B" w:rsidRPr="007C0F2C" w:rsidTr="00A5595B">
        <w:trPr>
          <w:trHeight w:val="382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3195" w:type="dxa"/>
          </w:tcPr>
          <w:p w:rsidR="00262E2B" w:rsidRPr="007C0F2C" w:rsidRDefault="002D7F54" w:rsidP="00BD06FC">
            <w:pPr>
              <w:pStyle w:val="naiskr"/>
              <w:spacing w:before="120" w:after="120"/>
              <w:ind w:hanging="1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Pamatojums</w:t>
            </w:r>
          </w:p>
        </w:tc>
        <w:tc>
          <w:tcPr>
            <w:tcW w:w="5177" w:type="dxa"/>
          </w:tcPr>
          <w:p w:rsidR="007F3149" w:rsidRPr="00767169" w:rsidRDefault="00F95F85" w:rsidP="007F3149">
            <w:pPr>
              <w:widowControl w:val="0"/>
              <w:spacing w:before="120" w:after="120"/>
              <w:ind w:left="198" w:right="198"/>
              <w:jc w:val="both"/>
            </w:pPr>
            <w:r>
              <w:t>-</w:t>
            </w:r>
          </w:p>
        </w:tc>
      </w:tr>
      <w:tr w:rsidR="00262E2B" w:rsidRPr="007C0F2C" w:rsidTr="00720ABF">
        <w:trPr>
          <w:trHeight w:val="274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3195" w:type="dxa"/>
          </w:tcPr>
          <w:p w:rsidR="00262E2B" w:rsidRPr="007C0F2C" w:rsidRDefault="00262E2B" w:rsidP="00BD06FC">
            <w:pPr>
              <w:pStyle w:val="naiskr"/>
              <w:tabs>
                <w:tab w:val="left" w:pos="170"/>
              </w:tabs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Pašreizējā situācija</w:t>
            </w:r>
            <w:r w:rsidR="001F5CD6" w:rsidRPr="007C0F2C">
              <w:rPr>
                <w:sz w:val="22"/>
                <w:szCs w:val="22"/>
              </w:rPr>
              <w:t xml:space="preserve"> un problēmas</w:t>
            </w:r>
          </w:p>
        </w:tc>
        <w:tc>
          <w:tcPr>
            <w:tcW w:w="5177" w:type="dxa"/>
          </w:tcPr>
          <w:p w:rsidR="00B22DC8" w:rsidRDefault="00B22DC8" w:rsidP="00F7379A">
            <w:pPr>
              <w:ind w:left="145" w:right="283"/>
              <w:jc w:val="both"/>
            </w:pPr>
            <w:r>
              <w:t xml:space="preserve">Līdz šim brīdim starp Latviju un </w:t>
            </w:r>
            <w:r w:rsidR="00E17BB6">
              <w:t>Gruziju</w:t>
            </w:r>
            <w:r>
              <w:t xml:space="preserve"> starptautiskie līgumi par sadarbību Izglītības un zinātnes ministrijas</w:t>
            </w:r>
            <w:r w:rsidR="00F7379A">
              <w:t xml:space="preserve"> (turpmāk – IZM)</w:t>
            </w:r>
            <w:r>
              <w:t xml:space="preserve"> </w:t>
            </w:r>
            <w:r w:rsidRPr="005576F1">
              <w:t>pārziņā esošajās jomās</w:t>
            </w:r>
            <w:r>
              <w:t xml:space="preserve"> </w:t>
            </w:r>
            <w:r w:rsidR="00CD28F3">
              <w:t>netika</w:t>
            </w:r>
            <w:r>
              <w:t xml:space="preserve"> noslēgti.</w:t>
            </w:r>
            <w:r w:rsidRPr="0044033B">
              <w:t xml:space="preserve"> </w:t>
            </w:r>
          </w:p>
          <w:p w:rsidR="00E17BB6" w:rsidRPr="0067371B" w:rsidRDefault="00E17BB6" w:rsidP="00E17BB6">
            <w:pPr>
              <w:ind w:left="145" w:right="283"/>
              <w:jc w:val="both"/>
            </w:pPr>
            <w:r>
              <w:t xml:space="preserve">Ņemot vērā, ka </w:t>
            </w:r>
            <w:r w:rsidR="00B22DC8">
              <w:t>divpusējā sadarbība</w:t>
            </w:r>
            <w:r w:rsidR="00CD28F3">
              <w:t xml:space="preserve"> izglītības</w:t>
            </w:r>
            <w:r>
              <w:t xml:space="preserve"> un zinātnes</w:t>
            </w:r>
            <w:r w:rsidR="00CD28F3">
              <w:t xml:space="preserve"> jomā</w:t>
            </w:r>
            <w:r w:rsidR="00B22DC8">
              <w:t xml:space="preserve"> ir</w:t>
            </w:r>
            <w:r w:rsidR="00CD28F3">
              <w:t xml:space="preserve"> diezgan</w:t>
            </w:r>
            <w:r w:rsidR="00B22DC8">
              <w:t xml:space="preserve"> aktīva</w:t>
            </w:r>
            <w:r w:rsidR="00F7379A">
              <w:t xml:space="preserve"> un</w:t>
            </w:r>
            <w:r w:rsidR="00B22DC8">
              <w:t xml:space="preserve"> puses vēlas šo sadarbību stiprināt un paplašināt</w:t>
            </w:r>
            <w:r>
              <w:t>, un to, ka s</w:t>
            </w:r>
            <w:r w:rsidRPr="00E17BB6">
              <w:rPr>
                <w:rFonts w:eastAsia="Calibri"/>
              </w:rPr>
              <w:t>adarbība ar Gruziju kā attīstības sadarbības valsti un Austrumu partnerības valsti ir viena no Latvijas prioritātēm divpusējo attiecību jomā</w:t>
            </w:r>
            <w:r>
              <w:rPr>
                <w:rFonts w:eastAsia="Calibri"/>
              </w:rPr>
              <w:t>, līguma parakstīšana ir nozīmīga abu pušu divpusējo attiecību stiprināšanai un attīstībai</w:t>
            </w:r>
            <w:r w:rsidRPr="00E17BB6">
              <w:rPr>
                <w:rFonts w:eastAsia="Calibri"/>
              </w:rPr>
              <w:t>.</w:t>
            </w:r>
          </w:p>
        </w:tc>
      </w:tr>
      <w:tr w:rsidR="00262E2B" w:rsidRPr="007C0F2C" w:rsidTr="00A5595B">
        <w:trPr>
          <w:trHeight w:val="453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3.</w:t>
            </w:r>
          </w:p>
        </w:tc>
        <w:tc>
          <w:tcPr>
            <w:tcW w:w="3195" w:type="dxa"/>
          </w:tcPr>
          <w:p w:rsidR="00262E2B" w:rsidRPr="007C0F2C" w:rsidRDefault="00420870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S</w:t>
            </w:r>
            <w:r w:rsidR="000B69CF" w:rsidRPr="007C0F2C">
              <w:rPr>
                <w:sz w:val="22"/>
                <w:szCs w:val="22"/>
              </w:rPr>
              <w:t xml:space="preserve">aistītie </w:t>
            </w:r>
            <w:r w:rsidR="001A6AE4" w:rsidRPr="007C0F2C">
              <w:rPr>
                <w:sz w:val="22"/>
                <w:szCs w:val="22"/>
              </w:rPr>
              <w:t>politikas ietekmes novērtējumi</w:t>
            </w:r>
            <w:r w:rsidR="00CB0247" w:rsidRPr="007C0F2C">
              <w:rPr>
                <w:sz w:val="22"/>
                <w:szCs w:val="22"/>
              </w:rPr>
              <w:t xml:space="preserve"> un</w:t>
            </w:r>
            <w:r w:rsidR="001A6AE4" w:rsidRPr="007C0F2C">
              <w:rPr>
                <w:sz w:val="22"/>
                <w:szCs w:val="22"/>
              </w:rPr>
              <w:t xml:space="preserve"> </w:t>
            </w:r>
            <w:r w:rsidR="000B69CF" w:rsidRPr="007C0F2C">
              <w:rPr>
                <w:sz w:val="22"/>
                <w:szCs w:val="22"/>
              </w:rPr>
              <w:t>pētījumi</w:t>
            </w:r>
          </w:p>
        </w:tc>
        <w:tc>
          <w:tcPr>
            <w:tcW w:w="5177" w:type="dxa"/>
          </w:tcPr>
          <w:p w:rsidR="00B352C3" w:rsidRPr="00FD4AA0" w:rsidRDefault="00D205B2" w:rsidP="00FD4AA0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FD4AA0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Projekts šo jomu neskar.</w:t>
            </w:r>
          </w:p>
        </w:tc>
      </w:tr>
      <w:tr w:rsidR="00262E2B" w:rsidRPr="007C0F2C" w:rsidTr="00A5595B">
        <w:trPr>
          <w:trHeight w:val="1661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4.</w:t>
            </w:r>
          </w:p>
        </w:tc>
        <w:tc>
          <w:tcPr>
            <w:tcW w:w="3195" w:type="dxa"/>
          </w:tcPr>
          <w:p w:rsidR="00262E2B" w:rsidRPr="007C0F2C" w:rsidRDefault="000C790C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Tiesiskā r</w:t>
            </w:r>
            <w:r w:rsidR="00400032" w:rsidRPr="007C0F2C">
              <w:rPr>
                <w:sz w:val="22"/>
                <w:szCs w:val="22"/>
              </w:rPr>
              <w:t xml:space="preserve">egulējuma </w:t>
            </w:r>
            <w:r w:rsidR="00262E2B" w:rsidRPr="007C0F2C">
              <w:rPr>
                <w:sz w:val="22"/>
                <w:szCs w:val="22"/>
              </w:rPr>
              <w:t>mērķis un būtība</w:t>
            </w:r>
          </w:p>
        </w:tc>
        <w:tc>
          <w:tcPr>
            <w:tcW w:w="5177" w:type="dxa"/>
          </w:tcPr>
          <w:p w:rsidR="00EA38C6" w:rsidRPr="00EA38C6" w:rsidRDefault="00EA38C6" w:rsidP="00EA38C6">
            <w:pPr>
              <w:ind w:left="147" w:right="284"/>
              <w:jc w:val="both"/>
              <w:rPr>
                <w:color w:val="000000"/>
                <w:sz w:val="16"/>
                <w:szCs w:val="16"/>
              </w:rPr>
            </w:pPr>
          </w:p>
          <w:p w:rsidR="00E17BB6" w:rsidRDefault="00E17BB6" w:rsidP="00E17BB6">
            <w:pPr>
              <w:ind w:left="215" w:right="284"/>
              <w:jc w:val="both"/>
            </w:pPr>
            <w:r w:rsidRPr="00EF2AE2">
              <w:t xml:space="preserve">Ministru kabineta noteikumu projekts sagatavots ar mērķi radīt juridisko pamatojumu sadarbībai starp Latvijas Republiku un </w:t>
            </w:r>
            <w:r>
              <w:t>Gruziju</w:t>
            </w:r>
            <w:r w:rsidRPr="00EF2AE2">
              <w:t xml:space="preserve"> izglītības</w:t>
            </w:r>
            <w:r>
              <w:t xml:space="preserve"> un zinātnes</w:t>
            </w:r>
            <w:r w:rsidRPr="00EF2AE2">
              <w:t xml:space="preserve"> jomā</w:t>
            </w:r>
            <w:r>
              <w:t>.</w:t>
            </w:r>
          </w:p>
          <w:p w:rsidR="00E17BB6" w:rsidRPr="00E17BB6" w:rsidRDefault="00E17BB6" w:rsidP="00E17BB6">
            <w:pPr>
              <w:ind w:left="215" w:right="284"/>
              <w:jc w:val="both"/>
            </w:pPr>
            <w:r w:rsidRPr="00E17BB6">
              <w:t>Līgums paredz</w:t>
            </w:r>
            <w:r>
              <w:t xml:space="preserve"> </w:t>
            </w:r>
            <w:r w:rsidRPr="00E17BB6">
              <w:t>tiešu kontaktu starp līdzīga profila vispārējās, profesionālās, augstākās izglītības un zinātniskajām institūcijām izveidošanu;</w:t>
            </w:r>
            <w:r>
              <w:t xml:space="preserve"> </w:t>
            </w:r>
            <w:r w:rsidRPr="00E17BB6">
              <w:t>izglītības dokumentu, kvalifikāciju, diplomu un grādu savstarpēju atzīšanu un salīdzināšanu; partnerattiecību uzturēšanu</w:t>
            </w:r>
            <w:r>
              <w:t xml:space="preserve"> dažādu projektu un programmu ietvaros</w:t>
            </w:r>
            <w:r w:rsidRPr="00E17BB6">
              <w:t>;</w:t>
            </w:r>
            <w:r>
              <w:t xml:space="preserve"> </w:t>
            </w:r>
            <w:r w:rsidRPr="00E17BB6">
              <w:t xml:space="preserve">sadarbību apmācības un </w:t>
            </w:r>
            <w:proofErr w:type="spellStart"/>
            <w:r w:rsidRPr="00E17BB6">
              <w:t>tālākizglītības</w:t>
            </w:r>
            <w:proofErr w:type="spellEnd"/>
            <w:r w:rsidRPr="00E17BB6">
              <w:t xml:space="preserve"> jautājumos, kā arī augsti kvalificēta akadēmiskā personāla un ekspertu kompetences attīstīšanā un pilnveidošanā</w:t>
            </w:r>
            <w:r>
              <w:t xml:space="preserve"> u.c. aktivitātes.</w:t>
            </w:r>
          </w:p>
          <w:p w:rsidR="00C611AC" w:rsidRPr="00C611AC" w:rsidRDefault="00C611AC" w:rsidP="00E17BB6">
            <w:pPr>
              <w:ind w:left="215" w:right="284"/>
              <w:jc w:val="both"/>
            </w:pPr>
            <w:r w:rsidRPr="00C611AC">
              <w:t xml:space="preserve">Visas </w:t>
            </w:r>
            <w:r>
              <w:t>d</w:t>
            </w:r>
            <w:r w:rsidRPr="00C611AC">
              <w:t xml:space="preserve">arbības, kas ir saistītas ar </w:t>
            </w:r>
            <w:r>
              <w:t>l</w:t>
            </w:r>
            <w:r w:rsidRPr="00C611AC">
              <w:t>īguma realizāciju, tik</w:t>
            </w:r>
            <w:r>
              <w:t>s</w:t>
            </w:r>
            <w:r w:rsidRPr="00C611AC">
              <w:t xml:space="preserve"> īstenotas saskaņā ar abu Pušu valstu spēkā esošajiem tiesību aktiem un to finanšu resursu ietvaros</w:t>
            </w:r>
            <w:r>
              <w:t>.</w:t>
            </w:r>
          </w:p>
        </w:tc>
      </w:tr>
      <w:tr w:rsidR="00262E2B" w:rsidRPr="007C0F2C" w:rsidTr="00A5595B">
        <w:trPr>
          <w:trHeight w:val="399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5.</w:t>
            </w:r>
          </w:p>
        </w:tc>
        <w:tc>
          <w:tcPr>
            <w:tcW w:w="3195" w:type="dxa"/>
          </w:tcPr>
          <w:p w:rsidR="00262E2B" w:rsidRPr="007C0F2C" w:rsidRDefault="001A4066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Projekta i</w:t>
            </w:r>
            <w:r w:rsidR="00262E2B" w:rsidRPr="007C0F2C">
              <w:rPr>
                <w:sz w:val="22"/>
                <w:szCs w:val="22"/>
              </w:rPr>
              <w:t>zstrād</w:t>
            </w:r>
            <w:r w:rsidR="00420870" w:rsidRPr="007C0F2C">
              <w:rPr>
                <w:sz w:val="22"/>
                <w:szCs w:val="22"/>
              </w:rPr>
              <w:t xml:space="preserve">ē </w:t>
            </w:r>
            <w:r w:rsidR="00262E2B" w:rsidRPr="007C0F2C">
              <w:rPr>
                <w:sz w:val="22"/>
                <w:szCs w:val="22"/>
              </w:rPr>
              <w:t>iesaistītās institūcijas</w:t>
            </w:r>
          </w:p>
        </w:tc>
        <w:tc>
          <w:tcPr>
            <w:tcW w:w="5177" w:type="dxa"/>
          </w:tcPr>
          <w:p w:rsidR="00BC2D00" w:rsidRPr="00BD06FC" w:rsidRDefault="00002C15" w:rsidP="001743AA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Projektu izstrādāja </w:t>
            </w:r>
            <w:r w:rsidR="001743A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Izglītības un zinātnes</w:t>
            </w:r>
            <w:r w:rsidR="007C6711" w:rsidRPr="007C67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ministrija</w:t>
            </w:r>
            <w:r w:rsidR="00BD334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.</w:t>
            </w:r>
          </w:p>
        </w:tc>
      </w:tr>
      <w:tr w:rsidR="00262E2B" w:rsidRPr="007C0F2C" w:rsidTr="00A5595B">
        <w:trPr>
          <w:trHeight w:val="646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6.</w:t>
            </w:r>
          </w:p>
        </w:tc>
        <w:tc>
          <w:tcPr>
            <w:tcW w:w="3195" w:type="dxa"/>
          </w:tcPr>
          <w:p w:rsidR="00262E2B" w:rsidRPr="007C0F2C" w:rsidRDefault="00BB7C94" w:rsidP="00BD06FC">
            <w:pPr>
              <w:pStyle w:val="naiskr"/>
              <w:spacing w:before="120" w:after="120"/>
              <w:rPr>
                <w:i/>
                <w:sz w:val="22"/>
                <w:szCs w:val="22"/>
                <w:highlight w:val="yellow"/>
              </w:rPr>
            </w:pPr>
            <w:r w:rsidRPr="007C0F2C">
              <w:rPr>
                <w:sz w:val="22"/>
                <w:szCs w:val="22"/>
              </w:rPr>
              <w:t xml:space="preserve">Iemesli, kādēļ netika nodrošināta </w:t>
            </w:r>
            <w:r w:rsidR="00262E2B" w:rsidRPr="007C0F2C">
              <w:rPr>
                <w:sz w:val="22"/>
                <w:szCs w:val="22"/>
              </w:rPr>
              <w:t xml:space="preserve">sabiedrības </w:t>
            </w:r>
            <w:r w:rsidRPr="007C0F2C">
              <w:rPr>
                <w:sz w:val="22"/>
                <w:szCs w:val="22"/>
              </w:rPr>
              <w:t>līdzdalība</w:t>
            </w:r>
          </w:p>
        </w:tc>
        <w:tc>
          <w:tcPr>
            <w:tcW w:w="5177" w:type="dxa"/>
          </w:tcPr>
          <w:p w:rsidR="00D205B2" w:rsidRPr="00D205B2" w:rsidRDefault="00EE2614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Sabiedrības līdzdalība šādu vienošanos projektu izstrādē nav paredzēta.</w:t>
            </w:r>
          </w:p>
        </w:tc>
      </w:tr>
      <w:tr w:rsidR="00D205B2" w:rsidRPr="007C0F2C" w:rsidTr="00A5595B">
        <w:trPr>
          <w:trHeight w:val="1907"/>
        </w:trPr>
        <w:tc>
          <w:tcPr>
            <w:tcW w:w="422" w:type="dxa"/>
            <w:tcBorders>
              <w:bottom w:val="single" w:sz="4" w:space="0" w:color="auto"/>
            </w:tcBorders>
          </w:tcPr>
          <w:p w:rsidR="00D205B2" w:rsidRPr="007C0F2C" w:rsidRDefault="00D205B2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D205B2" w:rsidRPr="007C0F2C" w:rsidRDefault="00D205B2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7570A0" w:rsidRPr="00B22DC8" w:rsidRDefault="00E17BB6" w:rsidP="00E17BB6">
            <w:pPr>
              <w:ind w:left="145" w:right="283"/>
              <w:jc w:val="both"/>
            </w:pPr>
            <w:r>
              <w:t>Š</w:t>
            </w:r>
            <w:r w:rsidRPr="00BA0718">
              <w:t xml:space="preserve">.g. </w:t>
            </w:r>
            <w:r>
              <w:t>20</w:t>
            </w:r>
            <w:r w:rsidRPr="00BA0718">
              <w:t>.-</w:t>
            </w:r>
            <w:r>
              <w:t>21</w:t>
            </w:r>
            <w:r w:rsidRPr="00BA0718">
              <w:t>.</w:t>
            </w:r>
            <w:r>
              <w:t>martā</w:t>
            </w:r>
            <w:r w:rsidRPr="00BA0718">
              <w:t xml:space="preserve"> </w:t>
            </w:r>
            <w:r>
              <w:t xml:space="preserve">tiek plānota Latvijas Republikas izglītības un zinātnes ministres </w:t>
            </w:r>
            <w:proofErr w:type="spellStart"/>
            <w:r>
              <w:t>I.Druvietes</w:t>
            </w:r>
            <w:proofErr w:type="spellEnd"/>
            <w:r>
              <w:t xml:space="preserve"> </w:t>
            </w:r>
            <w:r w:rsidRPr="00BA0718">
              <w:t>vizīte</w:t>
            </w:r>
            <w:r>
              <w:t xml:space="preserve"> Gruzijā</w:t>
            </w:r>
            <w:r w:rsidRPr="00BA0718">
              <w:t xml:space="preserve">, kuras laikā </w:t>
            </w:r>
            <w:r>
              <w:t>plānots</w:t>
            </w:r>
            <w:r w:rsidRPr="00BA0718">
              <w:t xml:space="preserve"> parakstīt </w:t>
            </w:r>
            <w:r>
              <w:t>šo</w:t>
            </w:r>
            <w:r w:rsidRPr="00BA0718">
              <w:t xml:space="preserve"> līgum</w:t>
            </w:r>
            <w:r>
              <w:t>u.</w:t>
            </w:r>
          </w:p>
        </w:tc>
      </w:tr>
    </w:tbl>
    <w:tbl>
      <w:tblPr>
        <w:tblW w:w="8842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380"/>
        <w:gridCol w:w="5066"/>
      </w:tblGrid>
      <w:tr w:rsidR="00B352C3" w:rsidRPr="00B352C3" w:rsidTr="00650D36">
        <w:trPr>
          <w:jc w:val="center"/>
        </w:trPr>
        <w:tc>
          <w:tcPr>
            <w:tcW w:w="8842" w:type="dxa"/>
            <w:gridSpan w:val="3"/>
          </w:tcPr>
          <w:p w:rsidR="00B352C3" w:rsidRPr="007C0F2C" w:rsidRDefault="00B352C3" w:rsidP="00B352C3">
            <w:pPr>
              <w:pStyle w:val="naisnod"/>
              <w:spacing w:before="0" w:after="0"/>
              <w:jc w:val="both"/>
            </w:pPr>
            <w:r w:rsidRPr="007C0F2C">
              <w:t>V. Tiesību akta projekta atbilstība Latvijas Republikas starptautiskajām saistībām</w:t>
            </w:r>
          </w:p>
        </w:tc>
      </w:tr>
      <w:tr w:rsidR="00B352C3" w:rsidRPr="00B352C3" w:rsidTr="00650D36">
        <w:trPr>
          <w:jc w:val="center"/>
        </w:trPr>
        <w:tc>
          <w:tcPr>
            <w:tcW w:w="396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iCs/>
              </w:rPr>
              <w:t>1.</w:t>
            </w:r>
          </w:p>
        </w:tc>
        <w:tc>
          <w:tcPr>
            <w:tcW w:w="3380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sz w:val="22"/>
                <w:szCs w:val="22"/>
              </w:rPr>
              <w:t>Saistības pret Eiropas Savienību</w:t>
            </w:r>
          </w:p>
        </w:tc>
        <w:tc>
          <w:tcPr>
            <w:tcW w:w="5066" w:type="dxa"/>
          </w:tcPr>
          <w:p w:rsidR="00B416C2" w:rsidRPr="00296540" w:rsidRDefault="00296540" w:rsidP="00FD4AA0">
            <w:pPr>
              <w:pStyle w:val="NormalWeb"/>
              <w:spacing w:before="120" w:beforeAutospacing="0" w:after="120" w:afterAutospacing="0"/>
              <w:ind w:right="19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proofErr w:type="spellStart"/>
            <w:r w:rsidRPr="00B22D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Projek</w:t>
            </w:r>
            <w:r w:rsidRPr="00296540">
              <w:rPr>
                <w:rFonts w:ascii="Times New Roman" w:hAnsi="Times New Roman" w:cs="Times New Roman"/>
                <w:sz w:val="22"/>
                <w:szCs w:val="22"/>
              </w:rPr>
              <w:t>ts</w:t>
            </w:r>
            <w:proofErr w:type="spellEnd"/>
            <w:r w:rsidRPr="002965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96540">
              <w:rPr>
                <w:rFonts w:ascii="Times New Roman" w:hAnsi="Times New Roman" w:cs="Times New Roman"/>
                <w:sz w:val="22"/>
                <w:szCs w:val="22"/>
              </w:rPr>
              <w:t>šo</w:t>
            </w:r>
            <w:proofErr w:type="spellEnd"/>
            <w:r w:rsidRPr="002965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96540">
              <w:rPr>
                <w:rFonts w:ascii="Times New Roman" w:hAnsi="Times New Roman" w:cs="Times New Roman"/>
                <w:sz w:val="22"/>
                <w:szCs w:val="22"/>
              </w:rPr>
              <w:t>jomu</w:t>
            </w:r>
            <w:proofErr w:type="spellEnd"/>
            <w:r w:rsidRPr="002965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96540">
              <w:rPr>
                <w:rFonts w:ascii="Times New Roman" w:hAnsi="Times New Roman" w:cs="Times New Roman"/>
                <w:sz w:val="22"/>
                <w:szCs w:val="22"/>
              </w:rPr>
              <w:t>neskar</w:t>
            </w:r>
            <w:proofErr w:type="spellEnd"/>
            <w:r w:rsidRPr="002965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352C3" w:rsidRPr="00B352C3" w:rsidTr="00650D36">
        <w:trPr>
          <w:jc w:val="center"/>
        </w:trPr>
        <w:tc>
          <w:tcPr>
            <w:tcW w:w="396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iCs/>
              </w:rPr>
              <w:t>2.</w:t>
            </w:r>
          </w:p>
        </w:tc>
        <w:tc>
          <w:tcPr>
            <w:tcW w:w="3380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sz w:val="22"/>
                <w:szCs w:val="22"/>
              </w:rPr>
              <w:t>Citas starptautiskās saistības</w:t>
            </w:r>
          </w:p>
        </w:tc>
        <w:tc>
          <w:tcPr>
            <w:tcW w:w="5066" w:type="dxa"/>
          </w:tcPr>
          <w:p w:rsidR="00B352C3" w:rsidRPr="00BD06FC" w:rsidRDefault="000F064A" w:rsidP="00F9543F">
            <w:pPr>
              <w:pStyle w:val="naiskr"/>
              <w:tabs>
                <w:tab w:val="left" w:pos="2628"/>
              </w:tabs>
              <w:spacing w:before="0" w:after="0"/>
              <w:ind w:left="231" w:hanging="231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Projekts šo jomu neskar</w:t>
            </w:r>
            <w:r w:rsidR="00B416C2">
              <w:rPr>
                <w:lang w:eastAsia="en-US"/>
              </w:rPr>
              <w:t>.</w:t>
            </w:r>
          </w:p>
        </w:tc>
      </w:tr>
      <w:tr w:rsidR="00B352C3" w:rsidRPr="00B352C3" w:rsidTr="00650D36">
        <w:trPr>
          <w:trHeight w:val="107"/>
          <w:jc w:val="center"/>
        </w:trPr>
        <w:tc>
          <w:tcPr>
            <w:tcW w:w="396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iCs/>
              </w:rPr>
              <w:t>3.</w:t>
            </w:r>
          </w:p>
        </w:tc>
        <w:tc>
          <w:tcPr>
            <w:tcW w:w="3380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B352C3">
              <w:rPr>
                <w:sz w:val="22"/>
                <w:szCs w:val="22"/>
              </w:rPr>
              <w:t>Cita informācija</w:t>
            </w:r>
          </w:p>
        </w:tc>
        <w:tc>
          <w:tcPr>
            <w:tcW w:w="5066" w:type="dxa"/>
          </w:tcPr>
          <w:p w:rsidR="00E70682" w:rsidRPr="00B53998" w:rsidRDefault="00296540" w:rsidP="00296540">
            <w:pPr>
              <w:pStyle w:val="NormalWeb"/>
              <w:spacing w:before="120" w:beforeAutospacing="0" w:after="120" w:afterAutospacing="0"/>
              <w:ind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Nav.</w:t>
            </w:r>
          </w:p>
        </w:tc>
      </w:tr>
    </w:tbl>
    <w:p w:rsidR="00296540" w:rsidRDefault="00296540" w:rsidP="00CC5D63">
      <w:pPr>
        <w:pStyle w:val="naisf"/>
        <w:spacing w:before="0" w:after="0"/>
        <w:rPr>
          <w:sz w:val="16"/>
          <w:szCs w:val="16"/>
        </w:rPr>
      </w:pPr>
    </w:p>
    <w:p w:rsidR="00373B17" w:rsidRPr="00563E9D" w:rsidRDefault="00373B17" w:rsidP="00CC5D63">
      <w:pPr>
        <w:pStyle w:val="naisf"/>
        <w:spacing w:before="0" w:after="0"/>
        <w:rPr>
          <w:sz w:val="16"/>
          <w:szCs w:val="16"/>
        </w:rPr>
      </w:pPr>
    </w:p>
    <w:tbl>
      <w:tblPr>
        <w:tblW w:w="8832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2"/>
      </w:tblGrid>
      <w:tr w:rsidR="00CC5D63" w:rsidRPr="007C0F2C" w:rsidTr="00650D36">
        <w:trPr>
          <w:trHeight w:val="523"/>
          <w:jc w:val="center"/>
        </w:trPr>
        <w:tc>
          <w:tcPr>
            <w:tcW w:w="8832" w:type="dxa"/>
            <w:vAlign w:val="center"/>
          </w:tcPr>
          <w:p w:rsidR="00CC5D63" w:rsidRPr="007C0F2C" w:rsidRDefault="00CC5D63" w:rsidP="00F0006E">
            <w:pPr>
              <w:pStyle w:val="naisnod"/>
              <w:spacing w:before="0" w:after="0"/>
            </w:pPr>
            <w:r w:rsidRPr="007C0F2C">
              <w:t xml:space="preserve">1.tabula </w:t>
            </w:r>
          </w:p>
          <w:p w:rsidR="00CC5D63" w:rsidRPr="007C0F2C" w:rsidRDefault="00CC5D63" w:rsidP="00F0006E">
            <w:pPr>
              <w:pStyle w:val="naisnod"/>
              <w:spacing w:before="0" w:after="0"/>
              <w:rPr>
                <w:i/>
              </w:rPr>
            </w:pPr>
            <w:r w:rsidRPr="007C0F2C">
              <w:t>Tiesību akta projekta atbilstība ES tiesību aktiem</w:t>
            </w:r>
          </w:p>
        </w:tc>
      </w:tr>
      <w:tr w:rsidR="00CC5D63" w:rsidRPr="007C0F2C" w:rsidTr="00650D36">
        <w:trPr>
          <w:trHeight w:val="497"/>
          <w:jc w:val="center"/>
        </w:trPr>
        <w:tc>
          <w:tcPr>
            <w:tcW w:w="8832" w:type="dxa"/>
            <w:vAlign w:val="center"/>
          </w:tcPr>
          <w:p w:rsidR="00CC5D63" w:rsidRPr="007C0F2C" w:rsidRDefault="00296540" w:rsidP="00296540">
            <w:pPr>
              <w:pStyle w:val="naiskr"/>
              <w:spacing w:before="0" w:after="0"/>
              <w:jc w:val="center"/>
            </w:pPr>
            <w:r w:rsidRPr="00296540">
              <w:rPr>
                <w:sz w:val="22"/>
                <w:szCs w:val="22"/>
                <w:lang w:eastAsia="en-US"/>
              </w:rPr>
              <w:t>Projekts šo jomu neskar.</w:t>
            </w:r>
          </w:p>
        </w:tc>
      </w:tr>
    </w:tbl>
    <w:p w:rsidR="00296540" w:rsidRDefault="00296540" w:rsidP="00B352C3">
      <w:pPr>
        <w:pStyle w:val="naisf"/>
        <w:spacing w:before="0" w:after="0"/>
        <w:rPr>
          <w:sz w:val="16"/>
          <w:szCs w:val="16"/>
        </w:rPr>
      </w:pPr>
    </w:p>
    <w:p w:rsidR="00373B17" w:rsidRPr="00563E9D" w:rsidRDefault="00373B17" w:rsidP="00B352C3">
      <w:pPr>
        <w:pStyle w:val="naisf"/>
        <w:spacing w:before="0" w:after="0"/>
        <w:rPr>
          <w:sz w:val="16"/>
          <w:szCs w:val="16"/>
        </w:rPr>
      </w:pPr>
    </w:p>
    <w:tbl>
      <w:tblPr>
        <w:tblW w:w="8886" w:type="dxa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86"/>
      </w:tblGrid>
      <w:tr w:rsidR="00B352C3" w:rsidRPr="007C0F2C" w:rsidTr="00650D36">
        <w:trPr>
          <w:trHeight w:val="792"/>
          <w:jc w:val="center"/>
        </w:trPr>
        <w:tc>
          <w:tcPr>
            <w:tcW w:w="8886" w:type="dxa"/>
            <w:vAlign w:val="center"/>
          </w:tcPr>
          <w:p w:rsidR="00B352C3" w:rsidRPr="007C0F2C" w:rsidRDefault="00CC5D63" w:rsidP="00F0006E">
            <w:pPr>
              <w:pStyle w:val="naisnod"/>
              <w:spacing w:before="0" w:after="0"/>
            </w:pPr>
            <w:r>
              <w:br w:type="page"/>
            </w:r>
            <w:r>
              <w:br w:type="page"/>
            </w:r>
            <w:r w:rsidR="00B352C3" w:rsidRPr="007C0F2C">
              <w:t xml:space="preserve">2.tabula </w:t>
            </w:r>
          </w:p>
          <w:p w:rsidR="00B352C3" w:rsidRPr="007C0F2C" w:rsidRDefault="00B352C3" w:rsidP="00F0006E">
            <w:pPr>
              <w:pStyle w:val="naisnod"/>
              <w:spacing w:before="0" w:after="0"/>
            </w:pPr>
            <w:r w:rsidRPr="007C0F2C">
              <w:t>Ar tiesību akta projektu uzņemtās saistības, kas izriet no starptautiskajiem tiesību aktiem vai starptautiskas institūcijas vai organizācijas dokumentiem</w:t>
            </w:r>
          </w:p>
          <w:p w:rsidR="00B352C3" w:rsidRPr="007C0F2C" w:rsidRDefault="00B352C3" w:rsidP="00F0006E">
            <w:pPr>
              <w:pStyle w:val="naisnod"/>
              <w:spacing w:before="0" w:after="0"/>
            </w:pPr>
            <w:r w:rsidRPr="007C0F2C">
              <w:t>Pasākumi šo saistību izpildei</w:t>
            </w:r>
          </w:p>
        </w:tc>
      </w:tr>
      <w:tr w:rsidR="00B352C3" w:rsidRPr="007C0F2C" w:rsidTr="00650D36">
        <w:trPr>
          <w:trHeight w:val="163"/>
          <w:jc w:val="center"/>
        </w:trPr>
        <w:tc>
          <w:tcPr>
            <w:tcW w:w="8886" w:type="dxa"/>
            <w:vAlign w:val="center"/>
          </w:tcPr>
          <w:p w:rsidR="00EA015D" w:rsidRPr="00563E9D" w:rsidRDefault="00EA015D" w:rsidP="00F0006E">
            <w:pPr>
              <w:pStyle w:val="naiskr"/>
              <w:spacing w:before="0" w:after="0"/>
              <w:rPr>
                <w:sz w:val="16"/>
                <w:szCs w:val="16"/>
              </w:rPr>
            </w:pPr>
          </w:p>
          <w:p w:rsidR="00B352C3" w:rsidRDefault="00816F6A" w:rsidP="00EA015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Projekts šo jomu neskar.</w:t>
            </w:r>
          </w:p>
          <w:p w:rsidR="00EA015D" w:rsidRPr="007C0F2C" w:rsidRDefault="00EA015D" w:rsidP="00F0006E">
            <w:pPr>
              <w:pStyle w:val="naiskr"/>
              <w:spacing w:before="0" w:after="0"/>
              <w:rPr>
                <w:i/>
                <w:sz w:val="16"/>
                <w:szCs w:val="16"/>
              </w:rPr>
            </w:pPr>
          </w:p>
        </w:tc>
      </w:tr>
    </w:tbl>
    <w:p w:rsidR="00B352C3" w:rsidRPr="00563E9D" w:rsidRDefault="00B352C3" w:rsidP="006C4607">
      <w:pPr>
        <w:pStyle w:val="naiskr"/>
        <w:tabs>
          <w:tab w:val="left" w:pos="2628"/>
        </w:tabs>
        <w:spacing w:before="0" w:after="0"/>
        <w:rPr>
          <w:sz w:val="16"/>
          <w:szCs w:val="16"/>
        </w:rPr>
      </w:pPr>
    </w:p>
    <w:p w:rsidR="00214094" w:rsidRPr="007C0F2C" w:rsidRDefault="00B352C3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  <w:r>
        <w:t>Anotācijas II, III, IV</w:t>
      </w:r>
      <w:r w:rsidR="00BC2D00">
        <w:t>, VI, VII</w:t>
      </w:r>
      <w:r w:rsidR="00767169">
        <w:t xml:space="preserve"> </w:t>
      </w:r>
      <w:r w:rsidR="00767169" w:rsidRPr="00226A27">
        <w:t>sadaļ</w:t>
      </w:r>
      <w:r w:rsidR="00767169">
        <w:t>a</w:t>
      </w:r>
      <w:r w:rsidR="00767169" w:rsidRPr="00226A27">
        <w:t xml:space="preserve"> – </w:t>
      </w:r>
      <w:r w:rsidR="00816F6A">
        <w:rPr>
          <w:sz w:val="22"/>
          <w:szCs w:val="22"/>
        </w:rPr>
        <w:t>projekts šīs jomas neskar</w:t>
      </w:r>
      <w:r w:rsidR="00767169">
        <w:t>.</w:t>
      </w:r>
    </w:p>
    <w:p w:rsidR="00A5595B" w:rsidRDefault="00A5595B" w:rsidP="00E41B73">
      <w:pPr>
        <w:tabs>
          <w:tab w:val="right" w:pos="9072"/>
        </w:tabs>
      </w:pPr>
    </w:p>
    <w:p w:rsidR="00E17BB6" w:rsidRDefault="00E17BB6" w:rsidP="00E41B73">
      <w:pPr>
        <w:tabs>
          <w:tab w:val="right" w:pos="9072"/>
        </w:tabs>
      </w:pPr>
    </w:p>
    <w:p w:rsidR="00E41B73" w:rsidRDefault="00B22DC8" w:rsidP="00E41B73">
      <w:pPr>
        <w:tabs>
          <w:tab w:val="right" w:pos="9072"/>
        </w:tabs>
      </w:pPr>
      <w:r>
        <w:t>I</w:t>
      </w:r>
      <w:r w:rsidR="00E41B73" w:rsidRPr="00E41B73">
        <w:t>zglītības un zinātnes ministr</w:t>
      </w:r>
      <w:r w:rsidR="00E17BB6">
        <w:t>e</w:t>
      </w:r>
      <w:r w:rsidR="00E41B73" w:rsidRPr="00E41B73">
        <w:tab/>
      </w:r>
      <w:proofErr w:type="spellStart"/>
      <w:r w:rsidR="00E17BB6">
        <w:t>I</w:t>
      </w:r>
      <w:r w:rsidR="00E41B73" w:rsidRPr="00E41B73">
        <w:t>.</w:t>
      </w:r>
      <w:r w:rsidR="00E17BB6">
        <w:t>Druviete</w:t>
      </w:r>
      <w:proofErr w:type="spellEnd"/>
    </w:p>
    <w:p w:rsidR="00B51B37" w:rsidRDefault="00B51B37" w:rsidP="00E41B73">
      <w:pPr>
        <w:tabs>
          <w:tab w:val="right" w:pos="9072"/>
        </w:tabs>
      </w:pPr>
    </w:p>
    <w:p w:rsidR="00263AEA" w:rsidRPr="00563E9D" w:rsidRDefault="00263AEA" w:rsidP="0067371B">
      <w:pPr>
        <w:pStyle w:val="EnvelopeReturn"/>
        <w:spacing w:before="0"/>
        <w:rPr>
          <w:sz w:val="16"/>
          <w:szCs w:val="16"/>
          <w:lang w:val="lv-LV"/>
        </w:rPr>
      </w:pPr>
    </w:p>
    <w:p w:rsidR="004D20AC" w:rsidRDefault="004D20AC" w:rsidP="0067371B">
      <w:pPr>
        <w:pStyle w:val="EnvelopeReturn"/>
        <w:spacing w:before="0"/>
        <w:rPr>
          <w:sz w:val="24"/>
          <w:szCs w:val="24"/>
          <w:lang w:val="lv-LV"/>
        </w:rPr>
      </w:pPr>
    </w:p>
    <w:p w:rsidR="00B51B37" w:rsidRDefault="0067371B" w:rsidP="00C611AC">
      <w:pPr>
        <w:pStyle w:val="EnvelopeReturn"/>
        <w:spacing w:before="0"/>
        <w:rPr>
          <w:b/>
          <w:sz w:val="18"/>
          <w:szCs w:val="18"/>
          <w:lang w:val="lv-LV"/>
        </w:rPr>
      </w:pPr>
      <w:r>
        <w:rPr>
          <w:sz w:val="24"/>
          <w:szCs w:val="24"/>
          <w:lang w:val="lv-LV"/>
        </w:rPr>
        <w:t xml:space="preserve">Vīza: </w:t>
      </w:r>
      <w:r w:rsidR="00E17BB6">
        <w:rPr>
          <w:sz w:val="24"/>
          <w:szCs w:val="24"/>
          <w:lang w:val="lv-LV"/>
        </w:rPr>
        <w:t>v</w:t>
      </w:r>
      <w:r>
        <w:rPr>
          <w:sz w:val="24"/>
          <w:szCs w:val="24"/>
          <w:lang w:val="lv-LV"/>
        </w:rPr>
        <w:t>alsts sekretār</w:t>
      </w:r>
      <w:r w:rsidR="001743AA">
        <w:rPr>
          <w:sz w:val="24"/>
          <w:szCs w:val="24"/>
          <w:lang w:val="lv-LV"/>
        </w:rPr>
        <w:t>e</w:t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  <w:t xml:space="preserve">   </w:t>
      </w:r>
      <w:r w:rsidR="001743AA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>.</w:t>
      </w:r>
      <w:r w:rsidR="001743AA">
        <w:rPr>
          <w:sz w:val="24"/>
          <w:szCs w:val="24"/>
          <w:lang w:val="lv-LV"/>
        </w:rPr>
        <w:t>Liepiņa</w:t>
      </w: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7F3149" w:rsidRPr="00E17BB6" w:rsidRDefault="00E17BB6" w:rsidP="007F3149">
      <w:pPr>
        <w:pStyle w:val="Subtitle"/>
        <w:spacing w:before="0" w:after="0"/>
        <w:ind w:right="0"/>
        <w:rPr>
          <w:b w:val="0"/>
          <w:i/>
          <w:sz w:val="20"/>
          <w:lang w:val="lv-LV"/>
        </w:rPr>
      </w:pPr>
      <w:r w:rsidRPr="00E17BB6">
        <w:rPr>
          <w:b w:val="0"/>
          <w:i/>
          <w:sz w:val="20"/>
          <w:lang w:val="lv-LV"/>
        </w:rPr>
        <w:t>17</w:t>
      </w:r>
      <w:r w:rsidR="00720ABF" w:rsidRPr="00E17BB6">
        <w:rPr>
          <w:b w:val="0"/>
          <w:i/>
          <w:sz w:val="20"/>
          <w:lang w:val="lv-LV"/>
        </w:rPr>
        <w:t>.</w:t>
      </w:r>
      <w:r w:rsidR="00FD4AA0" w:rsidRPr="00E17BB6">
        <w:rPr>
          <w:b w:val="0"/>
          <w:i/>
          <w:sz w:val="20"/>
          <w:lang w:val="lv-LV"/>
        </w:rPr>
        <w:t>0</w:t>
      </w:r>
      <w:r w:rsidRPr="00E17BB6">
        <w:rPr>
          <w:b w:val="0"/>
          <w:i/>
          <w:sz w:val="20"/>
          <w:lang w:val="lv-LV"/>
        </w:rPr>
        <w:t>3</w:t>
      </w:r>
      <w:r w:rsidR="00FD4AA0" w:rsidRPr="00E17BB6">
        <w:rPr>
          <w:b w:val="0"/>
          <w:i/>
          <w:sz w:val="20"/>
          <w:lang w:val="lv-LV"/>
        </w:rPr>
        <w:t>.201</w:t>
      </w:r>
      <w:r w:rsidRPr="00E17BB6">
        <w:rPr>
          <w:b w:val="0"/>
          <w:i/>
          <w:sz w:val="20"/>
          <w:lang w:val="lv-LV"/>
        </w:rPr>
        <w:t>4</w:t>
      </w:r>
      <w:r w:rsidR="004432BE" w:rsidRPr="00E17BB6">
        <w:rPr>
          <w:b w:val="0"/>
          <w:i/>
          <w:sz w:val="20"/>
          <w:lang w:val="lv-LV"/>
        </w:rPr>
        <w:t>.</w:t>
      </w:r>
      <w:r w:rsidR="00525812" w:rsidRPr="00E17BB6">
        <w:rPr>
          <w:b w:val="0"/>
          <w:i/>
          <w:sz w:val="20"/>
          <w:lang w:val="lv-LV"/>
        </w:rPr>
        <w:t xml:space="preserve"> </w:t>
      </w:r>
      <w:r w:rsidR="00B22DC8" w:rsidRPr="00E17BB6">
        <w:rPr>
          <w:b w:val="0"/>
          <w:i/>
          <w:sz w:val="20"/>
          <w:lang w:val="lv-LV"/>
        </w:rPr>
        <w:t>1</w:t>
      </w:r>
      <w:r w:rsidRPr="00E17BB6">
        <w:rPr>
          <w:b w:val="0"/>
          <w:i/>
          <w:sz w:val="20"/>
          <w:lang w:val="lv-LV"/>
        </w:rPr>
        <w:t>6</w:t>
      </w:r>
      <w:r w:rsidR="00564EAB" w:rsidRPr="00E17BB6">
        <w:rPr>
          <w:b w:val="0"/>
          <w:i/>
          <w:sz w:val="20"/>
          <w:lang w:val="lv-LV"/>
        </w:rPr>
        <w:t>:</w:t>
      </w:r>
      <w:r w:rsidRPr="00E17BB6">
        <w:rPr>
          <w:b w:val="0"/>
          <w:i/>
          <w:sz w:val="20"/>
          <w:lang w:val="lv-LV"/>
        </w:rPr>
        <w:t>00</w:t>
      </w:r>
    </w:p>
    <w:p w:rsidR="007F3149" w:rsidRPr="00E17BB6" w:rsidRDefault="00B125E9" w:rsidP="007F3149">
      <w:pPr>
        <w:pStyle w:val="Subtitle"/>
        <w:spacing w:before="0" w:after="0"/>
        <w:ind w:right="0"/>
        <w:rPr>
          <w:b w:val="0"/>
          <w:i/>
          <w:sz w:val="20"/>
          <w:lang w:val="lv-LV"/>
        </w:rPr>
      </w:pPr>
      <w:bookmarkStart w:id="2" w:name="_GoBack"/>
      <w:bookmarkEnd w:id="2"/>
      <w:r>
        <w:rPr>
          <w:b w:val="0"/>
          <w:i/>
          <w:sz w:val="20"/>
          <w:lang w:val="lv-LV"/>
        </w:rPr>
        <w:t>364</w:t>
      </w:r>
    </w:p>
    <w:p w:rsidR="007F3149" w:rsidRPr="00E17BB6" w:rsidRDefault="001743AA" w:rsidP="007F3149">
      <w:pPr>
        <w:pStyle w:val="Subtitle"/>
        <w:spacing w:before="0" w:after="0"/>
        <w:ind w:right="0"/>
        <w:rPr>
          <w:b w:val="0"/>
          <w:i/>
          <w:sz w:val="20"/>
          <w:lang w:val="de-DE"/>
        </w:rPr>
      </w:pPr>
      <w:r w:rsidRPr="00E17BB6">
        <w:rPr>
          <w:b w:val="0"/>
          <w:i/>
          <w:sz w:val="20"/>
          <w:lang w:val="de-DE"/>
        </w:rPr>
        <w:t>A</w:t>
      </w:r>
      <w:r w:rsidR="007F3149" w:rsidRPr="00E17BB6">
        <w:rPr>
          <w:b w:val="0"/>
          <w:i/>
          <w:sz w:val="20"/>
          <w:lang w:val="de-DE"/>
        </w:rPr>
        <w:t>.</w:t>
      </w:r>
      <w:r w:rsidRPr="00E17BB6">
        <w:rPr>
          <w:b w:val="0"/>
          <w:i/>
          <w:sz w:val="20"/>
          <w:lang w:val="de-DE"/>
        </w:rPr>
        <w:t>Kučinska</w:t>
      </w:r>
    </w:p>
    <w:p w:rsidR="00BF40ED" w:rsidRPr="00E17BB6" w:rsidRDefault="007F3149" w:rsidP="00FD4AA0">
      <w:pPr>
        <w:pStyle w:val="Subtitle"/>
        <w:spacing w:before="0" w:after="0"/>
        <w:ind w:right="0"/>
        <w:rPr>
          <w:b w:val="0"/>
          <w:i/>
          <w:sz w:val="20"/>
          <w:lang w:val="de-DE"/>
        </w:rPr>
      </w:pPr>
      <w:r w:rsidRPr="00E17BB6">
        <w:rPr>
          <w:b w:val="0"/>
          <w:i/>
          <w:sz w:val="20"/>
          <w:lang w:val="de-DE"/>
        </w:rPr>
        <w:t>670</w:t>
      </w:r>
      <w:r w:rsidR="001743AA" w:rsidRPr="00E17BB6">
        <w:rPr>
          <w:b w:val="0"/>
          <w:i/>
          <w:sz w:val="20"/>
          <w:lang w:val="de-DE"/>
        </w:rPr>
        <w:t>47905</w:t>
      </w:r>
      <w:r w:rsidRPr="00E17BB6">
        <w:rPr>
          <w:b w:val="0"/>
          <w:i/>
          <w:sz w:val="20"/>
          <w:lang w:val="de-DE"/>
        </w:rPr>
        <w:t xml:space="preserve">, </w:t>
      </w:r>
      <w:r w:rsidR="00E17BB6">
        <w:rPr>
          <w:b w:val="0"/>
          <w:i/>
          <w:sz w:val="20"/>
          <w:lang w:val="de-DE"/>
        </w:rPr>
        <w:t>a</w:t>
      </w:r>
      <w:r w:rsidR="001743AA" w:rsidRPr="00E17BB6">
        <w:rPr>
          <w:b w:val="0"/>
          <w:i/>
          <w:sz w:val="20"/>
          <w:lang w:val="de-DE"/>
        </w:rPr>
        <w:t>lina</w:t>
      </w:r>
      <w:r w:rsidRPr="00E17BB6">
        <w:rPr>
          <w:b w:val="0"/>
          <w:i/>
          <w:sz w:val="20"/>
          <w:lang w:val="de-DE"/>
        </w:rPr>
        <w:t>.</w:t>
      </w:r>
      <w:r w:rsidR="00E17BB6">
        <w:rPr>
          <w:b w:val="0"/>
          <w:i/>
          <w:sz w:val="20"/>
          <w:lang w:val="de-DE"/>
        </w:rPr>
        <w:t>k</w:t>
      </w:r>
      <w:r w:rsidR="001743AA" w:rsidRPr="00E17BB6">
        <w:rPr>
          <w:b w:val="0"/>
          <w:i/>
          <w:sz w:val="20"/>
          <w:lang w:val="de-DE"/>
        </w:rPr>
        <w:t>ucinska</w:t>
      </w:r>
      <w:r w:rsidRPr="00E17BB6">
        <w:rPr>
          <w:b w:val="0"/>
          <w:i/>
          <w:sz w:val="20"/>
          <w:lang w:val="de-DE"/>
        </w:rPr>
        <w:t>@</w:t>
      </w:r>
      <w:r w:rsidR="001743AA" w:rsidRPr="00E17BB6">
        <w:rPr>
          <w:b w:val="0"/>
          <w:i/>
          <w:sz w:val="20"/>
          <w:lang w:val="de-DE"/>
        </w:rPr>
        <w:t>iz</w:t>
      </w:r>
      <w:r w:rsidRPr="00E17BB6">
        <w:rPr>
          <w:b w:val="0"/>
          <w:i/>
          <w:sz w:val="20"/>
          <w:lang w:val="de-DE"/>
        </w:rPr>
        <w:t>m.gov.lv</w:t>
      </w:r>
    </w:p>
    <w:sectPr w:rsidR="00BF40ED" w:rsidRPr="00E17BB6" w:rsidSect="00B51B3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709" w:right="1134" w:bottom="851" w:left="1701" w:header="705" w:footer="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71" w:rsidRDefault="003D1771">
      <w:r>
        <w:separator/>
      </w:r>
    </w:p>
  </w:endnote>
  <w:endnote w:type="continuationSeparator" w:id="0">
    <w:p w:rsidR="003D1771" w:rsidRDefault="003D1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E9" w:rsidRPr="00B125E9" w:rsidRDefault="00B125E9" w:rsidP="00B125E9">
    <w:pPr>
      <w:jc w:val="both"/>
      <w:rPr>
        <w:sz w:val="20"/>
        <w:szCs w:val="20"/>
      </w:rPr>
    </w:pPr>
    <w:r w:rsidRPr="00B125E9">
      <w:rPr>
        <w:sz w:val="20"/>
        <w:szCs w:val="20"/>
      </w:rPr>
      <w:t>IZMAnot_170314_Gruzija; Par L</w:t>
    </w:r>
    <w:r w:rsidRPr="00B125E9">
      <w:rPr>
        <w:color w:val="000000"/>
        <w:sz w:val="20"/>
        <w:szCs w:val="20"/>
      </w:rPr>
      <w:t>atvijas Republikas un Gruzijas valdības līgum</w:t>
    </w:r>
    <w:r>
      <w:rPr>
        <w:color w:val="000000"/>
        <w:sz w:val="20"/>
        <w:szCs w:val="20"/>
      </w:rPr>
      <w:t>a projektu</w:t>
    </w:r>
    <w:r w:rsidRPr="00B125E9">
      <w:rPr>
        <w:color w:val="000000"/>
        <w:sz w:val="20"/>
        <w:szCs w:val="20"/>
      </w:rPr>
      <w:t xml:space="preserve"> par sadarbību izglītībā un zinātnē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AA" w:rsidRPr="00B125E9" w:rsidRDefault="001743AA" w:rsidP="001743AA">
    <w:pPr>
      <w:jc w:val="both"/>
      <w:rPr>
        <w:sz w:val="20"/>
        <w:szCs w:val="20"/>
      </w:rPr>
    </w:pPr>
    <w:r w:rsidRPr="00B125E9">
      <w:rPr>
        <w:sz w:val="20"/>
        <w:szCs w:val="20"/>
      </w:rPr>
      <w:t>IZMAnot_</w:t>
    </w:r>
    <w:r w:rsidR="00B125E9" w:rsidRPr="00B125E9">
      <w:rPr>
        <w:sz w:val="20"/>
        <w:szCs w:val="20"/>
      </w:rPr>
      <w:t>170314</w:t>
    </w:r>
    <w:r w:rsidRPr="00B125E9">
      <w:rPr>
        <w:sz w:val="20"/>
        <w:szCs w:val="20"/>
      </w:rPr>
      <w:t>_</w:t>
    </w:r>
    <w:r w:rsidR="00B125E9" w:rsidRPr="00B125E9">
      <w:rPr>
        <w:sz w:val="20"/>
        <w:szCs w:val="20"/>
      </w:rPr>
      <w:t>Gruzija</w:t>
    </w:r>
    <w:r w:rsidRPr="00B125E9">
      <w:rPr>
        <w:sz w:val="20"/>
        <w:szCs w:val="20"/>
      </w:rPr>
      <w:t xml:space="preserve">; </w:t>
    </w:r>
    <w:r w:rsidR="00720ABF" w:rsidRPr="00B125E9">
      <w:rPr>
        <w:sz w:val="20"/>
        <w:szCs w:val="20"/>
      </w:rPr>
      <w:t>Par L</w:t>
    </w:r>
    <w:r w:rsidR="00720ABF" w:rsidRPr="00B125E9">
      <w:rPr>
        <w:color w:val="000000"/>
        <w:sz w:val="20"/>
        <w:szCs w:val="20"/>
      </w:rPr>
      <w:t xml:space="preserve">atvijas Republikas </w:t>
    </w:r>
    <w:r w:rsidR="00B125E9" w:rsidRPr="00B125E9">
      <w:rPr>
        <w:color w:val="000000"/>
        <w:sz w:val="20"/>
        <w:szCs w:val="20"/>
      </w:rPr>
      <w:t>un Gruzijas valdības līgum</w:t>
    </w:r>
    <w:r w:rsidR="00B125E9">
      <w:rPr>
        <w:color w:val="000000"/>
        <w:sz w:val="20"/>
        <w:szCs w:val="20"/>
      </w:rPr>
      <w:t>a projektu</w:t>
    </w:r>
    <w:r w:rsidR="00B125E9" w:rsidRPr="00B125E9">
      <w:rPr>
        <w:color w:val="000000"/>
        <w:sz w:val="20"/>
        <w:szCs w:val="20"/>
      </w:rPr>
      <w:t xml:space="preserve"> par sadarbību izglītībā un zinātnē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71" w:rsidRDefault="003D1771">
      <w:r>
        <w:separator/>
      </w:r>
    </w:p>
  </w:footnote>
  <w:footnote w:type="continuationSeparator" w:id="0">
    <w:p w:rsidR="003D1771" w:rsidRDefault="003D1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13" w:rsidRDefault="007378A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13" w:rsidRDefault="007378A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5E9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10F85"/>
    <w:multiLevelType w:val="multilevel"/>
    <w:tmpl w:val="21A8A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">
    <w:nsid w:val="07CC4293"/>
    <w:multiLevelType w:val="hybridMultilevel"/>
    <w:tmpl w:val="81BA59F0"/>
    <w:lvl w:ilvl="0" w:tplc="0426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0405D6"/>
    <w:multiLevelType w:val="hybridMultilevel"/>
    <w:tmpl w:val="33B888EA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3FF7297D"/>
    <w:multiLevelType w:val="hybridMultilevel"/>
    <w:tmpl w:val="B046E338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0AF3967"/>
    <w:multiLevelType w:val="hybridMultilevel"/>
    <w:tmpl w:val="4CF82608"/>
    <w:lvl w:ilvl="0" w:tplc="B2001C9E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5" w:hanging="360"/>
      </w:pPr>
    </w:lvl>
    <w:lvl w:ilvl="2" w:tplc="0426001B" w:tentative="1">
      <w:start w:val="1"/>
      <w:numFmt w:val="lowerRoman"/>
      <w:lvlText w:val="%3."/>
      <w:lvlJc w:val="right"/>
      <w:pPr>
        <w:ind w:left="2015" w:hanging="180"/>
      </w:pPr>
    </w:lvl>
    <w:lvl w:ilvl="3" w:tplc="0426000F" w:tentative="1">
      <w:start w:val="1"/>
      <w:numFmt w:val="decimal"/>
      <w:lvlText w:val="%4."/>
      <w:lvlJc w:val="left"/>
      <w:pPr>
        <w:ind w:left="2735" w:hanging="360"/>
      </w:pPr>
    </w:lvl>
    <w:lvl w:ilvl="4" w:tplc="04260019" w:tentative="1">
      <w:start w:val="1"/>
      <w:numFmt w:val="lowerLetter"/>
      <w:lvlText w:val="%5."/>
      <w:lvlJc w:val="left"/>
      <w:pPr>
        <w:ind w:left="3455" w:hanging="360"/>
      </w:pPr>
    </w:lvl>
    <w:lvl w:ilvl="5" w:tplc="0426001B" w:tentative="1">
      <w:start w:val="1"/>
      <w:numFmt w:val="lowerRoman"/>
      <w:lvlText w:val="%6."/>
      <w:lvlJc w:val="right"/>
      <w:pPr>
        <w:ind w:left="4175" w:hanging="180"/>
      </w:pPr>
    </w:lvl>
    <w:lvl w:ilvl="6" w:tplc="0426000F" w:tentative="1">
      <w:start w:val="1"/>
      <w:numFmt w:val="decimal"/>
      <w:lvlText w:val="%7."/>
      <w:lvlJc w:val="left"/>
      <w:pPr>
        <w:ind w:left="4895" w:hanging="360"/>
      </w:pPr>
    </w:lvl>
    <w:lvl w:ilvl="7" w:tplc="04260019" w:tentative="1">
      <w:start w:val="1"/>
      <w:numFmt w:val="lowerLetter"/>
      <w:lvlText w:val="%8."/>
      <w:lvlJc w:val="left"/>
      <w:pPr>
        <w:ind w:left="5615" w:hanging="360"/>
      </w:pPr>
    </w:lvl>
    <w:lvl w:ilvl="8" w:tplc="0426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8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0"/>
  </w:num>
  <w:num w:numId="15">
    <w:abstractNumId w:val="2"/>
  </w:num>
  <w:num w:numId="16">
    <w:abstractNumId w:val="4"/>
  </w:num>
  <w:num w:numId="17">
    <w:abstractNumId w:val="9"/>
  </w:num>
  <w:num w:numId="18">
    <w:abstractNumId w:val="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2C15"/>
    <w:rsid w:val="00011D24"/>
    <w:rsid w:val="00013FF4"/>
    <w:rsid w:val="00020FE1"/>
    <w:rsid w:val="00022E13"/>
    <w:rsid w:val="00032388"/>
    <w:rsid w:val="00035CE2"/>
    <w:rsid w:val="0005553B"/>
    <w:rsid w:val="000604D2"/>
    <w:rsid w:val="000862EB"/>
    <w:rsid w:val="0009005E"/>
    <w:rsid w:val="000941C5"/>
    <w:rsid w:val="000A6451"/>
    <w:rsid w:val="000A6CD0"/>
    <w:rsid w:val="000B064E"/>
    <w:rsid w:val="000B3C3C"/>
    <w:rsid w:val="000B44AC"/>
    <w:rsid w:val="000B69CF"/>
    <w:rsid w:val="000C07BF"/>
    <w:rsid w:val="000C0C60"/>
    <w:rsid w:val="000C790C"/>
    <w:rsid w:val="000F061D"/>
    <w:rsid w:val="000F064A"/>
    <w:rsid w:val="000F3463"/>
    <w:rsid w:val="000F3C98"/>
    <w:rsid w:val="000F4794"/>
    <w:rsid w:val="00124F12"/>
    <w:rsid w:val="00144E3A"/>
    <w:rsid w:val="0015060C"/>
    <w:rsid w:val="00151650"/>
    <w:rsid w:val="0016018A"/>
    <w:rsid w:val="00161F0E"/>
    <w:rsid w:val="00163751"/>
    <w:rsid w:val="00170E2A"/>
    <w:rsid w:val="001743AA"/>
    <w:rsid w:val="00177394"/>
    <w:rsid w:val="00182C18"/>
    <w:rsid w:val="00183CC2"/>
    <w:rsid w:val="001900E4"/>
    <w:rsid w:val="00190F88"/>
    <w:rsid w:val="001A4066"/>
    <w:rsid w:val="001A6AE4"/>
    <w:rsid w:val="001B01FD"/>
    <w:rsid w:val="001B4A71"/>
    <w:rsid w:val="001D5B54"/>
    <w:rsid w:val="001E1DBF"/>
    <w:rsid w:val="001E4639"/>
    <w:rsid w:val="001E4A7D"/>
    <w:rsid w:val="001F43A8"/>
    <w:rsid w:val="001F5CD6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D2B"/>
    <w:rsid w:val="00262E2B"/>
    <w:rsid w:val="00263AEA"/>
    <w:rsid w:val="002703F9"/>
    <w:rsid w:val="00270429"/>
    <w:rsid w:val="002721C5"/>
    <w:rsid w:val="002723E9"/>
    <w:rsid w:val="00277929"/>
    <w:rsid w:val="00283B82"/>
    <w:rsid w:val="002846E9"/>
    <w:rsid w:val="00284C34"/>
    <w:rsid w:val="0029066C"/>
    <w:rsid w:val="002930A3"/>
    <w:rsid w:val="00296540"/>
    <w:rsid w:val="002A26A5"/>
    <w:rsid w:val="002B50DB"/>
    <w:rsid w:val="002C0EBD"/>
    <w:rsid w:val="002C12AB"/>
    <w:rsid w:val="002C5590"/>
    <w:rsid w:val="002C6999"/>
    <w:rsid w:val="002C7CAC"/>
    <w:rsid w:val="002D3306"/>
    <w:rsid w:val="002D48AA"/>
    <w:rsid w:val="002D7BAA"/>
    <w:rsid w:val="002D7F54"/>
    <w:rsid w:val="002E3FF4"/>
    <w:rsid w:val="002F78C8"/>
    <w:rsid w:val="00301CF3"/>
    <w:rsid w:val="0032715C"/>
    <w:rsid w:val="00337CA5"/>
    <w:rsid w:val="003511A5"/>
    <w:rsid w:val="00362478"/>
    <w:rsid w:val="00373B17"/>
    <w:rsid w:val="00375B25"/>
    <w:rsid w:val="003850F5"/>
    <w:rsid w:val="00392914"/>
    <w:rsid w:val="00396542"/>
    <w:rsid w:val="0039685B"/>
    <w:rsid w:val="003A1148"/>
    <w:rsid w:val="003A2B7D"/>
    <w:rsid w:val="003A31A6"/>
    <w:rsid w:val="003A7F0C"/>
    <w:rsid w:val="003A7F79"/>
    <w:rsid w:val="003B6404"/>
    <w:rsid w:val="003C449B"/>
    <w:rsid w:val="003D1771"/>
    <w:rsid w:val="003D1E7F"/>
    <w:rsid w:val="003D21FF"/>
    <w:rsid w:val="003D78DF"/>
    <w:rsid w:val="003F0112"/>
    <w:rsid w:val="003F071A"/>
    <w:rsid w:val="003F160B"/>
    <w:rsid w:val="00400032"/>
    <w:rsid w:val="00400B5B"/>
    <w:rsid w:val="004029AD"/>
    <w:rsid w:val="00405A00"/>
    <w:rsid w:val="00410034"/>
    <w:rsid w:val="00420870"/>
    <w:rsid w:val="00427088"/>
    <w:rsid w:val="0043791B"/>
    <w:rsid w:val="00441483"/>
    <w:rsid w:val="00441BCB"/>
    <w:rsid w:val="004432BE"/>
    <w:rsid w:val="004473A7"/>
    <w:rsid w:val="0045176A"/>
    <w:rsid w:val="00456332"/>
    <w:rsid w:val="00461826"/>
    <w:rsid w:val="004800F9"/>
    <w:rsid w:val="00481043"/>
    <w:rsid w:val="00482512"/>
    <w:rsid w:val="0049134A"/>
    <w:rsid w:val="004A58CB"/>
    <w:rsid w:val="004B1795"/>
    <w:rsid w:val="004B36D3"/>
    <w:rsid w:val="004B56DD"/>
    <w:rsid w:val="004C020F"/>
    <w:rsid w:val="004C1AFD"/>
    <w:rsid w:val="004C558B"/>
    <w:rsid w:val="004D20AC"/>
    <w:rsid w:val="004E263D"/>
    <w:rsid w:val="004F1F88"/>
    <w:rsid w:val="004F5F1B"/>
    <w:rsid w:val="00502374"/>
    <w:rsid w:val="005060A1"/>
    <w:rsid w:val="0050624A"/>
    <w:rsid w:val="00516072"/>
    <w:rsid w:val="00525812"/>
    <w:rsid w:val="005332EC"/>
    <w:rsid w:val="00534418"/>
    <w:rsid w:val="005353AB"/>
    <w:rsid w:val="005440C2"/>
    <w:rsid w:val="005560BC"/>
    <w:rsid w:val="005573BE"/>
    <w:rsid w:val="00563E9D"/>
    <w:rsid w:val="00564EAB"/>
    <w:rsid w:val="0056573F"/>
    <w:rsid w:val="00567F36"/>
    <w:rsid w:val="00572700"/>
    <w:rsid w:val="00580468"/>
    <w:rsid w:val="0058603B"/>
    <w:rsid w:val="0059431B"/>
    <w:rsid w:val="005A1776"/>
    <w:rsid w:val="005A39CC"/>
    <w:rsid w:val="005B4730"/>
    <w:rsid w:val="005C25AD"/>
    <w:rsid w:val="005C6FE9"/>
    <w:rsid w:val="005E05D7"/>
    <w:rsid w:val="005E41E7"/>
    <w:rsid w:val="005E450F"/>
    <w:rsid w:val="00615C71"/>
    <w:rsid w:val="0062298A"/>
    <w:rsid w:val="00626514"/>
    <w:rsid w:val="00626589"/>
    <w:rsid w:val="006339A0"/>
    <w:rsid w:val="006349BC"/>
    <w:rsid w:val="006413A8"/>
    <w:rsid w:val="00642E56"/>
    <w:rsid w:val="00650D36"/>
    <w:rsid w:val="00651E00"/>
    <w:rsid w:val="00655335"/>
    <w:rsid w:val="0065545A"/>
    <w:rsid w:val="00663F2C"/>
    <w:rsid w:val="0067371B"/>
    <w:rsid w:val="00674572"/>
    <w:rsid w:val="006770E2"/>
    <w:rsid w:val="00687763"/>
    <w:rsid w:val="0069010E"/>
    <w:rsid w:val="00692B0D"/>
    <w:rsid w:val="00693E0E"/>
    <w:rsid w:val="00694EA8"/>
    <w:rsid w:val="006A1AE3"/>
    <w:rsid w:val="006A34DB"/>
    <w:rsid w:val="006C0ECD"/>
    <w:rsid w:val="006C30E1"/>
    <w:rsid w:val="006C4607"/>
    <w:rsid w:val="006D48F1"/>
    <w:rsid w:val="006D56B6"/>
    <w:rsid w:val="006F45BE"/>
    <w:rsid w:val="006F7953"/>
    <w:rsid w:val="007004FC"/>
    <w:rsid w:val="007020B0"/>
    <w:rsid w:val="00705412"/>
    <w:rsid w:val="007058FA"/>
    <w:rsid w:val="00706670"/>
    <w:rsid w:val="00720ABF"/>
    <w:rsid w:val="0072417C"/>
    <w:rsid w:val="00734450"/>
    <w:rsid w:val="007378AC"/>
    <w:rsid w:val="00745F67"/>
    <w:rsid w:val="0075039E"/>
    <w:rsid w:val="00752D9D"/>
    <w:rsid w:val="007538FF"/>
    <w:rsid w:val="00754784"/>
    <w:rsid w:val="007558C4"/>
    <w:rsid w:val="007570A0"/>
    <w:rsid w:val="00757C6E"/>
    <w:rsid w:val="007626AF"/>
    <w:rsid w:val="00762BDA"/>
    <w:rsid w:val="00767169"/>
    <w:rsid w:val="007805FD"/>
    <w:rsid w:val="00781D10"/>
    <w:rsid w:val="00784422"/>
    <w:rsid w:val="007913F8"/>
    <w:rsid w:val="00797255"/>
    <w:rsid w:val="007B3B54"/>
    <w:rsid w:val="007B3FA0"/>
    <w:rsid w:val="007C0F2C"/>
    <w:rsid w:val="007C2BCC"/>
    <w:rsid w:val="007C4D29"/>
    <w:rsid w:val="007C4EF0"/>
    <w:rsid w:val="007C6711"/>
    <w:rsid w:val="007C7DD6"/>
    <w:rsid w:val="007D099D"/>
    <w:rsid w:val="007E2664"/>
    <w:rsid w:val="007E3ABF"/>
    <w:rsid w:val="007E5BFA"/>
    <w:rsid w:val="007E6689"/>
    <w:rsid w:val="007E731C"/>
    <w:rsid w:val="007F0A03"/>
    <w:rsid w:val="007F3149"/>
    <w:rsid w:val="0080130D"/>
    <w:rsid w:val="008041E1"/>
    <w:rsid w:val="00810040"/>
    <w:rsid w:val="008104A8"/>
    <w:rsid w:val="00816F6A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5703D"/>
    <w:rsid w:val="00864B5A"/>
    <w:rsid w:val="0087510C"/>
    <w:rsid w:val="00882170"/>
    <w:rsid w:val="0089738E"/>
    <w:rsid w:val="00897585"/>
    <w:rsid w:val="008A6BA0"/>
    <w:rsid w:val="008B5FDB"/>
    <w:rsid w:val="008C50F4"/>
    <w:rsid w:val="008C5649"/>
    <w:rsid w:val="008D24A9"/>
    <w:rsid w:val="008E44A2"/>
    <w:rsid w:val="008E697D"/>
    <w:rsid w:val="00903263"/>
    <w:rsid w:val="00906A21"/>
    <w:rsid w:val="009079C3"/>
    <w:rsid w:val="00910462"/>
    <w:rsid w:val="009111C8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57D65"/>
    <w:rsid w:val="0096399A"/>
    <w:rsid w:val="00965897"/>
    <w:rsid w:val="00965C20"/>
    <w:rsid w:val="0096765C"/>
    <w:rsid w:val="009727E4"/>
    <w:rsid w:val="009755DE"/>
    <w:rsid w:val="00985ADC"/>
    <w:rsid w:val="009934C5"/>
    <w:rsid w:val="00994C0F"/>
    <w:rsid w:val="00997343"/>
    <w:rsid w:val="009A46AD"/>
    <w:rsid w:val="009B22D7"/>
    <w:rsid w:val="009B72ED"/>
    <w:rsid w:val="009C06B1"/>
    <w:rsid w:val="009C6DEB"/>
    <w:rsid w:val="009D3789"/>
    <w:rsid w:val="009D384B"/>
    <w:rsid w:val="009D472D"/>
    <w:rsid w:val="009D6504"/>
    <w:rsid w:val="009E12D7"/>
    <w:rsid w:val="009E30FD"/>
    <w:rsid w:val="009E661A"/>
    <w:rsid w:val="009E7807"/>
    <w:rsid w:val="009F1B56"/>
    <w:rsid w:val="009F48CD"/>
    <w:rsid w:val="00A06781"/>
    <w:rsid w:val="00A068FD"/>
    <w:rsid w:val="00A074C3"/>
    <w:rsid w:val="00A11364"/>
    <w:rsid w:val="00A1509C"/>
    <w:rsid w:val="00A17020"/>
    <w:rsid w:val="00A209F9"/>
    <w:rsid w:val="00A23D3E"/>
    <w:rsid w:val="00A24E03"/>
    <w:rsid w:val="00A34260"/>
    <w:rsid w:val="00A53ED0"/>
    <w:rsid w:val="00A5595B"/>
    <w:rsid w:val="00A61F80"/>
    <w:rsid w:val="00A649C6"/>
    <w:rsid w:val="00A70CFD"/>
    <w:rsid w:val="00A72A0B"/>
    <w:rsid w:val="00A81E42"/>
    <w:rsid w:val="00A864FE"/>
    <w:rsid w:val="00A86F41"/>
    <w:rsid w:val="00A87D04"/>
    <w:rsid w:val="00A950C5"/>
    <w:rsid w:val="00AA1D25"/>
    <w:rsid w:val="00AB2B1A"/>
    <w:rsid w:val="00AB397F"/>
    <w:rsid w:val="00AB5832"/>
    <w:rsid w:val="00AB5EB9"/>
    <w:rsid w:val="00AC51F2"/>
    <w:rsid w:val="00AE5066"/>
    <w:rsid w:val="00AE5E24"/>
    <w:rsid w:val="00AE61B7"/>
    <w:rsid w:val="00AE6CBA"/>
    <w:rsid w:val="00AE79AD"/>
    <w:rsid w:val="00AF35E4"/>
    <w:rsid w:val="00AF5CDE"/>
    <w:rsid w:val="00B026A3"/>
    <w:rsid w:val="00B11A57"/>
    <w:rsid w:val="00B125E9"/>
    <w:rsid w:val="00B211C3"/>
    <w:rsid w:val="00B22DC8"/>
    <w:rsid w:val="00B25597"/>
    <w:rsid w:val="00B267B9"/>
    <w:rsid w:val="00B33E09"/>
    <w:rsid w:val="00B352C3"/>
    <w:rsid w:val="00B416C2"/>
    <w:rsid w:val="00B50708"/>
    <w:rsid w:val="00B50C68"/>
    <w:rsid w:val="00B51293"/>
    <w:rsid w:val="00B51B37"/>
    <w:rsid w:val="00B52B1E"/>
    <w:rsid w:val="00B53998"/>
    <w:rsid w:val="00B55481"/>
    <w:rsid w:val="00B56C32"/>
    <w:rsid w:val="00B57ACF"/>
    <w:rsid w:val="00B64BB1"/>
    <w:rsid w:val="00B73166"/>
    <w:rsid w:val="00B8426C"/>
    <w:rsid w:val="00B85A9F"/>
    <w:rsid w:val="00B87606"/>
    <w:rsid w:val="00B91B8D"/>
    <w:rsid w:val="00B94E90"/>
    <w:rsid w:val="00B96A96"/>
    <w:rsid w:val="00BA34DA"/>
    <w:rsid w:val="00BA6984"/>
    <w:rsid w:val="00BB0A82"/>
    <w:rsid w:val="00BB7C94"/>
    <w:rsid w:val="00BC0A9D"/>
    <w:rsid w:val="00BC2D00"/>
    <w:rsid w:val="00BD06FC"/>
    <w:rsid w:val="00BD2BD8"/>
    <w:rsid w:val="00BD334F"/>
    <w:rsid w:val="00BF40ED"/>
    <w:rsid w:val="00BF5BC2"/>
    <w:rsid w:val="00C022CD"/>
    <w:rsid w:val="00C1133D"/>
    <w:rsid w:val="00C27A08"/>
    <w:rsid w:val="00C31312"/>
    <w:rsid w:val="00C316E4"/>
    <w:rsid w:val="00C326C6"/>
    <w:rsid w:val="00C35295"/>
    <w:rsid w:val="00C36ADD"/>
    <w:rsid w:val="00C36E74"/>
    <w:rsid w:val="00C40595"/>
    <w:rsid w:val="00C41621"/>
    <w:rsid w:val="00C449FA"/>
    <w:rsid w:val="00C47C25"/>
    <w:rsid w:val="00C50068"/>
    <w:rsid w:val="00C5384F"/>
    <w:rsid w:val="00C56964"/>
    <w:rsid w:val="00C611AC"/>
    <w:rsid w:val="00C62AD4"/>
    <w:rsid w:val="00C62D9F"/>
    <w:rsid w:val="00C656D5"/>
    <w:rsid w:val="00C67103"/>
    <w:rsid w:val="00C71BB9"/>
    <w:rsid w:val="00C74C90"/>
    <w:rsid w:val="00C8081A"/>
    <w:rsid w:val="00C85706"/>
    <w:rsid w:val="00C94C28"/>
    <w:rsid w:val="00CA3D85"/>
    <w:rsid w:val="00CB0247"/>
    <w:rsid w:val="00CB3440"/>
    <w:rsid w:val="00CC1692"/>
    <w:rsid w:val="00CC5D63"/>
    <w:rsid w:val="00CD138B"/>
    <w:rsid w:val="00CD28F3"/>
    <w:rsid w:val="00CD3E31"/>
    <w:rsid w:val="00CD74A3"/>
    <w:rsid w:val="00CE0527"/>
    <w:rsid w:val="00CE27D4"/>
    <w:rsid w:val="00CE5B23"/>
    <w:rsid w:val="00CF70AD"/>
    <w:rsid w:val="00CF7729"/>
    <w:rsid w:val="00D00059"/>
    <w:rsid w:val="00D107FA"/>
    <w:rsid w:val="00D12275"/>
    <w:rsid w:val="00D12766"/>
    <w:rsid w:val="00D175C6"/>
    <w:rsid w:val="00D205B2"/>
    <w:rsid w:val="00D20FF4"/>
    <w:rsid w:val="00D21DDE"/>
    <w:rsid w:val="00D24D2C"/>
    <w:rsid w:val="00D25BE4"/>
    <w:rsid w:val="00D34D6F"/>
    <w:rsid w:val="00D35881"/>
    <w:rsid w:val="00D94DAD"/>
    <w:rsid w:val="00DA7DA5"/>
    <w:rsid w:val="00DB073B"/>
    <w:rsid w:val="00DB4CE6"/>
    <w:rsid w:val="00DB78F0"/>
    <w:rsid w:val="00DC2E43"/>
    <w:rsid w:val="00DC3759"/>
    <w:rsid w:val="00DC38F1"/>
    <w:rsid w:val="00DD095C"/>
    <w:rsid w:val="00DD1020"/>
    <w:rsid w:val="00DD1330"/>
    <w:rsid w:val="00DE0B83"/>
    <w:rsid w:val="00DE1A81"/>
    <w:rsid w:val="00DE1C13"/>
    <w:rsid w:val="00DE4E10"/>
    <w:rsid w:val="00E02ABF"/>
    <w:rsid w:val="00E14995"/>
    <w:rsid w:val="00E179CD"/>
    <w:rsid w:val="00E17BB6"/>
    <w:rsid w:val="00E22835"/>
    <w:rsid w:val="00E23E8D"/>
    <w:rsid w:val="00E37F98"/>
    <w:rsid w:val="00E41B73"/>
    <w:rsid w:val="00E462ED"/>
    <w:rsid w:val="00E46559"/>
    <w:rsid w:val="00E51FE3"/>
    <w:rsid w:val="00E6670C"/>
    <w:rsid w:val="00E70682"/>
    <w:rsid w:val="00E776E8"/>
    <w:rsid w:val="00E92C1F"/>
    <w:rsid w:val="00E95D4B"/>
    <w:rsid w:val="00E969A9"/>
    <w:rsid w:val="00EA015D"/>
    <w:rsid w:val="00EA38C6"/>
    <w:rsid w:val="00EB15F2"/>
    <w:rsid w:val="00EB199F"/>
    <w:rsid w:val="00EB2A2F"/>
    <w:rsid w:val="00EC23F7"/>
    <w:rsid w:val="00EC2D05"/>
    <w:rsid w:val="00EC4BD8"/>
    <w:rsid w:val="00EC63EB"/>
    <w:rsid w:val="00ED412F"/>
    <w:rsid w:val="00EE2614"/>
    <w:rsid w:val="00EE57BC"/>
    <w:rsid w:val="00EF2AE2"/>
    <w:rsid w:val="00EF36B2"/>
    <w:rsid w:val="00EF5F67"/>
    <w:rsid w:val="00F0006E"/>
    <w:rsid w:val="00F201EC"/>
    <w:rsid w:val="00F208A9"/>
    <w:rsid w:val="00F41D75"/>
    <w:rsid w:val="00F5139D"/>
    <w:rsid w:val="00F608D9"/>
    <w:rsid w:val="00F63DAC"/>
    <w:rsid w:val="00F7379A"/>
    <w:rsid w:val="00F7454F"/>
    <w:rsid w:val="00F77988"/>
    <w:rsid w:val="00F77F48"/>
    <w:rsid w:val="00F9543F"/>
    <w:rsid w:val="00F95F85"/>
    <w:rsid w:val="00FA0D67"/>
    <w:rsid w:val="00FB30F1"/>
    <w:rsid w:val="00FB53E7"/>
    <w:rsid w:val="00FC7284"/>
    <w:rsid w:val="00FD4AA0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07B4-2CE6-4A1D-BFD5-F2AA0BBE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Gruzijas valdības līguma projektu par sadarbību izglītībā un zinātnē </vt:lpstr>
    </vt:vector>
  </TitlesOfParts>
  <Company>Valsts kanceleja, Politikas koordinācijas departaments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Gruzijas valdības līguma projektu par sadarbību izglītībā un zinātnē </dc:title>
  <dc:subject>IZMAnot_170314_Gruzija</dc:subject>
  <dc:creator>Aļina Kučinska</dc:creator>
  <cp:keywords/>
  <dc:description>67047905_x000d_
alina.kucinska@izm.gov.lv</dc:description>
  <cp:lastModifiedBy>akucinska</cp:lastModifiedBy>
  <cp:revision>25</cp:revision>
  <cp:lastPrinted>2013-04-23T07:29:00Z</cp:lastPrinted>
  <dcterms:created xsi:type="dcterms:W3CDTF">2013-03-07T11:30:00Z</dcterms:created>
  <dcterms:modified xsi:type="dcterms:W3CDTF">2014-03-17T13:18:00Z</dcterms:modified>
</cp:coreProperties>
</file>