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4C789E" w:rsidRDefault="00A44F2E" w:rsidP="009341A5">
      <w:pPr>
        <w:pStyle w:val="BodyText"/>
        <w:spacing w:after="0"/>
        <w:ind w:right="140"/>
        <w:jc w:val="center"/>
        <w:rPr>
          <w:b/>
          <w:bCs/>
          <w:sz w:val="28"/>
          <w:szCs w:val="28"/>
        </w:rPr>
      </w:pPr>
      <w:r w:rsidRPr="004C789E">
        <w:rPr>
          <w:b/>
          <w:bCs/>
          <w:sz w:val="28"/>
          <w:szCs w:val="28"/>
        </w:rPr>
        <w:t xml:space="preserve">Ministru kabineta rīkojuma projekta „Par </w:t>
      </w:r>
      <w:r w:rsidR="00814A84">
        <w:rPr>
          <w:b/>
          <w:bCs/>
          <w:sz w:val="28"/>
          <w:szCs w:val="28"/>
        </w:rPr>
        <w:t>valsts nekustamo īpašumu</w:t>
      </w:r>
      <w:r w:rsidR="006E016D">
        <w:rPr>
          <w:b/>
          <w:bCs/>
          <w:sz w:val="28"/>
          <w:szCs w:val="28"/>
        </w:rPr>
        <w:t xml:space="preserve"> nodošanu </w:t>
      </w:r>
      <w:r w:rsidR="00814A84">
        <w:rPr>
          <w:b/>
          <w:bCs/>
          <w:sz w:val="28"/>
          <w:szCs w:val="28"/>
        </w:rPr>
        <w:t>Rīgas pilsētas</w:t>
      </w:r>
      <w:r w:rsidR="00F13C6C">
        <w:rPr>
          <w:b/>
          <w:bCs/>
          <w:sz w:val="28"/>
          <w:szCs w:val="28"/>
        </w:rPr>
        <w:t xml:space="preserve"> pašvaldības īpašumā</w:t>
      </w:r>
      <w:r w:rsidRPr="004C789E">
        <w:rPr>
          <w:b/>
          <w:bCs/>
          <w:sz w:val="28"/>
          <w:szCs w:val="28"/>
        </w:rPr>
        <w:t>”</w:t>
      </w:r>
      <w:r w:rsidR="002B5224" w:rsidRPr="004C789E">
        <w:rPr>
          <w:b/>
          <w:bCs/>
          <w:sz w:val="28"/>
          <w:szCs w:val="28"/>
        </w:rPr>
        <w:t xml:space="preserve"> </w:t>
      </w:r>
      <w:r w:rsidRPr="004C789E">
        <w:rPr>
          <w:b/>
          <w:sz w:val="28"/>
          <w:szCs w:val="28"/>
        </w:rPr>
        <w:t>sākotnējā</w:t>
      </w:r>
      <w:r w:rsidR="00933E29">
        <w:rPr>
          <w:b/>
          <w:sz w:val="28"/>
          <w:szCs w:val="28"/>
        </w:rPr>
        <w:t>s ietekmes</w:t>
      </w:r>
      <w:r w:rsidR="00F37EB8">
        <w:rPr>
          <w:b/>
          <w:sz w:val="28"/>
          <w:szCs w:val="28"/>
        </w:rPr>
        <w:t xml:space="preserve"> </w:t>
      </w:r>
      <w:r w:rsidR="005B4307" w:rsidRPr="004C789E">
        <w:rPr>
          <w:b/>
          <w:sz w:val="28"/>
          <w:szCs w:val="28"/>
        </w:rPr>
        <w:t>novērtējuma</w:t>
      </w:r>
      <w:r w:rsidR="00A81C5F" w:rsidRPr="004C789E">
        <w:rPr>
          <w:b/>
          <w:bCs/>
          <w:sz w:val="28"/>
          <w:szCs w:val="28"/>
        </w:rPr>
        <w:t xml:space="preserve"> </w:t>
      </w:r>
      <w:r w:rsidR="002B5224" w:rsidRPr="004C789E">
        <w:rPr>
          <w:b/>
          <w:sz w:val="28"/>
          <w:szCs w:val="28"/>
        </w:rPr>
        <w:t xml:space="preserve">ziņojums </w:t>
      </w:r>
      <w:r w:rsidRPr="004C789E">
        <w:rPr>
          <w:b/>
          <w:sz w:val="28"/>
          <w:szCs w:val="28"/>
        </w:rPr>
        <w:t>(anotācija)</w:t>
      </w:r>
    </w:p>
    <w:p w:rsidR="00A44F2E" w:rsidRPr="004C789E" w:rsidRDefault="00A44F2E" w:rsidP="00DA043D">
      <w:pPr>
        <w:spacing w:after="0" w:line="240" w:lineRule="auto"/>
        <w:jc w:val="both"/>
        <w:rPr>
          <w:rFonts w:ascii="Times New Roman" w:eastAsia="Times New Roman" w:hAnsi="Times New Roman" w:cs="Times New Roman"/>
          <w:b/>
          <w:sz w:val="28"/>
          <w:szCs w:val="28"/>
          <w:lang w:eastAsia="lv-LV"/>
        </w:rPr>
      </w:pPr>
    </w:p>
    <w:tbl>
      <w:tblPr>
        <w:tblW w:w="5058" w:type="pct"/>
        <w:tblInd w:w="-1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0"/>
        <w:gridCol w:w="9"/>
        <w:gridCol w:w="559"/>
        <w:gridCol w:w="151"/>
        <w:gridCol w:w="1465"/>
        <w:gridCol w:w="375"/>
        <w:gridCol w:w="848"/>
        <w:gridCol w:w="75"/>
        <w:gridCol w:w="778"/>
        <w:gridCol w:w="779"/>
        <w:gridCol w:w="1223"/>
        <w:gridCol w:w="1223"/>
        <w:gridCol w:w="1121"/>
        <w:gridCol w:w="373"/>
        <w:gridCol w:w="103"/>
      </w:tblGrid>
      <w:tr w:rsidR="00A44F2E" w:rsidRPr="004C789E" w:rsidTr="0009430C">
        <w:trPr>
          <w:gridBefore w:val="1"/>
          <w:gridAfter w:val="1"/>
          <w:wBefore w:w="60" w:type="pct"/>
          <w:wAfter w:w="57" w:type="pct"/>
        </w:trPr>
        <w:tc>
          <w:tcPr>
            <w:tcW w:w="4883" w:type="pct"/>
            <w:gridSpan w:val="13"/>
            <w:tcBorders>
              <w:top w:val="outset" w:sz="6" w:space="0" w:color="000000"/>
              <w:left w:val="outset" w:sz="6" w:space="0" w:color="000000"/>
              <w:bottom w:val="outset" w:sz="6" w:space="0" w:color="000000"/>
              <w:right w:val="outset" w:sz="6" w:space="0" w:color="000000"/>
            </w:tcBorders>
            <w:vAlign w:val="center"/>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I. Tiesību akta projekta izstrādes nepieciešamība</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Pamatojums</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811233" w:rsidRPr="004C789E" w:rsidRDefault="00811233" w:rsidP="00D9679E">
            <w:pPr>
              <w:spacing w:after="0" w:line="20" w:lineRule="atLeast"/>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F70850" w:rsidRPr="00F70850" w:rsidRDefault="00811233" w:rsidP="00F70850">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Atbilstoši Publiskas personas mantas atsavināšanas likuma 43.pantā norādītajam</w:t>
            </w:r>
            <w:r w:rsidR="006F10C7">
              <w:rPr>
                <w:rFonts w:ascii="Times New Roman" w:hAnsi="Times New Roman" w:cs="Times New Roman"/>
                <w:sz w:val="28"/>
                <w:szCs w:val="28"/>
              </w:rPr>
              <w:t>,</w:t>
            </w:r>
            <w:r w:rsidRPr="004C789E">
              <w:rPr>
                <w:rFonts w:ascii="Times New Roman" w:hAnsi="Times New Roman" w:cs="Times New Roman"/>
                <w:sz w:val="28"/>
                <w:szCs w:val="28"/>
              </w:rPr>
              <w:t xml:space="preserve"> lēmumu par valsts nekustamā īpašuma nodošanu bez atlīdzības atvasinātas publiskas personas īpašumā pieņem Ministru kabinets.</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Pašreizējā situācija un problēmas</w:t>
            </w:r>
          </w:p>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491" w:type="pct"/>
            <w:gridSpan w:val="8"/>
            <w:tcBorders>
              <w:top w:val="outset" w:sz="6" w:space="0" w:color="000000"/>
              <w:left w:val="outset" w:sz="6" w:space="0" w:color="000000"/>
              <w:bottom w:val="outset" w:sz="6" w:space="0" w:color="000000"/>
              <w:right w:val="outset" w:sz="6" w:space="0" w:color="000000"/>
            </w:tcBorders>
            <w:hideMark/>
          </w:tcPr>
          <w:p w:rsidR="001158F8" w:rsidRPr="00CC27FD" w:rsidRDefault="00976B51" w:rsidP="0043199A">
            <w:pPr>
              <w:spacing w:after="0" w:line="240" w:lineRule="auto"/>
              <w:ind w:left="128" w:right="141" w:firstLine="581"/>
              <w:jc w:val="both"/>
              <w:rPr>
                <w:rFonts w:ascii="Times New Roman" w:hAnsi="Times New Roman" w:cs="Times New Roman"/>
                <w:sz w:val="28"/>
                <w:szCs w:val="28"/>
              </w:rPr>
            </w:pPr>
            <w:r w:rsidRPr="00CC27FD">
              <w:rPr>
                <w:rFonts w:ascii="Times New Roman" w:hAnsi="Times New Roman" w:cs="Times New Roman"/>
                <w:sz w:val="28"/>
                <w:szCs w:val="28"/>
              </w:rPr>
              <w:t>Valsts nekustamais īpašums</w:t>
            </w:r>
            <w:r w:rsidR="00811233" w:rsidRPr="00CC27FD">
              <w:rPr>
                <w:rFonts w:ascii="Times New Roman" w:hAnsi="Times New Roman" w:cs="Times New Roman"/>
                <w:sz w:val="28"/>
                <w:szCs w:val="28"/>
              </w:rPr>
              <w:t xml:space="preserve"> </w:t>
            </w:r>
            <w:r w:rsidR="004F79CB" w:rsidRPr="00CC27FD">
              <w:rPr>
                <w:rFonts w:ascii="Times New Roman" w:hAnsi="Times New Roman" w:cs="Times New Roman"/>
                <w:sz w:val="28"/>
                <w:szCs w:val="28"/>
              </w:rPr>
              <w:t>(nekustamā īpašuma kadastra Nr.</w:t>
            </w:r>
            <w:r w:rsidR="00587787">
              <w:rPr>
                <w:rFonts w:ascii="Times New Roman" w:eastAsia="Calibri" w:hAnsi="Times New Roman" w:cs="Times New Roman"/>
                <w:sz w:val="28"/>
                <w:szCs w:val="28"/>
              </w:rPr>
              <w:t>0100 063 0046</w:t>
            </w:r>
            <w:r w:rsidR="003A5F97" w:rsidRPr="00CC27FD">
              <w:rPr>
                <w:rFonts w:ascii="Times New Roman" w:eastAsia="Calibri" w:hAnsi="Times New Roman" w:cs="Times New Roman"/>
                <w:sz w:val="28"/>
                <w:szCs w:val="28"/>
              </w:rPr>
              <w:t xml:space="preserve">) </w:t>
            </w:r>
            <w:r w:rsidR="00587787">
              <w:rPr>
                <w:rFonts w:ascii="Times New Roman" w:eastAsia="Calibri" w:hAnsi="Times New Roman" w:cs="Times New Roman"/>
                <w:sz w:val="28"/>
                <w:szCs w:val="28"/>
              </w:rPr>
              <w:t>Pulka ielā 5, Rīgā,</w:t>
            </w:r>
            <w:r w:rsidR="00A80EED" w:rsidRPr="00CC27FD">
              <w:rPr>
                <w:rFonts w:ascii="Times New Roman" w:eastAsia="Calibri" w:hAnsi="Times New Roman" w:cs="Times New Roman"/>
                <w:sz w:val="28"/>
                <w:szCs w:val="28"/>
              </w:rPr>
              <w:t xml:space="preserve"> (turpmāk – </w:t>
            </w:r>
            <w:r w:rsidR="00587787">
              <w:rPr>
                <w:rFonts w:ascii="Times New Roman" w:eastAsia="Calibri" w:hAnsi="Times New Roman" w:cs="Times New Roman"/>
                <w:sz w:val="28"/>
                <w:szCs w:val="28"/>
              </w:rPr>
              <w:t>īpašums Nr.1</w:t>
            </w:r>
            <w:r w:rsidR="00A80EED" w:rsidRPr="00CC27FD">
              <w:rPr>
                <w:rFonts w:ascii="Times New Roman" w:eastAsia="Calibri" w:hAnsi="Times New Roman" w:cs="Times New Roman"/>
                <w:sz w:val="28"/>
                <w:szCs w:val="28"/>
              </w:rPr>
              <w:t>)</w:t>
            </w:r>
            <w:r w:rsidR="003A5F97" w:rsidRPr="00CC27FD">
              <w:rPr>
                <w:rFonts w:ascii="Times New Roman" w:eastAsia="Calibri" w:hAnsi="Times New Roman" w:cs="Times New Roman"/>
                <w:sz w:val="28"/>
                <w:szCs w:val="28"/>
              </w:rPr>
              <w:t>,</w:t>
            </w:r>
            <w:r w:rsidR="004F79CB" w:rsidRPr="00CC27FD">
              <w:rPr>
                <w:rFonts w:ascii="Times New Roman" w:hAnsi="Times New Roman" w:cs="Times New Roman"/>
                <w:sz w:val="28"/>
                <w:szCs w:val="28"/>
              </w:rPr>
              <w:t xml:space="preserve"> </w:t>
            </w:r>
            <w:r w:rsidR="00CE1494" w:rsidRPr="00CC27FD">
              <w:rPr>
                <w:rFonts w:ascii="Times New Roman" w:hAnsi="Times New Roman" w:cs="Times New Roman"/>
                <w:sz w:val="28"/>
                <w:szCs w:val="28"/>
              </w:rPr>
              <w:t xml:space="preserve">ir </w:t>
            </w:r>
            <w:r w:rsidR="001158F8" w:rsidRPr="00CC27FD">
              <w:rPr>
                <w:rFonts w:ascii="Times New Roman" w:hAnsi="Times New Roman" w:cs="Times New Roman"/>
                <w:sz w:val="28"/>
                <w:szCs w:val="28"/>
              </w:rPr>
              <w:t xml:space="preserve">ierakstīts </w:t>
            </w:r>
            <w:r w:rsidR="00587787">
              <w:rPr>
                <w:rFonts w:ascii="Times New Roman" w:hAnsi="Times New Roman" w:cs="Times New Roman"/>
                <w:sz w:val="28"/>
                <w:szCs w:val="28"/>
              </w:rPr>
              <w:t>Rīgas pilsētas Vidzemes priekšpilsētas</w:t>
            </w:r>
            <w:r w:rsidR="00F70850" w:rsidRPr="00CC27FD">
              <w:rPr>
                <w:rFonts w:ascii="Times New Roman" w:hAnsi="Times New Roman" w:cs="Times New Roman"/>
                <w:sz w:val="28"/>
                <w:szCs w:val="28"/>
              </w:rPr>
              <w:t xml:space="preserve"> tiesas</w:t>
            </w:r>
            <w:r w:rsidR="00E37745" w:rsidRPr="00CC27FD">
              <w:rPr>
                <w:rFonts w:ascii="Times New Roman" w:hAnsi="Times New Roman" w:cs="Times New Roman"/>
                <w:sz w:val="28"/>
                <w:szCs w:val="28"/>
              </w:rPr>
              <w:t xml:space="preserve"> </w:t>
            </w:r>
            <w:r w:rsidR="001158F8" w:rsidRPr="00CC27FD">
              <w:rPr>
                <w:rFonts w:ascii="Times New Roman" w:hAnsi="Times New Roman" w:cs="Times New Roman"/>
                <w:sz w:val="28"/>
                <w:szCs w:val="28"/>
              </w:rPr>
              <w:t xml:space="preserve">zemesgrāmatu nodaļas </w:t>
            </w:r>
            <w:r w:rsidR="00587787">
              <w:rPr>
                <w:rFonts w:ascii="Times New Roman" w:hAnsi="Times New Roman" w:cs="Times New Roman"/>
                <w:sz w:val="28"/>
                <w:szCs w:val="28"/>
              </w:rPr>
              <w:t>Rīgas pilsētas</w:t>
            </w:r>
            <w:r w:rsidR="001158F8" w:rsidRPr="00CC27FD">
              <w:rPr>
                <w:rFonts w:ascii="Times New Roman" w:hAnsi="Times New Roman" w:cs="Times New Roman"/>
                <w:sz w:val="28"/>
                <w:szCs w:val="28"/>
              </w:rPr>
              <w:t xml:space="preserve"> zemesgrāmatas nodalījumā Nr.</w:t>
            </w:r>
            <w:r w:rsidR="00587787">
              <w:rPr>
                <w:rFonts w:ascii="Times New Roman" w:hAnsi="Times New Roman" w:cs="Times New Roman"/>
                <w:sz w:val="28"/>
                <w:szCs w:val="28"/>
              </w:rPr>
              <w:t>100000507716</w:t>
            </w:r>
            <w:r w:rsidR="001158F8" w:rsidRPr="00CC27FD">
              <w:rPr>
                <w:rFonts w:ascii="Times New Roman" w:hAnsi="Times New Roman" w:cs="Times New Roman"/>
                <w:sz w:val="28"/>
                <w:szCs w:val="28"/>
              </w:rPr>
              <w:t xml:space="preserve"> uz </w:t>
            </w:r>
            <w:r w:rsidR="005E27B7" w:rsidRPr="00CC27FD">
              <w:rPr>
                <w:rFonts w:ascii="Times New Roman" w:hAnsi="Times New Roman" w:cs="Times New Roman"/>
                <w:sz w:val="28"/>
                <w:szCs w:val="28"/>
              </w:rPr>
              <w:t xml:space="preserve">Latvijas </w:t>
            </w:r>
            <w:r w:rsidR="001158F8" w:rsidRPr="00CC27FD">
              <w:rPr>
                <w:rFonts w:ascii="Times New Roman" w:hAnsi="Times New Roman" w:cs="Times New Roman"/>
                <w:sz w:val="28"/>
                <w:szCs w:val="28"/>
              </w:rPr>
              <w:t xml:space="preserve">valsts vārda </w:t>
            </w:r>
            <w:r w:rsidR="00587787">
              <w:rPr>
                <w:rFonts w:ascii="Times New Roman" w:hAnsi="Times New Roman" w:cs="Times New Roman"/>
                <w:sz w:val="28"/>
                <w:szCs w:val="28"/>
              </w:rPr>
              <w:t>Rīgas Tehniskās universitātes</w:t>
            </w:r>
            <w:r w:rsidR="003A5F97" w:rsidRPr="00CC27FD">
              <w:rPr>
                <w:rFonts w:ascii="Times New Roman" w:hAnsi="Times New Roman" w:cs="Times New Roman"/>
                <w:sz w:val="28"/>
                <w:szCs w:val="28"/>
              </w:rPr>
              <w:t xml:space="preserve"> (turpmāk – </w:t>
            </w:r>
            <w:r w:rsidR="00587787">
              <w:rPr>
                <w:rFonts w:ascii="Times New Roman" w:eastAsia="Calibri" w:hAnsi="Times New Roman" w:cs="Times New Roman"/>
                <w:sz w:val="28"/>
                <w:szCs w:val="28"/>
              </w:rPr>
              <w:t>universitāte</w:t>
            </w:r>
            <w:r w:rsidR="003A5F97" w:rsidRPr="00CC27FD">
              <w:rPr>
                <w:rFonts w:ascii="Times New Roman" w:hAnsi="Times New Roman" w:cs="Times New Roman"/>
                <w:sz w:val="28"/>
                <w:szCs w:val="28"/>
              </w:rPr>
              <w:t>)</w:t>
            </w:r>
            <w:r w:rsidR="001158F8" w:rsidRPr="00CC27FD">
              <w:rPr>
                <w:rFonts w:ascii="Times New Roman" w:hAnsi="Times New Roman" w:cs="Times New Roman"/>
                <w:sz w:val="28"/>
                <w:szCs w:val="28"/>
              </w:rPr>
              <w:t xml:space="preserve"> personā.</w:t>
            </w:r>
          </w:p>
          <w:p w:rsidR="00BA3323" w:rsidRDefault="00587787" w:rsidP="0043199A">
            <w:pPr>
              <w:pStyle w:val="BodyText"/>
              <w:spacing w:after="0"/>
              <w:ind w:left="128" w:right="141" w:firstLine="581"/>
              <w:jc w:val="both"/>
              <w:rPr>
                <w:sz w:val="28"/>
                <w:szCs w:val="28"/>
              </w:rPr>
            </w:pPr>
            <w:r>
              <w:rPr>
                <w:sz w:val="28"/>
                <w:szCs w:val="28"/>
              </w:rPr>
              <w:t>Ī</w:t>
            </w:r>
            <w:r w:rsidR="00114863" w:rsidRPr="00CC27FD">
              <w:rPr>
                <w:sz w:val="28"/>
                <w:szCs w:val="28"/>
              </w:rPr>
              <w:t>pašum</w:t>
            </w:r>
            <w:r w:rsidR="00A80EED" w:rsidRPr="00CC27FD">
              <w:rPr>
                <w:sz w:val="28"/>
                <w:szCs w:val="28"/>
              </w:rPr>
              <w:t>s</w:t>
            </w:r>
            <w:r>
              <w:rPr>
                <w:sz w:val="28"/>
                <w:szCs w:val="28"/>
              </w:rPr>
              <w:t xml:space="preserve"> Nr.1</w:t>
            </w:r>
            <w:r w:rsidR="00114863" w:rsidRPr="00CC27FD">
              <w:rPr>
                <w:sz w:val="28"/>
                <w:szCs w:val="28"/>
              </w:rPr>
              <w:t xml:space="preserve"> </w:t>
            </w:r>
            <w:r w:rsidR="00A80EED" w:rsidRPr="00CC27FD">
              <w:rPr>
                <w:sz w:val="28"/>
                <w:szCs w:val="28"/>
              </w:rPr>
              <w:t xml:space="preserve">sastāv no </w:t>
            </w:r>
            <w:r>
              <w:rPr>
                <w:sz w:val="28"/>
                <w:szCs w:val="28"/>
              </w:rPr>
              <w:t>zemes vienības</w:t>
            </w:r>
            <w:r w:rsidRPr="00611922">
              <w:rPr>
                <w:sz w:val="28"/>
                <w:szCs w:val="28"/>
              </w:rPr>
              <w:t xml:space="preserve">  (zemes vienības kadastra apzīmējums 0100 063 0032) 0,2528 ha platībā</w:t>
            </w:r>
            <w:r>
              <w:rPr>
                <w:sz w:val="28"/>
                <w:szCs w:val="28"/>
              </w:rPr>
              <w:t xml:space="preserve"> un caurlaides ēkas</w:t>
            </w:r>
            <w:r w:rsidRPr="00611922">
              <w:rPr>
                <w:sz w:val="28"/>
                <w:szCs w:val="28"/>
              </w:rPr>
              <w:t xml:space="preserve"> (būves kadastra apzīmējums 0100 063 0100 017)</w:t>
            </w:r>
            <w:r w:rsidR="00B7394F" w:rsidRPr="00CC27FD">
              <w:rPr>
                <w:sz w:val="28"/>
                <w:szCs w:val="28"/>
              </w:rPr>
              <w:t>.</w:t>
            </w:r>
          </w:p>
          <w:p w:rsidR="00587787" w:rsidRDefault="00587787" w:rsidP="0043199A">
            <w:pPr>
              <w:pStyle w:val="BodyText"/>
              <w:spacing w:after="0"/>
              <w:ind w:left="128" w:right="141" w:firstLine="581"/>
              <w:jc w:val="both"/>
              <w:rPr>
                <w:sz w:val="28"/>
                <w:szCs w:val="28"/>
              </w:rPr>
            </w:pPr>
            <w:r>
              <w:rPr>
                <w:sz w:val="28"/>
                <w:szCs w:val="28"/>
              </w:rPr>
              <w:t>Valsts nekustamais īpašums (nekustamā īpašuma kadastra Nr.0100 063 0048) Pulka ielā, Rīgā (turpmāk – īpašums Nr.2), ir ierakstīts Rīgas pilsētas Vidzemes priekšpilsētas tiesas zemesgrāmatu nodaļas Rīgas pilsētas zemesgrāmatas nodalījumā Nr.100000507725 uz Latvijas valsts vārda universitātes personā.</w:t>
            </w:r>
          </w:p>
          <w:p w:rsidR="00587787" w:rsidRDefault="00587787" w:rsidP="0043199A">
            <w:pPr>
              <w:pStyle w:val="BodyText"/>
              <w:spacing w:after="0"/>
              <w:ind w:left="128" w:right="141" w:firstLine="581"/>
              <w:jc w:val="both"/>
              <w:rPr>
                <w:sz w:val="28"/>
                <w:szCs w:val="28"/>
              </w:rPr>
            </w:pPr>
            <w:r>
              <w:rPr>
                <w:sz w:val="28"/>
                <w:szCs w:val="28"/>
              </w:rPr>
              <w:t>Īpašums Nr.2 sastāv no</w:t>
            </w:r>
            <w:r w:rsidRPr="00611922">
              <w:rPr>
                <w:sz w:val="28"/>
                <w:szCs w:val="28"/>
              </w:rPr>
              <w:t xml:space="preserve"> z</w:t>
            </w:r>
            <w:r>
              <w:rPr>
                <w:sz w:val="28"/>
                <w:szCs w:val="28"/>
              </w:rPr>
              <w:t>emes vienības</w:t>
            </w:r>
            <w:r w:rsidRPr="00611922">
              <w:rPr>
                <w:sz w:val="28"/>
                <w:szCs w:val="28"/>
              </w:rPr>
              <w:t xml:space="preserve"> (zemes vienības kadastra apzīmējums 0100 063 0035) 0,0657 ha platībā</w:t>
            </w:r>
            <w:r>
              <w:rPr>
                <w:sz w:val="28"/>
                <w:szCs w:val="28"/>
              </w:rPr>
              <w:t>.</w:t>
            </w:r>
          </w:p>
          <w:p w:rsidR="00587787" w:rsidRDefault="00587787" w:rsidP="0043199A">
            <w:pPr>
              <w:pStyle w:val="BodyText"/>
              <w:spacing w:after="0"/>
              <w:ind w:left="128" w:right="141" w:firstLine="581"/>
              <w:jc w:val="both"/>
              <w:rPr>
                <w:sz w:val="28"/>
                <w:szCs w:val="28"/>
              </w:rPr>
            </w:pPr>
            <w:r>
              <w:rPr>
                <w:sz w:val="28"/>
                <w:szCs w:val="28"/>
              </w:rPr>
              <w:t>Valsts nekustamais īpašums (nekustamā īpašuma kadastra Nr.0100 063 0047) Pulka ielā, Rīgā</w:t>
            </w:r>
            <w:r w:rsidR="00AC78A0">
              <w:rPr>
                <w:sz w:val="28"/>
                <w:szCs w:val="28"/>
              </w:rPr>
              <w:t xml:space="preserve"> (turpmāk – īpašums Nr.3), ir ierakstīts Rīgas pilsētas Vidzemes priekšpilsētas tiesas zemesgrāmatu nodaļas Rīgas pilsētas zemesgrāmatas nodalījumā Nr.100000507721 uz Latvijas valsts vārda universitātes personā.</w:t>
            </w:r>
          </w:p>
          <w:p w:rsidR="00AC78A0" w:rsidRDefault="00AC78A0" w:rsidP="0043199A">
            <w:pPr>
              <w:pStyle w:val="BodyText"/>
              <w:spacing w:after="0"/>
              <w:ind w:left="128" w:right="141" w:firstLine="581"/>
              <w:jc w:val="both"/>
              <w:rPr>
                <w:sz w:val="28"/>
                <w:szCs w:val="28"/>
              </w:rPr>
            </w:pPr>
            <w:r>
              <w:rPr>
                <w:sz w:val="28"/>
                <w:szCs w:val="28"/>
              </w:rPr>
              <w:t>Īpašums Nr.3 sastāv no zemes vienības</w:t>
            </w:r>
            <w:r w:rsidRPr="00611922">
              <w:rPr>
                <w:sz w:val="28"/>
                <w:szCs w:val="28"/>
              </w:rPr>
              <w:t xml:space="preserve"> (zemes vienības kadastra apzīmējums 0100 063 0034) 0,4026 </w:t>
            </w:r>
            <w:r w:rsidRPr="00611922">
              <w:rPr>
                <w:sz w:val="28"/>
                <w:szCs w:val="28"/>
              </w:rPr>
              <w:lastRenderedPageBreak/>
              <w:t xml:space="preserve">ha platībā </w:t>
            </w:r>
            <w:r w:rsidR="003E42C1">
              <w:rPr>
                <w:sz w:val="28"/>
                <w:szCs w:val="28"/>
              </w:rPr>
              <w:t>(</w:t>
            </w:r>
            <w:proofErr w:type="spellStart"/>
            <w:r w:rsidR="003E42C1">
              <w:rPr>
                <w:sz w:val="28"/>
                <w:szCs w:val="28"/>
              </w:rPr>
              <w:t>starpgabals</w:t>
            </w:r>
            <w:proofErr w:type="spellEnd"/>
            <w:r w:rsidR="003E42C1">
              <w:rPr>
                <w:sz w:val="28"/>
                <w:szCs w:val="28"/>
              </w:rPr>
              <w:t>)</w:t>
            </w:r>
            <w:r w:rsidRPr="00611922">
              <w:rPr>
                <w:sz w:val="28"/>
                <w:szCs w:val="28"/>
              </w:rPr>
              <w:t xml:space="preserve">, Pulka ielā, Rīgā, un </w:t>
            </w:r>
            <w:r>
              <w:rPr>
                <w:sz w:val="28"/>
                <w:szCs w:val="28"/>
              </w:rPr>
              <w:t>caurlaides ēkas</w:t>
            </w:r>
            <w:r w:rsidRPr="00611922">
              <w:rPr>
                <w:sz w:val="28"/>
                <w:szCs w:val="28"/>
              </w:rPr>
              <w:t xml:space="preserve"> (būves kadastra apzīmējums 0100 063 0100 027) Pulka ielā 3, k-27, Rīgā</w:t>
            </w:r>
            <w:r>
              <w:rPr>
                <w:sz w:val="28"/>
                <w:szCs w:val="28"/>
              </w:rPr>
              <w:t>.</w:t>
            </w:r>
          </w:p>
          <w:p w:rsidR="0011654D" w:rsidRDefault="00AC78A0" w:rsidP="0043199A">
            <w:pPr>
              <w:pStyle w:val="BodyText"/>
              <w:spacing w:after="0"/>
              <w:ind w:left="128" w:right="141" w:firstLine="581"/>
              <w:jc w:val="both"/>
              <w:rPr>
                <w:sz w:val="28"/>
                <w:szCs w:val="28"/>
              </w:rPr>
            </w:pPr>
            <w:r>
              <w:rPr>
                <w:rFonts w:eastAsia="Calibri"/>
                <w:sz w:val="28"/>
                <w:szCs w:val="28"/>
              </w:rPr>
              <w:t>Īpašums Nr.1, īpašums Nr.2 un īpašums Nr.3</w:t>
            </w:r>
            <w:r w:rsidR="00805732" w:rsidRPr="00CC27FD">
              <w:rPr>
                <w:sz w:val="28"/>
                <w:szCs w:val="28"/>
              </w:rPr>
              <w:t>,</w:t>
            </w:r>
            <w:r w:rsidR="00694811" w:rsidRPr="00CC27FD">
              <w:rPr>
                <w:sz w:val="28"/>
                <w:szCs w:val="28"/>
              </w:rPr>
              <w:t xml:space="preserve"> turpmāk kopā – </w:t>
            </w:r>
            <w:r>
              <w:rPr>
                <w:sz w:val="28"/>
                <w:szCs w:val="28"/>
              </w:rPr>
              <w:t>valsts nekustamie īpašumi</w:t>
            </w:r>
            <w:r w:rsidR="00916A1D" w:rsidRPr="00CC27FD">
              <w:rPr>
                <w:sz w:val="28"/>
                <w:szCs w:val="28"/>
              </w:rPr>
              <w:t>.</w:t>
            </w:r>
          </w:p>
          <w:p w:rsidR="001C4DE1" w:rsidRDefault="001C4DE1" w:rsidP="0043199A">
            <w:pPr>
              <w:autoSpaceDE w:val="0"/>
              <w:autoSpaceDN w:val="0"/>
              <w:adjustRightInd w:val="0"/>
              <w:spacing w:after="0" w:line="240" w:lineRule="auto"/>
              <w:ind w:left="128" w:right="141" w:firstLine="581"/>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Valsts nekustamie īpašumi izveidoti, atdalot tos no universitātes valdījumā esošā zemes gabala (kadastra Nr.0100 063 0100) Pulka ielā 3, Rīgā, jo uz tā izvietots </w:t>
            </w:r>
            <w:r w:rsidRPr="003E42C1">
              <w:rPr>
                <w:rFonts w:ascii="Times New Roman" w:hAnsi="Times New Roman" w:cs="Times New Roman"/>
                <w:sz w:val="28"/>
                <w:szCs w:val="28"/>
              </w:rPr>
              <w:t xml:space="preserve">valsts nozīmes vēstures piemineklis – </w:t>
            </w:r>
            <w:proofErr w:type="spellStart"/>
            <w:r w:rsidRPr="003E42C1">
              <w:rPr>
                <w:rFonts w:ascii="Times New Roman" w:hAnsi="Times New Roman" w:cs="Times New Roman"/>
                <w:sz w:val="28"/>
                <w:szCs w:val="28"/>
              </w:rPr>
              <w:t>Autotanku</w:t>
            </w:r>
            <w:proofErr w:type="spellEnd"/>
            <w:r w:rsidRPr="003E42C1">
              <w:rPr>
                <w:rFonts w:ascii="Times New Roman" w:hAnsi="Times New Roman" w:cs="Times New Roman"/>
                <w:sz w:val="28"/>
                <w:szCs w:val="28"/>
              </w:rPr>
              <w:t xml:space="preserve"> pulka piemineklis (iekļauts valsts aizsargājamo kultūras pieminekļu sarakstā ar Nr.8584)</w:t>
            </w:r>
            <w:r>
              <w:rPr>
                <w:rFonts w:ascii="Times New Roman" w:hAnsi="Times New Roman" w:cs="Times New Roman"/>
                <w:sz w:val="28"/>
                <w:szCs w:val="28"/>
              </w:rPr>
              <w:t xml:space="preserve">. Likuma „Par kultūras pieminekļu aizsardzību” 24.pants nosaka, ka kultūras pieminekļa konservāciju, uzturēšanu, remontu un restaurāciju jāveic kultūras pieminekļa īpašniekam (valdītājam) par saviem līdzekļiem. Savukārt, saskaņā ar universitātes Satversmi, piemineklim pieguļošās teritorijas labiekārtošana un uzturēšana nav mācību iestādes kompetencē un šādiem mērķiem universitātes budžetā nav paredzēti līdzekļi. Zemes sadales </w:t>
            </w:r>
            <w:r>
              <w:rPr>
                <w:rFonts w:ascii="Times New Roman" w:eastAsia="Calibri" w:hAnsi="Times New Roman" w:cs="Times New Roman"/>
                <w:sz w:val="28"/>
                <w:szCs w:val="28"/>
                <w:lang w:eastAsia="lv-LV"/>
              </w:rPr>
              <w:t>projekts ir izstrādāts kopīgi ar Rīgas domes Īpašuma departamentu, Rīgas pašvaldības aģentūru „Rīgas pieminekļu aģentūra” un Kurzemes rajona izpilddirekciju</w:t>
            </w:r>
            <w:r w:rsidR="002B2F43">
              <w:rPr>
                <w:rFonts w:ascii="Times New Roman" w:eastAsia="Calibri" w:hAnsi="Times New Roman" w:cs="Times New Roman"/>
                <w:sz w:val="28"/>
                <w:szCs w:val="28"/>
                <w:lang w:eastAsia="lv-LV"/>
              </w:rPr>
              <w:t>.</w:t>
            </w:r>
          </w:p>
          <w:p w:rsidR="003E42C1" w:rsidRDefault="003A5F97" w:rsidP="0043199A">
            <w:pPr>
              <w:autoSpaceDE w:val="0"/>
              <w:autoSpaceDN w:val="0"/>
              <w:adjustRightInd w:val="0"/>
              <w:spacing w:after="0" w:line="240" w:lineRule="auto"/>
              <w:ind w:left="128" w:right="141" w:firstLine="581"/>
              <w:jc w:val="both"/>
              <w:rPr>
                <w:rFonts w:ascii="Times New Roman" w:hAnsi="Times New Roman" w:cs="Times New Roman"/>
                <w:sz w:val="28"/>
                <w:szCs w:val="28"/>
              </w:rPr>
            </w:pPr>
            <w:r w:rsidRPr="00CC27FD">
              <w:rPr>
                <w:rFonts w:ascii="Times New Roman" w:eastAsia="Calibri" w:hAnsi="Times New Roman" w:cs="Times New Roman"/>
                <w:sz w:val="28"/>
                <w:szCs w:val="28"/>
                <w:lang w:eastAsia="lv-LV"/>
              </w:rPr>
              <w:t>Saskaņā ar</w:t>
            </w:r>
            <w:r w:rsidR="00517932" w:rsidRPr="00CC27FD">
              <w:rPr>
                <w:rFonts w:ascii="Times New Roman" w:eastAsia="Calibri" w:hAnsi="Times New Roman" w:cs="Times New Roman"/>
                <w:sz w:val="28"/>
                <w:szCs w:val="28"/>
                <w:lang w:eastAsia="lv-LV"/>
              </w:rPr>
              <w:t xml:space="preserve"> </w:t>
            </w:r>
            <w:r w:rsidR="00AD25BE">
              <w:rPr>
                <w:rFonts w:ascii="Times New Roman" w:eastAsia="Calibri" w:hAnsi="Times New Roman" w:cs="Times New Roman"/>
                <w:sz w:val="28"/>
                <w:szCs w:val="28"/>
                <w:lang w:eastAsia="lv-LV"/>
              </w:rPr>
              <w:t xml:space="preserve">Rīgas domes 2007.gada 18.decembra lēmumu Nr.3235 (protokols Nr.87, 25.§) „Par Rīgas pilsētas pašvaldības nekustamo īpašumu nodošanu Latvijas valsts īpašumā un Latvijas valsts nekustamo īpašumu pārņemšanu Rīgas pilsētas pašvaldības īpašumā bez atlīdzības, kā arī Rīgas domes 08.05.2007. lēmuma Nr.2369 „Par zemesgabalu Rīgā, Priedaines ielā (kadastra apzīmējums 0100 099 0017), </w:t>
            </w:r>
            <w:proofErr w:type="spellStart"/>
            <w:r w:rsidR="00AD25BE">
              <w:rPr>
                <w:rFonts w:ascii="Times New Roman" w:eastAsia="Calibri" w:hAnsi="Times New Roman" w:cs="Times New Roman"/>
                <w:sz w:val="28"/>
                <w:szCs w:val="28"/>
                <w:lang w:eastAsia="lv-LV"/>
              </w:rPr>
              <w:t>Mūkupurva</w:t>
            </w:r>
            <w:proofErr w:type="spellEnd"/>
            <w:r w:rsidR="00AD25BE">
              <w:rPr>
                <w:rFonts w:ascii="Times New Roman" w:eastAsia="Calibri" w:hAnsi="Times New Roman" w:cs="Times New Roman"/>
                <w:sz w:val="28"/>
                <w:szCs w:val="28"/>
                <w:lang w:eastAsia="lv-LV"/>
              </w:rPr>
              <w:t xml:space="preserve"> ielā (kadastra apzīmējums 0100 099 0016) un </w:t>
            </w:r>
            <w:proofErr w:type="spellStart"/>
            <w:r w:rsidR="00AD25BE">
              <w:rPr>
                <w:rFonts w:ascii="Times New Roman" w:eastAsia="Calibri" w:hAnsi="Times New Roman" w:cs="Times New Roman"/>
                <w:sz w:val="28"/>
                <w:szCs w:val="28"/>
                <w:lang w:eastAsia="lv-LV"/>
              </w:rPr>
              <w:t>Mūkupurva</w:t>
            </w:r>
            <w:proofErr w:type="spellEnd"/>
            <w:r w:rsidR="00AD25BE">
              <w:rPr>
                <w:rFonts w:ascii="Times New Roman" w:eastAsia="Calibri" w:hAnsi="Times New Roman" w:cs="Times New Roman"/>
                <w:sz w:val="28"/>
                <w:szCs w:val="28"/>
                <w:lang w:eastAsia="lv-LV"/>
              </w:rPr>
              <w:t xml:space="preserve"> ielā (kadastra apzīmējums 0100 099 2164), izmantošanu” atzīšanu par spēku zaudējušu”</w:t>
            </w:r>
            <w:r w:rsidR="00191E9B">
              <w:rPr>
                <w:rFonts w:ascii="Times New Roman" w:eastAsia="Calibri" w:hAnsi="Times New Roman" w:cs="Times New Roman"/>
                <w:sz w:val="28"/>
                <w:szCs w:val="28"/>
                <w:lang w:eastAsia="lv-LV"/>
              </w:rPr>
              <w:t>, Rīgas dome ir nolēmusi pārņemt īpašumā bez atlīdzības valsts nekustamos īpašumus pašvaldības autonomās funkcijas veikšanai</w:t>
            </w:r>
            <w:r w:rsidR="00725432">
              <w:rPr>
                <w:rFonts w:ascii="Times New Roman" w:eastAsia="Calibri" w:hAnsi="Times New Roman" w:cs="Times New Roman"/>
                <w:sz w:val="28"/>
                <w:szCs w:val="28"/>
                <w:lang w:eastAsia="lv-LV"/>
              </w:rPr>
              <w:t xml:space="preserve"> – </w:t>
            </w:r>
            <w:r w:rsidR="00191E9B" w:rsidRPr="00191E9B">
              <w:rPr>
                <w:rFonts w:ascii="Times New Roman" w:hAnsi="Times New Roman" w:cs="Times New Roman"/>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w:t>
            </w:r>
            <w:r w:rsidR="003E42C1">
              <w:rPr>
                <w:rFonts w:ascii="Times New Roman" w:hAnsi="Times New Roman" w:cs="Times New Roman"/>
                <w:sz w:val="28"/>
                <w:szCs w:val="28"/>
              </w:rPr>
              <w:t>:</w:t>
            </w:r>
          </w:p>
          <w:p w:rsidR="008B20EC" w:rsidRPr="003E42C1" w:rsidRDefault="003E42C1" w:rsidP="003E42C1">
            <w:pPr>
              <w:pStyle w:val="ListParagraph"/>
              <w:numPr>
                <w:ilvl w:val="0"/>
                <w:numId w:val="1"/>
              </w:numPr>
              <w:tabs>
                <w:tab w:val="left" w:pos="993"/>
              </w:tabs>
              <w:autoSpaceDE w:val="0"/>
              <w:autoSpaceDN w:val="0"/>
              <w:adjustRightInd w:val="0"/>
              <w:spacing w:after="0" w:line="240" w:lineRule="auto"/>
              <w:ind w:left="143" w:right="141" w:firstLine="566"/>
              <w:jc w:val="both"/>
              <w:rPr>
                <w:rFonts w:ascii="Times New Roman" w:hAnsi="Times New Roman" w:cs="Times New Roman"/>
                <w:sz w:val="28"/>
                <w:szCs w:val="28"/>
              </w:rPr>
            </w:pPr>
            <w:r w:rsidRPr="003E42C1">
              <w:rPr>
                <w:rFonts w:ascii="Times New Roman" w:hAnsi="Times New Roman" w:cs="Times New Roman"/>
                <w:sz w:val="28"/>
                <w:szCs w:val="28"/>
              </w:rPr>
              <w:lastRenderedPageBreak/>
              <w:t xml:space="preserve">īpašumu Nr.1 </w:t>
            </w:r>
            <w:r w:rsidR="00725432">
              <w:rPr>
                <w:rFonts w:ascii="Times New Roman" w:eastAsia="Calibri" w:hAnsi="Times New Roman" w:cs="Times New Roman"/>
                <w:sz w:val="28"/>
                <w:szCs w:val="28"/>
                <w:lang w:eastAsia="lv-LV"/>
              </w:rPr>
              <w:t>–</w:t>
            </w:r>
            <w:r w:rsidRPr="003E42C1">
              <w:rPr>
                <w:rFonts w:ascii="Times New Roman" w:hAnsi="Times New Roman" w:cs="Times New Roman"/>
                <w:sz w:val="28"/>
                <w:szCs w:val="28"/>
              </w:rPr>
              <w:t xml:space="preserve"> publiski pieejamas skvēra teritorijas, kurā atrodas valsts nozīmes vēstures piemineklis – </w:t>
            </w:r>
            <w:proofErr w:type="spellStart"/>
            <w:r w:rsidRPr="003E42C1">
              <w:rPr>
                <w:rFonts w:ascii="Times New Roman" w:hAnsi="Times New Roman" w:cs="Times New Roman"/>
                <w:sz w:val="28"/>
                <w:szCs w:val="28"/>
              </w:rPr>
              <w:t>Autotanku</w:t>
            </w:r>
            <w:proofErr w:type="spellEnd"/>
            <w:r w:rsidRPr="003E42C1">
              <w:rPr>
                <w:rFonts w:ascii="Times New Roman" w:hAnsi="Times New Roman" w:cs="Times New Roman"/>
                <w:sz w:val="28"/>
                <w:szCs w:val="28"/>
              </w:rPr>
              <w:t xml:space="preserve"> pulka piemineklis (iekļauts valsts aizsargājamo kultūras pieminekļu sarakstā ar Nr.8584), iekārtošanai;</w:t>
            </w:r>
          </w:p>
          <w:p w:rsidR="003E42C1" w:rsidRDefault="003E42C1" w:rsidP="003E42C1">
            <w:pPr>
              <w:pStyle w:val="ListParagraph"/>
              <w:numPr>
                <w:ilvl w:val="0"/>
                <w:numId w:val="1"/>
              </w:numPr>
              <w:tabs>
                <w:tab w:val="left" w:pos="993"/>
              </w:tabs>
              <w:autoSpaceDE w:val="0"/>
              <w:autoSpaceDN w:val="0"/>
              <w:adjustRightInd w:val="0"/>
              <w:spacing w:after="0" w:line="240" w:lineRule="auto"/>
              <w:ind w:left="143" w:right="14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īpašumu Nr.2 (zemes starpgabalu)</w:t>
            </w:r>
            <w:r w:rsidR="00725432">
              <w:rPr>
                <w:rFonts w:ascii="Times New Roman" w:eastAsia="Calibri" w:hAnsi="Times New Roman" w:cs="Times New Roman"/>
                <w:sz w:val="28"/>
                <w:szCs w:val="28"/>
              </w:rPr>
              <w:t xml:space="preserve"> </w:t>
            </w:r>
            <w:r w:rsidR="00725432">
              <w:rPr>
                <w:rFonts w:ascii="Times New Roman" w:eastAsia="Calibri" w:hAnsi="Times New Roman" w:cs="Times New Roman"/>
                <w:sz w:val="28"/>
                <w:szCs w:val="28"/>
                <w:lang w:eastAsia="lv-LV"/>
              </w:rPr>
              <w:t>–</w:t>
            </w:r>
            <w:r>
              <w:rPr>
                <w:rFonts w:ascii="Times New Roman" w:eastAsia="Calibri" w:hAnsi="Times New Roman" w:cs="Times New Roman"/>
                <w:sz w:val="28"/>
                <w:szCs w:val="28"/>
              </w:rPr>
              <w:t xml:space="preserve"> piekļūšanas nodrošināšanai pie Rīgas pilsētas pašvaldībai piederošā zemesgabala Rīgā, Daugavgrīvas ie</w:t>
            </w:r>
            <w:r w:rsidR="00335116">
              <w:rPr>
                <w:rFonts w:ascii="Times New Roman" w:eastAsia="Calibri" w:hAnsi="Times New Roman" w:cs="Times New Roman"/>
                <w:sz w:val="28"/>
                <w:szCs w:val="28"/>
              </w:rPr>
              <w:t>lā, pie Pulka ielas (kadastra Nr</w:t>
            </w:r>
            <w:r>
              <w:rPr>
                <w:rFonts w:ascii="Times New Roman" w:eastAsia="Calibri" w:hAnsi="Times New Roman" w:cs="Times New Roman"/>
                <w:sz w:val="28"/>
                <w:szCs w:val="28"/>
              </w:rPr>
              <w:t>.0100 063 2001);</w:t>
            </w:r>
          </w:p>
          <w:p w:rsidR="003E42C1" w:rsidRDefault="003E42C1" w:rsidP="003E42C1">
            <w:pPr>
              <w:pStyle w:val="ListParagraph"/>
              <w:numPr>
                <w:ilvl w:val="0"/>
                <w:numId w:val="1"/>
              </w:numPr>
              <w:tabs>
                <w:tab w:val="left" w:pos="993"/>
              </w:tabs>
              <w:autoSpaceDE w:val="0"/>
              <w:autoSpaceDN w:val="0"/>
              <w:adjustRightInd w:val="0"/>
              <w:spacing w:after="0" w:line="240" w:lineRule="auto"/>
              <w:ind w:left="143" w:right="14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īpašumu Nr.3 – pašvaldības autonomās funkcijas – gādāt par savas administratīvās teritorijas labiekārtošanu un sanitāro tīrību (ielu, ceļu un laukumu būvniecība, rekonstruēšana un uzturēšana), izpildei.</w:t>
            </w:r>
          </w:p>
          <w:p w:rsidR="001730D3" w:rsidRPr="00CC27FD" w:rsidRDefault="00ED003F" w:rsidP="006C36DD">
            <w:pPr>
              <w:autoSpaceDE w:val="0"/>
              <w:autoSpaceDN w:val="0"/>
              <w:adjustRightInd w:val="0"/>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Izglītības un zinātnes m</w:t>
            </w:r>
            <w:r w:rsidR="003A5F97" w:rsidRPr="00CC27FD">
              <w:rPr>
                <w:rFonts w:ascii="Times New Roman" w:hAnsi="Times New Roman" w:cs="Times New Roman"/>
                <w:sz w:val="28"/>
                <w:szCs w:val="28"/>
              </w:rPr>
              <w:t xml:space="preserve">inistrijas Nekustamā īpašuma un valsts mantas apsaimniekošanas komisijas </w:t>
            </w:r>
            <w:r w:rsidR="003A5F97" w:rsidRPr="00CC27FD">
              <w:rPr>
                <w:rFonts w:ascii="Times New Roman" w:eastAsia="Calibri" w:hAnsi="Times New Roman" w:cs="Times New Roman"/>
                <w:sz w:val="28"/>
                <w:szCs w:val="28"/>
              </w:rPr>
              <w:t>201</w:t>
            </w:r>
            <w:r w:rsidR="00CC27FD">
              <w:rPr>
                <w:rFonts w:ascii="Times New Roman" w:eastAsia="Calibri" w:hAnsi="Times New Roman" w:cs="Times New Roman"/>
                <w:sz w:val="28"/>
                <w:szCs w:val="28"/>
              </w:rPr>
              <w:t>3</w:t>
            </w:r>
            <w:r w:rsidR="003A5F97" w:rsidRPr="00CC27FD">
              <w:rPr>
                <w:rFonts w:ascii="Times New Roman" w:eastAsia="Calibri" w:hAnsi="Times New Roman" w:cs="Times New Roman"/>
                <w:sz w:val="28"/>
                <w:szCs w:val="28"/>
              </w:rPr>
              <w:t xml:space="preserve">.gada </w:t>
            </w:r>
            <w:r w:rsidR="00CC27FD">
              <w:rPr>
                <w:rFonts w:ascii="Times New Roman" w:eastAsia="Calibri" w:hAnsi="Times New Roman" w:cs="Times New Roman"/>
                <w:sz w:val="28"/>
                <w:szCs w:val="28"/>
              </w:rPr>
              <w:t>20.jūnija</w:t>
            </w:r>
            <w:r w:rsidR="003A6C0F" w:rsidRPr="00CC27FD">
              <w:rPr>
                <w:rFonts w:ascii="Times New Roman" w:eastAsia="Calibri" w:hAnsi="Times New Roman" w:cs="Times New Roman"/>
                <w:sz w:val="28"/>
                <w:szCs w:val="28"/>
              </w:rPr>
              <w:t xml:space="preserve"> </w:t>
            </w:r>
            <w:r w:rsidR="003A5F97" w:rsidRPr="00CC27FD">
              <w:rPr>
                <w:rFonts w:ascii="Times New Roman" w:eastAsia="Calibri" w:hAnsi="Times New Roman" w:cs="Times New Roman"/>
                <w:sz w:val="28"/>
                <w:szCs w:val="28"/>
              </w:rPr>
              <w:t xml:space="preserve">sēdē tika pieņemts lēmums </w:t>
            </w:r>
            <w:r w:rsidR="00D33DCB" w:rsidRPr="00F37EB8">
              <w:rPr>
                <w:rFonts w:ascii="Times New Roman" w:eastAsia="Calibri" w:hAnsi="Times New Roman" w:cs="Times New Roman"/>
                <w:sz w:val="28"/>
                <w:szCs w:val="28"/>
              </w:rPr>
              <w:t>(protokols Nr.</w:t>
            </w:r>
            <w:r w:rsidR="00F37EB8" w:rsidRPr="00F37EB8">
              <w:rPr>
                <w:rFonts w:ascii="Times New Roman" w:eastAsia="Calibri" w:hAnsi="Times New Roman" w:cs="Times New Roman"/>
                <w:sz w:val="28"/>
                <w:szCs w:val="28"/>
              </w:rPr>
              <w:t>150</w:t>
            </w:r>
            <w:r w:rsidR="00D33DCB" w:rsidRPr="00F37EB8">
              <w:rPr>
                <w:rFonts w:ascii="Times New Roman" w:eastAsia="Calibri" w:hAnsi="Times New Roman" w:cs="Times New Roman"/>
                <w:sz w:val="28"/>
                <w:szCs w:val="28"/>
              </w:rPr>
              <w:t xml:space="preserve">, </w:t>
            </w:r>
            <w:r w:rsidR="00602154">
              <w:rPr>
                <w:rFonts w:ascii="Times New Roman" w:eastAsia="Calibri" w:hAnsi="Times New Roman" w:cs="Times New Roman"/>
                <w:sz w:val="28"/>
                <w:szCs w:val="28"/>
              </w:rPr>
              <w:t>7.</w:t>
            </w:r>
            <w:r w:rsidR="00D33DCB" w:rsidRPr="00F37EB8">
              <w:rPr>
                <w:rFonts w:ascii="Times New Roman" w:eastAsia="Calibri" w:hAnsi="Times New Roman" w:cs="Times New Roman"/>
                <w:sz w:val="28"/>
                <w:szCs w:val="28"/>
              </w:rPr>
              <w:t>punkts)</w:t>
            </w:r>
            <w:r w:rsidR="00D33DCB" w:rsidRPr="00CC27FD">
              <w:rPr>
                <w:rFonts w:ascii="Times New Roman" w:eastAsia="Calibri" w:hAnsi="Times New Roman" w:cs="Times New Roman"/>
                <w:sz w:val="28"/>
                <w:szCs w:val="28"/>
              </w:rPr>
              <w:t xml:space="preserve"> </w:t>
            </w:r>
            <w:r w:rsidR="003A5F97" w:rsidRPr="00CC27FD">
              <w:rPr>
                <w:rFonts w:ascii="Times New Roman" w:eastAsia="Calibri" w:hAnsi="Times New Roman" w:cs="Times New Roman"/>
                <w:sz w:val="28"/>
                <w:szCs w:val="28"/>
              </w:rPr>
              <w:t xml:space="preserve">atbalstīt </w:t>
            </w:r>
            <w:r w:rsidR="00602154">
              <w:rPr>
                <w:rFonts w:ascii="Times New Roman" w:eastAsia="Calibri" w:hAnsi="Times New Roman" w:cs="Times New Roman"/>
                <w:sz w:val="28"/>
                <w:szCs w:val="28"/>
              </w:rPr>
              <w:t>valsts nekustamo īpašumu</w:t>
            </w:r>
            <w:r w:rsidR="00F870EE" w:rsidRPr="00CC27FD">
              <w:rPr>
                <w:rFonts w:ascii="Times New Roman" w:eastAsia="Calibri" w:hAnsi="Times New Roman" w:cs="Times New Roman"/>
                <w:sz w:val="28"/>
                <w:szCs w:val="28"/>
              </w:rPr>
              <w:t xml:space="preserve"> </w:t>
            </w:r>
            <w:r w:rsidR="003A5F97" w:rsidRPr="00CC27FD">
              <w:rPr>
                <w:rFonts w:ascii="Times New Roman" w:eastAsia="Calibri" w:hAnsi="Times New Roman" w:cs="Times New Roman"/>
                <w:sz w:val="28"/>
                <w:szCs w:val="28"/>
              </w:rPr>
              <w:t xml:space="preserve">nodošanu </w:t>
            </w:r>
            <w:r w:rsidR="00602154">
              <w:rPr>
                <w:rFonts w:ascii="Times New Roman" w:eastAsia="Calibri" w:hAnsi="Times New Roman" w:cs="Times New Roman"/>
                <w:sz w:val="28"/>
                <w:szCs w:val="28"/>
              </w:rPr>
              <w:t>Rīgas pilsētas</w:t>
            </w:r>
            <w:r w:rsidR="003A5F97" w:rsidRPr="00CC27FD">
              <w:rPr>
                <w:rFonts w:ascii="Times New Roman" w:eastAsia="Calibri" w:hAnsi="Times New Roman" w:cs="Times New Roman"/>
                <w:sz w:val="28"/>
                <w:szCs w:val="28"/>
              </w:rPr>
              <w:t xml:space="preserve"> pašvaldības īpašumā bez atlīdzības</w:t>
            </w:r>
            <w:r w:rsidR="00CA4232" w:rsidRPr="00CC27FD">
              <w:rPr>
                <w:rFonts w:ascii="Times New Roman" w:eastAsia="Calibri" w:hAnsi="Times New Roman" w:cs="Times New Roman"/>
                <w:sz w:val="28"/>
                <w:szCs w:val="28"/>
              </w:rPr>
              <w:t xml:space="preserve"> </w:t>
            </w:r>
            <w:r w:rsidR="003E4678" w:rsidRPr="00CC27FD">
              <w:rPr>
                <w:rFonts w:ascii="Times New Roman" w:hAnsi="Times New Roman" w:cs="Times New Roman"/>
                <w:sz w:val="28"/>
                <w:szCs w:val="28"/>
              </w:rPr>
              <w:t>likuma „Par pašvaldībām” 15.panta pirmās daļa</w:t>
            </w:r>
            <w:r w:rsidR="00602154">
              <w:rPr>
                <w:rFonts w:ascii="Times New Roman" w:hAnsi="Times New Roman" w:cs="Times New Roman"/>
                <w:sz w:val="28"/>
                <w:szCs w:val="28"/>
              </w:rPr>
              <w:t>s 2</w:t>
            </w:r>
            <w:r w:rsidR="003E4678" w:rsidRPr="00CC27FD">
              <w:rPr>
                <w:rFonts w:ascii="Times New Roman" w:hAnsi="Times New Roman" w:cs="Times New Roman"/>
                <w:sz w:val="28"/>
                <w:szCs w:val="28"/>
              </w:rPr>
              <w:t>.punktā noteiktās pašvaldības autonomās funkcijas nodrošināšanai</w:t>
            </w:r>
            <w:r w:rsidR="003A5F97" w:rsidRPr="00CC27FD">
              <w:rPr>
                <w:rFonts w:ascii="Times New Roman" w:eastAsia="Calibri" w:hAnsi="Times New Roman" w:cs="Times New Roman"/>
                <w:sz w:val="28"/>
                <w:szCs w:val="28"/>
              </w:rPr>
              <w:t>.</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3.</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Saistītie politikas ietekmes novērtējumi un pētījumi</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A44F2E" w:rsidRPr="00CC27FD" w:rsidRDefault="0026209A" w:rsidP="00E848AB">
            <w:pPr>
              <w:spacing w:after="0" w:line="240" w:lineRule="auto"/>
              <w:ind w:left="128" w:right="141" w:firstLine="581"/>
              <w:jc w:val="both"/>
              <w:rPr>
                <w:rFonts w:ascii="Times New Roman" w:hAnsi="Times New Roman" w:cs="Times New Roman"/>
                <w:sz w:val="28"/>
                <w:szCs w:val="28"/>
              </w:rPr>
            </w:pPr>
            <w:r w:rsidRPr="00CC27FD">
              <w:rPr>
                <w:rFonts w:ascii="Times New Roman" w:hAnsi="Times New Roman" w:cs="Times New Roman"/>
                <w:sz w:val="28"/>
                <w:szCs w:val="28"/>
              </w:rPr>
              <w:t>Projekts šo jomu neskar.</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4.</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Tiesiskā regulējuma mērķis un būtība</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4D59A3" w:rsidRDefault="004C3719" w:rsidP="00E848AB">
            <w:pPr>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A44F2E" w:rsidRPr="004C789E">
              <w:rPr>
                <w:rFonts w:ascii="Times New Roman" w:eastAsia="Times New Roman" w:hAnsi="Times New Roman" w:cs="Times New Roman"/>
                <w:sz w:val="28"/>
                <w:szCs w:val="28"/>
                <w:lang w:eastAsia="lv-LV"/>
              </w:rPr>
              <w:t>īkojuma projekt</w:t>
            </w:r>
            <w:r w:rsidR="00D33DCB">
              <w:rPr>
                <w:rFonts w:ascii="Times New Roman" w:eastAsia="Times New Roman" w:hAnsi="Times New Roman" w:cs="Times New Roman"/>
                <w:sz w:val="28"/>
                <w:szCs w:val="28"/>
                <w:lang w:eastAsia="lv-LV"/>
              </w:rPr>
              <w:t>s</w:t>
            </w:r>
            <w:r w:rsidR="00A44F2E" w:rsidRPr="004C789E">
              <w:rPr>
                <w:rFonts w:ascii="Times New Roman" w:eastAsia="Times New Roman" w:hAnsi="Times New Roman" w:cs="Times New Roman"/>
                <w:sz w:val="28"/>
                <w:szCs w:val="28"/>
                <w:lang w:eastAsia="lv-LV"/>
              </w:rPr>
              <w:t xml:space="preserve"> </w:t>
            </w:r>
            <w:r w:rsidR="00D33DCB">
              <w:rPr>
                <w:rFonts w:ascii="Times New Roman" w:eastAsia="Times New Roman" w:hAnsi="Times New Roman" w:cs="Times New Roman"/>
                <w:sz w:val="28"/>
                <w:szCs w:val="28"/>
                <w:lang w:eastAsia="lv-LV"/>
              </w:rPr>
              <w:t>paredz</w:t>
            </w:r>
            <w:r w:rsidR="00057BFD" w:rsidRPr="004C789E">
              <w:rPr>
                <w:rFonts w:ascii="Times New Roman" w:eastAsia="Times New Roman" w:hAnsi="Times New Roman" w:cs="Times New Roman"/>
                <w:sz w:val="28"/>
                <w:szCs w:val="28"/>
                <w:lang w:eastAsia="lv-LV"/>
              </w:rPr>
              <w:t xml:space="preserve"> </w:t>
            </w:r>
            <w:r w:rsidR="00CC27FD" w:rsidRPr="004C789E">
              <w:rPr>
                <w:rFonts w:ascii="Times New Roman" w:eastAsia="Times New Roman" w:hAnsi="Times New Roman" w:cs="Times New Roman"/>
                <w:sz w:val="28"/>
                <w:szCs w:val="28"/>
                <w:lang w:eastAsia="lv-LV"/>
              </w:rPr>
              <w:t xml:space="preserve">bez atlīdzības </w:t>
            </w:r>
            <w:r w:rsidR="00057BFD" w:rsidRPr="004C789E">
              <w:rPr>
                <w:rFonts w:ascii="Times New Roman" w:eastAsia="Times New Roman" w:hAnsi="Times New Roman" w:cs="Times New Roman"/>
                <w:sz w:val="28"/>
                <w:szCs w:val="28"/>
                <w:lang w:eastAsia="lv-LV"/>
              </w:rPr>
              <w:t xml:space="preserve">nodot </w:t>
            </w:r>
            <w:r w:rsidR="00602154">
              <w:rPr>
                <w:rFonts w:ascii="Times New Roman" w:eastAsia="Times New Roman" w:hAnsi="Times New Roman" w:cs="Times New Roman"/>
                <w:sz w:val="28"/>
                <w:szCs w:val="28"/>
                <w:lang w:eastAsia="lv-LV"/>
              </w:rPr>
              <w:t>valsts nekustamos īpašumus</w:t>
            </w:r>
            <w:r w:rsidR="00CC27FD">
              <w:rPr>
                <w:rFonts w:ascii="Times New Roman" w:eastAsia="Times New Roman" w:hAnsi="Times New Roman" w:cs="Times New Roman"/>
                <w:sz w:val="28"/>
                <w:szCs w:val="28"/>
                <w:lang w:eastAsia="lv-LV"/>
              </w:rPr>
              <w:t xml:space="preserve"> </w:t>
            </w:r>
            <w:r w:rsidR="00602154">
              <w:rPr>
                <w:rFonts w:ascii="Times New Roman" w:eastAsia="Times New Roman" w:hAnsi="Times New Roman" w:cs="Times New Roman"/>
                <w:sz w:val="28"/>
                <w:szCs w:val="28"/>
                <w:lang w:eastAsia="lv-LV"/>
              </w:rPr>
              <w:t>Rīgas pilsētas</w:t>
            </w:r>
            <w:r w:rsidR="008B20EC" w:rsidRPr="004C789E">
              <w:rPr>
                <w:rFonts w:ascii="Times New Roman" w:eastAsia="Times New Roman" w:hAnsi="Times New Roman" w:cs="Times New Roman"/>
                <w:sz w:val="28"/>
                <w:szCs w:val="28"/>
                <w:lang w:eastAsia="lv-LV"/>
              </w:rPr>
              <w:t xml:space="preserve"> </w:t>
            </w:r>
            <w:r w:rsidR="00057BFD" w:rsidRPr="004C789E">
              <w:rPr>
                <w:rFonts w:ascii="Times New Roman" w:eastAsia="Times New Roman" w:hAnsi="Times New Roman" w:cs="Times New Roman"/>
                <w:sz w:val="28"/>
                <w:szCs w:val="28"/>
                <w:lang w:eastAsia="lv-LV"/>
              </w:rPr>
              <w:t>pašvaldības īpašumā</w:t>
            </w:r>
            <w:r w:rsidR="00CC27FD">
              <w:rPr>
                <w:rFonts w:ascii="Times New Roman" w:eastAsia="Times New Roman" w:hAnsi="Times New Roman" w:cs="Times New Roman"/>
                <w:sz w:val="28"/>
                <w:szCs w:val="28"/>
                <w:lang w:eastAsia="lv-LV"/>
              </w:rPr>
              <w:t>,</w:t>
            </w:r>
            <w:r w:rsidR="00057BFD" w:rsidRPr="004C789E">
              <w:rPr>
                <w:rFonts w:ascii="Times New Roman" w:eastAsia="Times New Roman" w:hAnsi="Times New Roman" w:cs="Times New Roman"/>
                <w:sz w:val="28"/>
                <w:szCs w:val="28"/>
                <w:lang w:eastAsia="lv-LV"/>
              </w:rPr>
              <w:t xml:space="preserve"> </w:t>
            </w:r>
            <w:r w:rsidR="00FD4EE5" w:rsidRPr="004C789E">
              <w:rPr>
                <w:rFonts w:ascii="Times New Roman" w:hAnsi="Times New Roman" w:cs="Times New Roman"/>
                <w:sz w:val="28"/>
                <w:szCs w:val="28"/>
              </w:rPr>
              <w:t>likum</w:t>
            </w:r>
            <w:r w:rsidR="004D53C8" w:rsidRPr="004C789E">
              <w:rPr>
                <w:rFonts w:ascii="Times New Roman" w:hAnsi="Times New Roman" w:cs="Times New Roman"/>
                <w:sz w:val="28"/>
                <w:szCs w:val="28"/>
              </w:rPr>
              <w:t>a</w:t>
            </w:r>
            <w:r w:rsidR="00FD4EE5" w:rsidRPr="004C789E">
              <w:rPr>
                <w:rFonts w:ascii="Times New Roman" w:hAnsi="Times New Roman" w:cs="Times New Roman"/>
                <w:sz w:val="28"/>
                <w:szCs w:val="28"/>
              </w:rPr>
              <w:t xml:space="preserve"> „Par </w:t>
            </w:r>
            <w:r w:rsidR="003F5B40" w:rsidRPr="004C789E">
              <w:rPr>
                <w:rFonts w:ascii="Times New Roman" w:hAnsi="Times New Roman" w:cs="Times New Roman"/>
                <w:sz w:val="28"/>
                <w:szCs w:val="28"/>
              </w:rPr>
              <w:t>p</w:t>
            </w:r>
            <w:r w:rsidR="00FD4EE5" w:rsidRPr="004C789E">
              <w:rPr>
                <w:rFonts w:ascii="Times New Roman" w:hAnsi="Times New Roman" w:cs="Times New Roman"/>
                <w:sz w:val="28"/>
                <w:szCs w:val="28"/>
              </w:rPr>
              <w:t xml:space="preserve">ašvaldībām” 15.panta </w:t>
            </w:r>
            <w:r w:rsidR="00B203CE" w:rsidRPr="004C789E">
              <w:rPr>
                <w:rFonts w:ascii="Times New Roman" w:hAnsi="Times New Roman" w:cs="Times New Roman"/>
                <w:sz w:val="28"/>
                <w:szCs w:val="28"/>
              </w:rPr>
              <w:t xml:space="preserve">pirmās daļas </w:t>
            </w:r>
            <w:r w:rsidR="00602154">
              <w:rPr>
                <w:rFonts w:ascii="Times New Roman" w:hAnsi="Times New Roman" w:cs="Times New Roman"/>
                <w:sz w:val="28"/>
                <w:szCs w:val="28"/>
              </w:rPr>
              <w:t>2</w:t>
            </w:r>
            <w:r w:rsidR="002126C7" w:rsidRPr="004C789E">
              <w:rPr>
                <w:rFonts w:ascii="Times New Roman" w:hAnsi="Times New Roman" w:cs="Times New Roman"/>
                <w:sz w:val="28"/>
                <w:szCs w:val="28"/>
              </w:rPr>
              <w:t>.</w:t>
            </w:r>
            <w:r w:rsidR="008B20EC" w:rsidRPr="004C789E">
              <w:rPr>
                <w:rFonts w:ascii="Times New Roman" w:hAnsi="Times New Roman" w:cs="Times New Roman"/>
                <w:sz w:val="28"/>
                <w:szCs w:val="28"/>
              </w:rPr>
              <w:t xml:space="preserve">punktā </w:t>
            </w:r>
            <w:r w:rsidR="009211C6" w:rsidRPr="004C789E">
              <w:rPr>
                <w:rFonts w:ascii="Times New Roman" w:hAnsi="Times New Roman" w:cs="Times New Roman"/>
                <w:sz w:val="28"/>
                <w:szCs w:val="28"/>
              </w:rPr>
              <w:t>noteikt</w:t>
            </w:r>
            <w:r w:rsidR="002126C7" w:rsidRPr="004C789E">
              <w:rPr>
                <w:rFonts w:ascii="Times New Roman" w:hAnsi="Times New Roman" w:cs="Times New Roman"/>
                <w:sz w:val="28"/>
                <w:szCs w:val="28"/>
              </w:rPr>
              <w:t>ās</w:t>
            </w:r>
            <w:r w:rsidR="009211C6" w:rsidRPr="004C789E">
              <w:rPr>
                <w:rFonts w:ascii="Times New Roman" w:hAnsi="Times New Roman" w:cs="Times New Roman"/>
                <w:sz w:val="28"/>
                <w:szCs w:val="28"/>
              </w:rPr>
              <w:t xml:space="preserve"> pašvaldības autonom</w:t>
            </w:r>
            <w:r w:rsidR="002126C7" w:rsidRPr="004C789E">
              <w:rPr>
                <w:rFonts w:ascii="Times New Roman" w:hAnsi="Times New Roman" w:cs="Times New Roman"/>
                <w:sz w:val="28"/>
                <w:szCs w:val="28"/>
              </w:rPr>
              <w:t>ās</w:t>
            </w:r>
            <w:r w:rsidR="009211C6" w:rsidRPr="004C789E">
              <w:rPr>
                <w:rFonts w:ascii="Times New Roman" w:hAnsi="Times New Roman" w:cs="Times New Roman"/>
                <w:sz w:val="28"/>
                <w:szCs w:val="28"/>
              </w:rPr>
              <w:t xml:space="preserve"> </w:t>
            </w:r>
            <w:r w:rsidR="009211C6" w:rsidRPr="0013173C">
              <w:rPr>
                <w:rFonts w:ascii="Times New Roman" w:hAnsi="Times New Roman" w:cs="Times New Roman"/>
                <w:sz w:val="28"/>
                <w:szCs w:val="28"/>
              </w:rPr>
              <w:t>funkcij</w:t>
            </w:r>
            <w:r w:rsidR="002126C7" w:rsidRPr="0013173C">
              <w:rPr>
                <w:rFonts w:ascii="Times New Roman" w:hAnsi="Times New Roman" w:cs="Times New Roman"/>
                <w:sz w:val="28"/>
                <w:szCs w:val="28"/>
              </w:rPr>
              <w:t>as</w:t>
            </w:r>
            <w:r w:rsidR="009211C6" w:rsidRPr="0013173C">
              <w:rPr>
                <w:rFonts w:ascii="Times New Roman" w:hAnsi="Times New Roman" w:cs="Times New Roman"/>
                <w:sz w:val="28"/>
                <w:szCs w:val="28"/>
              </w:rPr>
              <w:t xml:space="preserve"> </w:t>
            </w:r>
            <w:r w:rsidR="00105E18" w:rsidRPr="00916A1D">
              <w:rPr>
                <w:rFonts w:ascii="Times New Roman" w:eastAsia="Calibri" w:hAnsi="Times New Roman" w:cs="Times New Roman"/>
                <w:sz w:val="28"/>
                <w:szCs w:val="28"/>
              </w:rPr>
              <w:t xml:space="preserve">– </w:t>
            </w:r>
            <w:r w:rsidR="00602154" w:rsidRPr="00191E9B">
              <w:rPr>
                <w:rFonts w:ascii="Times New Roman" w:hAnsi="Times New Roman" w:cs="Times New Roman"/>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w:t>
            </w:r>
            <w:r w:rsidR="00335116">
              <w:rPr>
                <w:rFonts w:ascii="Times New Roman" w:hAnsi="Times New Roman" w:cs="Times New Roman"/>
                <w:sz w:val="28"/>
                <w:szCs w:val="28"/>
              </w:rPr>
              <w:t>, nodrošināšanai</w:t>
            </w:r>
            <w:r w:rsidR="009211C6" w:rsidRPr="0013173C">
              <w:rPr>
                <w:rFonts w:ascii="Times New Roman" w:eastAsia="Times New Roman" w:hAnsi="Times New Roman" w:cs="Times New Roman"/>
                <w:sz w:val="28"/>
                <w:szCs w:val="28"/>
                <w:lang w:eastAsia="lv-LV"/>
              </w:rPr>
              <w:t>.</w:t>
            </w:r>
            <w:r w:rsidR="002A2601">
              <w:rPr>
                <w:rFonts w:ascii="Times New Roman" w:eastAsia="Times New Roman" w:hAnsi="Times New Roman" w:cs="Times New Roman"/>
                <w:sz w:val="28"/>
                <w:szCs w:val="28"/>
                <w:lang w:eastAsia="lv-LV"/>
              </w:rPr>
              <w:t xml:space="preserve"> </w:t>
            </w:r>
          </w:p>
          <w:p w:rsidR="00265337" w:rsidRPr="0013173C" w:rsidRDefault="008A00EA" w:rsidP="00265337">
            <w:pPr>
              <w:spacing w:after="0" w:line="240" w:lineRule="auto"/>
              <w:ind w:left="128" w:right="141" w:firstLine="581"/>
              <w:jc w:val="both"/>
              <w:rPr>
                <w:sz w:val="28"/>
                <w:szCs w:val="28"/>
              </w:rPr>
            </w:pPr>
            <w:r w:rsidRPr="0013173C">
              <w:rPr>
                <w:rFonts w:ascii="Times New Roman" w:hAnsi="Times New Roman" w:cs="Times New Roman"/>
                <w:sz w:val="28"/>
                <w:szCs w:val="28"/>
              </w:rPr>
              <w:t xml:space="preserve">Gadījumā, ja iestājas rīkojuma projekta 2.2.apakšpunktā minētais nosacījums, </w:t>
            </w:r>
            <w:r w:rsidR="00602154">
              <w:rPr>
                <w:rFonts w:ascii="Times New Roman" w:eastAsia="Times New Roman" w:hAnsi="Times New Roman" w:cs="Times New Roman"/>
                <w:sz w:val="28"/>
                <w:szCs w:val="28"/>
                <w:lang w:eastAsia="lv-LV"/>
              </w:rPr>
              <w:t>Rīgas pilsētas</w:t>
            </w:r>
            <w:r w:rsidRPr="0013173C">
              <w:rPr>
                <w:rFonts w:ascii="Times New Roman" w:hAnsi="Times New Roman" w:cs="Times New Roman"/>
                <w:sz w:val="28"/>
                <w:szCs w:val="28"/>
              </w:rPr>
              <w:t xml:space="preserve"> pašvaldībai </w:t>
            </w:r>
            <w:r w:rsidR="00D33DCB" w:rsidRPr="0013173C">
              <w:rPr>
                <w:rFonts w:ascii="Times New Roman" w:hAnsi="Times New Roman" w:cs="Times New Roman"/>
                <w:sz w:val="28"/>
                <w:szCs w:val="28"/>
              </w:rPr>
              <w:t xml:space="preserve">ir pienākums </w:t>
            </w:r>
            <w:r w:rsidR="00335116">
              <w:rPr>
                <w:rFonts w:ascii="Times New Roman" w:hAnsi="Times New Roman" w:cs="Times New Roman"/>
                <w:sz w:val="28"/>
                <w:szCs w:val="28"/>
              </w:rPr>
              <w:t xml:space="preserve">rīkojuma 1.punktā minētos </w:t>
            </w:r>
            <w:r w:rsidR="00602154">
              <w:rPr>
                <w:rFonts w:ascii="Times New Roman" w:hAnsi="Times New Roman" w:cs="Times New Roman"/>
                <w:sz w:val="28"/>
                <w:szCs w:val="28"/>
              </w:rPr>
              <w:lastRenderedPageBreak/>
              <w:t>nekustamos īpašumus</w:t>
            </w:r>
            <w:r w:rsidR="0013173C" w:rsidRPr="0013173C">
              <w:rPr>
                <w:rFonts w:ascii="Times New Roman" w:hAnsi="Times New Roman" w:cs="Times New Roman"/>
                <w:sz w:val="28"/>
                <w:szCs w:val="28"/>
              </w:rPr>
              <w:t xml:space="preserve"> </w:t>
            </w:r>
            <w:r w:rsidR="00D33DCB" w:rsidRPr="0013173C">
              <w:rPr>
                <w:rFonts w:ascii="Times New Roman" w:hAnsi="Times New Roman" w:cs="Times New Roman"/>
                <w:sz w:val="28"/>
                <w:szCs w:val="28"/>
              </w:rPr>
              <w:t>nodot</w:t>
            </w:r>
            <w:r w:rsidRPr="0013173C">
              <w:rPr>
                <w:rFonts w:ascii="Times New Roman" w:hAnsi="Times New Roman" w:cs="Times New Roman"/>
                <w:sz w:val="28"/>
                <w:szCs w:val="28"/>
              </w:rPr>
              <w:t xml:space="preserve"> bez atlīdzības atpakaļ valstij</w:t>
            </w:r>
            <w:r w:rsidR="00D56D73" w:rsidRPr="0013173C">
              <w:rPr>
                <w:rFonts w:ascii="Times New Roman" w:hAnsi="Times New Roman" w:cs="Times New Roman"/>
                <w:sz w:val="28"/>
                <w:szCs w:val="28"/>
              </w:rPr>
              <w:t xml:space="preserve">, tādējādi paredzot iespēju valstij izvērtēt </w:t>
            </w:r>
            <w:r w:rsidR="00602154">
              <w:rPr>
                <w:rFonts w:ascii="Times New Roman" w:hAnsi="Times New Roman" w:cs="Times New Roman"/>
                <w:sz w:val="28"/>
                <w:szCs w:val="28"/>
              </w:rPr>
              <w:t>nekustamo īpašumu</w:t>
            </w:r>
            <w:r w:rsidR="0013173C">
              <w:rPr>
                <w:rFonts w:ascii="Times New Roman" w:hAnsi="Times New Roman" w:cs="Times New Roman"/>
                <w:sz w:val="28"/>
                <w:szCs w:val="28"/>
              </w:rPr>
              <w:t xml:space="preserve"> </w:t>
            </w:r>
            <w:r w:rsidR="00D56D73" w:rsidRPr="0013173C">
              <w:rPr>
                <w:rFonts w:ascii="Times New Roman" w:hAnsi="Times New Roman" w:cs="Times New Roman"/>
                <w:sz w:val="28"/>
                <w:szCs w:val="28"/>
              </w:rPr>
              <w:t>nepieciešamību tās funkciju nodrošināšanai.</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5.</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42"/>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izstrādē iesaistītās institūcijas</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A44F2E" w:rsidRPr="004C789E" w:rsidRDefault="001F5F27" w:rsidP="00335116">
            <w:pPr>
              <w:pStyle w:val="Footer"/>
              <w:tabs>
                <w:tab w:val="clear" w:pos="4153"/>
                <w:tab w:val="clear" w:pos="8306"/>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Izglītības un zinātnes ministrija, universitāte, Rīgas pilsētas pašvaldība</w:t>
            </w:r>
            <w:r w:rsidR="00BE4DBD">
              <w:rPr>
                <w:rFonts w:ascii="Times New Roman" w:hAnsi="Times New Roman" w:cs="Times New Roman"/>
                <w:sz w:val="28"/>
                <w:szCs w:val="28"/>
              </w:rPr>
              <w:t>.</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jc w:val="center"/>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6.</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Iemesli, kādēļ netika nodrošināta sabiedrības līdzdalība</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A44F2E" w:rsidRPr="004C789E" w:rsidRDefault="00A868CD" w:rsidP="00602154">
            <w:pPr>
              <w:pStyle w:val="Footer"/>
              <w:tabs>
                <w:tab w:val="clear" w:pos="4153"/>
                <w:tab w:val="clear" w:pos="8306"/>
                <w:tab w:val="right" w:pos="9072"/>
              </w:tabs>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 xml:space="preserve">Jautājuma būtība ir saistīta ar </w:t>
            </w:r>
            <w:r w:rsidR="00602154">
              <w:rPr>
                <w:rFonts w:ascii="Times New Roman" w:hAnsi="Times New Roman" w:cs="Times New Roman"/>
                <w:sz w:val="28"/>
                <w:szCs w:val="28"/>
              </w:rPr>
              <w:t>universitātes</w:t>
            </w:r>
            <w:r w:rsidRPr="004C789E">
              <w:rPr>
                <w:rFonts w:ascii="Times New Roman" w:hAnsi="Times New Roman" w:cs="Times New Roman"/>
                <w:sz w:val="28"/>
                <w:szCs w:val="28"/>
              </w:rPr>
              <w:t xml:space="preserve"> valdījumā esoš</w:t>
            </w:r>
            <w:r w:rsidR="004C789E" w:rsidRPr="004C789E">
              <w:rPr>
                <w:rFonts w:ascii="Times New Roman" w:hAnsi="Times New Roman" w:cs="Times New Roman"/>
                <w:sz w:val="28"/>
                <w:szCs w:val="28"/>
              </w:rPr>
              <w:t>o</w:t>
            </w:r>
            <w:r w:rsidRPr="004C789E">
              <w:rPr>
                <w:rFonts w:ascii="Times New Roman" w:hAnsi="Times New Roman" w:cs="Times New Roman"/>
                <w:sz w:val="28"/>
                <w:szCs w:val="28"/>
              </w:rPr>
              <w:t xml:space="preserve"> </w:t>
            </w:r>
            <w:r w:rsidR="00602154">
              <w:rPr>
                <w:rFonts w:ascii="Times New Roman" w:hAnsi="Times New Roman" w:cs="Times New Roman"/>
                <w:sz w:val="28"/>
                <w:szCs w:val="28"/>
              </w:rPr>
              <w:t>valsts nekustamo īpašumu</w:t>
            </w:r>
            <w:r w:rsidRPr="004C789E">
              <w:rPr>
                <w:rFonts w:ascii="Times New Roman" w:hAnsi="Times New Roman" w:cs="Times New Roman"/>
                <w:sz w:val="28"/>
                <w:szCs w:val="28"/>
              </w:rPr>
              <w:t xml:space="preserve"> īpašnieka maiņu un t</w:t>
            </w:r>
            <w:r w:rsidR="004C789E" w:rsidRPr="004C789E">
              <w:rPr>
                <w:rFonts w:ascii="Times New Roman" w:hAnsi="Times New Roman" w:cs="Times New Roman"/>
                <w:sz w:val="28"/>
                <w:szCs w:val="28"/>
              </w:rPr>
              <w:t>o</w:t>
            </w:r>
            <w:r w:rsidR="009C76EC">
              <w:rPr>
                <w:rFonts w:ascii="Times New Roman" w:hAnsi="Times New Roman" w:cs="Times New Roman"/>
                <w:sz w:val="28"/>
                <w:szCs w:val="28"/>
              </w:rPr>
              <w:t xml:space="preserve"> tālāko</w:t>
            </w:r>
            <w:r w:rsidRPr="004C789E">
              <w:rPr>
                <w:rFonts w:ascii="Times New Roman" w:hAnsi="Times New Roman" w:cs="Times New Roman"/>
                <w:sz w:val="28"/>
                <w:szCs w:val="28"/>
              </w:rPr>
              <w:t xml:space="preserve"> </w:t>
            </w:r>
            <w:r w:rsidR="009C76EC">
              <w:rPr>
                <w:rFonts w:ascii="Times New Roman" w:hAnsi="Times New Roman" w:cs="Times New Roman"/>
                <w:sz w:val="28"/>
                <w:szCs w:val="28"/>
              </w:rPr>
              <w:t>pārvaldīšanu</w:t>
            </w:r>
            <w:r w:rsidRPr="004C789E">
              <w:rPr>
                <w:rFonts w:ascii="Times New Roman" w:hAnsi="Times New Roman" w:cs="Times New Roman"/>
                <w:sz w:val="28"/>
                <w:szCs w:val="28"/>
              </w:rPr>
              <w:t>. Līdz ar to šis jautājums neparedz ieviest tādas izmaiņas, kas varētu ietekmēt sabiedrības intereses.</w:t>
            </w:r>
          </w:p>
        </w:tc>
      </w:tr>
      <w:tr w:rsidR="00A44F2E" w:rsidRPr="004C789E" w:rsidTr="0009430C">
        <w:trPr>
          <w:gridBefore w:val="1"/>
          <w:gridAfter w:val="1"/>
          <w:wBefore w:w="60" w:type="pct"/>
          <w:wAfter w:w="57"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7.</w:t>
            </w:r>
          </w:p>
        </w:tc>
        <w:tc>
          <w:tcPr>
            <w:tcW w:w="1083" w:type="pct"/>
            <w:gridSpan w:val="3"/>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3491" w:type="pct"/>
            <w:gridSpan w:val="8"/>
            <w:tcBorders>
              <w:top w:val="outset" w:sz="6" w:space="0" w:color="000000"/>
              <w:left w:val="outset" w:sz="6" w:space="0" w:color="000000"/>
              <w:bottom w:val="outset" w:sz="6" w:space="0" w:color="000000"/>
              <w:right w:val="outset" w:sz="6" w:space="0" w:color="000000"/>
            </w:tcBorders>
            <w:hideMark/>
          </w:tcPr>
          <w:p w:rsidR="00A44F2E" w:rsidRPr="004C789E" w:rsidRDefault="00A44F2E" w:rsidP="00E848AB">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Nav.</w:t>
            </w:r>
          </w:p>
        </w:tc>
      </w:tr>
      <w:tr w:rsidR="00C66F14" w:rsidRPr="00B1119E" w:rsidTr="0009430C">
        <w:trPr>
          <w:gridAfter w:val="2"/>
          <w:wAfter w:w="259" w:type="pct"/>
        </w:trPr>
        <w:tc>
          <w:tcPr>
            <w:tcW w:w="4741" w:type="pct"/>
            <w:gridSpan w:val="13"/>
            <w:tcBorders>
              <w:top w:val="nil"/>
              <w:left w:val="nil"/>
              <w:bottom w:val="nil"/>
              <w:right w:val="nil"/>
            </w:tcBorders>
            <w:hideMark/>
          </w:tcPr>
          <w:p w:rsidR="00C66F14" w:rsidRPr="00B1119E" w:rsidRDefault="00C66F14" w:rsidP="00335116">
            <w:pPr>
              <w:spacing w:after="0" w:line="240" w:lineRule="auto"/>
              <w:ind w:firstLine="701"/>
              <w:jc w:val="both"/>
              <w:rPr>
                <w:rFonts w:ascii="Times New Roman" w:eastAsia="Times New Roman" w:hAnsi="Times New Roman" w:cs="Times New Roman"/>
                <w:sz w:val="28"/>
                <w:szCs w:val="28"/>
                <w:lang w:eastAsia="lv-LV"/>
              </w:rPr>
            </w:pP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4878" w:type="pct"/>
            <w:gridSpan w:val="12"/>
            <w:tcBorders>
              <w:top w:val="outset" w:sz="6" w:space="0" w:color="000000"/>
              <w:bottom w:val="outset" w:sz="6" w:space="0" w:color="000000"/>
            </w:tcBorders>
          </w:tcPr>
          <w:p w:rsidR="00C66F14" w:rsidRPr="00B1119E" w:rsidRDefault="00C66F14" w:rsidP="0011654D">
            <w:pPr>
              <w:tabs>
                <w:tab w:val="left" w:pos="2186"/>
              </w:tabs>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vMerge w:val="restart"/>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53" w:type="pct"/>
            <w:gridSpan w:val="5"/>
            <w:vMerge w:val="restart"/>
            <w:tcBorders>
              <w:top w:val="outset" w:sz="6" w:space="0" w:color="000000"/>
              <w:left w:val="outset" w:sz="6" w:space="0" w:color="000000"/>
              <w:bottom w:val="outset" w:sz="6" w:space="0" w:color="000000"/>
              <w:right w:val="outset" w:sz="6" w:space="0" w:color="000000"/>
            </w:tcBorders>
            <w:vAlign w:val="center"/>
          </w:tcPr>
          <w:p w:rsidR="00C66F14" w:rsidRPr="00B1119E" w:rsidRDefault="00997E51"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C66F14" w:rsidRPr="00B1119E">
              <w:rPr>
                <w:rFonts w:ascii="Times New Roman" w:eastAsia="Times New Roman" w:hAnsi="Times New Roman" w:cs="Times New Roman"/>
                <w:b/>
                <w:bCs/>
                <w:sz w:val="28"/>
                <w:szCs w:val="28"/>
                <w:lang w:eastAsia="lv-LV"/>
              </w:rPr>
              <w:t>.gads</w:t>
            </w:r>
          </w:p>
        </w:tc>
        <w:tc>
          <w:tcPr>
            <w:tcW w:w="2142" w:type="pct"/>
            <w:gridSpan w:val="4"/>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1553" w:type="pct"/>
            <w:gridSpan w:val="5"/>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997E51"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C66F14" w:rsidRPr="00B1119E">
              <w:rPr>
                <w:rFonts w:ascii="Times New Roman" w:eastAsia="Times New Roman" w:hAnsi="Times New Roman" w:cs="Times New Roman"/>
                <w:b/>
                <w:bCs/>
                <w:sz w:val="28"/>
                <w:szCs w:val="28"/>
                <w:lang w:eastAsia="lv-LV"/>
              </w:rPr>
              <w:t>.</w:t>
            </w: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997E51"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C66F14" w:rsidRPr="00B1119E">
              <w:rPr>
                <w:rFonts w:ascii="Times New Roman" w:eastAsia="Times New Roman" w:hAnsi="Times New Roman" w:cs="Times New Roman"/>
                <w:b/>
                <w:bCs/>
                <w:sz w:val="28"/>
                <w:szCs w:val="28"/>
                <w:lang w:eastAsia="lv-LV"/>
              </w:rPr>
              <w:t>.</w:t>
            </w:r>
          </w:p>
        </w:tc>
        <w:tc>
          <w:tcPr>
            <w:tcW w:w="812" w:type="pct"/>
            <w:gridSpan w:val="2"/>
            <w:tcBorders>
              <w:top w:val="outset" w:sz="6" w:space="0" w:color="000000"/>
              <w:left w:val="outset" w:sz="6" w:space="0" w:color="000000"/>
              <w:bottom w:val="outset" w:sz="6" w:space="0" w:color="000000"/>
            </w:tcBorders>
            <w:vAlign w:val="center"/>
          </w:tcPr>
          <w:p w:rsidR="00C66F14" w:rsidRPr="00B1119E" w:rsidRDefault="00997E51"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r w:rsidR="00C66F14" w:rsidRPr="00B1119E">
              <w:rPr>
                <w:rFonts w:ascii="Times New Roman" w:eastAsia="Times New Roman" w:hAnsi="Times New Roman" w:cs="Times New Roman"/>
                <w:b/>
                <w:bCs/>
                <w:sz w:val="28"/>
                <w:szCs w:val="28"/>
                <w:lang w:eastAsia="lv-LV"/>
              </w:rPr>
              <w:t>.</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65"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88" w:type="pct"/>
            <w:gridSpan w:val="3"/>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9406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97E51">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9406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97E51">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812" w:type="pct"/>
            <w:gridSpan w:val="2"/>
            <w:tcBorders>
              <w:top w:val="outset" w:sz="6" w:space="0" w:color="000000"/>
              <w:left w:val="outset" w:sz="6" w:space="0" w:color="000000"/>
              <w:bottom w:val="outset" w:sz="6" w:space="0" w:color="000000"/>
            </w:tcBorders>
            <w:vAlign w:val="center"/>
          </w:tcPr>
          <w:p w:rsidR="00C66F14" w:rsidRPr="00B1119E" w:rsidRDefault="00C66F14" w:rsidP="00997E5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97E51">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65"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88" w:type="pct"/>
            <w:gridSpan w:val="3"/>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65"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812" w:type="pct"/>
            <w:gridSpan w:val="2"/>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2. Budžeta izdevumi:</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695" w:type="pct"/>
            <w:gridSpan w:val="9"/>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rHeight w:val="664"/>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06" w:type="pct"/>
            <w:gridSpan w:val="3"/>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90" w:type="pct"/>
            <w:gridSpan w:val="6"/>
            <w:tcBorders>
              <w:top w:val="outset" w:sz="6" w:space="0" w:color="000000"/>
              <w:left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06" w:type="pct"/>
            <w:gridSpan w:val="3"/>
            <w:vMerge w:val="restart"/>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90" w:type="pct"/>
            <w:gridSpan w:val="6"/>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06"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2990" w:type="pct"/>
            <w:gridSpan w:val="6"/>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06"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2990" w:type="pct"/>
            <w:gridSpan w:val="6"/>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06"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2990" w:type="pct"/>
            <w:gridSpan w:val="6"/>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6. Detalizēts ieņēmumu un izdevumu </w:t>
            </w:r>
            <w:r w:rsidRPr="00B1119E">
              <w:rPr>
                <w:rFonts w:ascii="Times New Roman" w:eastAsia="Times New Roman" w:hAnsi="Times New Roman" w:cs="Times New Roman"/>
                <w:sz w:val="28"/>
                <w:szCs w:val="28"/>
                <w:lang w:eastAsia="lv-LV"/>
              </w:rPr>
              <w:lastRenderedPageBreak/>
              <w:t>aprēķins (ja nepieciešams, detalizētu ieņēmumu un izdevumu aprēķinu var pievienot anotācijas pielikumā):</w:t>
            </w:r>
          </w:p>
        </w:tc>
        <w:tc>
          <w:tcPr>
            <w:tcW w:w="3695" w:type="pct"/>
            <w:gridSpan w:val="9"/>
            <w:vMerge w:val="restart"/>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Projekts šo jomu neskar.</w:t>
            </w: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6.1. detalizēts ieņēmumu aprēķins</w:t>
            </w:r>
          </w:p>
        </w:tc>
        <w:tc>
          <w:tcPr>
            <w:tcW w:w="3695" w:type="pct"/>
            <w:gridSpan w:val="9"/>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09430C">
        <w:tblPrEx>
          <w:tblCellSpacing w:w="15" w:type="dxa"/>
          <w:tblCellMar>
            <w:top w:w="30" w:type="dxa"/>
            <w:left w:w="30" w:type="dxa"/>
            <w:bottom w:w="30" w:type="dxa"/>
            <w:right w:w="30" w:type="dxa"/>
          </w:tblCellMar>
          <w:tblLook w:val="00A0"/>
        </w:tblPrEx>
        <w:trPr>
          <w:gridBefore w:val="2"/>
          <w:gridAfter w:val="1"/>
          <w:wBefore w:w="65" w:type="pct"/>
          <w:wAfter w:w="57" w:type="pct"/>
          <w:tblCellSpacing w:w="15" w:type="dxa"/>
        </w:trPr>
        <w:tc>
          <w:tcPr>
            <w:tcW w:w="1183" w:type="pct"/>
            <w:gridSpan w:val="3"/>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695" w:type="pct"/>
            <w:gridSpan w:val="9"/>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09430C">
        <w:tblPrEx>
          <w:tblCellSpacing w:w="15" w:type="dxa"/>
          <w:tblCellMar>
            <w:top w:w="30" w:type="dxa"/>
            <w:left w:w="30" w:type="dxa"/>
            <w:bottom w:w="30" w:type="dxa"/>
            <w:right w:w="30" w:type="dxa"/>
          </w:tblCellMar>
        </w:tblPrEx>
        <w:trPr>
          <w:gridBefore w:val="2"/>
          <w:gridAfter w:val="1"/>
          <w:wBefore w:w="65" w:type="pct"/>
          <w:wAfter w:w="57" w:type="pct"/>
          <w:tblCellSpacing w:w="15" w:type="dxa"/>
        </w:trPr>
        <w:tc>
          <w:tcPr>
            <w:tcW w:w="1183" w:type="pct"/>
            <w:gridSpan w:val="3"/>
            <w:tcBorders>
              <w:top w:val="outset" w:sz="6" w:space="0" w:color="000000"/>
              <w:left w:val="outset" w:sz="6" w:space="0" w:color="000000"/>
              <w:bottom w:val="outset" w:sz="6" w:space="0" w:color="000000"/>
              <w:right w:val="outset" w:sz="6" w:space="0" w:color="000000"/>
            </w:tcBorders>
            <w:hideMark/>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695" w:type="pct"/>
            <w:gridSpan w:val="9"/>
            <w:tcBorders>
              <w:top w:val="outset" w:sz="6" w:space="0" w:color="000000"/>
              <w:left w:val="outset" w:sz="6" w:space="0" w:color="000000"/>
              <w:bottom w:val="outset" w:sz="6" w:space="0" w:color="000000"/>
              <w:right w:val="outset" w:sz="6" w:space="0" w:color="000000"/>
            </w:tcBorders>
            <w:hideMark/>
          </w:tcPr>
          <w:p w:rsidR="00C66F14" w:rsidRPr="00771934" w:rsidRDefault="001F5F27" w:rsidP="001F5F27">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Rīgas pilsētas</w:t>
            </w:r>
            <w:r w:rsidR="004C3719">
              <w:rPr>
                <w:rFonts w:ascii="Times New Roman" w:hAnsi="Times New Roman" w:cs="Times New Roman"/>
                <w:sz w:val="28"/>
                <w:szCs w:val="28"/>
                <w:lang w:eastAsia="lv-LV"/>
              </w:rPr>
              <w:t xml:space="preserve"> pašvaldība </w:t>
            </w:r>
            <w:r w:rsidR="004C3719" w:rsidRPr="004C1FF6">
              <w:rPr>
                <w:rFonts w:ascii="Times New Roman" w:hAnsi="Times New Roman" w:cs="Times New Roman"/>
                <w:sz w:val="28"/>
                <w:szCs w:val="28"/>
                <w:lang w:eastAsia="lv-LV"/>
              </w:rPr>
              <w:t>segs izdevumus</w:t>
            </w:r>
            <w:r w:rsidR="00C66F14">
              <w:rPr>
                <w:rFonts w:ascii="Times New Roman" w:hAnsi="Times New Roman" w:cs="Times New Roman"/>
                <w:sz w:val="28"/>
                <w:szCs w:val="28"/>
                <w:lang w:eastAsia="lv-LV"/>
              </w:rPr>
              <w:t>, kas saistīti ar</w:t>
            </w:r>
            <w:r w:rsidR="00C66F14" w:rsidRPr="00B81CE2">
              <w:rPr>
                <w:rFonts w:ascii="Times New Roman" w:hAnsi="Times New Roman" w:cs="Times New Roman"/>
                <w:sz w:val="28"/>
                <w:szCs w:val="28"/>
                <w:lang w:eastAsia="lv-LV"/>
              </w:rPr>
              <w:t xml:space="preserve"> </w:t>
            </w:r>
            <w:r w:rsidR="00C66F14">
              <w:rPr>
                <w:rFonts w:ascii="Times New Roman" w:hAnsi="Times New Roman" w:cs="Times New Roman"/>
                <w:sz w:val="28"/>
                <w:szCs w:val="28"/>
                <w:lang w:eastAsia="lv-LV"/>
              </w:rPr>
              <w:t>īpašuma tiesību uz</w:t>
            </w:r>
            <w:r w:rsidR="00C66F14" w:rsidRPr="00B81CE2">
              <w:rPr>
                <w:rFonts w:ascii="Times New Roman" w:hAnsi="Times New Roman" w:cs="Times New Roman"/>
                <w:sz w:val="28"/>
                <w:szCs w:val="28"/>
                <w:lang w:eastAsia="lv-LV"/>
              </w:rPr>
              <w:t xml:space="preserve"> </w:t>
            </w:r>
            <w:r w:rsidR="00C66F14">
              <w:rPr>
                <w:rFonts w:ascii="Times New Roman" w:hAnsi="Times New Roman" w:cs="Times New Roman"/>
                <w:sz w:val="28"/>
                <w:szCs w:val="28"/>
              </w:rPr>
              <w:t xml:space="preserve">valsts </w:t>
            </w:r>
            <w:r w:rsidR="000750E0" w:rsidRPr="0013173C">
              <w:rPr>
                <w:rFonts w:ascii="Times New Roman" w:hAnsi="Times New Roman" w:cs="Times New Roman"/>
                <w:sz w:val="28"/>
                <w:szCs w:val="28"/>
              </w:rPr>
              <w:t xml:space="preserve">nekustamo īpašumu </w:t>
            </w:r>
            <w:r w:rsidR="00C66F14">
              <w:rPr>
                <w:rFonts w:ascii="Times New Roman" w:hAnsi="Times New Roman" w:cs="Times New Roman"/>
                <w:sz w:val="28"/>
                <w:szCs w:val="28"/>
              </w:rPr>
              <w:t xml:space="preserve">pārreģistrēšanu </w:t>
            </w:r>
            <w:r w:rsidR="00C66F14" w:rsidRPr="00B81CE2">
              <w:rPr>
                <w:rFonts w:ascii="Times New Roman" w:hAnsi="Times New Roman" w:cs="Times New Roman"/>
                <w:sz w:val="28"/>
                <w:szCs w:val="28"/>
                <w:lang w:eastAsia="lv-LV"/>
              </w:rPr>
              <w:t xml:space="preserve">zemesgrāmatā uz </w:t>
            </w:r>
            <w:r>
              <w:rPr>
                <w:rFonts w:ascii="Times New Roman" w:hAnsi="Times New Roman" w:cs="Times New Roman"/>
                <w:sz w:val="28"/>
                <w:szCs w:val="28"/>
                <w:lang w:eastAsia="lv-LV"/>
              </w:rPr>
              <w:t>Rīgas pilsētas</w:t>
            </w:r>
            <w:r w:rsidR="002071D0">
              <w:rPr>
                <w:rFonts w:ascii="Times New Roman" w:hAnsi="Times New Roman" w:cs="Times New Roman"/>
                <w:sz w:val="28"/>
                <w:szCs w:val="28"/>
                <w:lang w:eastAsia="lv-LV"/>
              </w:rPr>
              <w:t xml:space="preserve"> </w:t>
            </w:r>
            <w:r w:rsidR="00C66F14">
              <w:rPr>
                <w:rFonts w:ascii="Times New Roman" w:hAnsi="Times New Roman" w:cs="Times New Roman"/>
                <w:sz w:val="28"/>
                <w:szCs w:val="28"/>
                <w:lang w:eastAsia="lv-LV"/>
              </w:rPr>
              <w:t>pašvaldības vārda.</w:t>
            </w:r>
          </w:p>
        </w:tc>
      </w:tr>
      <w:tr w:rsidR="00A44F2E" w:rsidRPr="004C789E" w:rsidTr="0009430C">
        <w:trPr>
          <w:gridBefore w:val="1"/>
          <w:wBefore w:w="60" w:type="pct"/>
        </w:trPr>
        <w:tc>
          <w:tcPr>
            <w:tcW w:w="0" w:type="auto"/>
            <w:gridSpan w:val="14"/>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 xml:space="preserve">VII. </w:t>
            </w:r>
            <w:r w:rsidRPr="004C78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izpildē iesaistītās institūcijas</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EA433B" w:rsidP="00335116">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Rīkojuma</w:t>
            </w:r>
            <w:r w:rsidR="00A44F2E" w:rsidRPr="004C789E">
              <w:rPr>
                <w:rFonts w:ascii="Times New Roman" w:eastAsia="Times New Roman" w:hAnsi="Times New Roman" w:cs="Times New Roman"/>
                <w:sz w:val="28"/>
                <w:szCs w:val="28"/>
                <w:lang w:eastAsia="lv-LV"/>
              </w:rPr>
              <w:t xml:space="preserve"> projekta izpildi nodrošinās </w:t>
            </w:r>
            <w:r w:rsidR="00335116">
              <w:rPr>
                <w:rFonts w:ascii="Times New Roman" w:eastAsia="Times New Roman" w:hAnsi="Times New Roman" w:cs="Times New Roman"/>
                <w:sz w:val="28"/>
                <w:szCs w:val="28"/>
                <w:lang w:eastAsia="lv-LV"/>
              </w:rPr>
              <w:t>universitāte</w:t>
            </w:r>
            <w:r w:rsidR="00A44F2E" w:rsidRPr="004C789E">
              <w:rPr>
                <w:rFonts w:ascii="Times New Roman" w:eastAsia="Times New Roman" w:hAnsi="Times New Roman" w:cs="Times New Roman"/>
                <w:sz w:val="28"/>
                <w:szCs w:val="28"/>
                <w:lang w:eastAsia="lv-LV"/>
              </w:rPr>
              <w:t xml:space="preserve"> un </w:t>
            </w:r>
            <w:r w:rsidR="00335116">
              <w:rPr>
                <w:rFonts w:ascii="Times New Roman" w:eastAsia="Times New Roman" w:hAnsi="Times New Roman" w:cs="Times New Roman"/>
                <w:sz w:val="28"/>
                <w:szCs w:val="28"/>
                <w:lang w:eastAsia="lv-LV"/>
              </w:rPr>
              <w:t xml:space="preserve">Rīgas pilsētas </w:t>
            </w:r>
            <w:r w:rsidR="00FD4EE5" w:rsidRPr="004C789E">
              <w:rPr>
                <w:rFonts w:ascii="Times New Roman" w:eastAsia="Times New Roman" w:hAnsi="Times New Roman" w:cs="Times New Roman"/>
                <w:sz w:val="28"/>
                <w:szCs w:val="28"/>
                <w:lang w:eastAsia="lv-LV"/>
              </w:rPr>
              <w:t>pašvaldība.</w:t>
            </w: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funkcijām</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Esošās funkcijas un uzdevumi netiek paplašināti un netiek sašaurināti.</w:t>
            </w: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3.</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institucionālo struktūru. Jaunu institūciju izveide</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Jaunas valsts institūcijas netiek izveidotas.</w:t>
            </w:r>
          </w:p>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4.</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Projekts šo jomu neskar.</w:t>
            </w: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5.</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Projekts šo jomu neskar.</w:t>
            </w:r>
          </w:p>
        </w:tc>
      </w:tr>
      <w:tr w:rsidR="00A44F2E" w:rsidRPr="004C789E" w:rsidTr="0009430C">
        <w:trPr>
          <w:gridBefore w:val="1"/>
          <w:wBefore w:w="60" w:type="pct"/>
        </w:trPr>
        <w:tc>
          <w:tcPr>
            <w:tcW w:w="391"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6.</w:t>
            </w:r>
          </w:p>
        </w:tc>
        <w:tc>
          <w:tcPr>
            <w:tcW w:w="1926" w:type="pct"/>
            <w:gridSpan w:val="5"/>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2623" w:type="pct"/>
            <w:gridSpan w:val="6"/>
            <w:tcBorders>
              <w:top w:val="outset" w:sz="6" w:space="0" w:color="000000"/>
              <w:left w:val="outset" w:sz="6" w:space="0" w:color="000000"/>
              <w:bottom w:val="outset" w:sz="6" w:space="0" w:color="000000"/>
              <w:right w:val="outset" w:sz="6" w:space="0" w:color="000000"/>
            </w:tcBorders>
            <w:hideMark/>
          </w:tcPr>
          <w:p w:rsidR="00A44F2E" w:rsidRPr="004C789E" w:rsidRDefault="00A44F2E" w:rsidP="00AA1691">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Iesniedzamajiem dokumentiem nav piešķirams lietojuma ierobežojuma statuss.</w:t>
            </w:r>
          </w:p>
          <w:p w:rsidR="00A44F2E" w:rsidRPr="004C789E" w:rsidRDefault="00A44F2E" w:rsidP="007B7C19">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lastRenderedPageBreak/>
              <w:t xml:space="preserve">Rīkojuma projekts attiecas uz </w:t>
            </w:r>
            <w:r w:rsidR="00335116">
              <w:rPr>
                <w:rFonts w:ascii="Times New Roman" w:hAnsi="Times New Roman" w:cs="Times New Roman"/>
                <w:sz w:val="28"/>
                <w:szCs w:val="28"/>
              </w:rPr>
              <w:t>publiskās pārvaldes</w:t>
            </w:r>
            <w:r w:rsidR="00BE4DBD">
              <w:rPr>
                <w:rFonts w:ascii="Times New Roman" w:hAnsi="Times New Roman" w:cs="Times New Roman"/>
                <w:sz w:val="28"/>
                <w:szCs w:val="28"/>
              </w:rPr>
              <w:t xml:space="preserve"> politiku</w:t>
            </w:r>
            <w:r w:rsidRPr="004C789E">
              <w:rPr>
                <w:rFonts w:ascii="Times New Roman" w:hAnsi="Times New Roman" w:cs="Times New Roman"/>
                <w:sz w:val="28"/>
                <w:szCs w:val="28"/>
              </w:rPr>
              <w:t>.</w:t>
            </w:r>
          </w:p>
          <w:p w:rsidR="00A44F2E" w:rsidRPr="004C789E" w:rsidRDefault="00A44F2E" w:rsidP="00335116">
            <w:pPr>
              <w:pStyle w:val="BodyText"/>
              <w:spacing w:line="20" w:lineRule="atLeast"/>
              <w:ind w:left="143" w:firstLine="425"/>
              <w:jc w:val="both"/>
              <w:rPr>
                <w:sz w:val="28"/>
                <w:szCs w:val="28"/>
              </w:rPr>
            </w:pPr>
            <w:r w:rsidRPr="004C789E">
              <w:rPr>
                <w:sz w:val="28"/>
                <w:szCs w:val="28"/>
              </w:rPr>
              <w:t xml:space="preserve">Ministru kabineta rīkojums </w:t>
            </w:r>
            <w:r w:rsidR="00863704" w:rsidRPr="004C789E">
              <w:rPr>
                <w:sz w:val="28"/>
                <w:szCs w:val="28"/>
              </w:rPr>
              <w:t>„</w:t>
            </w:r>
            <w:r w:rsidR="00602154" w:rsidRPr="00602154">
              <w:rPr>
                <w:bCs/>
                <w:sz w:val="28"/>
                <w:szCs w:val="28"/>
              </w:rPr>
              <w:t>Par valsts nekustamo īpašumu nodošanu Rīgas pilsētas pašvaldības īpašumā</w:t>
            </w:r>
            <w:r w:rsidR="00863704" w:rsidRPr="004C789E">
              <w:rPr>
                <w:sz w:val="28"/>
                <w:szCs w:val="28"/>
              </w:rPr>
              <w:t>”</w:t>
            </w:r>
            <w:r w:rsidRPr="004C789E">
              <w:rPr>
                <w:sz w:val="28"/>
                <w:szCs w:val="28"/>
              </w:rPr>
              <w:t xml:space="preserve"> pēc apstiprināšanas </w:t>
            </w:r>
            <w:r w:rsidR="00075D13" w:rsidRPr="00B1119E">
              <w:rPr>
                <w:sz w:val="28"/>
                <w:szCs w:val="28"/>
              </w:rPr>
              <w:t>Ministru kabinetā tiks publicēts oficiālajā izdevumā „Latvijas Vēstnesis”.</w:t>
            </w:r>
          </w:p>
        </w:tc>
      </w:tr>
    </w:tbl>
    <w:p w:rsidR="0009430C" w:rsidRPr="00B1119E" w:rsidRDefault="0009430C" w:rsidP="0009430C">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 xml:space="preserve">Anotācijas </w:t>
      </w:r>
      <w:r>
        <w:rPr>
          <w:rFonts w:ascii="Times New Roman" w:eastAsia="Times New Roman" w:hAnsi="Times New Roman" w:cs="Times New Roman"/>
          <w:sz w:val="28"/>
          <w:szCs w:val="28"/>
          <w:lang w:eastAsia="lv-LV"/>
        </w:rPr>
        <w:t xml:space="preserve">II, </w:t>
      </w:r>
      <w:r w:rsidRPr="00B1119E">
        <w:rPr>
          <w:rFonts w:ascii="Times New Roman" w:eastAsia="Times New Roman" w:hAnsi="Times New Roman" w:cs="Times New Roman"/>
          <w:sz w:val="28"/>
          <w:szCs w:val="28"/>
          <w:lang w:eastAsia="lv-LV"/>
        </w:rPr>
        <w:t>IV, V un VI sadaļa – projekts šīs jomas neskar.</w:t>
      </w:r>
    </w:p>
    <w:p w:rsidR="00E8399E" w:rsidRDefault="00E8399E" w:rsidP="00AA1691">
      <w:pPr>
        <w:spacing w:after="0" w:line="240" w:lineRule="auto"/>
        <w:jc w:val="both"/>
        <w:rPr>
          <w:rFonts w:ascii="Times New Roman" w:hAnsi="Times New Roman" w:cs="Times New Roman"/>
          <w:sz w:val="28"/>
          <w:szCs w:val="28"/>
        </w:rPr>
      </w:pPr>
    </w:p>
    <w:p w:rsidR="009751C5" w:rsidRPr="004C789E" w:rsidRDefault="009751C5" w:rsidP="00AA1691">
      <w:pPr>
        <w:spacing w:after="0" w:line="240" w:lineRule="auto"/>
        <w:jc w:val="both"/>
        <w:rPr>
          <w:rFonts w:ascii="Times New Roman" w:hAnsi="Times New Roman" w:cs="Times New Roman"/>
          <w:sz w:val="28"/>
          <w:szCs w:val="28"/>
        </w:rPr>
      </w:pPr>
    </w:p>
    <w:p w:rsidR="00B903DA" w:rsidRPr="004C789E" w:rsidRDefault="00B903DA" w:rsidP="00AA1691">
      <w:pPr>
        <w:spacing w:after="0" w:line="240" w:lineRule="auto"/>
        <w:ind w:right="51" w:firstLine="709"/>
        <w:jc w:val="both"/>
        <w:rPr>
          <w:rFonts w:ascii="Times New Roman" w:hAnsi="Times New Roman" w:cs="Times New Roman"/>
          <w:sz w:val="28"/>
          <w:szCs w:val="28"/>
        </w:rPr>
      </w:pPr>
      <w:r w:rsidRPr="004C789E">
        <w:rPr>
          <w:rFonts w:ascii="Times New Roman" w:hAnsi="Times New Roman" w:cs="Times New Roman"/>
          <w:sz w:val="28"/>
          <w:szCs w:val="28"/>
        </w:rPr>
        <w:t>Izglītības un zinātnes</w:t>
      </w:r>
      <w:r w:rsidR="00771934">
        <w:rPr>
          <w:rFonts w:ascii="Times New Roman" w:hAnsi="Times New Roman" w:cs="Times New Roman"/>
          <w:sz w:val="28"/>
          <w:szCs w:val="28"/>
        </w:rPr>
        <w:t xml:space="preserve"> </w:t>
      </w:r>
      <w:r w:rsidRPr="004C789E">
        <w:rPr>
          <w:rFonts w:ascii="Times New Roman" w:hAnsi="Times New Roman" w:cs="Times New Roman"/>
          <w:sz w:val="28"/>
          <w:szCs w:val="28"/>
        </w:rPr>
        <w:t>ministr</w:t>
      </w:r>
      <w:r w:rsidR="00CC090C">
        <w:rPr>
          <w:rFonts w:ascii="Times New Roman" w:hAnsi="Times New Roman" w:cs="Times New Roman"/>
          <w:sz w:val="28"/>
          <w:szCs w:val="28"/>
        </w:rPr>
        <w:t>e</w:t>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CC090C">
        <w:rPr>
          <w:rFonts w:ascii="Times New Roman" w:hAnsi="Times New Roman" w:cs="Times New Roman"/>
          <w:sz w:val="28"/>
          <w:szCs w:val="28"/>
        </w:rPr>
        <w:t>I.Druviete</w:t>
      </w:r>
    </w:p>
    <w:p w:rsidR="00986E0C" w:rsidRPr="004C789E" w:rsidRDefault="00986E0C" w:rsidP="00AA1691">
      <w:pPr>
        <w:spacing w:after="0" w:line="240" w:lineRule="auto"/>
        <w:jc w:val="both"/>
        <w:rPr>
          <w:rFonts w:ascii="Times New Roman" w:hAnsi="Times New Roman" w:cs="Times New Roman"/>
          <w:sz w:val="28"/>
          <w:szCs w:val="28"/>
        </w:rPr>
      </w:pPr>
    </w:p>
    <w:p w:rsidR="00E8399E" w:rsidRPr="004C789E" w:rsidRDefault="00E8399E" w:rsidP="00AA1691">
      <w:pPr>
        <w:spacing w:after="0" w:line="240" w:lineRule="auto"/>
        <w:ind w:firstLine="709"/>
        <w:jc w:val="both"/>
        <w:rPr>
          <w:rFonts w:ascii="Times New Roman" w:hAnsi="Times New Roman" w:cs="Times New Roman"/>
          <w:sz w:val="28"/>
          <w:szCs w:val="28"/>
        </w:rPr>
      </w:pPr>
      <w:r w:rsidRPr="004C789E">
        <w:rPr>
          <w:rFonts w:ascii="Times New Roman" w:hAnsi="Times New Roman" w:cs="Times New Roman"/>
          <w:sz w:val="28"/>
          <w:szCs w:val="28"/>
        </w:rPr>
        <w:t>Vizē:</w:t>
      </w:r>
    </w:p>
    <w:p w:rsidR="002071D0" w:rsidRDefault="00CC090C" w:rsidP="00975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Valsts sekretāre</w:t>
      </w:r>
      <w:r w:rsidR="009751C5">
        <w:rPr>
          <w:rFonts w:ascii="Times New Roman" w:hAnsi="Times New Roman" w:cs="Times New Roman"/>
          <w:sz w:val="28"/>
          <w:szCs w:val="28"/>
        </w:rPr>
        <w:tab/>
      </w:r>
      <w:r w:rsidR="009751C5">
        <w:rPr>
          <w:rFonts w:ascii="Times New Roman" w:hAnsi="Times New Roman" w:cs="Times New Roman"/>
          <w:sz w:val="28"/>
          <w:szCs w:val="28"/>
        </w:rPr>
        <w:tab/>
      </w:r>
      <w:r w:rsidR="009751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S.Liepiņa</w:t>
      </w:r>
    </w:p>
    <w:p w:rsidR="009751C5" w:rsidRDefault="009751C5" w:rsidP="009751C5">
      <w:pPr>
        <w:spacing w:after="0" w:line="240" w:lineRule="auto"/>
        <w:ind w:firstLine="709"/>
        <w:jc w:val="both"/>
        <w:rPr>
          <w:rFonts w:ascii="Times New Roman" w:hAnsi="Times New Roman" w:cs="Times New Roman"/>
          <w:sz w:val="28"/>
          <w:szCs w:val="28"/>
        </w:rPr>
      </w:pPr>
    </w:p>
    <w:p w:rsidR="009751C5" w:rsidRDefault="009751C5" w:rsidP="009751C5">
      <w:pPr>
        <w:spacing w:after="0" w:line="240" w:lineRule="auto"/>
        <w:ind w:firstLine="709"/>
        <w:jc w:val="both"/>
        <w:rPr>
          <w:rFonts w:ascii="Times New Roman" w:hAnsi="Times New Roman" w:cs="Times New Roman"/>
          <w:sz w:val="28"/>
          <w:szCs w:val="28"/>
        </w:rPr>
      </w:pPr>
    </w:p>
    <w:p w:rsidR="009751C5" w:rsidRDefault="009751C5" w:rsidP="009751C5">
      <w:pPr>
        <w:spacing w:after="0" w:line="240" w:lineRule="auto"/>
        <w:ind w:firstLine="709"/>
        <w:jc w:val="both"/>
        <w:rPr>
          <w:rFonts w:ascii="Times New Roman" w:hAnsi="Times New Roman" w:cs="Times New Roman"/>
          <w:sz w:val="28"/>
          <w:szCs w:val="28"/>
        </w:rPr>
      </w:pPr>
    </w:p>
    <w:p w:rsidR="009751C5" w:rsidRDefault="009751C5" w:rsidP="009751C5">
      <w:pPr>
        <w:spacing w:after="0" w:line="240" w:lineRule="auto"/>
        <w:ind w:firstLine="709"/>
        <w:jc w:val="both"/>
        <w:rPr>
          <w:rFonts w:ascii="Times New Roman" w:hAnsi="Times New Roman" w:cs="Times New Roman"/>
          <w:sz w:val="28"/>
          <w:szCs w:val="28"/>
        </w:rPr>
      </w:pPr>
    </w:p>
    <w:p w:rsidR="009751C5" w:rsidRPr="009751C5" w:rsidRDefault="009751C5" w:rsidP="009751C5">
      <w:pPr>
        <w:spacing w:after="0" w:line="240" w:lineRule="auto"/>
        <w:ind w:firstLine="709"/>
        <w:jc w:val="both"/>
        <w:rPr>
          <w:rFonts w:ascii="Times New Roman" w:hAnsi="Times New Roman" w:cs="Times New Roman"/>
          <w:sz w:val="28"/>
          <w:szCs w:val="28"/>
        </w:rPr>
      </w:pPr>
    </w:p>
    <w:p w:rsidR="001D7920" w:rsidRDefault="0046600F" w:rsidP="009751C5">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997E51">
        <w:rPr>
          <w:rFonts w:ascii="Times New Roman" w:hAnsi="Times New Roman" w:cs="Times New Roman"/>
          <w:noProof/>
          <w:sz w:val="24"/>
          <w:szCs w:val="24"/>
        </w:rPr>
        <w:t>24.01.2014 11:10</w:t>
      </w:r>
      <w:r>
        <w:rPr>
          <w:rFonts w:ascii="Times New Roman" w:hAnsi="Times New Roman" w:cs="Times New Roman"/>
          <w:sz w:val="24"/>
          <w:szCs w:val="24"/>
        </w:rPr>
        <w:fldChar w:fldCharType="end"/>
      </w:r>
    </w:p>
    <w:p w:rsidR="00F72F02" w:rsidRPr="00D01DC8" w:rsidRDefault="0046600F" w:rsidP="00AA1691">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6B487D">
        <w:rPr>
          <w:rFonts w:ascii="Times New Roman" w:hAnsi="Times New Roman" w:cs="Times New Roman"/>
          <w:noProof/>
          <w:sz w:val="24"/>
          <w:szCs w:val="24"/>
        </w:rPr>
        <w:t>1187</w:t>
      </w:r>
      <w:r w:rsidRPr="00D01DC8">
        <w:rPr>
          <w:rFonts w:ascii="Times New Roman" w:hAnsi="Times New Roman" w:cs="Times New Roman"/>
          <w:sz w:val="24"/>
          <w:szCs w:val="24"/>
        </w:rPr>
        <w:fldChar w:fldCharType="end"/>
      </w:r>
    </w:p>
    <w:p w:rsidR="001656CA" w:rsidRPr="001656CA" w:rsidRDefault="00CC27FD" w:rsidP="00AA169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I.Rozenštoka</w:t>
      </w:r>
      <w:proofErr w:type="spellEnd"/>
    </w:p>
    <w:p w:rsidR="002D4CA1" w:rsidRPr="00D01DC8" w:rsidRDefault="008B68AF" w:rsidP="00AA16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w:t>
      </w:r>
      <w:r w:rsidR="00CC27FD">
        <w:rPr>
          <w:rFonts w:ascii="Times New Roman" w:hAnsi="Times New Roman" w:cs="Times New Roman"/>
          <w:sz w:val="24"/>
          <w:szCs w:val="24"/>
        </w:rPr>
        <w:t>765</w:t>
      </w:r>
      <w:r>
        <w:rPr>
          <w:rFonts w:ascii="Times New Roman" w:hAnsi="Times New Roman" w:cs="Times New Roman"/>
          <w:sz w:val="24"/>
          <w:szCs w:val="24"/>
        </w:rPr>
        <w:t xml:space="preserve">, </w:t>
      </w:r>
      <w:r w:rsidR="00CC27FD">
        <w:rPr>
          <w:rFonts w:ascii="Times New Roman" w:hAnsi="Times New Roman" w:cs="Times New Roman"/>
          <w:sz w:val="24"/>
          <w:szCs w:val="24"/>
        </w:rPr>
        <w:t>Ilze.Rozenstoka</w:t>
      </w:r>
      <w:r w:rsidR="001656CA" w:rsidRPr="001656CA">
        <w:rPr>
          <w:rFonts w:ascii="Times New Roman" w:hAnsi="Times New Roman" w:cs="Times New Roman"/>
          <w:sz w:val="24"/>
          <w:szCs w:val="24"/>
        </w:rPr>
        <w:t>@izm.gov.lv</w:t>
      </w:r>
    </w:p>
    <w:sectPr w:rsidR="002D4CA1" w:rsidRPr="00D01DC8" w:rsidSect="00751B7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E6" w:rsidRDefault="006829E6" w:rsidP="00AB4555">
      <w:pPr>
        <w:spacing w:after="0" w:line="240" w:lineRule="auto"/>
      </w:pPr>
      <w:r>
        <w:separator/>
      </w:r>
    </w:p>
  </w:endnote>
  <w:endnote w:type="continuationSeparator" w:id="0">
    <w:p w:rsidR="006829E6" w:rsidRDefault="006829E6"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C1" w:rsidRPr="004C789E" w:rsidRDefault="0046600F" w:rsidP="001F59C1">
    <w:pPr>
      <w:pStyle w:val="Footer"/>
      <w:tabs>
        <w:tab w:val="clear" w:pos="8306"/>
      </w:tabs>
      <w:ind w:right="140"/>
      <w:jc w:val="both"/>
      <w:rPr>
        <w:rFonts w:ascii="Times New Roman" w:hAnsi="Times New Roman" w:cs="Times New Roman"/>
        <w:sz w:val="24"/>
        <w:szCs w:val="24"/>
      </w:rPr>
    </w:pPr>
    <w:fldSimple w:instr=" FILENAME   \* MERGEFORMAT ">
      <w:r w:rsidR="00997E51" w:rsidRPr="00997E51">
        <w:rPr>
          <w:rFonts w:ascii="Times New Roman" w:hAnsi="Times New Roman" w:cs="Times New Roman"/>
          <w:noProof/>
          <w:sz w:val="24"/>
          <w:szCs w:val="24"/>
        </w:rPr>
        <w:t>IZMAnot_240114_RD_VSS1739</w:t>
      </w:r>
    </w:fldSimple>
    <w:r w:rsidR="001F59C1" w:rsidRPr="001F59C1">
      <w:rPr>
        <w:rFonts w:ascii="Times New Roman" w:hAnsi="Times New Roman" w:cs="Times New Roman"/>
        <w:sz w:val="24"/>
        <w:szCs w:val="24"/>
      </w:rPr>
      <w:t>;</w:t>
    </w:r>
    <w:r w:rsidR="001F59C1" w:rsidRPr="0067538D">
      <w:rPr>
        <w:rFonts w:ascii="Times New Roman" w:hAnsi="Times New Roman" w:cs="Times New Roman"/>
        <w:sz w:val="24"/>
        <w:szCs w:val="24"/>
      </w:rPr>
      <w:t xml:space="preserve"> Ministru kabineta rīkojuma projekta „</w:t>
    </w:r>
    <w:r w:rsidR="001F59C1" w:rsidRPr="00F13C6C">
      <w:rPr>
        <w:rFonts w:ascii="Times New Roman" w:hAnsi="Times New Roman" w:cs="Times New Roman"/>
        <w:bCs/>
        <w:sz w:val="24"/>
        <w:szCs w:val="24"/>
      </w:rPr>
      <w:t>Par valsts nekustamo īpašumu nodošanu Rīgas pilsētas pašvaldības īpašum</w:t>
    </w:r>
    <w:r w:rsidR="001F59C1">
      <w:rPr>
        <w:rFonts w:ascii="Times New Roman" w:hAnsi="Times New Roman" w:cs="Times New Roman"/>
        <w:sz w:val="24"/>
        <w:szCs w:val="24"/>
      </w:rPr>
      <w:t>ā</w:t>
    </w:r>
    <w:r w:rsidR="001F59C1" w:rsidRPr="0067538D">
      <w:rPr>
        <w:rFonts w:ascii="Times New Roman" w:hAnsi="Times New Roman" w:cs="Times New Roman"/>
        <w:sz w:val="24"/>
        <w:szCs w:val="24"/>
      </w:rPr>
      <w:t>”</w:t>
    </w:r>
    <w:r w:rsidR="001F59C1">
      <w:rPr>
        <w:rFonts w:ascii="Times New Roman" w:hAnsi="Times New Roman" w:cs="Times New Roman"/>
        <w:sz w:val="24"/>
        <w:szCs w:val="24"/>
      </w:rPr>
      <w:t xml:space="preserve"> sākotnējās ietekmes novērtējuma ziņojums (anotācija)</w:t>
    </w:r>
  </w:p>
  <w:p w:rsidR="001C4DE1" w:rsidRPr="005151FF" w:rsidRDefault="001C4DE1" w:rsidP="005151FF">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E1" w:rsidRPr="004C789E" w:rsidRDefault="0046600F" w:rsidP="004D495D">
    <w:pPr>
      <w:pStyle w:val="Footer"/>
      <w:tabs>
        <w:tab w:val="clear" w:pos="8306"/>
      </w:tabs>
      <w:ind w:right="140"/>
      <w:jc w:val="both"/>
      <w:rPr>
        <w:rFonts w:ascii="Times New Roman" w:hAnsi="Times New Roman" w:cs="Times New Roman"/>
        <w:sz w:val="24"/>
        <w:szCs w:val="24"/>
      </w:rPr>
    </w:pPr>
    <w:fldSimple w:instr=" FILENAME   \* MERGEFORMAT ">
      <w:r w:rsidR="00997E51" w:rsidRPr="00997E51">
        <w:rPr>
          <w:rFonts w:ascii="Times New Roman" w:hAnsi="Times New Roman" w:cs="Times New Roman"/>
          <w:noProof/>
          <w:sz w:val="24"/>
          <w:szCs w:val="24"/>
        </w:rPr>
        <w:t>IZMAnot_240114_RD_VSS1739</w:t>
      </w:r>
    </w:fldSimple>
    <w:r w:rsidR="001C4DE1" w:rsidRPr="001F59C1">
      <w:rPr>
        <w:rFonts w:ascii="Times New Roman" w:hAnsi="Times New Roman" w:cs="Times New Roman"/>
        <w:sz w:val="24"/>
        <w:szCs w:val="24"/>
      </w:rPr>
      <w:t>;</w:t>
    </w:r>
    <w:r w:rsidR="001C4DE1" w:rsidRPr="0067538D">
      <w:rPr>
        <w:rFonts w:ascii="Times New Roman" w:hAnsi="Times New Roman" w:cs="Times New Roman"/>
        <w:sz w:val="24"/>
        <w:szCs w:val="24"/>
      </w:rPr>
      <w:t xml:space="preserve"> Ministru kabineta rīkojuma projekta „</w:t>
    </w:r>
    <w:r w:rsidR="001C4DE1" w:rsidRPr="00F13C6C">
      <w:rPr>
        <w:rFonts w:ascii="Times New Roman" w:hAnsi="Times New Roman" w:cs="Times New Roman"/>
        <w:bCs/>
        <w:sz w:val="24"/>
        <w:szCs w:val="24"/>
      </w:rPr>
      <w:t>Par valsts nekustamo īpašumu nodošanu Rīgas pilsētas pašvaldības īpašum</w:t>
    </w:r>
    <w:r w:rsidR="001C4DE1">
      <w:rPr>
        <w:rFonts w:ascii="Times New Roman" w:hAnsi="Times New Roman" w:cs="Times New Roman"/>
        <w:sz w:val="24"/>
        <w:szCs w:val="24"/>
      </w:rPr>
      <w:t>ā</w:t>
    </w:r>
    <w:r w:rsidR="001C4DE1" w:rsidRPr="0067538D">
      <w:rPr>
        <w:rFonts w:ascii="Times New Roman" w:hAnsi="Times New Roman" w:cs="Times New Roman"/>
        <w:sz w:val="24"/>
        <w:szCs w:val="24"/>
      </w:rPr>
      <w:t>”</w:t>
    </w:r>
    <w:r w:rsidR="001C4DE1">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E6" w:rsidRDefault="006829E6" w:rsidP="00AB4555">
      <w:pPr>
        <w:spacing w:after="0" w:line="240" w:lineRule="auto"/>
      </w:pPr>
      <w:r>
        <w:separator/>
      </w:r>
    </w:p>
  </w:footnote>
  <w:footnote w:type="continuationSeparator" w:id="0">
    <w:p w:rsidR="006829E6" w:rsidRDefault="006829E6"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1C4DE1" w:rsidRPr="00FD7B17" w:rsidRDefault="0046600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C4DE1"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2101D9">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38D"/>
    <w:multiLevelType w:val="hybridMultilevel"/>
    <w:tmpl w:val="65F271AA"/>
    <w:lvl w:ilvl="0" w:tplc="8884D296">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5C6"/>
    <w:rsid w:val="00001B0D"/>
    <w:rsid w:val="00001F2F"/>
    <w:rsid w:val="00003127"/>
    <w:rsid w:val="00005A20"/>
    <w:rsid w:val="000111C8"/>
    <w:rsid w:val="00012911"/>
    <w:rsid w:val="00012FE7"/>
    <w:rsid w:val="00013B3B"/>
    <w:rsid w:val="00014371"/>
    <w:rsid w:val="00015DF4"/>
    <w:rsid w:val="00040C59"/>
    <w:rsid w:val="00045477"/>
    <w:rsid w:val="00045AB1"/>
    <w:rsid w:val="00052096"/>
    <w:rsid w:val="00052E90"/>
    <w:rsid w:val="00055327"/>
    <w:rsid w:val="00056F1F"/>
    <w:rsid w:val="00057BFD"/>
    <w:rsid w:val="0006030B"/>
    <w:rsid w:val="0006311D"/>
    <w:rsid w:val="000667A1"/>
    <w:rsid w:val="000679F1"/>
    <w:rsid w:val="00072039"/>
    <w:rsid w:val="00072BD5"/>
    <w:rsid w:val="000750E0"/>
    <w:rsid w:val="00075D13"/>
    <w:rsid w:val="00076A76"/>
    <w:rsid w:val="00081F0A"/>
    <w:rsid w:val="000829B0"/>
    <w:rsid w:val="00083861"/>
    <w:rsid w:val="00083F6E"/>
    <w:rsid w:val="00085FE8"/>
    <w:rsid w:val="000933A9"/>
    <w:rsid w:val="0009430C"/>
    <w:rsid w:val="00094B58"/>
    <w:rsid w:val="00094B72"/>
    <w:rsid w:val="00095EF5"/>
    <w:rsid w:val="00096871"/>
    <w:rsid w:val="00097C0B"/>
    <w:rsid w:val="000A06A3"/>
    <w:rsid w:val="000A4131"/>
    <w:rsid w:val="000A43AC"/>
    <w:rsid w:val="000A699C"/>
    <w:rsid w:val="000B24F2"/>
    <w:rsid w:val="000B2E0F"/>
    <w:rsid w:val="000B3C18"/>
    <w:rsid w:val="000B4E1F"/>
    <w:rsid w:val="000B59BD"/>
    <w:rsid w:val="000C1551"/>
    <w:rsid w:val="000C3AD7"/>
    <w:rsid w:val="000C6333"/>
    <w:rsid w:val="000C6C6C"/>
    <w:rsid w:val="000C75B0"/>
    <w:rsid w:val="000D0674"/>
    <w:rsid w:val="000D175E"/>
    <w:rsid w:val="000D2490"/>
    <w:rsid w:val="000D3D42"/>
    <w:rsid w:val="000D6DC8"/>
    <w:rsid w:val="000E073E"/>
    <w:rsid w:val="000E528B"/>
    <w:rsid w:val="000F56F3"/>
    <w:rsid w:val="00100280"/>
    <w:rsid w:val="00100BBA"/>
    <w:rsid w:val="0010168C"/>
    <w:rsid w:val="00105E18"/>
    <w:rsid w:val="00114863"/>
    <w:rsid w:val="001152E3"/>
    <w:rsid w:val="001158F8"/>
    <w:rsid w:val="0011598E"/>
    <w:rsid w:val="0011654D"/>
    <w:rsid w:val="001206C7"/>
    <w:rsid w:val="0012202F"/>
    <w:rsid w:val="00126553"/>
    <w:rsid w:val="00126755"/>
    <w:rsid w:val="00130E29"/>
    <w:rsid w:val="0013173C"/>
    <w:rsid w:val="001418FD"/>
    <w:rsid w:val="001419E5"/>
    <w:rsid w:val="001419F3"/>
    <w:rsid w:val="00143AD0"/>
    <w:rsid w:val="0014416C"/>
    <w:rsid w:val="001455CC"/>
    <w:rsid w:val="00146C32"/>
    <w:rsid w:val="00154B96"/>
    <w:rsid w:val="00155E50"/>
    <w:rsid w:val="001567A5"/>
    <w:rsid w:val="0016263D"/>
    <w:rsid w:val="0016324A"/>
    <w:rsid w:val="001656CA"/>
    <w:rsid w:val="001679B3"/>
    <w:rsid w:val="00172DA6"/>
    <w:rsid w:val="001730D3"/>
    <w:rsid w:val="00177119"/>
    <w:rsid w:val="001774EA"/>
    <w:rsid w:val="00184F45"/>
    <w:rsid w:val="001852B3"/>
    <w:rsid w:val="001867DA"/>
    <w:rsid w:val="00191E6C"/>
    <w:rsid w:val="00191E9B"/>
    <w:rsid w:val="00192631"/>
    <w:rsid w:val="00192C24"/>
    <w:rsid w:val="00193C8F"/>
    <w:rsid w:val="0019684B"/>
    <w:rsid w:val="001A413D"/>
    <w:rsid w:val="001A6C49"/>
    <w:rsid w:val="001A7EF8"/>
    <w:rsid w:val="001B4A00"/>
    <w:rsid w:val="001B7ADF"/>
    <w:rsid w:val="001C39AD"/>
    <w:rsid w:val="001C4DE1"/>
    <w:rsid w:val="001C57DE"/>
    <w:rsid w:val="001D44C3"/>
    <w:rsid w:val="001D7920"/>
    <w:rsid w:val="001E0894"/>
    <w:rsid w:val="001E09A3"/>
    <w:rsid w:val="001E0F07"/>
    <w:rsid w:val="001E18F0"/>
    <w:rsid w:val="001E1FCB"/>
    <w:rsid w:val="001E2B2A"/>
    <w:rsid w:val="001E3E77"/>
    <w:rsid w:val="001E4723"/>
    <w:rsid w:val="001E5974"/>
    <w:rsid w:val="001E67A1"/>
    <w:rsid w:val="001E6C8E"/>
    <w:rsid w:val="001F2605"/>
    <w:rsid w:val="001F2C96"/>
    <w:rsid w:val="001F4C1B"/>
    <w:rsid w:val="001F59C1"/>
    <w:rsid w:val="001F5F27"/>
    <w:rsid w:val="00202944"/>
    <w:rsid w:val="002071D0"/>
    <w:rsid w:val="002101D9"/>
    <w:rsid w:val="00211E37"/>
    <w:rsid w:val="002126C7"/>
    <w:rsid w:val="002207AF"/>
    <w:rsid w:val="0022511C"/>
    <w:rsid w:val="0023001B"/>
    <w:rsid w:val="00232C78"/>
    <w:rsid w:val="00235103"/>
    <w:rsid w:val="00237F9A"/>
    <w:rsid w:val="002413FA"/>
    <w:rsid w:val="002418FE"/>
    <w:rsid w:val="00245B75"/>
    <w:rsid w:val="00245F6D"/>
    <w:rsid w:val="00246BB0"/>
    <w:rsid w:val="002470B7"/>
    <w:rsid w:val="00247A14"/>
    <w:rsid w:val="00252AA4"/>
    <w:rsid w:val="002540B2"/>
    <w:rsid w:val="0025532F"/>
    <w:rsid w:val="00260E35"/>
    <w:rsid w:val="0026209A"/>
    <w:rsid w:val="00262199"/>
    <w:rsid w:val="00265337"/>
    <w:rsid w:val="0026647B"/>
    <w:rsid w:val="00266D1B"/>
    <w:rsid w:val="00267200"/>
    <w:rsid w:val="002722B6"/>
    <w:rsid w:val="00281C0E"/>
    <w:rsid w:val="0028693D"/>
    <w:rsid w:val="00291413"/>
    <w:rsid w:val="00296C70"/>
    <w:rsid w:val="002A0318"/>
    <w:rsid w:val="002A205F"/>
    <w:rsid w:val="002A2601"/>
    <w:rsid w:val="002A267F"/>
    <w:rsid w:val="002A34B6"/>
    <w:rsid w:val="002A3A5D"/>
    <w:rsid w:val="002A4C19"/>
    <w:rsid w:val="002A5A13"/>
    <w:rsid w:val="002A5ED0"/>
    <w:rsid w:val="002B047F"/>
    <w:rsid w:val="002B2F43"/>
    <w:rsid w:val="002B3DF8"/>
    <w:rsid w:val="002B3FB2"/>
    <w:rsid w:val="002B4040"/>
    <w:rsid w:val="002B5224"/>
    <w:rsid w:val="002C60C4"/>
    <w:rsid w:val="002D0972"/>
    <w:rsid w:val="002D09D7"/>
    <w:rsid w:val="002D32D4"/>
    <w:rsid w:val="002D44F6"/>
    <w:rsid w:val="002D4623"/>
    <w:rsid w:val="002D4CA1"/>
    <w:rsid w:val="002D76A2"/>
    <w:rsid w:val="002E16B5"/>
    <w:rsid w:val="002E1D99"/>
    <w:rsid w:val="002E2533"/>
    <w:rsid w:val="002E5C83"/>
    <w:rsid w:val="002E6CE2"/>
    <w:rsid w:val="002F2669"/>
    <w:rsid w:val="002F4345"/>
    <w:rsid w:val="002F49F4"/>
    <w:rsid w:val="003055E2"/>
    <w:rsid w:val="00305A81"/>
    <w:rsid w:val="003112BA"/>
    <w:rsid w:val="003117D2"/>
    <w:rsid w:val="00312621"/>
    <w:rsid w:val="00312A76"/>
    <w:rsid w:val="003247C9"/>
    <w:rsid w:val="003256D4"/>
    <w:rsid w:val="003309F1"/>
    <w:rsid w:val="00330BA1"/>
    <w:rsid w:val="00330E5A"/>
    <w:rsid w:val="003336B6"/>
    <w:rsid w:val="00334A07"/>
    <w:rsid w:val="0033501C"/>
    <w:rsid w:val="00335116"/>
    <w:rsid w:val="00335822"/>
    <w:rsid w:val="003401B6"/>
    <w:rsid w:val="0034027D"/>
    <w:rsid w:val="00343EA2"/>
    <w:rsid w:val="00344B5B"/>
    <w:rsid w:val="00346714"/>
    <w:rsid w:val="00347F4E"/>
    <w:rsid w:val="00350FB0"/>
    <w:rsid w:val="00351AC7"/>
    <w:rsid w:val="003548DE"/>
    <w:rsid w:val="00357B0A"/>
    <w:rsid w:val="00361FC8"/>
    <w:rsid w:val="00363137"/>
    <w:rsid w:val="00364B50"/>
    <w:rsid w:val="0037471F"/>
    <w:rsid w:val="0037609D"/>
    <w:rsid w:val="003760A7"/>
    <w:rsid w:val="003837D3"/>
    <w:rsid w:val="0038410C"/>
    <w:rsid w:val="003867EC"/>
    <w:rsid w:val="00386C1A"/>
    <w:rsid w:val="003932EA"/>
    <w:rsid w:val="00395331"/>
    <w:rsid w:val="00396E30"/>
    <w:rsid w:val="003A0295"/>
    <w:rsid w:val="003A18F3"/>
    <w:rsid w:val="003A1A59"/>
    <w:rsid w:val="003A4F1C"/>
    <w:rsid w:val="003A5F97"/>
    <w:rsid w:val="003A6C0F"/>
    <w:rsid w:val="003B165C"/>
    <w:rsid w:val="003B3A29"/>
    <w:rsid w:val="003B4AD1"/>
    <w:rsid w:val="003B7E1D"/>
    <w:rsid w:val="003C1F05"/>
    <w:rsid w:val="003C2B45"/>
    <w:rsid w:val="003C5349"/>
    <w:rsid w:val="003C7FD2"/>
    <w:rsid w:val="003D085E"/>
    <w:rsid w:val="003D2635"/>
    <w:rsid w:val="003D2767"/>
    <w:rsid w:val="003D2C19"/>
    <w:rsid w:val="003D3425"/>
    <w:rsid w:val="003E025B"/>
    <w:rsid w:val="003E05A5"/>
    <w:rsid w:val="003E3501"/>
    <w:rsid w:val="003E42C1"/>
    <w:rsid w:val="003E4678"/>
    <w:rsid w:val="003E73B1"/>
    <w:rsid w:val="003F2737"/>
    <w:rsid w:val="003F3E50"/>
    <w:rsid w:val="003F482A"/>
    <w:rsid w:val="003F5B40"/>
    <w:rsid w:val="003F61A0"/>
    <w:rsid w:val="003F75FC"/>
    <w:rsid w:val="00400B88"/>
    <w:rsid w:val="00401405"/>
    <w:rsid w:val="00402925"/>
    <w:rsid w:val="00402A13"/>
    <w:rsid w:val="00402A54"/>
    <w:rsid w:val="0040398F"/>
    <w:rsid w:val="00406CEE"/>
    <w:rsid w:val="00412010"/>
    <w:rsid w:val="00412BF2"/>
    <w:rsid w:val="00415777"/>
    <w:rsid w:val="004209A8"/>
    <w:rsid w:val="00420A60"/>
    <w:rsid w:val="00420AF7"/>
    <w:rsid w:val="00421ADB"/>
    <w:rsid w:val="00424345"/>
    <w:rsid w:val="0043199A"/>
    <w:rsid w:val="004415DC"/>
    <w:rsid w:val="004438EF"/>
    <w:rsid w:val="004441FF"/>
    <w:rsid w:val="00447EFE"/>
    <w:rsid w:val="004544C0"/>
    <w:rsid w:val="00454AFC"/>
    <w:rsid w:val="00456590"/>
    <w:rsid w:val="004567E6"/>
    <w:rsid w:val="00457922"/>
    <w:rsid w:val="004605DD"/>
    <w:rsid w:val="00461E59"/>
    <w:rsid w:val="0046493D"/>
    <w:rsid w:val="00464DB1"/>
    <w:rsid w:val="0046600F"/>
    <w:rsid w:val="00466FB9"/>
    <w:rsid w:val="00467473"/>
    <w:rsid w:val="00470C7E"/>
    <w:rsid w:val="00471B53"/>
    <w:rsid w:val="0047212B"/>
    <w:rsid w:val="00472181"/>
    <w:rsid w:val="00476FDA"/>
    <w:rsid w:val="00477282"/>
    <w:rsid w:val="00482B38"/>
    <w:rsid w:val="00482BE1"/>
    <w:rsid w:val="00484D49"/>
    <w:rsid w:val="00484E1B"/>
    <w:rsid w:val="00487628"/>
    <w:rsid w:val="0049516F"/>
    <w:rsid w:val="004A33FF"/>
    <w:rsid w:val="004A50D2"/>
    <w:rsid w:val="004A54F6"/>
    <w:rsid w:val="004A629C"/>
    <w:rsid w:val="004B0CAB"/>
    <w:rsid w:val="004B2066"/>
    <w:rsid w:val="004B576C"/>
    <w:rsid w:val="004C0579"/>
    <w:rsid w:val="004C1FF6"/>
    <w:rsid w:val="004C2099"/>
    <w:rsid w:val="004C3423"/>
    <w:rsid w:val="004C3719"/>
    <w:rsid w:val="004C4FA0"/>
    <w:rsid w:val="004C521E"/>
    <w:rsid w:val="004C6118"/>
    <w:rsid w:val="004C789E"/>
    <w:rsid w:val="004C7F8A"/>
    <w:rsid w:val="004D495D"/>
    <w:rsid w:val="004D53C8"/>
    <w:rsid w:val="004D59A3"/>
    <w:rsid w:val="004D621A"/>
    <w:rsid w:val="004E1C4B"/>
    <w:rsid w:val="004E5098"/>
    <w:rsid w:val="004E5C8B"/>
    <w:rsid w:val="004E5E3A"/>
    <w:rsid w:val="004F068B"/>
    <w:rsid w:val="004F46FA"/>
    <w:rsid w:val="004F4C3A"/>
    <w:rsid w:val="004F5CF2"/>
    <w:rsid w:val="004F79CB"/>
    <w:rsid w:val="005000C9"/>
    <w:rsid w:val="00500899"/>
    <w:rsid w:val="0050404F"/>
    <w:rsid w:val="005043E5"/>
    <w:rsid w:val="00504E3D"/>
    <w:rsid w:val="00507E83"/>
    <w:rsid w:val="00511B28"/>
    <w:rsid w:val="005151FF"/>
    <w:rsid w:val="005164E1"/>
    <w:rsid w:val="00517932"/>
    <w:rsid w:val="005203CA"/>
    <w:rsid w:val="00521FBF"/>
    <w:rsid w:val="00522379"/>
    <w:rsid w:val="00525856"/>
    <w:rsid w:val="00530AE7"/>
    <w:rsid w:val="00533F7A"/>
    <w:rsid w:val="00536357"/>
    <w:rsid w:val="0054096E"/>
    <w:rsid w:val="005442AF"/>
    <w:rsid w:val="0054723A"/>
    <w:rsid w:val="00552605"/>
    <w:rsid w:val="00557F0B"/>
    <w:rsid w:val="005631AA"/>
    <w:rsid w:val="0056446E"/>
    <w:rsid w:val="00566243"/>
    <w:rsid w:val="005673D6"/>
    <w:rsid w:val="00570CF8"/>
    <w:rsid w:val="00574D4E"/>
    <w:rsid w:val="005751F2"/>
    <w:rsid w:val="00575C98"/>
    <w:rsid w:val="00576BD6"/>
    <w:rsid w:val="0058256B"/>
    <w:rsid w:val="00583BD2"/>
    <w:rsid w:val="00584CC8"/>
    <w:rsid w:val="00585063"/>
    <w:rsid w:val="005857C0"/>
    <w:rsid w:val="00586181"/>
    <w:rsid w:val="0058730A"/>
    <w:rsid w:val="005875B2"/>
    <w:rsid w:val="00587787"/>
    <w:rsid w:val="00591B70"/>
    <w:rsid w:val="00591CB5"/>
    <w:rsid w:val="00593880"/>
    <w:rsid w:val="0059536B"/>
    <w:rsid w:val="00597F37"/>
    <w:rsid w:val="005A0738"/>
    <w:rsid w:val="005A1125"/>
    <w:rsid w:val="005A3196"/>
    <w:rsid w:val="005A33E7"/>
    <w:rsid w:val="005A453D"/>
    <w:rsid w:val="005A4D71"/>
    <w:rsid w:val="005A794C"/>
    <w:rsid w:val="005B0F73"/>
    <w:rsid w:val="005B4307"/>
    <w:rsid w:val="005B4437"/>
    <w:rsid w:val="005B7F4B"/>
    <w:rsid w:val="005C2733"/>
    <w:rsid w:val="005C5F36"/>
    <w:rsid w:val="005D0A91"/>
    <w:rsid w:val="005D30D1"/>
    <w:rsid w:val="005D33A3"/>
    <w:rsid w:val="005D3DFC"/>
    <w:rsid w:val="005D64F0"/>
    <w:rsid w:val="005D6912"/>
    <w:rsid w:val="005D7D6A"/>
    <w:rsid w:val="005E079D"/>
    <w:rsid w:val="005E0D2F"/>
    <w:rsid w:val="005E27B7"/>
    <w:rsid w:val="005E3D33"/>
    <w:rsid w:val="005F3AD0"/>
    <w:rsid w:val="006001FC"/>
    <w:rsid w:val="00601EA2"/>
    <w:rsid w:val="00602154"/>
    <w:rsid w:val="00607085"/>
    <w:rsid w:val="00613356"/>
    <w:rsid w:val="0062027A"/>
    <w:rsid w:val="00625961"/>
    <w:rsid w:val="0063053C"/>
    <w:rsid w:val="00631C3C"/>
    <w:rsid w:val="00634E0D"/>
    <w:rsid w:val="00644188"/>
    <w:rsid w:val="006470CF"/>
    <w:rsid w:val="00656564"/>
    <w:rsid w:val="00656A9F"/>
    <w:rsid w:val="00665990"/>
    <w:rsid w:val="00667A9A"/>
    <w:rsid w:val="006710D1"/>
    <w:rsid w:val="00671155"/>
    <w:rsid w:val="00673A6D"/>
    <w:rsid w:val="00673F79"/>
    <w:rsid w:val="00675ED5"/>
    <w:rsid w:val="00676A6A"/>
    <w:rsid w:val="006819A4"/>
    <w:rsid w:val="006829E6"/>
    <w:rsid w:val="0069009D"/>
    <w:rsid w:val="00691051"/>
    <w:rsid w:val="006918E8"/>
    <w:rsid w:val="00694811"/>
    <w:rsid w:val="006963E9"/>
    <w:rsid w:val="00697555"/>
    <w:rsid w:val="006A69E4"/>
    <w:rsid w:val="006A6FC6"/>
    <w:rsid w:val="006B1199"/>
    <w:rsid w:val="006B380F"/>
    <w:rsid w:val="006B3992"/>
    <w:rsid w:val="006B487D"/>
    <w:rsid w:val="006C136B"/>
    <w:rsid w:val="006C36DD"/>
    <w:rsid w:val="006C4839"/>
    <w:rsid w:val="006D0C64"/>
    <w:rsid w:val="006D4280"/>
    <w:rsid w:val="006D5DB6"/>
    <w:rsid w:val="006E016D"/>
    <w:rsid w:val="006E061F"/>
    <w:rsid w:val="006E526D"/>
    <w:rsid w:val="006E56A1"/>
    <w:rsid w:val="006F0798"/>
    <w:rsid w:val="006F10C7"/>
    <w:rsid w:val="006F27A6"/>
    <w:rsid w:val="006F3FCB"/>
    <w:rsid w:val="006F5B0B"/>
    <w:rsid w:val="006F7147"/>
    <w:rsid w:val="006F74C7"/>
    <w:rsid w:val="006F7BC3"/>
    <w:rsid w:val="007027B9"/>
    <w:rsid w:val="00702A61"/>
    <w:rsid w:val="00704809"/>
    <w:rsid w:val="0070668A"/>
    <w:rsid w:val="00710FC3"/>
    <w:rsid w:val="007125D6"/>
    <w:rsid w:val="00715727"/>
    <w:rsid w:val="00715FB4"/>
    <w:rsid w:val="007170ED"/>
    <w:rsid w:val="007201BE"/>
    <w:rsid w:val="007220CA"/>
    <w:rsid w:val="0072311E"/>
    <w:rsid w:val="00724995"/>
    <w:rsid w:val="00725432"/>
    <w:rsid w:val="0073310E"/>
    <w:rsid w:val="00734857"/>
    <w:rsid w:val="00734B21"/>
    <w:rsid w:val="007356E2"/>
    <w:rsid w:val="0073680E"/>
    <w:rsid w:val="00736E51"/>
    <w:rsid w:val="00740536"/>
    <w:rsid w:val="00742F19"/>
    <w:rsid w:val="00743294"/>
    <w:rsid w:val="00747FAC"/>
    <w:rsid w:val="00750A60"/>
    <w:rsid w:val="00751B70"/>
    <w:rsid w:val="00753405"/>
    <w:rsid w:val="00756D38"/>
    <w:rsid w:val="007640D7"/>
    <w:rsid w:val="00767097"/>
    <w:rsid w:val="00771934"/>
    <w:rsid w:val="00773A66"/>
    <w:rsid w:val="0077457B"/>
    <w:rsid w:val="007758BB"/>
    <w:rsid w:val="0078492E"/>
    <w:rsid w:val="007852FB"/>
    <w:rsid w:val="007856A1"/>
    <w:rsid w:val="00786F9A"/>
    <w:rsid w:val="00787E85"/>
    <w:rsid w:val="00791336"/>
    <w:rsid w:val="00792B12"/>
    <w:rsid w:val="0079381E"/>
    <w:rsid w:val="0079571E"/>
    <w:rsid w:val="007A012A"/>
    <w:rsid w:val="007A0CE0"/>
    <w:rsid w:val="007A2C40"/>
    <w:rsid w:val="007A55CD"/>
    <w:rsid w:val="007B1B11"/>
    <w:rsid w:val="007B401E"/>
    <w:rsid w:val="007B48CB"/>
    <w:rsid w:val="007B7472"/>
    <w:rsid w:val="007B7C19"/>
    <w:rsid w:val="007C2ECA"/>
    <w:rsid w:val="007C656B"/>
    <w:rsid w:val="007C6752"/>
    <w:rsid w:val="007D748C"/>
    <w:rsid w:val="007D7E04"/>
    <w:rsid w:val="007E01FC"/>
    <w:rsid w:val="007E1EF2"/>
    <w:rsid w:val="007E2FCC"/>
    <w:rsid w:val="007E484F"/>
    <w:rsid w:val="007E567F"/>
    <w:rsid w:val="007F12B0"/>
    <w:rsid w:val="007F257E"/>
    <w:rsid w:val="007F2A02"/>
    <w:rsid w:val="007F2BB2"/>
    <w:rsid w:val="00801AA5"/>
    <w:rsid w:val="008020B6"/>
    <w:rsid w:val="008023DF"/>
    <w:rsid w:val="00805732"/>
    <w:rsid w:val="00806DB3"/>
    <w:rsid w:val="00810F0D"/>
    <w:rsid w:val="00811233"/>
    <w:rsid w:val="00814A84"/>
    <w:rsid w:val="0081535F"/>
    <w:rsid w:val="0081687C"/>
    <w:rsid w:val="00823C2C"/>
    <w:rsid w:val="00832E3B"/>
    <w:rsid w:val="00833DD2"/>
    <w:rsid w:val="00833EF9"/>
    <w:rsid w:val="008341BA"/>
    <w:rsid w:val="00837F25"/>
    <w:rsid w:val="00842D9B"/>
    <w:rsid w:val="008435AB"/>
    <w:rsid w:val="00853761"/>
    <w:rsid w:val="00853C79"/>
    <w:rsid w:val="00853CA7"/>
    <w:rsid w:val="00854B14"/>
    <w:rsid w:val="0085635B"/>
    <w:rsid w:val="00856E70"/>
    <w:rsid w:val="00863704"/>
    <w:rsid w:val="008655CB"/>
    <w:rsid w:val="00867BE4"/>
    <w:rsid w:val="00870C24"/>
    <w:rsid w:val="00873853"/>
    <w:rsid w:val="00876F24"/>
    <w:rsid w:val="00881114"/>
    <w:rsid w:val="008824B1"/>
    <w:rsid w:val="008873B9"/>
    <w:rsid w:val="008924A0"/>
    <w:rsid w:val="00896786"/>
    <w:rsid w:val="008A00EA"/>
    <w:rsid w:val="008A250B"/>
    <w:rsid w:val="008A2DF7"/>
    <w:rsid w:val="008A37D4"/>
    <w:rsid w:val="008A387F"/>
    <w:rsid w:val="008B0FCE"/>
    <w:rsid w:val="008B20EC"/>
    <w:rsid w:val="008B3F40"/>
    <w:rsid w:val="008B68AF"/>
    <w:rsid w:val="008C0CBD"/>
    <w:rsid w:val="008C0F2F"/>
    <w:rsid w:val="008C135E"/>
    <w:rsid w:val="008C2836"/>
    <w:rsid w:val="008C6349"/>
    <w:rsid w:val="008C6A4C"/>
    <w:rsid w:val="008D16DF"/>
    <w:rsid w:val="008D1CCB"/>
    <w:rsid w:val="008D2FEB"/>
    <w:rsid w:val="008D39BA"/>
    <w:rsid w:val="008D3BED"/>
    <w:rsid w:val="008D3C84"/>
    <w:rsid w:val="008D3D60"/>
    <w:rsid w:val="008D41B7"/>
    <w:rsid w:val="008D4734"/>
    <w:rsid w:val="008D58BD"/>
    <w:rsid w:val="008D68EA"/>
    <w:rsid w:val="008D6AC6"/>
    <w:rsid w:val="008E1B2A"/>
    <w:rsid w:val="008E262F"/>
    <w:rsid w:val="008E5BFC"/>
    <w:rsid w:val="008F41C5"/>
    <w:rsid w:val="00901CAD"/>
    <w:rsid w:val="00902A81"/>
    <w:rsid w:val="00903A52"/>
    <w:rsid w:val="00905153"/>
    <w:rsid w:val="00905F9B"/>
    <w:rsid w:val="00906C2C"/>
    <w:rsid w:val="00907CCD"/>
    <w:rsid w:val="00910E4B"/>
    <w:rsid w:val="00912B62"/>
    <w:rsid w:val="009144E0"/>
    <w:rsid w:val="00915F6E"/>
    <w:rsid w:val="00916A1D"/>
    <w:rsid w:val="009174A4"/>
    <w:rsid w:val="009211C6"/>
    <w:rsid w:val="00921A96"/>
    <w:rsid w:val="009260A2"/>
    <w:rsid w:val="00926131"/>
    <w:rsid w:val="00926F05"/>
    <w:rsid w:val="0093028F"/>
    <w:rsid w:val="00932683"/>
    <w:rsid w:val="00932C2E"/>
    <w:rsid w:val="00933E29"/>
    <w:rsid w:val="009341A5"/>
    <w:rsid w:val="009374A2"/>
    <w:rsid w:val="00940679"/>
    <w:rsid w:val="0094220B"/>
    <w:rsid w:val="0095087B"/>
    <w:rsid w:val="0095177A"/>
    <w:rsid w:val="009520BC"/>
    <w:rsid w:val="00952454"/>
    <w:rsid w:val="009539A3"/>
    <w:rsid w:val="009551A0"/>
    <w:rsid w:val="00957BDC"/>
    <w:rsid w:val="009600C4"/>
    <w:rsid w:val="00963A2D"/>
    <w:rsid w:val="00965BA7"/>
    <w:rsid w:val="00967916"/>
    <w:rsid w:val="00971788"/>
    <w:rsid w:val="00972019"/>
    <w:rsid w:val="009751C5"/>
    <w:rsid w:val="0097526E"/>
    <w:rsid w:val="00976B51"/>
    <w:rsid w:val="00981051"/>
    <w:rsid w:val="00981C78"/>
    <w:rsid w:val="009828F5"/>
    <w:rsid w:val="00983CD6"/>
    <w:rsid w:val="00986994"/>
    <w:rsid w:val="00986E0C"/>
    <w:rsid w:val="00986F85"/>
    <w:rsid w:val="00990E03"/>
    <w:rsid w:val="00997E51"/>
    <w:rsid w:val="009A0E82"/>
    <w:rsid w:val="009A1353"/>
    <w:rsid w:val="009A229E"/>
    <w:rsid w:val="009A2C48"/>
    <w:rsid w:val="009A6736"/>
    <w:rsid w:val="009A7945"/>
    <w:rsid w:val="009B1B2D"/>
    <w:rsid w:val="009B2F68"/>
    <w:rsid w:val="009B6E03"/>
    <w:rsid w:val="009C62F9"/>
    <w:rsid w:val="009C76EB"/>
    <w:rsid w:val="009C76EC"/>
    <w:rsid w:val="009D0225"/>
    <w:rsid w:val="009D0AE2"/>
    <w:rsid w:val="009D48F5"/>
    <w:rsid w:val="009D5FBC"/>
    <w:rsid w:val="009E029D"/>
    <w:rsid w:val="009E1A88"/>
    <w:rsid w:val="009E23CF"/>
    <w:rsid w:val="009E2418"/>
    <w:rsid w:val="009E52FE"/>
    <w:rsid w:val="009F1347"/>
    <w:rsid w:val="009F3B26"/>
    <w:rsid w:val="009F4C66"/>
    <w:rsid w:val="009F5CE5"/>
    <w:rsid w:val="009F70B0"/>
    <w:rsid w:val="00A012B1"/>
    <w:rsid w:val="00A029F7"/>
    <w:rsid w:val="00A03340"/>
    <w:rsid w:val="00A03EB0"/>
    <w:rsid w:val="00A047AC"/>
    <w:rsid w:val="00A04F46"/>
    <w:rsid w:val="00A05560"/>
    <w:rsid w:val="00A05753"/>
    <w:rsid w:val="00A0736A"/>
    <w:rsid w:val="00A075DA"/>
    <w:rsid w:val="00A07641"/>
    <w:rsid w:val="00A1039B"/>
    <w:rsid w:val="00A10684"/>
    <w:rsid w:val="00A13B1F"/>
    <w:rsid w:val="00A16C78"/>
    <w:rsid w:val="00A17DA5"/>
    <w:rsid w:val="00A23951"/>
    <w:rsid w:val="00A30BCC"/>
    <w:rsid w:val="00A320FD"/>
    <w:rsid w:val="00A323D2"/>
    <w:rsid w:val="00A32D4D"/>
    <w:rsid w:val="00A34A77"/>
    <w:rsid w:val="00A34F1D"/>
    <w:rsid w:val="00A35194"/>
    <w:rsid w:val="00A42864"/>
    <w:rsid w:val="00A44F2E"/>
    <w:rsid w:val="00A4730F"/>
    <w:rsid w:val="00A473C3"/>
    <w:rsid w:val="00A50198"/>
    <w:rsid w:val="00A53663"/>
    <w:rsid w:val="00A539FB"/>
    <w:rsid w:val="00A60A87"/>
    <w:rsid w:val="00A62C69"/>
    <w:rsid w:val="00A64629"/>
    <w:rsid w:val="00A650CE"/>
    <w:rsid w:val="00A67E7F"/>
    <w:rsid w:val="00A7135C"/>
    <w:rsid w:val="00A72C2B"/>
    <w:rsid w:val="00A73421"/>
    <w:rsid w:val="00A746FB"/>
    <w:rsid w:val="00A7530F"/>
    <w:rsid w:val="00A772E7"/>
    <w:rsid w:val="00A80EED"/>
    <w:rsid w:val="00A80FCF"/>
    <w:rsid w:val="00A81C5F"/>
    <w:rsid w:val="00A868CD"/>
    <w:rsid w:val="00A86DA2"/>
    <w:rsid w:val="00A87ECB"/>
    <w:rsid w:val="00A906FF"/>
    <w:rsid w:val="00A9090D"/>
    <w:rsid w:val="00A937E4"/>
    <w:rsid w:val="00A9626D"/>
    <w:rsid w:val="00AA1691"/>
    <w:rsid w:val="00AA270A"/>
    <w:rsid w:val="00AA6337"/>
    <w:rsid w:val="00AB0615"/>
    <w:rsid w:val="00AB24F6"/>
    <w:rsid w:val="00AB4555"/>
    <w:rsid w:val="00AB5CE3"/>
    <w:rsid w:val="00AC0171"/>
    <w:rsid w:val="00AC2817"/>
    <w:rsid w:val="00AC3445"/>
    <w:rsid w:val="00AC3A93"/>
    <w:rsid w:val="00AC42CD"/>
    <w:rsid w:val="00AC4667"/>
    <w:rsid w:val="00AC78A0"/>
    <w:rsid w:val="00AD248B"/>
    <w:rsid w:val="00AD25BE"/>
    <w:rsid w:val="00AD33DC"/>
    <w:rsid w:val="00AD5210"/>
    <w:rsid w:val="00AD6DFD"/>
    <w:rsid w:val="00AD6FC9"/>
    <w:rsid w:val="00AE0908"/>
    <w:rsid w:val="00AE218A"/>
    <w:rsid w:val="00AE4F0E"/>
    <w:rsid w:val="00AE7422"/>
    <w:rsid w:val="00AE7CB1"/>
    <w:rsid w:val="00AF01DD"/>
    <w:rsid w:val="00AF3174"/>
    <w:rsid w:val="00AF5A0A"/>
    <w:rsid w:val="00AF5C2D"/>
    <w:rsid w:val="00B04B6F"/>
    <w:rsid w:val="00B07564"/>
    <w:rsid w:val="00B11BC8"/>
    <w:rsid w:val="00B1561F"/>
    <w:rsid w:val="00B16936"/>
    <w:rsid w:val="00B201DD"/>
    <w:rsid w:val="00B203CE"/>
    <w:rsid w:val="00B23F87"/>
    <w:rsid w:val="00B271BB"/>
    <w:rsid w:val="00B377BD"/>
    <w:rsid w:val="00B40E65"/>
    <w:rsid w:val="00B4396B"/>
    <w:rsid w:val="00B459A5"/>
    <w:rsid w:val="00B46873"/>
    <w:rsid w:val="00B47D69"/>
    <w:rsid w:val="00B50FDE"/>
    <w:rsid w:val="00B52CBE"/>
    <w:rsid w:val="00B52D6F"/>
    <w:rsid w:val="00B53E07"/>
    <w:rsid w:val="00B53EFF"/>
    <w:rsid w:val="00B61004"/>
    <w:rsid w:val="00B62BE6"/>
    <w:rsid w:val="00B64E7F"/>
    <w:rsid w:val="00B6678A"/>
    <w:rsid w:val="00B672AC"/>
    <w:rsid w:val="00B7214E"/>
    <w:rsid w:val="00B72E19"/>
    <w:rsid w:val="00B73436"/>
    <w:rsid w:val="00B736AF"/>
    <w:rsid w:val="00B7394F"/>
    <w:rsid w:val="00B74C5C"/>
    <w:rsid w:val="00B76233"/>
    <w:rsid w:val="00B76746"/>
    <w:rsid w:val="00B801B2"/>
    <w:rsid w:val="00B80598"/>
    <w:rsid w:val="00B8099C"/>
    <w:rsid w:val="00B85ED8"/>
    <w:rsid w:val="00B8796F"/>
    <w:rsid w:val="00B903DA"/>
    <w:rsid w:val="00B95F15"/>
    <w:rsid w:val="00B969AC"/>
    <w:rsid w:val="00BA0585"/>
    <w:rsid w:val="00BA1DD7"/>
    <w:rsid w:val="00BA3323"/>
    <w:rsid w:val="00BA3E0A"/>
    <w:rsid w:val="00BA57F4"/>
    <w:rsid w:val="00BB0082"/>
    <w:rsid w:val="00BB22A2"/>
    <w:rsid w:val="00BB3F70"/>
    <w:rsid w:val="00BB4830"/>
    <w:rsid w:val="00BB6DB5"/>
    <w:rsid w:val="00BB7556"/>
    <w:rsid w:val="00BC3A54"/>
    <w:rsid w:val="00BC47B1"/>
    <w:rsid w:val="00BC5821"/>
    <w:rsid w:val="00BC5FD6"/>
    <w:rsid w:val="00BC6347"/>
    <w:rsid w:val="00BD14A0"/>
    <w:rsid w:val="00BD2974"/>
    <w:rsid w:val="00BE2434"/>
    <w:rsid w:val="00BE4DBD"/>
    <w:rsid w:val="00BE626B"/>
    <w:rsid w:val="00BE6AE3"/>
    <w:rsid w:val="00BE6C4A"/>
    <w:rsid w:val="00BF0E7A"/>
    <w:rsid w:val="00BF2983"/>
    <w:rsid w:val="00BF2CF0"/>
    <w:rsid w:val="00BF4B4D"/>
    <w:rsid w:val="00C02125"/>
    <w:rsid w:val="00C04520"/>
    <w:rsid w:val="00C04E0D"/>
    <w:rsid w:val="00C061BC"/>
    <w:rsid w:val="00C110F7"/>
    <w:rsid w:val="00C13F23"/>
    <w:rsid w:val="00C14517"/>
    <w:rsid w:val="00C167F2"/>
    <w:rsid w:val="00C17D92"/>
    <w:rsid w:val="00C2050E"/>
    <w:rsid w:val="00C214AF"/>
    <w:rsid w:val="00C2232D"/>
    <w:rsid w:val="00C23992"/>
    <w:rsid w:val="00C266F6"/>
    <w:rsid w:val="00C26BE5"/>
    <w:rsid w:val="00C31E65"/>
    <w:rsid w:val="00C32E05"/>
    <w:rsid w:val="00C337E1"/>
    <w:rsid w:val="00C343C2"/>
    <w:rsid w:val="00C3590C"/>
    <w:rsid w:val="00C36F52"/>
    <w:rsid w:val="00C41BE8"/>
    <w:rsid w:val="00C436AF"/>
    <w:rsid w:val="00C477BA"/>
    <w:rsid w:val="00C47984"/>
    <w:rsid w:val="00C50523"/>
    <w:rsid w:val="00C51EDB"/>
    <w:rsid w:val="00C5460D"/>
    <w:rsid w:val="00C574DC"/>
    <w:rsid w:val="00C6023D"/>
    <w:rsid w:val="00C61ED9"/>
    <w:rsid w:val="00C62CC7"/>
    <w:rsid w:val="00C65384"/>
    <w:rsid w:val="00C657B3"/>
    <w:rsid w:val="00C66092"/>
    <w:rsid w:val="00C66F14"/>
    <w:rsid w:val="00C70325"/>
    <w:rsid w:val="00C70D92"/>
    <w:rsid w:val="00C7449F"/>
    <w:rsid w:val="00C801D7"/>
    <w:rsid w:val="00C8633C"/>
    <w:rsid w:val="00C878F9"/>
    <w:rsid w:val="00C94DAA"/>
    <w:rsid w:val="00C95099"/>
    <w:rsid w:val="00C96F0B"/>
    <w:rsid w:val="00CA0214"/>
    <w:rsid w:val="00CA32A9"/>
    <w:rsid w:val="00CA4232"/>
    <w:rsid w:val="00CB4ADC"/>
    <w:rsid w:val="00CB5E9D"/>
    <w:rsid w:val="00CC090C"/>
    <w:rsid w:val="00CC1F05"/>
    <w:rsid w:val="00CC27FD"/>
    <w:rsid w:val="00CC3BA3"/>
    <w:rsid w:val="00CC4DB4"/>
    <w:rsid w:val="00CC5C4E"/>
    <w:rsid w:val="00CD0A3B"/>
    <w:rsid w:val="00CD1ACE"/>
    <w:rsid w:val="00CD2326"/>
    <w:rsid w:val="00CD2714"/>
    <w:rsid w:val="00CD4B2C"/>
    <w:rsid w:val="00CD72FC"/>
    <w:rsid w:val="00CE1494"/>
    <w:rsid w:val="00CE4B9E"/>
    <w:rsid w:val="00CE75C8"/>
    <w:rsid w:val="00CF3B50"/>
    <w:rsid w:val="00CF4E1A"/>
    <w:rsid w:val="00CF52D0"/>
    <w:rsid w:val="00D009D2"/>
    <w:rsid w:val="00D00FE6"/>
    <w:rsid w:val="00D01DC8"/>
    <w:rsid w:val="00D0212F"/>
    <w:rsid w:val="00D04099"/>
    <w:rsid w:val="00D05B6F"/>
    <w:rsid w:val="00D11135"/>
    <w:rsid w:val="00D147F7"/>
    <w:rsid w:val="00D16F32"/>
    <w:rsid w:val="00D22768"/>
    <w:rsid w:val="00D27B08"/>
    <w:rsid w:val="00D27D0D"/>
    <w:rsid w:val="00D30F4B"/>
    <w:rsid w:val="00D32270"/>
    <w:rsid w:val="00D33DCB"/>
    <w:rsid w:val="00D33E86"/>
    <w:rsid w:val="00D3458C"/>
    <w:rsid w:val="00D36AAC"/>
    <w:rsid w:val="00D405D2"/>
    <w:rsid w:val="00D40FE7"/>
    <w:rsid w:val="00D53D0B"/>
    <w:rsid w:val="00D56D73"/>
    <w:rsid w:val="00D617E4"/>
    <w:rsid w:val="00D61929"/>
    <w:rsid w:val="00D636A8"/>
    <w:rsid w:val="00D6503C"/>
    <w:rsid w:val="00D6619A"/>
    <w:rsid w:val="00D7114C"/>
    <w:rsid w:val="00D71524"/>
    <w:rsid w:val="00D76313"/>
    <w:rsid w:val="00D81129"/>
    <w:rsid w:val="00D81C4D"/>
    <w:rsid w:val="00D8388D"/>
    <w:rsid w:val="00D865CF"/>
    <w:rsid w:val="00D90CCF"/>
    <w:rsid w:val="00D91F73"/>
    <w:rsid w:val="00D93D95"/>
    <w:rsid w:val="00D94083"/>
    <w:rsid w:val="00D94603"/>
    <w:rsid w:val="00D94A2F"/>
    <w:rsid w:val="00D95C80"/>
    <w:rsid w:val="00D9679E"/>
    <w:rsid w:val="00D96AD2"/>
    <w:rsid w:val="00D9704E"/>
    <w:rsid w:val="00D971C4"/>
    <w:rsid w:val="00D97573"/>
    <w:rsid w:val="00D97F0C"/>
    <w:rsid w:val="00DA043D"/>
    <w:rsid w:val="00DA4029"/>
    <w:rsid w:val="00DA4915"/>
    <w:rsid w:val="00DA5DAB"/>
    <w:rsid w:val="00DB1C1B"/>
    <w:rsid w:val="00DB2E58"/>
    <w:rsid w:val="00DB4C39"/>
    <w:rsid w:val="00DC385E"/>
    <w:rsid w:val="00DD2452"/>
    <w:rsid w:val="00DD4D61"/>
    <w:rsid w:val="00DD5645"/>
    <w:rsid w:val="00DD5E59"/>
    <w:rsid w:val="00DD6E0D"/>
    <w:rsid w:val="00DE1923"/>
    <w:rsid w:val="00DE7D93"/>
    <w:rsid w:val="00DF17FA"/>
    <w:rsid w:val="00DF2A33"/>
    <w:rsid w:val="00DF2C86"/>
    <w:rsid w:val="00DF3266"/>
    <w:rsid w:val="00DF3BCB"/>
    <w:rsid w:val="00DF4F8C"/>
    <w:rsid w:val="00DF5428"/>
    <w:rsid w:val="00DF6C27"/>
    <w:rsid w:val="00E0330C"/>
    <w:rsid w:val="00E03E0B"/>
    <w:rsid w:val="00E05148"/>
    <w:rsid w:val="00E06A44"/>
    <w:rsid w:val="00E06C56"/>
    <w:rsid w:val="00E100A9"/>
    <w:rsid w:val="00E131BF"/>
    <w:rsid w:val="00E14980"/>
    <w:rsid w:val="00E16BDE"/>
    <w:rsid w:val="00E22DB2"/>
    <w:rsid w:val="00E27161"/>
    <w:rsid w:val="00E302D6"/>
    <w:rsid w:val="00E30C5B"/>
    <w:rsid w:val="00E372C3"/>
    <w:rsid w:val="00E37745"/>
    <w:rsid w:val="00E37B8C"/>
    <w:rsid w:val="00E401DF"/>
    <w:rsid w:val="00E43FC6"/>
    <w:rsid w:val="00E4538B"/>
    <w:rsid w:val="00E540A8"/>
    <w:rsid w:val="00E54C8C"/>
    <w:rsid w:val="00E55D51"/>
    <w:rsid w:val="00E56916"/>
    <w:rsid w:val="00E56F63"/>
    <w:rsid w:val="00E572F4"/>
    <w:rsid w:val="00E62E21"/>
    <w:rsid w:val="00E63280"/>
    <w:rsid w:val="00E64ECF"/>
    <w:rsid w:val="00E66673"/>
    <w:rsid w:val="00E726AC"/>
    <w:rsid w:val="00E738F3"/>
    <w:rsid w:val="00E73C6E"/>
    <w:rsid w:val="00E748C6"/>
    <w:rsid w:val="00E754E5"/>
    <w:rsid w:val="00E75771"/>
    <w:rsid w:val="00E762E3"/>
    <w:rsid w:val="00E82C64"/>
    <w:rsid w:val="00E8399E"/>
    <w:rsid w:val="00E848AB"/>
    <w:rsid w:val="00E8699B"/>
    <w:rsid w:val="00E923A1"/>
    <w:rsid w:val="00E939C5"/>
    <w:rsid w:val="00EA01A8"/>
    <w:rsid w:val="00EA0DBB"/>
    <w:rsid w:val="00EA14DE"/>
    <w:rsid w:val="00EA3887"/>
    <w:rsid w:val="00EA433B"/>
    <w:rsid w:val="00EB049B"/>
    <w:rsid w:val="00EB2FC5"/>
    <w:rsid w:val="00EB3594"/>
    <w:rsid w:val="00EB3D71"/>
    <w:rsid w:val="00EB6CBD"/>
    <w:rsid w:val="00EB70DC"/>
    <w:rsid w:val="00EC1DAD"/>
    <w:rsid w:val="00EC25E2"/>
    <w:rsid w:val="00EC2FF3"/>
    <w:rsid w:val="00EC619F"/>
    <w:rsid w:val="00EC660B"/>
    <w:rsid w:val="00EC6A4D"/>
    <w:rsid w:val="00EC6D61"/>
    <w:rsid w:val="00ED003F"/>
    <w:rsid w:val="00ED2151"/>
    <w:rsid w:val="00ED2235"/>
    <w:rsid w:val="00ED7C5A"/>
    <w:rsid w:val="00ED7CF7"/>
    <w:rsid w:val="00EE3AA6"/>
    <w:rsid w:val="00EE43F4"/>
    <w:rsid w:val="00EE7A25"/>
    <w:rsid w:val="00EF003D"/>
    <w:rsid w:val="00EF2DB0"/>
    <w:rsid w:val="00EF5E61"/>
    <w:rsid w:val="00F00447"/>
    <w:rsid w:val="00F00999"/>
    <w:rsid w:val="00F02095"/>
    <w:rsid w:val="00F03000"/>
    <w:rsid w:val="00F05969"/>
    <w:rsid w:val="00F06D00"/>
    <w:rsid w:val="00F12133"/>
    <w:rsid w:val="00F130B1"/>
    <w:rsid w:val="00F13C6C"/>
    <w:rsid w:val="00F1422C"/>
    <w:rsid w:val="00F2039B"/>
    <w:rsid w:val="00F30731"/>
    <w:rsid w:val="00F32FC0"/>
    <w:rsid w:val="00F36179"/>
    <w:rsid w:val="00F37EB8"/>
    <w:rsid w:val="00F42435"/>
    <w:rsid w:val="00F436EA"/>
    <w:rsid w:val="00F47C35"/>
    <w:rsid w:val="00F50007"/>
    <w:rsid w:val="00F50D2E"/>
    <w:rsid w:val="00F511FA"/>
    <w:rsid w:val="00F54AB3"/>
    <w:rsid w:val="00F57198"/>
    <w:rsid w:val="00F57D49"/>
    <w:rsid w:val="00F60581"/>
    <w:rsid w:val="00F61234"/>
    <w:rsid w:val="00F61E80"/>
    <w:rsid w:val="00F63F72"/>
    <w:rsid w:val="00F70850"/>
    <w:rsid w:val="00F710B9"/>
    <w:rsid w:val="00F72F02"/>
    <w:rsid w:val="00F72FF3"/>
    <w:rsid w:val="00F870EE"/>
    <w:rsid w:val="00F87779"/>
    <w:rsid w:val="00F879B3"/>
    <w:rsid w:val="00F918B7"/>
    <w:rsid w:val="00F92EE4"/>
    <w:rsid w:val="00F93C6A"/>
    <w:rsid w:val="00F95425"/>
    <w:rsid w:val="00FA7835"/>
    <w:rsid w:val="00FB149B"/>
    <w:rsid w:val="00FB2777"/>
    <w:rsid w:val="00FC1AEC"/>
    <w:rsid w:val="00FC554C"/>
    <w:rsid w:val="00FC574C"/>
    <w:rsid w:val="00FC5816"/>
    <w:rsid w:val="00FD2D5D"/>
    <w:rsid w:val="00FD3FCF"/>
    <w:rsid w:val="00FD4EE5"/>
    <w:rsid w:val="00FD670C"/>
    <w:rsid w:val="00FD776C"/>
    <w:rsid w:val="00FE0582"/>
    <w:rsid w:val="00FE2650"/>
    <w:rsid w:val="00FE68B3"/>
    <w:rsid w:val="00FF019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93880"/>
    <w:pPr>
      <w:spacing w:before="120" w:after="160" w:line="240" w:lineRule="exact"/>
      <w:ind w:firstLine="720"/>
      <w:jc w:val="both"/>
    </w:pPr>
    <w:rPr>
      <w:rFonts w:ascii="Verdana" w:eastAsia="Times New Roman" w:hAnsi="Verdana" w:cs="Times New Roman"/>
      <w:sz w:val="20"/>
      <w:szCs w:val="20"/>
      <w:lang w:val="en-US"/>
    </w:rPr>
  </w:style>
  <w:style w:type="paragraph" w:styleId="ListParagraph">
    <w:name w:val="List Paragraph"/>
    <w:basedOn w:val="Normal"/>
    <w:uiPriority w:val="34"/>
    <w:qFormat/>
    <w:rsid w:val="003E42C1"/>
    <w:pPr>
      <w:ind w:left="720"/>
      <w:contextualSpacing/>
    </w:p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A208-9216-42A3-9505-EB561A3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6115</Words>
  <Characters>3487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nekustamo īpašumu nodošanu Rīgas pilsētas pašvaldības īpašumā” sākotnējās ietekmes novērtējuma ziņojums (anotācija)</vt:lpstr>
      <vt:lpstr>Ministru kabineta rīkojuma projekta „Par valsts nekustamā īpašuma un apakšzemes inženierkomunikāciju nodošanu Priekuļu novada pašvaldības īpašumā” sākotnējās ietekmes novērtējuma ziņojums (anotācija)</vt:lpstr>
    </vt:vector>
  </TitlesOfParts>
  <Manager>Sandra Sidiki</Manager>
  <Company>Izglītības un zinātnes ministrija</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pilsētas pašvaldības īpašumā” sākotnējās ietekmes novērtējuma ziņojums (anotācija)</dc:title>
  <dc:subject>IZMAnot_240114_RD_VSS1739</dc:subject>
  <dc:creator>I.Rozenštoka</dc:creator>
  <cp:keywords>RD</cp:keywords>
  <dc:description>Ilze.Rozenstoka@izm.gov.lv; 
67047765</dc:description>
  <cp:lastModifiedBy>irozenstoka</cp:lastModifiedBy>
  <cp:revision>11</cp:revision>
  <cp:lastPrinted>2014-01-24T07:32:00Z</cp:lastPrinted>
  <dcterms:created xsi:type="dcterms:W3CDTF">2013-11-06T13:56:00Z</dcterms:created>
  <dcterms:modified xsi:type="dcterms:W3CDTF">2014-01-24T09:11:00Z</dcterms:modified>
  <cp:category>Anotācija</cp:category>
</cp:coreProperties>
</file>