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2E" w:rsidRPr="00BF6FAB" w:rsidRDefault="00A44F2E" w:rsidP="00B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_GoBack"/>
      <w:bookmarkEnd w:id="0"/>
      <w:r w:rsidRPr="00BF6FAB">
        <w:rPr>
          <w:rFonts w:ascii="Times New Roman" w:hAnsi="Times New Roman" w:cs="Times New Roman"/>
          <w:b/>
          <w:bCs/>
          <w:sz w:val="28"/>
          <w:szCs w:val="28"/>
        </w:rPr>
        <w:t xml:space="preserve">Ministru kabineta rīkojuma projekta </w:t>
      </w:r>
      <w:r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„Par valsts nekustam</w:t>
      </w:r>
      <w:r w:rsidR="006359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o</w:t>
      </w:r>
    </w:p>
    <w:p w:rsidR="00A44F2E" w:rsidRPr="00BF6FAB" w:rsidRDefault="00A44F2E" w:rsidP="00B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īpašum</w:t>
      </w:r>
      <w:r w:rsidR="006359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u</w:t>
      </w:r>
      <w:r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nodošanu </w:t>
      </w:r>
      <w:r w:rsidR="00673F79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Viesītes</w:t>
      </w:r>
      <w:r w:rsidR="003941B8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novada</w:t>
      </w:r>
      <w:r w:rsidR="0063597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C7F8A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pašvaldības</w:t>
      </w:r>
      <w:r w:rsidR="003941B8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4C7F8A" w:rsidRPr="00BF6FA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īpašumā</w:t>
      </w:r>
      <w:r w:rsidRPr="00BF6FAB">
        <w:rPr>
          <w:rFonts w:ascii="Times New Roman" w:hAnsi="Times New Roman" w:cs="Times New Roman"/>
          <w:b/>
          <w:bCs/>
          <w:sz w:val="28"/>
          <w:szCs w:val="28"/>
        </w:rPr>
        <w:t>”</w:t>
      </w:r>
      <w:r w:rsidRPr="00BF6FAB">
        <w:rPr>
          <w:rFonts w:ascii="Times New Roman" w:hAnsi="Times New Roman" w:cs="Times New Roman"/>
          <w:b/>
          <w:sz w:val="28"/>
          <w:szCs w:val="28"/>
        </w:rPr>
        <w:t xml:space="preserve"> sākotnējā</w:t>
      </w:r>
      <w:r w:rsidR="005B4307" w:rsidRPr="00BF6FAB">
        <w:rPr>
          <w:rFonts w:ascii="Times New Roman" w:hAnsi="Times New Roman" w:cs="Times New Roman"/>
          <w:b/>
          <w:sz w:val="28"/>
          <w:szCs w:val="28"/>
        </w:rPr>
        <w:t>s ietekmes novērtējuma</w:t>
      </w:r>
      <w:r w:rsidR="0014416C" w:rsidRPr="00BF6F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4307" w:rsidRPr="00BF6FAB">
        <w:rPr>
          <w:rFonts w:ascii="Times New Roman" w:hAnsi="Times New Roman" w:cs="Times New Roman"/>
          <w:b/>
          <w:sz w:val="28"/>
          <w:szCs w:val="28"/>
        </w:rPr>
        <w:t xml:space="preserve">ziņojums </w:t>
      </w:r>
      <w:r w:rsidRPr="00BF6FAB">
        <w:rPr>
          <w:rFonts w:ascii="Times New Roman" w:hAnsi="Times New Roman" w:cs="Times New Roman"/>
          <w:b/>
          <w:sz w:val="28"/>
          <w:szCs w:val="28"/>
        </w:rPr>
        <w:t>(anotācija)</w:t>
      </w:r>
    </w:p>
    <w:p w:rsidR="00A44F2E" w:rsidRPr="00BF6FAB" w:rsidRDefault="00A44F2E" w:rsidP="00BF6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tbl>
      <w:tblPr>
        <w:tblW w:w="499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551"/>
        <w:gridCol w:w="5953"/>
      </w:tblGrid>
      <w:tr w:rsidR="00A44F2E" w:rsidRPr="00BF6FAB" w:rsidTr="000B24F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44F2E" w:rsidRPr="00BF6FAB" w:rsidRDefault="00A44F2E" w:rsidP="00BF6FAB">
            <w:pPr>
              <w:tabs>
                <w:tab w:val="left" w:pos="323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41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1B8" w:rsidRPr="00BF6FAB" w:rsidRDefault="003941B8" w:rsidP="00BF6FA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Saskaņā ar Publiskas personas mantas atsavināšanas likuma 42.panta pirmo daļu valsts nekustamo īpašumu var nodot bez atlīdzības atvasinātas publiskas personas īpašumā.</w:t>
            </w:r>
          </w:p>
          <w:p w:rsidR="003941B8" w:rsidRPr="00BF6FAB" w:rsidRDefault="003941B8" w:rsidP="00BF6FAB">
            <w:pPr>
              <w:spacing w:after="0" w:line="240" w:lineRule="auto"/>
              <w:ind w:left="128" w:right="141" w:firstLine="5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Atbilstoši Publiskas personas mantas atsavināšanas likuma 43.pantā norādītajam lēmumu par valsts nekustamā īpašuma nodošanu bez atlīdzības atvasinātas publiskas personas īpašumā pieņem</w:t>
            </w:r>
            <w:r w:rsidR="008B11CF">
              <w:rPr>
                <w:rFonts w:ascii="Times New Roman" w:hAnsi="Times New Roman" w:cs="Times New Roman"/>
                <w:sz w:val="28"/>
                <w:szCs w:val="28"/>
              </w:rPr>
              <w:t xml:space="preserve"> šā likuma 5.un 6.pantā minētā</w:t>
            </w:r>
            <w:r w:rsidR="00E5517B">
              <w:rPr>
                <w:rFonts w:ascii="Times New Roman" w:hAnsi="Times New Roman" w:cs="Times New Roman"/>
                <w:sz w:val="28"/>
                <w:szCs w:val="28"/>
              </w:rPr>
              <w:t xml:space="preserve">s institūcijas (amatpersonas) –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Ministru kabinets.</w:t>
            </w:r>
          </w:p>
          <w:p w:rsidR="003867EC" w:rsidRPr="00BF6FAB" w:rsidRDefault="003941B8" w:rsidP="00CB18B0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Meža likuma 44.panta ceturtās daļas 2.punkta c) </w:t>
            </w:r>
            <w:r w:rsidR="00F2680F">
              <w:rPr>
                <w:rFonts w:ascii="Times New Roman" w:hAnsi="Times New Roman" w:cs="Times New Roman"/>
                <w:sz w:val="28"/>
                <w:szCs w:val="28"/>
              </w:rPr>
              <w:t xml:space="preserve">un d)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apakšpunktā noteikts, ka zemesgrāmatā ierakstītās valsts meža zemes atsavināšanu var atļaut ar ikreizēju Ministru kabineta rīkojumu, ja valsts meža zeme nepieciešama likumā „Par pašvaldībām” noteikt</w:t>
            </w:r>
            <w:r w:rsidR="00CB18B0">
              <w:rPr>
                <w:rFonts w:ascii="Times New Roman" w:hAnsi="Times New Roman" w:cs="Times New Roman"/>
                <w:sz w:val="28"/>
                <w:szCs w:val="28"/>
              </w:rPr>
              <w:t xml:space="preserve">o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pašvaldības autonom</w:t>
            </w:r>
            <w:r w:rsidR="00CB18B0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funkcij</w:t>
            </w:r>
            <w:r w:rsidR="00CB18B0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– parku ierīkošana</w:t>
            </w:r>
            <w:r w:rsidR="00B82B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80F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uzturēšana</w:t>
            </w:r>
            <w:r w:rsidR="00B82B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80F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proofErr w:type="spellStart"/>
            <w:r w:rsidR="00F2680F">
              <w:rPr>
                <w:rFonts w:ascii="Times New Roman" w:hAnsi="Times New Roman" w:cs="Times New Roman"/>
                <w:sz w:val="28"/>
                <w:szCs w:val="28"/>
              </w:rPr>
              <w:t>mežaparku</w:t>
            </w:r>
            <w:proofErr w:type="spellEnd"/>
            <w:r w:rsidR="00F2680F">
              <w:rPr>
                <w:rFonts w:ascii="Times New Roman" w:hAnsi="Times New Roman" w:cs="Times New Roman"/>
                <w:sz w:val="28"/>
                <w:szCs w:val="28"/>
              </w:rPr>
              <w:t xml:space="preserve"> ierīkošanai un </w:t>
            </w:r>
            <w:r w:rsidR="00362F54">
              <w:rPr>
                <w:rFonts w:ascii="Times New Roman" w:hAnsi="Times New Roman" w:cs="Times New Roman"/>
                <w:sz w:val="28"/>
                <w:szCs w:val="28"/>
              </w:rPr>
              <w:t>uzturēšana</w:t>
            </w:r>
            <w:r w:rsidR="00B82BBC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F2680F">
              <w:rPr>
                <w:rFonts w:ascii="Times New Roman" w:hAnsi="Times New Roman" w:cs="Times New Roman"/>
                <w:sz w:val="28"/>
                <w:szCs w:val="28"/>
              </w:rPr>
              <w:t xml:space="preserve"> pilsētu un ciemu teritorijās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– veikšanai.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2EB7" w:rsidRPr="00F23F34" w:rsidRDefault="00752EB7" w:rsidP="00752EB7">
            <w:pPr>
              <w:spacing w:after="0" w:line="240" w:lineRule="auto"/>
              <w:ind w:left="150" w:right="1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3F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="00A44F2E" w:rsidRPr="00BF6FAB" w:rsidRDefault="00A44F2E" w:rsidP="00BF6FAB">
            <w:pPr>
              <w:spacing w:after="0" w:line="240" w:lineRule="auto"/>
              <w:ind w:left="150" w:right="156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443F" w:rsidRPr="00BF6FAB" w:rsidRDefault="007D443F" w:rsidP="00E52276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Valsts nekustamais īpašums (nekustamā īpašuma kadastra Nr.5615 001 0044) Smilšu ie</w:t>
            </w:r>
            <w:r w:rsidR="00DC0CD7">
              <w:rPr>
                <w:rFonts w:ascii="Times New Roman" w:hAnsi="Times New Roman" w:cs="Times New Roman"/>
                <w:sz w:val="28"/>
                <w:szCs w:val="28"/>
              </w:rPr>
              <w:t>lā 41, Viesītē, Viesītes novadā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(turpmāk – valsts nekustamais īpašums</w:t>
            </w:r>
            <w:r w:rsidR="00635979">
              <w:rPr>
                <w:rFonts w:ascii="Times New Roman" w:hAnsi="Times New Roman" w:cs="Times New Roman"/>
                <w:sz w:val="28"/>
                <w:szCs w:val="28"/>
              </w:rPr>
              <w:t xml:space="preserve"> Nr.1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C0C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A4D2A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ierakstīts Jēkabpils rajona tiesas zemesgrāmatu nodaļas Viesītes pilsētas zemesgrāmatas nodalījumā Nr.1000 0050 8488 uz Latvijas valsts vārda Izglītības un zinātnes ministrijas (turpmāk – ministrija) personā.</w:t>
            </w:r>
          </w:p>
          <w:p w:rsidR="00635979" w:rsidRDefault="000A4D2A" w:rsidP="00E52276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Atbilstoši Valsts zemes dienesta Nekustamā īpašuma valsts kadastra informācijas sistēmas teksta datiem valsts nekustamais īpašums </w:t>
            </w:r>
            <w:r w:rsidR="00635979">
              <w:rPr>
                <w:rFonts w:ascii="Times New Roman" w:hAnsi="Times New Roman" w:cs="Times New Roman"/>
                <w:sz w:val="28"/>
                <w:szCs w:val="28"/>
              </w:rPr>
              <w:t xml:space="preserve">Nr.1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sastāv no 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</w:rPr>
              <w:t>zemes vienīb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16 073 m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platībā </w:t>
            </w:r>
            <w:r w:rsidR="0042496D" w:rsidRPr="00BF6FAB">
              <w:rPr>
                <w:rFonts w:ascii="Times New Roman" w:hAnsi="Times New Roman" w:cs="Times New Roman"/>
                <w:sz w:val="28"/>
                <w:szCs w:val="28"/>
              </w:rPr>
              <w:t>(tajā skaitā 5939 m</w:t>
            </w:r>
            <w:r w:rsidR="0042496D" w:rsidRPr="00BF6FA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42496D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meža zeme) 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</w:rPr>
              <w:t>(zemes vienības kadastra apzīmējums 5615 001 0043) un div</w:t>
            </w:r>
            <w:r w:rsidR="0042496D" w:rsidRPr="00BF6FAB">
              <w:rPr>
                <w:rFonts w:ascii="Times New Roman" w:hAnsi="Times New Roman" w:cs="Times New Roman"/>
                <w:sz w:val="28"/>
                <w:szCs w:val="28"/>
              </w:rPr>
              <w:t>ām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būv</w:t>
            </w:r>
            <w:r w:rsidR="0042496D" w:rsidRPr="00BF6FAB">
              <w:rPr>
                <w:rFonts w:ascii="Times New Roman" w:hAnsi="Times New Roman" w:cs="Times New Roman"/>
                <w:sz w:val="28"/>
                <w:szCs w:val="28"/>
              </w:rPr>
              <w:t>ēm</w:t>
            </w:r>
            <w:r w:rsidR="007D443F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(būvju kadastra apzīmējumi 5615 001 0314 005 un 5615 001 0314 008)</w:t>
            </w:r>
            <w:r w:rsidR="006359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35979" w:rsidRPr="00BF6FAB" w:rsidRDefault="00635979" w:rsidP="00E52276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Valsts nekustamais īpašums (nekustamā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īpašuma kadastra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5615 001 0303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) Smilšu 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lā 39, Viesītē, Viesītes novadā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(turpmāk – valsts nekustamais īpašums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Nr.2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ierakstīts Jēkabpils rajona tiesas zemesgrāmatu nodaļas Viesītes pilsētas zemesgrāmatas nodalījumā Nr.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uz Latvijas valsts vārda ministrijas personā.</w:t>
            </w:r>
          </w:p>
          <w:p w:rsidR="00635979" w:rsidRPr="00752EB7" w:rsidRDefault="00635979" w:rsidP="00E52276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 xml:space="preserve">Atbilstoši Valsts zemes dienesta Nekustamā īpašuma valsts kadastra informācijas sistēmas teksta datiem valsts nekustamais īpašums Nr.2 sastāv no 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>četr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>ām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zemes vienīb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>ām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525 186 m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752EB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kopplatībā 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 xml:space="preserve">(tajā skaitā 175 110 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>m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 xml:space="preserve"> meža zeme) 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>(zemes vienību kadastra apzīmējumi 5615 001</w:t>
            </w:r>
            <w:r w:rsidR="000519A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>0042, 5615 001 0303, 5635 012 0042 un 5635 012 0043) un četr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>ām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būv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>ēm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(būvju kadastra apzīmējumi 5615 001 0303 001, 5615 001 0303 010, 561</w:t>
            </w:r>
            <w:r w:rsidR="00B459F3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752E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001 0314 002 un 5615 001 0314 003)</w:t>
            </w:r>
            <w:r w:rsidRPr="00752E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7E95" w:rsidRDefault="00F83499" w:rsidP="00F83499">
            <w:pPr>
              <w:tabs>
                <w:tab w:val="center" w:pos="141"/>
                <w:tab w:val="left" w:pos="5812"/>
                <w:tab w:val="left" w:pos="5953"/>
              </w:tabs>
              <w:autoSpaceDE w:val="0"/>
              <w:autoSpaceDN w:val="0"/>
              <w:adjustRightInd w:val="0"/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Ņemot vērā, ka v</w:t>
            </w:r>
            <w:r w:rsidR="000C7E95">
              <w:rPr>
                <w:rFonts w:ascii="Times New Roman" w:hAnsi="Times New Roman" w:cs="Times New Roman"/>
                <w:sz w:val="28"/>
                <w:szCs w:val="28"/>
              </w:rPr>
              <w:t>alsts nekustamais īpašums Nr.1 un valsts nekustamais īpašums Nr.2 (turpmāk ko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pā – valsts nekustamie īpašumi) nav nepieciešami ne ministrijas, ne tās padotībā esošo iestāžu funkciju nodrošināšanai, tie,</w:t>
            </w:r>
            <w:r w:rsidR="000C7E95">
              <w:rPr>
                <w:rFonts w:ascii="Times New Roman" w:hAnsi="Times New Roman" w:cs="Times New Roman"/>
                <w:sz w:val="28"/>
                <w:szCs w:val="28"/>
              </w:rPr>
              <w:t xml:space="preserve"> pamatojoties uz 2013.gada 23.jūlija Vienošanos par valsts nekustamo īpašumu apsaimniekošanu (IZM </w:t>
            </w:r>
            <w:proofErr w:type="spellStart"/>
            <w:r w:rsidR="000C7E95">
              <w:rPr>
                <w:rFonts w:ascii="Times New Roman" w:hAnsi="Times New Roman" w:cs="Times New Roman"/>
                <w:sz w:val="28"/>
                <w:szCs w:val="28"/>
              </w:rPr>
              <w:t>reģ</w:t>
            </w:r>
            <w:proofErr w:type="spellEnd"/>
            <w:r w:rsidR="000C7E95">
              <w:rPr>
                <w:rFonts w:ascii="Times New Roman" w:hAnsi="Times New Roman" w:cs="Times New Roman"/>
                <w:sz w:val="28"/>
                <w:szCs w:val="28"/>
              </w:rPr>
              <w:t>. Nr.01-29/29), ir nodoti Viesītes novada pašvaldības apsaimniekošanā un bezatlīdzības lietojumā.</w:t>
            </w:r>
          </w:p>
          <w:p w:rsidR="0042496D" w:rsidRPr="00E8162B" w:rsidRDefault="0042496D" w:rsidP="00E52276">
            <w:pPr>
              <w:pStyle w:val="BodyText"/>
              <w:tabs>
                <w:tab w:val="center" w:pos="141"/>
                <w:tab w:val="left" w:pos="5953"/>
              </w:tabs>
              <w:spacing w:after="0"/>
              <w:ind w:left="142" w:right="142" w:firstLine="567"/>
              <w:jc w:val="both"/>
              <w:rPr>
                <w:sz w:val="28"/>
                <w:szCs w:val="28"/>
              </w:rPr>
            </w:pPr>
            <w:r w:rsidRPr="00BF6FAB">
              <w:rPr>
                <w:sz w:val="28"/>
                <w:szCs w:val="28"/>
              </w:rPr>
              <w:t>Saskaņā ar Viesītes novada domes 2012.gada 12.decembra sēdes lēmum</w:t>
            </w:r>
            <w:r w:rsidR="00FC3E94">
              <w:rPr>
                <w:sz w:val="28"/>
                <w:szCs w:val="28"/>
              </w:rPr>
              <w:t>u</w:t>
            </w:r>
            <w:r w:rsidRPr="00BF6FAB">
              <w:rPr>
                <w:sz w:val="28"/>
                <w:szCs w:val="28"/>
              </w:rPr>
              <w:t xml:space="preserve"> Nr.5 </w:t>
            </w:r>
            <w:r w:rsidR="00500379">
              <w:rPr>
                <w:sz w:val="28"/>
                <w:szCs w:val="28"/>
              </w:rPr>
              <w:t xml:space="preserve">(protokols Nr.19) </w:t>
            </w:r>
            <w:r w:rsidRPr="00BF6FAB">
              <w:rPr>
                <w:sz w:val="28"/>
                <w:szCs w:val="28"/>
              </w:rPr>
              <w:t xml:space="preserve">Viesītes novada dome ir piekritusi pārņemt </w:t>
            </w:r>
            <w:r w:rsidR="003105CB" w:rsidRPr="00BF6FAB">
              <w:rPr>
                <w:sz w:val="28"/>
                <w:szCs w:val="28"/>
              </w:rPr>
              <w:t xml:space="preserve">Viesītes novada </w:t>
            </w:r>
            <w:r w:rsidR="003105CB">
              <w:rPr>
                <w:sz w:val="28"/>
                <w:szCs w:val="28"/>
              </w:rPr>
              <w:t xml:space="preserve">pašvaldības </w:t>
            </w:r>
            <w:r w:rsidRPr="00BF6FAB">
              <w:rPr>
                <w:sz w:val="28"/>
                <w:szCs w:val="28"/>
              </w:rPr>
              <w:t>īpašumā bez atlīdzības valsts nekustamo īpašumu</w:t>
            </w:r>
            <w:r w:rsidR="00E8162B">
              <w:rPr>
                <w:sz w:val="28"/>
                <w:szCs w:val="28"/>
              </w:rPr>
              <w:t xml:space="preserve"> Nr.1</w:t>
            </w:r>
            <w:r w:rsidRPr="00BF6FAB">
              <w:rPr>
                <w:sz w:val="28"/>
                <w:szCs w:val="28"/>
              </w:rPr>
              <w:t>, kas nepieciešams Viesītes novada pašvaldības autonom</w:t>
            </w:r>
            <w:r w:rsidR="00DC0CD7">
              <w:rPr>
                <w:sz w:val="28"/>
                <w:szCs w:val="28"/>
              </w:rPr>
              <w:t>o</w:t>
            </w:r>
            <w:r w:rsidRPr="00BF6FAB">
              <w:rPr>
                <w:sz w:val="28"/>
                <w:szCs w:val="28"/>
              </w:rPr>
              <w:t xml:space="preserve"> funkciju nodrošināšanai, tas ir garāža (būves kadastra apzīmējums 5615 001 0314 005</w:t>
            </w:r>
            <w:r w:rsidR="00CA6C92" w:rsidRPr="00BF6FAB">
              <w:rPr>
                <w:sz w:val="28"/>
                <w:szCs w:val="28"/>
              </w:rPr>
              <w:t>)</w:t>
            </w:r>
            <w:r w:rsidRPr="00BF6FAB">
              <w:rPr>
                <w:sz w:val="28"/>
                <w:szCs w:val="28"/>
              </w:rPr>
              <w:t xml:space="preserve"> Smilšu ielā 41, Viesītē, Viesītes novad</w:t>
            </w:r>
            <w:r w:rsidR="00CA6C92" w:rsidRPr="00BF6FAB">
              <w:rPr>
                <w:sz w:val="28"/>
                <w:szCs w:val="28"/>
              </w:rPr>
              <w:t>ā,</w:t>
            </w:r>
            <w:r w:rsidRPr="00BF6FAB">
              <w:rPr>
                <w:sz w:val="28"/>
                <w:szCs w:val="28"/>
              </w:rPr>
              <w:t xml:space="preserve"> nepieciešama</w:t>
            </w:r>
            <w:r w:rsidR="00CA6C92" w:rsidRPr="00BF6FAB">
              <w:rPr>
                <w:sz w:val="28"/>
                <w:szCs w:val="28"/>
              </w:rPr>
              <w:t xml:space="preserve"> sabiedriskā transporta pakalpojumu organizēšanai, angārs (būves kadastra apzīmējums 5615 001 0314 008) Smilšu ielā 41, Viesītē, Viesītes novadā, – komunālo pakalpojumu organizēšanai, savukārt</w:t>
            </w:r>
            <w:r w:rsidR="00A97791">
              <w:rPr>
                <w:sz w:val="28"/>
                <w:szCs w:val="28"/>
              </w:rPr>
              <w:t>,</w:t>
            </w:r>
            <w:r w:rsidR="00CA6C92" w:rsidRPr="00BF6FAB">
              <w:rPr>
                <w:sz w:val="28"/>
                <w:szCs w:val="28"/>
              </w:rPr>
              <w:t xml:space="preserve"> minētajām būvēm piekrītošā zemes vienība 16 073 m</w:t>
            </w:r>
            <w:r w:rsidR="00CA6C92" w:rsidRPr="00BF6FAB">
              <w:rPr>
                <w:sz w:val="28"/>
                <w:szCs w:val="28"/>
                <w:vertAlign w:val="superscript"/>
              </w:rPr>
              <w:t>2</w:t>
            </w:r>
            <w:r w:rsidR="00CA6C92" w:rsidRPr="00BF6FAB">
              <w:rPr>
                <w:sz w:val="28"/>
                <w:szCs w:val="28"/>
              </w:rPr>
              <w:t xml:space="preserve"> platībā (tajā skaitā 5939 m</w:t>
            </w:r>
            <w:r w:rsidR="00CA6C92" w:rsidRPr="00BF6FAB">
              <w:rPr>
                <w:sz w:val="28"/>
                <w:szCs w:val="28"/>
                <w:vertAlign w:val="superscript"/>
              </w:rPr>
              <w:t>2</w:t>
            </w:r>
            <w:r w:rsidR="00CA6C92" w:rsidRPr="00BF6FAB">
              <w:rPr>
                <w:sz w:val="28"/>
                <w:szCs w:val="28"/>
              </w:rPr>
              <w:t xml:space="preserve"> meža zeme) (zemes vienības kadastra apzīmējums 5615 001 0043) Smilšu ielā </w:t>
            </w:r>
            <w:r w:rsidR="00CA6C92" w:rsidRPr="00BF6FAB">
              <w:rPr>
                <w:sz w:val="28"/>
                <w:szCs w:val="28"/>
              </w:rPr>
              <w:lastRenderedPageBreak/>
              <w:t>41, Viesītē, Viesītes novadā, – Viesītes novada pašvaldības administratīvās teritorijas la</w:t>
            </w:r>
            <w:r w:rsidR="00817A91">
              <w:rPr>
                <w:sz w:val="28"/>
                <w:szCs w:val="28"/>
              </w:rPr>
              <w:t>biekārtošanai</w:t>
            </w:r>
            <w:r w:rsidR="00DC0CD7">
              <w:rPr>
                <w:sz w:val="28"/>
                <w:szCs w:val="28"/>
              </w:rPr>
              <w:t xml:space="preserve">, tajā skaitā </w:t>
            </w:r>
            <w:proofErr w:type="spellStart"/>
            <w:r w:rsidR="00DC0CD7">
              <w:rPr>
                <w:sz w:val="28"/>
                <w:szCs w:val="28"/>
              </w:rPr>
              <w:t>meža</w:t>
            </w:r>
            <w:r w:rsidR="00CA6C92" w:rsidRPr="00BF6FAB">
              <w:rPr>
                <w:sz w:val="28"/>
                <w:szCs w:val="28"/>
              </w:rPr>
              <w:t>parka</w:t>
            </w:r>
            <w:proofErr w:type="spellEnd"/>
            <w:r w:rsidR="00CA6C92" w:rsidRPr="00BF6FAB">
              <w:rPr>
                <w:sz w:val="28"/>
                <w:szCs w:val="28"/>
              </w:rPr>
              <w:t xml:space="preserve"> izve</w:t>
            </w:r>
            <w:r w:rsidR="00CA6C92" w:rsidRPr="00E8162B">
              <w:rPr>
                <w:sz w:val="28"/>
                <w:szCs w:val="28"/>
              </w:rPr>
              <w:t>idošanai.</w:t>
            </w:r>
          </w:p>
          <w:p w:rsidR="00E8162B" w:rsidRDefault="00E8162B" w:rsidP="00E52276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E8162B">
              <w:rPr>
                <w:rFonts w:ascii="Times New Roman" w:hAnsi="Times New Roman" w:cs="Times New Roman"/>
                <w:sz w:val="28"/>
                <w:szCs w:val="28"/>
              </w:rPr>
              <w:t xml:space="preserve">Atbilstoši Viesītes novada domes 2013.gada 22.maija lēmumam Nr.24 </w:t>
            </w:r>
            <w:r w:rsidR="00531DA5">
              <w:rPr>
                <w:rFonts w:ascii="Times New Roman" w:hAnsi="Times New Roman" w:cs="Times New Roman"/>
                <w:sz w:val="28"/>
                <w:szCs w:val="28"/>
              </w:rPr>
              <w:t xml:space="preserve">(protokols Nr.8) </w:t>
            </w:r>
            <w:r w:rsidRPr="00E8162B">
              <w:rPr>
                <w:rFonts w:ascii="Times New Roman" w:hAnsi="Times New Roman" w:cs="Times New Roman"/>
                <w:sz w:val="28"/>
                <w:szCs w:val="28"/>
              </w:rPr>
              <w:t>Viesītes novada pašvaldība ir pieņēmusi lēmumu pārņemt valsts nekustamo īpašumu Nr.2 likuma „Par pašvaldībām” 15.panta pirmās daļas 2., 4., 6. un 10.punktā noteikto pašvaldības autonomo funkciju nodrošināšanai</w:t>
            </w:r>
            <w:r w:rsidRPr="00E8162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6B72BD" w:rsidRPr="006B72BD" w:rsidRDefault="006B72BD" w:rsidP="006B72BD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Viesītes novada pašvaldība</w:t>
            </w:r>
            <w:r w:rsidR="00F77E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apliecina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, ka pašvaldības autonomā funkcija</w:t>
            </w:r>
            <w:r w:rsidR="00531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– 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sekmēt saimniecisko darbību un veicināt bezdarba samazināšanu </w:t>
            </w:r>
            <w:r w:rsidR="00531D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–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netiks realizēta kā nekustamā īpašuma nodošana iznomāšanā privātpersonām.</w:t>
            </w:r>
          </w:p>
          <w:p w:rsidR="006B72BD" w:rsidRDefault="006B72BD" w:rsidP="006B72BD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 Nekustamais īpašums </w:t>
            </w:r>
            <w:r w:rsidR="002672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Nr.2 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daļēji tiks izmantots </w:t>
            </w:r>
            <w:r w:rsidR="00754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Viesītes novada 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pašvaldībai 100% piederošo kapitālsabiedrību vajadzībām. </w:t>
            </w:r>
          </w:p>
          <w:p w:rsidR="006B72BD" w:rsidRDefault="003B5333" w:rsidP="006B72BD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Sabiedrībai ar ierobežotu atbildību</w:t>
            </w:r>
            <w:r w:rsidR="006B72BD"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</w:t>
            </w:r>
            <w:r w:rsidR="00695065" w:rsidRPr="00E8162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95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Viesītes komunālā pārvalde'”</w:t>
            </w:r>
            <w:r w:rsidR="006B72BD"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uzdots veikt likuma </w:t>
            </w:r>
            <w:r w:rsidR="00695065" w:rsidRPr="00E8162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950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Par pašvaldībām”</w:t>
            </w:r>
            <w:r w:rsidR="006B72BD"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' 15.panta pirmās daļas 1.punktā</w:t>
            </w:r>
            <w:r w:rsid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 </w:t>
            </w:r>
            <w:r w:rsidR="00610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noteikt</w:t>
            </w:r>
            <w:r w:rsidR="00AD56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o autonomo funkciju</w:t>
            </w:r>
            <w:r w:rsidR="00610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–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organizēt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iedzīvotājiem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komunālos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pakalpojumus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(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ūdensapgāde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un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kanalizācija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;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siltumapgāde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;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sadzīves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atkritumu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apsaimniekošana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;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notekūdeņu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savākšana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,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novadīšana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un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attīrīšana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)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neatkarīgi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no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tā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,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kā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īpašumā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atrodas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dzīvojamais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fonds</w:t>
            </w:r>
            <w:proofErr w:type="spellEnd"/>
            <w:r w:rsidR="006B72BD" w:rsidRPr="006B72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. </w:t>
            </w:r>
          </w:p>
          <w:p w:rsidR="006B72BD" w:rsidRPr="006B72BD" w:rsidRDefault="006B72BD" w:rsidP="006B72BD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lv-LV"/>
              </w:rPr>
            </w:pPr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SIA </w:t>
            </w:r>
            <w:r w:rsidR="006106B4" w:rsidRPr="00E8162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106B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Viesītes transports”</w:t>
            </w:r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uzdots veikt </w:t>
            </w:r>
            <w:r w:rsidR="00610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likuma </w:t>
            </w:r>
            <w:r w:rsidR="006106B4" w:rsidRPr="00E8162B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="006106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Par pašvaldībām”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15.panta pirmās daļas 2.punktā </w:t>
            </w:r>
            <w:r w:rsidR="00B554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 noteikto autonomo funkciju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:</w:t>
            </w:r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gādāt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par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savas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administratīvās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teritorijas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labiekārtošanu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un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sanitāro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tīrību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(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ielu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,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ceļu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un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laukumu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būvniecība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,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rekonstruēšana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 xml:space="preserve"> un </w:t>
            </w:r>
            <w:proofErr w:type="spellStart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lv-LV"/>
              </w:rPr>
              <w:t>uzturēšana</w:t>
            </w:r>
            <w:proofErr w:type="spellEnd"/>
            <w:r w:rsidRPr="006B72B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).</w:t>
            </w:r>
          </w:p>
          <w:p w:rsidR="006B72BD" w:rsidRPr="006B72BD" w:rsidRDefault="006B72BD" w:rsidP="006B72BD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2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</w:pPr>
            <w:r w:rsidRPr="006B72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 xml:space="preserve">   </w:t>
            </w:r>
            <w:r w:rsidR="00FF6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Šā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dā veidā </w:t>
            </w:r>
            <w:r w:rsidR="00754C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 xml:space="preserve">Viesītes novada </w:t>
            </w:r>
            <w:r w:rsidRPr="006B72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lv-LV"/>
              </w:rPr>
              <w:t>pašvaldība sekmē saimniecisko darbību savā teritorijā, kapitālsabiedrībās strādā pašvaldības iedzīvotāji, gūstot ienākumus un maksājot nodokļus.</w:t>
            </w:r>
          </w:p>
          <w:p w:rsidR="00750C9C" w:rsidRDefault="003B7E1D" w:rsidP="00E52276">
            <w:pPr>
              <w:tabs>
                <w:tab w:val="left" w:pos="5812"/>
                <w:tab w:val="left" w:pos="5953"/>
              </w:tabs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2B7">
              <w:rPr>
                <w:rFonts w:ascii="Times New Roman" w:hAnsi="Times New Roman" w:cs="Times New Roman"/>
                <w:sz w:val="28"/>
                <w:szCs w:val="28"/>
              </w:rPr>
              <w:t>Ministrijas Nekustamā īpašuma un valsts mantas apsaimniekošanas komisijas 20</w:t>
            </w:r>
            <w:r w:rsidR="00B95EA8" w:rsidRPr="003D42B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3D42B7">
              <w:rPr>
                <w:rFonts w:ascii="Times New Roman" w:hAnsi="Times New Roman" w:cs="Times New Roman"/>
                <w:sz w:val="28"/>
                <w:szCs w:val="28"/>
              </w:rPr>
              <w:t xml:space="preserve">.gada </w:t>
            </w:r>
            <w:r w:rsidR="00DA41E6" w:rsidRPr="003D42B7">
              <w:rPr>
                <w:rFonts w:ascii="Times New Roman" w:hAnsi="Times New Roman" w:cs="Times New Roman"/>
                <w:sz w:val="28"/>
                <w:szCs w:val="28"/>
              </w:rPr>
              <w:t>18.marta</w:t>
            </w:r>
            <w:r w:rsidRPr="003D42B7">
              <w:rPr>
                <w:rFonts w:ascii="Times New Roman" w:hAnsi="Times New Roman" w:cs="Times New Roman"/>
                <w:sz w:val="28"/>
                <w:szCs w:val="28"/>
              </w:rPr>
              <w:t xml:space="preserve"> sēdē </w:t>
            </w:r>
            <w:r w:rsidR="00750C9C" w:rsidRPr="003D42B7">
              <w:rPr>
                <w:rFonts w:ascii="Times New Roman" w:hAnsi="Times New Roman" w:cs="Times New Roman"/>
                <w:sz w:val="28"/>
                <w:szCs w:val="28"/>
              </w:rPr>
              <w:t xml:space="preserve">(protokols Nr.146, 2.punkts) </w:t>
            </w:r>
            <w:r w:rsidR="00750C9C"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="00750C9C" w:rsidRPr="003D42B7">
              <w:rPr>
                <w:rFonts w:ascii="Times New Roman" w:hAnsi="Times New Roman" w:cs="Times New Roman"/>
                <w:sz w:val="28"/>
                <w:szCs w:val="28"/>
              </w:rPr>
              <w:t>2013.gada 20.jūnija sēdē</w:t>
            </w:r>
            <w:r w:rsidR="00750C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0C9C" w:rsidRPr="003D42B7">
              <w:rPr>
                <w:rFonts w:ascii="Times New Roman" w:hAnsi="Times New Roman" w:cs="Times New Roman"/>
                <w:sz w:val="28"/>
                <w:szCs w:val="28"/>
              </w:rPr>
              <w:t xml:space="preserve">(protokols Nr.150, 6.punkts) tika pieņemts lēmums atbalstīt valsts </w:t>
            </w:r>
            <w:r w:rsidR="00750C9C" w:rsidRPr="003D42B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lastRenderedPageBreak/>
              <w:t>nekustam</w:t>
            </w:r>
            <w:r w:rsidR="00750C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o</w:t>
            </w:r>
            <w:r w:rsidR="00750C9C" w:rsidRPr="003D42B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 w:rsidR="00750C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u</w:t>
            </w:r>
            <w:r w:rsidR="00750C9C" w:rsidRPr="003D42B7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 xml:space="preserve"> nodošanu Viesītes novada pašvaldības īpašumā bez atlīdzības</w:t>
            </w:r>
            <w:r w:rsidR="00750C9C"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752EB7" w:rsidRPr="00BF6FAB" w:rsidRDefault="00752EB7" w:rsidP="00E52276">
            <w:pPr>
              <w:tabs>
                <w:tab w:val="center" w:pos="141"/>
                <w:tab w:val="left" w:pos="5953"/>
              </w:tabs>
              <w:spacing w:after="0" w:line="240" w:lineRule="auto"/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Ministru kabineta rīkojuma projekts „Par valsts nekustam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o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īpašum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nodošanu Viesītes novada pašvaldības īpašumā” (turpmāk – rīkojuma projekts) paredz nodot bez atlīdzības Viesītes novada pašvaldības īpašumā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valsts nekustamo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īpašumu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4C3A5D" w:rsidRPr="004C3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C3A5D" w:rsidRPr="004C3A5D">
              <w:rPr>
                <w:rFonts w:ascii="Times New Roman" w:hAnsi="Times New Roman" w:cs="Times New Roman"/>
                <w:sz w:val="28"/>
                <w:szCs w:val="28"/>
              </w:rPr>
              <w:t>kopā ar valsts nekustamo īpašumu ekspluatācijai nepieciešamajiem piederumiem, inženiertīkliem, inženierbūvēm, komunikācijām, iebūvētajām tehnoloģiskajām un stacionārajām iekārtām</w:t>
            </w:r>
            <w:r w:rsidR="004C3A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likuma „Par pašvaldībām” 15.panta pirmās daļas </w:t>
            </w:r>
            <w:r w:rsidRPr="00E52276">
              <w:rPr>
                <w:rFonts w:ascii="Times New Roman" w:hAnsi="Times New Roman" w:cs="Times New Roman"/>
                <w:sz w:val="28"/>
                <w:szCs w:val="28"/>
              </w:rPr>
              <w:t>1., 2.,</w:t>
            </w:r>
            <w:r w:rsidR="00EF6DDF" w:rsidRPr="00E52276">
              <w:rPr>
                <w:rFonts w:ascii="Times New Roman" w:hAnsi="Times New Roman" w:cs="Times New Roman"/>
                <w:sz w:val="28"/>
                <w:szCs w:val="28"/>
              </w:rPr>
              <w:t xml:space="preserve"> 4., 6., 10.</w:t>
            </w:r>
            <w:r w:rsidRPr="00E52276">
              <w:rPr>
                <w:rFonts w:ascii="Times New Roman" w:hAnsi="Times New Roman" w:cs="Times New Roman"/>
                <w:sz w:val="28"/>
                <w:szCs w:val="28"/>
              </w:rPr>
              <w:t xml:space="preserve"> un 19.punktā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noteikto pašvaldības autonomo funkciju nodrošināšanai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  <w:p w:rsidR="00752EB7" w:rsidRPr="00BF6FAB" w:rsidRDefault="00752EB7" w:rsidP="00DA4472">
            <w:pPr>
              <w:tabs>
                <w:tab w:val="left" w:pos="5812"/>
                <w:tab w:val="left" w:pos="5953"/>
              </w:tabs>
              <w:spacing w:after="0" w:line="240" w:lineRule="auto"/>
              <w:ind w:left="142" w:right="141"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Gadījumā, ja iestājas rīkojuma projekta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punktā minētais nosacījums, 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Viesītes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pašvaldībai ir pienākums nekustamo īpašumu (nekustamā īpašuma kadastra Nr.5615 001 0044) Smilšu ielā 41, Viesītē, Viesītes novadā,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un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nekustamo īpašumu (nekustamā īpašuma kadastra Nr.5615 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0303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) Smilšu ielā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, Viesītē, Viesītes novadā,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2012">
              <w:rPr>
                <w:rFonts w:ascii="Times New Roman" w:hAnsi="Times New Roman" w:cs="Times New Roman"/>
                <w:sz w:val="28"/>
                <w:szCs w:val="28"/>
              </w:rPr>
              <w:t xml:space="preserve">bez atlīdzības nodot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valsts īpašumā</w:t>
            </w:r>
            <w:r w:rsidRPr="00B111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5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3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 w:right="14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E52276">
            <w:pPr>
              <w:pStyle w:val="Footer"/>
              <w:tabs>
                <w:tab w:val="clear" w:pos="4153"/>
                <w:tab w:val="clear" w:pos="8306"/>
                <w:tab w:val="center" w:pos="141"/>
                <w:tab w:val="left" w:pos="5812"/>
                <w:tab w:val="left" w:pos="5953"/>
                <w:tab w:val="right" w:pos="9072"/>
              </w:tabs>
              <w:ind w:left="142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Ministrija un Viesītes novada pašvaldība.</w:t>
            </w:r>
          </w:p>
        </w:tc>
      </w:tr>
      <w:tr w:rsidR="00A44F2E" w:rsidRPr="00BF6FAB" w:rsidTr="000B24F2">
        <w:tc>
          <w:tcPr>
            <w:tcW w:w="3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CD6C41" w:rsidP="00E52276">
            <w:pPr>
              <w:tabs>
                <w:tab w:val="center" w:pos="141"/>
                <w:tab w:val="left" w:pos="5812"/>
                <w:tab w:val="left" w:pos="5953"/>
              </w:tabs>
              <w:spacing w:after="0" w:line="240" w:lineRule="auto"/>
              <w:ind w:left="113" w:right="141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Nav</w:t>
            </w:r>
          </w:p>
        </w:tc>
      </w:tr>
    </w:tbl>
    <w:p w:rsidR="00A44F2E" w:rsidRPr="00BF6FAB" w:rsidRDefault="00A44F2E" w:rsidP="00BF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E4D7C" w:rsidRPr="00592012" w:rsidRDefault="00EE4D7C" w:rsidP="00EE4D7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>Anotācijas II</w:t>
      </w:r>
      <w:r w:rsidR="00817A9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59201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sadaļa – </w:t>
      </w:r>
      <w:r w:rsidRPr="00592012">
        <w:rPr>
          <w:rFonts w:ascii="Times New Roman" w:hAnsi="Times New Roman" w:cs="Times New Roman"/>
          <w:sz w:val="28"/>
          <w:szCs w:val="28"/>
        </w:rPr>
        <w:t>projekts š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92012">
        <w:rPr>
          <w:rFonts w:ascii="Times New Roman" w:hAnsi="Times New Roman" w:cs="Times New Roman"/>
          <w:sz w:val="28"/>
          <w:szCs w:val="28"/>
        </w:rPr>
        <w:t xml:space="preserve"> jom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592012">
        <w:rPr>
          <w:rFonts w:ascii="Times New Roman" w:hAnsi="Times New Roman" w:cs="Times New Roman"/>
          <w:sz w:val="28"/>
          <w:szCs w:val="28"/>
        </w:rPr>
        <w:t xml:space="preserve"> neskar.</w:t>
      </w:r>
    </w:p>
    <w:p w:rsidR="00EE4D7C" w:rsidRDefault="00EE4D7C" w:rsidP="00EE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4983" w:type="pct"/>
        <w:tblCellSpacing w:w="1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834"/>
        <w:gridCol w:w="871"/>
        <w:gridCol w:w="320"/>
        <w:gridCol w:w="1307"/>
        <w:gridCol w:w="1282"/>
        <w:gridCol w:w="1207"/>
        <w:gridCol w:w="2359"/>
      </w:tblGrid>
      <w:tr w:rsidR="00EE4D7C" w:rsidRPr="00332744" w:rsidTr="006013CE">
        <w:trPr>
          <w:tblCellSpacing w:w="15" w:type="dxa"/>
        </w:trPr>
        <w:tc>
          <w:tcPr>
            <w:tcW w:w="4967" w:type="pct"/>
            <w:gridSpan w:val="7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III. Tiesību akta projekta ietekme uz valsts budžetu un pašvaldību budžetiem</w:t>
            </w:r>
          </w:p>
        </w:tc>
      </w:tr>
      <w:tr w:rsidR="00EE4D7C" w:rsidRPr="00332744" w:rsidTr="006013CE">
        <w:trPr>
          <w:tblCellSpacing w:w="15" w:type="dxa"/>
        </w:trPr>
        <w:tc>
          <w:tcPr>
            <w:tcW w:w="994" w:type="pct"/>
            <w:vMerge w:val="restar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Rādītāji</w:t>
            </w:r>
          </w:p>
        </w:tc>
        <w:tc>
          <w:tcPr>
            <w:tcW w:w="1339" w:type="pct"/>
            <w:gridSpan w:val="3"/>
            <w:vMerge w:val="restar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gads</w:t>
            </w:r>
          </w:p>
        </w:tc>
        <w:tc>
          <w:tcPr>
            <w:tcW w:w="2601" w:type="pct"/>
            <w:gridSpan w:val="3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Turpmākie trīs gadi (</w:t>
            </w:r>
            <w:proofErr w:type="spellStart"/>
            <w:r w:rsidR="00752E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euro</w:t>
            </w:r>
            <w:proofErr w:type="spellEnd"/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EE4D7C" w:rsidRPr="00332744" w:rsidTr="006013CE">
        <w:trPr>
          <w:tblCellSpacing w:w="15" w:type="dxa"/>
        </w:trPr>
        <w:tc>
          <w:tcPr>
            <w:tcW w:w="994" w:type="pct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339" w:type="pct"/>
            <w:gridSpan w:val="3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95" w:type="pc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5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654" w:type="pc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6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220" w:type="pc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7</w:t>
            </w:r>
            <w:r w:rsidRPr="00B81C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.</w:t>
            </w:r>
          </w:p>
        </w:tc>
      </w:tr>
      <w:tr w:rsidR="00EE4D7C" w:rsidRPr="00332744" w:rsidTr="006013CE">
        <w:trPr>
          <w:tblCellSpacing w:w="15" w:type="dxa"/>
        </w:trPr>
        <w:tc>
          <w:tcPr>
            <w:tcW w:w="994" w:type="pct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30" w:type="pct"/>
            <w:gridSpan w:val="2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Saskaņā ar valsts budžetu kārtējam gadam</w:t>
            </w:r>
          </w:p>
        </w:tc>
        <w:tc>
          <w:tcPr>
            <w:tcW w:w="693" w:type="pc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Izmaiņas kārtējā gadā, salīdzinot ar budžetu kārtējam 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gadam</w:t>
            </w:r>
          </w:p>
        </w:tc>
        <w:tc>
          <w:tcPr>
            <w:tcW w:w="695" w:type="pc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Izmaiņas, salīdzinot ar kārtējo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  <w:tc>
          <w:tcPr>
            <w:tcW w:w="654" w:type="pc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  <w:tc>
          <w:tcPr>
            <w:tcW w:w="1220" w:type="pct"/>
            <w:vAlign w:val="center"/>
          </w:tcPr>
          <w:p w:rsidR="00EE4D7C" w:rsidRPr="00B81CE2" w:rsidRDefault="00EE4D7C" w:rsidP="00752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Izmaiņas, salīdzinot ar kārtējo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201</w:t>
            </w:r>
            <w:r w:rsidR="00752EB7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 gadu</w:t>
            </w:r>
          </w:p>
        </w:tc>
      </w:tr>
      <w:tr w:rsidR="00EE4D7C" w:rsidRPr="00332744" w:rsidTr="006013CE">
        <w:trPr>
          <w:tblCellSpacing w:w="15" w:type="dxa"/>
        </w:trPr>
        <w:tc>
          <w:tcPr>
            <w:tcW w:w="994" w:type="pc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>1</w:t>
            </w:r>
          </w:p>
        </w:tc>
        <w:tc>
          <w:tcPr>
            <w:tcW w:w="630" w:type="pct"/>
            <w:gridSpan w:val="2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</w:t>
            </w:r>
          </w:p>
        </w:tc>
        <w:tc>
          <w:tcPr>
            <w:tcW w:w="693" w:type="pc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</w:p>
        </w:tc>
        <w:tc>
          <w:tcPr>
            <w:tcW w:w="695" w:type="pc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</w:t>
            </w:r>
          </w:p>
        </w:tc>
        <w:tc>
          <w:tcPr>
            <w:tcW w:w="654" w:type="pc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</w:p>
        </w:tc>
        <w:tc>
          <w:tcPr>
            <w:tcW w:w="1220" w:type="pct"/>
            <w:vAlign w:val="center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 Budžeta ieņēmumi: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 valsts pamatbudžets, tai skaitā ieņēmumi no maksas pakalpojumiem un citi pašu ieņēmumi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 valsts speciālais 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1.3. pašvaldību 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 Budžeta izdevumi: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 valsts pamatbudžets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2.2. valsts speciālais 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2.3. pašvaldību 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 Finansiālā ietekme: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3.1. valsts pamatbudžets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3.2. speciālais 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3.3. pašvaldību budžets</w:t>
            </w:r>
          </w:p>
        </w:tc>
        <w:tc>
          <w:tcPr>
            <w:tcW w:w="3957" w:type="pct"/>
            <w:gridSpan w:val="6"/>
          </w:tcPr>
          <w:p w:rsidR="00EE4D7C" w:rsidRPr="00B81CE2" w:rsidRDefault="00EE4D7C" w:rsidP="00A200D4">
            <w:pPr>
              <w:spacing w:after="0" w:line="240" w:lineRule="auto"/>
              <w:ind w:firstLine="359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rHeight w:val="1930"/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lastRenderedPageBreak/>
              <w:t xml:space="preserve">4. Finanšu līdzekļi papildu izdevumu finansēšanai (kompensējošu izdevumu samazinājumu norāda ar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„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+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”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zīmi)</w:t>
            </w:r>
          </w:p>
        </w:tc>
        <w:tc>
          <w:tcPr>
            <w:tcW w:w="468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472" w:type="pct"/>
            <w:gridSpan w:val="5"/>
          </w:tcPr>
          <w:p w:rsidR="00EE4D7C" w:rsidRPr="00B81CE2" w:rsidRDefault="00EE4D7C" w:rsidP="00A200D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 Precizēta finansiālā ietekme:</w:t>
            </w:r>
          </w:p>
        </w:tc>
        <w:tc>
          <w:tcPr>
            <w:tcW w:w="468" w:type="pct"/>
            <w:vMerge w:val="restar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X</w:t>
            </w:r>
          </w:p>
        </w:tc>
        <w:tc>
          <w:tcPr>
            <w:tcW w:w="3472" w:type="pct"/>
            <w:gridSpan w:val="5"/>
          </w:tcPr>
          <w:p w:rsidR="00EE4D7C" w:rsidRPr="00B81CE2" w:rsidRDefault="00EE4D7C" w:rsidP="00A200D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5.1. valsts pamatbudžets</w:t>
            </w:r>
          </w:p>
        </w:tc>
        <w:tc>
          <w:tcPr>
            <w:tcW w:w="468" w:type="pct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72" w:type="pct"/>
            <w:gridSpan w:val="5"/>
          </w:tcPr>
          <w:p w:rsidR="00EE4D7C" w:rsidRPr="00B81CE2" w:rsidRDefault="00EE4D7C" w:rsidP="00A200D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5.2. speciālais budžets</w:t>
            </w:r>
          </w:p>
        </w:tc>
        <w:tc>
          <w:tcPr>
            <w:tcW w:w="468" w:type="pct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72" w:type="pct"/>
            <w:gridSpan w:val="5"/>
          </w:tcPr>
          <w:p w:rsidR="00EE4D7C" w:rsidRPr="00B81CE2" w:rsidRDefault="00EE4D7C" w:rsidP="00A200D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5.3. pašvaldību budžets</w:t>
            </w:r>
          </w:p>
        </w:tc>
        <w:tc>
          <w:tcPr>
            <w:tcW w:w="468" w:type="pct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3472" w:type="pct"/>
            <w:gridSpan w:val="5"/>
          </w:tcPr>
          <w:p w:rsidR="00EE4D7C" w:rsidRPr="00B81CE2" w:rsidRDefault="00EE4D7C" w:rsidP="00A200D4">
            <w:pPr>
              <w:spacing w:after="0" w:line="240" w:lineRule="auto"/>
              <w:ind w:firstLine="343"/>
              <w:rPr>
                <w:rFonts w:ascii="Times New Roman" w:hAnsi="Times New Roman" w:cs="Times New Roman"/>
                <w:sz w:val="28"/>
                <w:szCs w:val="28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7D0C2D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6. Detalizēts ieņēmumu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un izdevu</w:t>
            </w: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mu aprēķins (ja nepieciešams, detalizētu ieņēmumu un izdevumu aprēķinu var pievienot anotācijas pielikumā):</w:t>
            </w:r>
          </w:p>
        </w:tc>
        <w:tc>
          <w:tcPr>
            <w:tcW w:w="3957" w:type="pct"/>
            <w:gridSpan w:val="6"/>
            <w:vMerge w:val="restart"/>
            <w:vAlign w:val="center"/>
          </w:tcPr>
          <w:p w:rsidR="00EE4D7C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E4D7C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E4D7C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E4D7C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E4D7C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E4D7C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:rsidR="00EE4D7C" w:rsidRPr="00B81CE2" w:rsidRDefault="00EE4D7C" w:rsidP="00A200D4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Projekts šo jomu neskar.</w:t>
            </w:r>
          </w:p>
        </w:tc>
      </w:tr>
      <w:tr w:rsidR="00EE4D7C" w:rsidRPr="00332744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6.1. detalizēts ieņēmumu aprēķins</w:t>
            </w:r>
          </w:p>
        </w:tc>
        <w:tc>
          <w:tcPr>
            <w:tcW w:w="3957" w:type="pct"/>
            <w:gridSpan w:val="6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E4D7C" w:rsidRPr="00332744" w:rsidTr="006013CE">
        <w:trPr>
          <w:tblCellSpacing w:w="15" w:type="dxa"/>
        </w:trPr>
        <w:tc>
          <w:tcPr>
            <w:tcW w:w="994" w:type="pct"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6.2. detalizēts izdevumu aprēķins</w:t>
            </w:r>
          </w:p>
        </w:tc>
        <w:tc>
          <w:tcPr>
            <w:tcW w:w="3957" w:type="pct"/>
            <w:gridSpan w:val="6"/>
            <w:vMerge/>
            <w:vAlign w:val="center"/>
          </w:tcPr>
          <w:p w:rsidR="00EE4D7C" w:rsidRPr="00B81CE2" w:rsidRDefault="00EE4D7C" w:rsidP="00A20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  <w:tr w:rsidR="00EE4D7C" w:rsidRPr="000657D8" w:rsidTr="006013CE">
        <w:tblPrEx>
          <w:tblLook w:val="04A0" w:firstRow="1" w:lastRow="0" w:firstColumn="1" w:lastColumn="0" w:noHBand="0" w:noVBand="1"/>
        </w:tblPrEx>
        <w:trPr>
          <w:tblCellSpacing w:w="15" w:type="dxa"/>
        </w:trPr>
        <w:tc>
          <w:tcPr>
            <w:tcW w:w="994" w:type="pct"/>
            <w:hideMark/>
          </w:tcPr>
          <w:p w:rsidR="00EE4D7C" w:rsidRPr="00B81CE2" w:rsidRDefault="00EE4D7C" w:rsidP="00A20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81CE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7. Cita informācija</w:t>
            </w:r>
          </w:p>
        </w:tc>
        <w:tc>
          <w:tcPr>
            <w:tcW w:w="3957" w:type="pct"/>
            <w:gridSpan w:val="6"/>
            <w:hideMark/>
          </w:tcPr>
          <w:p w:rsidR="00EE4D7C" w:rsidRPr="002E65B3" w:rsidRDefault="00752EB7" w:rsidP="00752EB7">
            <w:pPr>
              <w:spacing w:after="0" w:line="240" w:lineRule="auto"/>
              <w:ind w:right="71" w:firstLine="394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Viesītes</w:t>
            </w:r>
            <w:r w:rsidRPr="00F23F34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 novada pašvaldībai radīsies izdevumi, </w:t>
            </w:r>
            <w: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kas saistīti ar valsts nekustamā īpašuma Nr.1 un valsts nekustamā īpašuma Nr.2 īpašuma tiesību maiņu zemesgrāmatā</w:t>
            </w:r>
            <w:r w:rsidR="007D3A0F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</w:tr>
    </w:tbl>
    <w:p w:rsidR="00EE4D7C" w:rsidRDefault="00EE4D7C" w:rsidP="00EE4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EE4D7C" w:rsidRDefault="00EE4D7C" w:rsidP="00EE4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Anotācijas IV, V un VI sadaļa 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projekts šīs jomas neskar</w:t>
      </w:r>
      <w:r w:rsidRPr="004D59A3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:rsidR="00A44F2E" w:rsidRPr="00BF6FAB" w:rsidRDefault="00A44F2E" w:rsidP="00BF6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3266"/>
        <w:gridCol w:w="5103"/>
      </w:tblGrid>
      <w:tr w:rsidR="00A44F2E" w:rsidRPr="00BF6FAB" w:rsidTr="000B24F2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 xml:space="preserve">VII. </w:t>
            </w:r>
            <w:r w:rsidRPr="00BF6F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v-LV"/>
              </w:rPr>
              <w:t>Tiesību akta projekta izpildes nodrošināšana un tās ietekme uz institūcijām</w:t>
            </w:r>
          </w:p>
        </w:tc>
      </w:tr>
      <w:tr w:rsidR="00A44F2E" w:rsidRPr="00BF6FAB" w:rsidTr="00752EB7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3F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Tiesību akta projekta izpildi nodrošinās</w:t>
            </w: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ministrija un </w:t>
            </w:r>
            <w:r w:rsidR="00420AF7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Viesītes</w:t>
            </w:r>
            <w:r w:rsidR="00FD4EE5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novada pašvaldība.</w:t>
            </w:r>
          </w:p>
        </w:tc>
      </w:tr>
      <w:tr w:rsidR="00A44F2E" w:rsidRPr="00BF6FAB" w:rsidTr="00752EB7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752EB7" w:rsidP="00BF6FAB">
            <w:pPr>
              <w:spacing w:after="0" w:line="240" w:lineRule="auto"/>
              <w:ind w:left="150" w:right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F23F34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2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Projekts šo jomu neskar.</w:t>
            </w:r>
          </w:p>
        </w:tc>
      </w:tr>
      <w:tr w:rsidR="00A44F2E" w:rsidRPr="00BF6FAB" w:rsidTr="00752EB7">
        <w:tc>
          <w:tcPr>
            <w:tcW w:w="3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752EB7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</w:t>
            </w:r>
            <w:r w:rsidR="00A44F2E"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</w:t>
            </w:r>
          </w:p>
        </w:tc>
        <w:tc>
          <w:tcPr>
            <w:tcW w:w="17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4F2E" w:rsidRPr="00BF6FAB" w:rsidRDefault="00A44F2E" w:rsidP="00BF6FAB">
            <w:pPr>
              <w:spacing w:after="0" w:line="240" w:lineRule="auto"/>
              <w:ind w:left="150" w:right="170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4F2E" w:rsidRPr="00BF6FAB" w:rsidRDefault="00A44F2E" w:rsidP="00BF6FAB">
            <w:pPr>
              <w:tabs>
                <w:tab w:val="center" w:pos="141"/>
              </w:tabs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Iesniedzamajiem dokumentiem nav piešķirams lietojuma ierobežojuma statuss.</w:t>
            </w:r>
          </w:p>
          <w:p w:rsidR="00752EB7" w:rsidRDefault="00A44F2E" w:rsidP="0049514D">
            <w:pPr>
              <w:spacing w:after="0" w:line="240" w:lineRule="auto"/>
              <w:ind w:left="113" w:right="148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Rīkojuma projekts attiecas uz </w:t>
            </w:r>
            <w:r w:rsidR="00752EB7" w:rsidRPr="00F23F34">
              <w:rPr>
                <w:rFonts w:ascii="Times New Roman" w:hAnsi="Times New Roman" w:cs="Times New Roman"/>
                <w:sz w:val="28"/>
                <w:szCs w:val="28"/>
              </w:rPr>
              <w:t>publiskās pārvaldes politiku.</w:t>
            </w:r>
          </w:p>
          <w:p w:rsidR="00A44F2E" w:rsidRPr="00BF6FAB" w:rsidRDefault="00A44F2E" w:rsidP="0049514D">
            <w:pPr>
              <w:spacing w:after="0" w:line="240" w:lineRule="auto"/>
              <w:ind w:left="113" w:right="148"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>Ministru kabineta rīkojums „Par valsts nekustam</w:t>
            </w:r>
            <w:r w:rsidR="0049514D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īpašum</w:t>
            </w:r>
            <w:r w:rsidR="0049514D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F6FAB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nodošanu </w:t>
            </w:r>
            <w:r w:rsidR="00420AF7" w:rsidRPr="00BF6FAB">
              <w:rPr>
                <w:rFonts w:ascii="Times New Roman" w:hAnsi="Times New Roman" w:cs="Times New Roman"/>
                <w:sz w:val="28"/>
                <w:szCs w:val="28"/>
              </w:rPr>
              <w:t>Viesītes</w:t>
            </w:r>
            <w:r w:rsidR="00FD4EE5"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 novada pašvaldības īpašumā</w:t>
            </w:r>
            <w:r w:rsidRPr="00BF6FAB">
              <w:rPr>
                <w:rFonts w:ascii="Times New Roman" w:hAnsi="Times New Roman" w:cs="Times New Roman"/>
                <w:sz w:val="28"/>
                <w:szCs w:val="28"/>
              </w:rPr>
              <w:t xml:space="preserve">” pēc apstiprināšanas Ministru kabinetā </w:t>
            </w:r>
            <w:r w:rsidR="00BF6FAB" w:rsidRPr="00BF6FAB">
              <w:rPr>
                <w:rFonts w:ascii="Times New Roman" w:hAnsi="Times New Roman" w:cs="Times New Roman"/>
                <w:sz w:val="28"/>
                <w:szCs w:val="28"/>
              </w:rPr>
              <w:t>tiks publicēts oficiālajā izdevumā „Latvijas Vēstnesis”.</w:t>
            </w:r>
          </w:p>
        </w:tc>
      </w:tr>
    </w:tbl>
    <w:p w:rsidR="00A44F2E" w:rsidRPr="00BF6FAB" w:rsidRDefault="00A44F2E" w:rsidP="00BF6FA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:rsidR="00E8399E" w:rsidRPr="00BF6FAB" w:rsidRDefault="00E8399E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84721" w:rsidP="00752EB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Izglītības un zinātnes ministre</w:t>
      </w:r>
      <w:r w:rsidR="00752EB7" w:rsidRPr="00F23F34">
        <w:rPr>
          <w:rFonts w:ascii="Times New Roman" w:hAnsi="Times New Roman" w:cs="Times New Roman"/>
          <w:sz w:val="28"/>
          <w:szCs w:val="28"/>
        </w:rPr>
        <w:tab/>
      </w:r>
      <w:r w:rsidR="00752EB7" w:rsidRPr="00F23F34">
        <w:rPr>
          <w:rFonts w:ascii="Times New Roman" w:hAnsi="Times New Roman" w:cs="Times New Roman"/>
          <w:sz w:val="28"/>
          <w:szCs w:val="28"/>
        </w:rPr>
        <w:tab/>
      </w:r>
      <w:r w:rsidR="00752EB7" w:rsidRPr="00F23F34">
        <w:rPr>
          <w:rFonts w:ascii="Times New Roman" w:hAnsi="Times New Roman" w:cs="Times New Roman"/>
          <w:sz w:val="28"/>
          <w:szCs w:val="28"/>
        </w:rPr>
        <w:tab/>
      </w:r>
      <w:r w:rsidR="00752EB7" w:rsidRPr="00F23F34">
        <w:rPr>
          <w:rFonts w:ascii="Times New Roman" w:hAnsi="Times New Roman" w:cs="Times New Roman"/>
          <w:sz w:val="28"/>
          <w:szCs w:val="28"/>
        </w:rPr>
        <w:tab/>
      </w:r>
      <w:r w:rsidR="00752EB7" w:rsidRPr="00F23F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752EB7" w:rsidRPr="00F23F34">
        <w:rPr>
          <w:rFonts w:ascii="Times New Roman" w:hAnsi="Times New Roman" w:cs="Times New Roman"/>
          <w:sz w:val="28"/>
          <w:szCs w:val="28"/>
        </w:rPr>
        <w:t>I.Druviete</w:t>
      </w:r>
      <w:proofErr w:type="spellEnd"/>
    </w:p>
    <w:p w:rsidR="00752EB7" w:rsidRPr="00F23F34" w:rsidRDefault="00752EB7" w:rsidP="00752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52EB7" w:rsidRPr="00F23F34" w:rsidRDefault="00752EB7" w:rsidP="00752EB7">
      <w:pPr>
        <w:spacing w:after="0" w:line="240" w:lineRule="auto"/>
        <w:ind w:right="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34">
        <w:rPr>
          <w:rFonts w:ascii="Times New Roman" w:hAnsi="Times New Roman" w:cs="Times New Roman"/>
          <w:sz w:val="28"/>
          <w:szCs w:val="28"/>
        </w:rPr>
        <w:t>Vizē:</w:t>
      </w:r>
    </w:p>
    <w:p w:rsidR="00752EB7" w:rsidRPr="00F23F34" w:rsidRDefault="00752EB7" w:rsidP="00752E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3F34">
        <w:rPr>
          <w:rFonts w:ascii="Times New Roman" w:hAnsi="Times New Roman" w:cs="Times New Roman"/>
          <w:sz w:val="28"/>
          <w:szCs w:val="28"/>
        </w:rPr>
        <w:t>Valsts sekretāre</w:t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r w:rsidRPr="00F23F3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23F34">
        <w:rPr>
          <w:rFonts w:ascii="Times New Roman" w:hAnsi="Times New Roman" w:cs="Times New Roman"/>
          <w:sz w:val="28"/>
          <w:szCs w:val="28"/>
        </w:rPr>
        <w:t>S.Liepiņa</w:t>
      </w:r>
      <w:proofErr w:type="spellEnd"/>
    </w:p>
    <w:p w:rsidR="00D97F0C" w:rsidRDefault="00D97F0C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3E94" w:rsidRDefault="00FC3E94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168" w:rsidRDefault="00001168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168" w:rsidRPr="00BF6FAB" w:rsidRDefault="00001168" w:rsidP="00BF6F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920" w:rsidRPr="00BF6FAB" w:rsidRDefault="00F109DF" w:rsidP="00BF6FAB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fldChar w:fldCharType="begin"/>
      </w:r>
      <w:r w:rsidR="00F1422C" w:rsidRPr="00BF6FAB">
        <w:rPr>
          <w:rFonts w:ascii="Times New Roman" w:hAnsi="Times New Roman" w:cs="Times New Roman"/>
          <w:sz w:val="24"/>
          <w:szCs w:val="24"/>
        </w:rPr>
        <w:instrText xml:space="preserve"> TIME \@ "dd.MM.yyyy H:mm" </w:instrText>
      </w:r>
      <w:r w:rsidRPr="00BF6FAB">
        <w:rPr>
          <w:rFonts w:ascii="Times New Roman" w:hAnsi="Times New Roman" w:cs="Times New Roman"/>
          <w:sz w:val="24"/>
          <w:szCs w:val="24"/>
        </w:rPr>
        <w:fldChar w:fldCharType="separate"/>
      </w:r>
      <w:r w:rsidR="000C168E">
        <w:rPr>
          <w:rFonts w:ascii="Times New Roman" w:hAnsi="Times New Roman" w:cs="Times New Roman"/>
          <w:noProof/>
          <w:sz w:val="24"/>
          <w:szCs w:val="24"/>
        </w:rPr>
        <w:t>25.09.2014 10:55</w:t>
      </w:r>
      <w:r w:rsidRPr="00BF6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F72F02" w:rsidRPr="00BF6FAB" w:rsidRDefault="00F109DF" w:rsidP="00BF6FAB">
      <w:pPr>
        <w:tabs>
          <w:tab w:val="center" w:pos="0"/>
        </w:tabs>
        <w:spacing w:after="0" w:line="240" w:lineRule="auto"/>
        <w:ind w:right="-10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fldChar w:fldCharType="begin"/>
      </w:r>
      <w:r w:rsidR="00F72F02" w:rsidRPr="00BF6FAB">
        <w:rPr>
          <w:rFonts w:ascii="Times New Roman" w:hAnsi="Times New Roman" w:cs="Times New Roman"/>
          <w:sz w:val="24"/>
          <w:szCs w:val="24"/>
        </w:rPr>
        <w:instrText xml:space="preserve"> NUMWORDS  \# "0"  \* MERGEFORMAT </w:instrText>
      </w:r>
      <w:r w:rsidRPr="00BF6FAB">
        <w:rPr>
          <w:rFonts w:ascii="Times New Roman" w:hAnsi="Times New Roman" w:cs="Times New Roman"/>
          <w:sz w:val="24"/>
          <w:szCs w:val="24"/>
        </w:rPr>
        <w:fldChar w:fldCharType="separate"/>
      </w:r>
      <w:r w:rsidR="00001168">
        <w:rPr>
          <w:rFonts w:ascii="Times New Roman" w:hAnsi="Times New Roman" w:cs="Times New Roman"/>
          <w:noProof/>
          <w:sz w:val="24"/>
          <w:szCs w:val="24"/>
        </w:rPr>
        <w:t>1216</w:t>
      </w:r>
      <w:r w:rsidRPr="00BF6F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BF6FAB" w:rsidRPr="00BF6FAB" w:rsidRDefault="00CD6C41" w:rsidP="00BF6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>
        <w:rPr>
          <w:rFonts w:ascii="Times New Roman" w:eastAsia="Calibri" w:hAnsi="Times New Roman" w:cs="Times New Roman"/>
        </w:rPr>
        <w:t>I.Rozenštoka</w:t>
      </w:r>
      <w:proofErr w:type="spellEnd"/>
    </w:p>
    <w:p w:rsidR="00BF6FAB" w:rsidRPr="00BF6FAB" w:rsidRDefault="00CD6C41" w:rsidP="00BF6F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67047765</w:t>
      </w:r>
      <w:r w:rsidR="00BF6FAB" w:rsidRPr="00BF6FAB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Ilze.Rozenstoka</w:t>
      </w:r>
      <w:r w:rsidR="00BF6FAB" w:rsidRPr="00BF6FAB">
        <w:rPr>
          <w:rFonts w:ascii="Times New Roman" w:eastAsia="Calibri" w:hAnsi="Times New Roman" w:cs="Times New Roman"/>
        </w:rPr>
        <w:t>@izm.gov.lv</w:t>
      </w:r>
    </w:p>
    <w:p w:rsidR="002D4CA1" w:rsidRPr="00BF6FAB" w:rsidRDefault="002D4CA1" w:rsidP="00BF6F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D4CA1" w:rsidRPr="00BF6FAB" w:rsidSect="00760698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E7C" w:rsidRDefault="00DA4E7C" w:rsidP="00AB4555">
      <w:pPr>
        <w:spacing w:after="0" w:line="240" w:lineRule="auto"/>
      </w:pPr>
      <w:r>
        <w:separator/>
      </w:r>
    </w:p>
  </w:endnote>
  <w:endnote w:type="continuationSeparator" w:id="0">
    <w:p w:rsidR="00DA4E7C" w:rsidRDefault="00DA4E7C" w:rsidP="00AB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EE8" w:rsidRPr="00F2680F" w:rsidRDefault="00CA7A97" w:rsidP="00F2680F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fldSimple w:instr=" FILENAME   \* MERGEFORMAT ">
      <w:r w:rsidR="00676A9F" w:rsidRPr="00676A9F">
        <w:rPr>
          <w:rFonts w:ascii="Times New Roman" w:hAnsi="Times New Roman" w:cs="Times New Roman"/>
          <w:noProof/>
          <w:sz w:val="24"/>
          <w:szCs w:val="24"/>
        </w:rPr>
        <w:t>IZMAnot_240914_VSS592</w:t>
      </w:r>
    </w:fldSimple>
    <w:r w:rsidR="00F2680F" w:rsidRPr="0067538D">
      <w:rPr>
        <w:rFonts w:ascii="Times New Roman" w:hAnsi="Times New Roman" w:cs="Times New Roman"/>
        <w:sz w:val="24"/>
        <w:szCs w:val="24"/>
      </w:rPr>
      <w:t xml:space="preserve">; </w:t>
    </w:r>
    <w:r w:rsidR="00635979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635979" w:rsidRPr="00AB4555">
      <w:rPr>
        <w:rFonts w:ascii="Times New Roman" w:hAnsi="Times New Roman" w:cs="Times New Roman"/>
        <w:sz w:val="24"/>
        <w:szCs w:val="24"/>
      </w:rPr>
      <w:t xml:space="preserve">Par </w:t>
    </w:r>
    <w:r w:rsidR="00635979">
      <w:rPr>
        <w:rFonts w:ascii="Times New Roman" w:hAnsi="Times New Roman" w:cs="Times New Roman"/>
        <w:sz w:val="24"/>
        <w:szCs w:val="24"/>
      </w:rPr>
      <w:t xml:space="preserve">valsts </w:t>
    </w:r>
    <w:r w:rsidR="00635979" w:rsidRPr="00AB4555">
      <w:rPr>
        <w:rFonts w:ascii="Times New Roman" w:hAnsi="Times New Roman" w:cs="Times New Roman"/>
        <w:sz w:val="24"/>
        <w:szCs w:val="24"/>
      </w:rPr>
      <w:t>nekustam</w:t>
    </w:r>
    <w:r w:rsidR="00635979">
      <w:rPr>
        <w:rFonts w:ascii="Times New Roman" w:hAnsi="Times New Roman" w:cs="Times New Roman"/>
        <w:sz w:val="24"/>
        <w:szCs w:val="24"/>
      </w:rPr>
      <w:t>o</w:t>
    </w:r>
    <w:r w:rsidR="00635979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635979">
      <w:rPr>
        <w:rFonts w:ascii="Times New Roman" w:hAnsi="Times New Roman" w:cs="Times New Roman"/>
        <w:sz w:val="24"/>
        <w:szCs w:val="24"/>
      </w:rPr>
      <w:t>u nodošanu Viesītes novada pašvaldības īpašumā</w:t>
    </w:r>
    <w:r w:rsidR="00635979" w:rsidRPr="0067538D">
      <w:rPr>
        <w:rFonts w:ascii="Times New Roman" w:hAnsi="Times New Roman" w:cs="Times New Roman"/>
        <w:sz w:val="24"/>
        <w:szCs w:val="24"/>
      </w:rPr>
      <w:t>”</w:t>
    </w:r>
    <w:r w:rsidR="00635979">
      <w:rPr>
        <w:rFonts w:ascii="Times New Roman" w:hAnsi="Times New Roman" w:cs="Times New Roman"/>
        <w:sz w:val="24"/>
        <w:szCs w:val="24"/>
      </w:rPr>
      <w:t xml:space="preserve"> sākotnējās ietekmes novērtējuma ziņojums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OLE_LINK3"/>
  <w:bookmarkStart w:id="2" w:name="OLE_LINK4"/>
  <w:p w:rsidR="00112EE8" w:rsidRPr="00972019" w:rsidRDefault="00F109DF" w:rsidP="00972019">
    <w:pPr>
      <w:pStyle w:val="Footer"/>
      <w:tabs>
        <w:tab w:val="clear" w:pos="8306"/>
        <w:tab w:val="right" w:pos="9072"/>
      </w:tabs>
      <w:jc w:val="both"/>
      <w:rPr>
        <w:rFonts w:ascii="Times New Roman" w:hAnsi="Times New Roman" w:cs="Times New Roman"/>
        <w:sz w:val="24"/>
        <w:szCs w:val="24"/>
      </w:rPr>
    </w:pPr>
    <w:r>
      <w:fldChar w:fldCharType="begin"/>
    </w:r>
    <w:r w:rsidR="00112EE8">
      <w:instrText xml:space="preserve"> FILENAME   \* MERGEFORMAT </w:instrText>
    </w:r>
    <w:r>
      <w:fldChar w:fldCharType="separate"/>
    </w:r>
    <w:r w:rsidR="00676A9F" w:rsidRPr="00676A9F">
      <w:rPr>
        <w:rFonts w:ascii="Times New Roman" w:hAnsi="Times New Roman" w:cs="Times New Roman"/>
        <w:noProof/>
        <w:sz w:val="24"/>
        <w:szCs w:val="24"/>
      </w:rPr>
      <w:t>IZMAnot_240914_VSS592</w:t>
    </w:r>
    <w:r>
      <w:fldChar w:fldCharType="end"/>
    </w:r>
    <w:bookmarkEnd w:id="1"/>
    <w:bookmarkEnd w:id="2"/>
    <w:r w:rsidR="00112EE8" w:rsidRPr="0067538D">
      <w:rPr>
        <w:rFonts w:ascii="Times New Roman" w:hAnsi="Times New Roman" w:cs="Times New Roman"/>
        <w:sz w:val="24"/>
        <w:szCs w:val="24"/>
      </w:rPr>
      <w:t xml:space="preserve">; </w:t>
    </w:r>
    <w:bookmarkStart w:id="3" w:name="OLE_LINK5"/>
    <w:bookmarkStart w:id="4" w:name="OLE_LINK6"/>
    <w:r w:rsidR="00112EE8" w:rsidRPr="0067538D">
      <w:rPr>
        <w:rFonts w:ascii="Times New Roman" w:hAnsi="Times New Roman" w:cs="Times New Roman"/>
        <w:sz w:val="24"/>
        <w:szCs w:val="24"/>
      </w:rPr>
      <w:t>Ministru kabineta rīkojuma projekta „</w:t>
    </w:r>
    <w:r w:rsidR="00112EE8" w:rsidRPr="00AB4555">
      <w:rPr>
        <w:rFonts w:ascii="Times New Roman" w:hAnsi="Times New Roman" w:cs="Times New Roman"/>
        <w:sz w:val="24"/>
        <w:szCs w:val="24"/>
      </w:rPr>
      <w:t xml:space="preserve">Par </w:t>
    </w:r>
    <w:r w:rsidR="00112EE8">
      <w:rPr>
        <w:rFonts w:ascii="Times New Roman" w:hAnsi="Times New Roman" w:cs="Times New Roman"/>
        <w:sz w:val="24"/>
        <w:szCs w:val="24"/>
      </w:rPr>
      <w:t xml:space="preserve">valsts </w:t>
    </w:r>
    <w:r w:rsidR="00112EE8" w:rsidRPr="00AB4555">
      <w:rPr>
        <w:rFonts w:ascii="Times New Roman" w:hAnsi="Times New Roman" w:cs="Times New Roman"/>
        <w:sz w:val="24"/>
        <w:szCs w:val="24"/>
      </w:rPr>
      <w:t>nekustam</w:t>
    </w:r>
    <w:r w:rsidR="00635979">
      <w:rPr>
        <w:rFonts w:ascii="Times New Roman" w:hAnsi="Times New Roman" w:cs="Times New Roman"/>
        <w:sz w:val="24"/>
        <w:szCs w:val="24"/>
      </w:rPr>
      <w:t>o</w:t>
    </w:r>
    <w:r w:rsidR="00112EE8" w:rsidRPr="00AB4555">
      <w:rPr>
        <w:rFonts w:ascii="Times New Roman" w:hAnsi="Times New Roman" w:cs="Times New Roman"/>
        <w:sz w:val="24"/>
        <w:szCs w:val="24"/>
      </w:rPr>
      <w:t xml:space="preserve"> īpašum</w:t>
    </w:r>
    <w:r w:rsidR="00635979">
      <w:rPr>
        <w:rFonts w:ascii="Times New Roman" w:hAnsi="Times New Roman" w:cs="Times New Roman"/>
        <w:sz w:val="24"/>
        <w:szCs w:val="24"/>
      </w:rPr>
      <w:t>u</w:t>
    </w:r>
    <w:r w:rsidR="00F2680F">
      <w:rPr>
        <w:rFonts w:ascii="Times New Roman" w:hAnsi="Times New Roman" w:cs="Times New Roman"/>
        <w:sz w:val="24"/>
        <w:szCs w:val="24"/>
      </w:rPr>
      <w:t xml:space="preserve"> </w:t>
    </w:r>
    <w:r w:rsidR="00112EE8">
      <w:rPr>
        <w:rFonts w:ascii="Times New Roman" w:hAnsi="Times New Roman" w:cs="Times New Roman"/>
        <w:sz w:val="24"/>
        <w:szCs w:val="24"/>
      </w:rPr>
      <w:t>nodošanu Viesītes novada pašvaldības īpašumā</w:t>
    </w:r>
    <w:r w:rsidR="00112EE8" w:rsidRPr="0067538D">
      <w:rPr>
        <w:rFonts w:ascii="Times New Roman" w:hAnsi="Times New Roman" w:cs="Times New Roman"/>
        <w:sz w:val="24"/>
        <w:szCs w:val="24"/>
      </w:rPr>
      <w:t>”</w:t>
    </w:r>
    <w:r w:rsidR="00112EE8">
      <w:rPr>
        <w:rFonts w:ascii="Times New Roman" w:hAnsi="Times New Roman" w:cs="Times New Roman"/>
        <w:sz w:val="24"/>
        <w:szCs w:val="24"/>
      </w:rPr>
      <w:t xml:space="preserve"> sākotnējās ietekmes novērtējuma ziņojums (anotācija</w:t>
    </w:r>
    <w:bookmarkEnd w:id="3"/>
    <w:bookmarkEnd w:id="4"/>
    <w:r w:rsidR="00112EE8">
      <w:rPr>
        <w:rFonts w:ascii="Times New Roman" w:hAnsi="Times New Roman" w:cs="Times New Roman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E7C" w:rsidRDefault="00DA4E7C" w:rsidP="00AB4555">
      <w:pPr>
        <w:spacing w:after="0" w:line="240" w:lineRule="auto"/>
      </w:pPr>
      <w:r>
        <w:separator/>
      </w:r>
    </w:p>
  </w:footnote>
  <w:footnote w:type="continuationSeparator" w:id="0">
    <w:p w:rsidR="00DA4E7C" w:rsidRDefault="00DA4E7C" w:rsidP="00AB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45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2EE8" w:rsidRPr="00FD7B17" w:rsidRDefault="00F109DF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7B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2EE8" w:rsidRPr="00FD7B1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C168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7B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12EE8" w:rsidRDefault="00112E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E"/>
    <w:rsid w:val="00001168"/>
    <w:rsid w:val="00001B0D"/>
    <w:rsid w:val="00001F2F"/>
    <w:rsid w:val="000111C8"/>
    <w:rsid w:val="00012911"/>
    <w:rsid w:val="00013B3B"/>
    <w:rsid w:val="00014371"/>
    <w:rsid w:val="000239CE"/>
    <w:rsid w:val="00040C59"/>
    <w:rsid w:val="00045477"/>
    <w:rsid w:val="00045AB1"/>
    <w:rsid w:val="00046B05"/>
    <w:rsid w:val="000519AC"/>
    <w:rsid w:val="00052096"/>
    <w:rsid w:val="00055327"/>
    <w:rsid w:val="00057BFD"/>
    <w:rsid w:val="0006030B"/>
    <w:rsid w:val="0006311D"/>
    <w:rsid w:val="000667A1"/>
    <w:rsid w:val="000679F1"/>
    <w:rsid w:val="00072BD5"/>
    <w:rsid w:val="00076A76"/>
    <w:rsid w:val="00081612"/>
    <w:rsid w:val="000829B0"/>
    <w:rsid w:val="00083F6E"/>
    <w:rsid w:val="00085FE8"/>
    <w:rsid w:val="000933A9"/>
    <w:rsid w:val="00094B58"/>
    <w:rsid w:val="00094B72"/>
    <w:rsid w:val="00096871"/>
    <w:rsid w:val="00097C0B"/>
    <w:rsid w:val="000A4D2A"/>
    <w:rsid w:val="000A776D"/>
    <w:rsid w:val="000B24F2"/>
    <w:rsid w:val="000B2E0F"/>
    <w:rsid w:val="000B3C18"/>
    <w:rsid w:val="000B4E1F"/>
    <w:rsid w:val="000C168E"/>
    <w:rsid w:val="000C3AD7"/>
    <w:rsid w:val="000C6333"/>
    <w:rsid w:val="000C6C6C"/>
    <w:rsid w:val="000C75B0"/>
    <w:rsid w:val="000C7E95"/>
    <w:rsid w:val="000D0674"/>
    <w:rsid w:val="000D175E"/>
    <w:rsid w:val="000D2490"/>
    <w:rsid w:val="000D3D42"/>
    <w:rsid w:val="000D4C52"/>
    <w:rsid w:val="000D6DC8"/>
    <w:rsid w:val="000E073E"/>
    <w:rsid w:val="000F56F3"/>
    <w:rsid w:val="00100280"/>
    <w:rsid w:val="00100BBA"/>
    <w:rsid w:val="0010168C"/>
    <w:rsid w:val="00111C77"/>
    <w:rsid w:val="00112EE8"/>
    <w:rsid w:val="00114863"/>
    <w:rsid w:val="001152E3"/>
    <w:rsid w:val="001158F8"/>
    <w:rsid w:val="0011598E"/>
    <w:rsid w:val="001206C7"/>
    <w:rsid w:val="001418FD"/>
    <w:rsid w:val="001419F3"/>
    <w:rsid w:val="0014416C"/>
    <w:rsid w:val="001455CC"/>
    <w:rsid w:val="00146C32"/>
    <w:rsid w:val="00155E50"/>
    <w:rsid w:val="001567A5"/>
    <w:rsid w:val="0016263D"/>
    <w:rsid w:val="001656CA"/>
    <w:rsid w:val="00172DA6"/>
    <w:rsid w:val="001730D3"/>
    <w:rsid w:val="001774EA"/>
    <w:rsid w:val="001852B3"/>
    <w:rsid w:val="001867DA"/>
    <w:rsid w:val="00192631"/>
    <w:rsid w:val="00192C24"/>
    <w:rsid w:val="00193C8F"/>
    <w:rsid w:val="00196542"/>
    <w:rsid w:val="001A413D"/>
    <w:rsid w:val="001A6C49"/>
    <w:rsid w:val="001A7EF8"/>
    <w:rsid w:val="001B2604"/>
    <w:rsid w:val="001C39AD"/>
    <w:rsid w:val="001C57DE"/>
    <w:rsid w:val="001D44C3"/>
    <w:rsid w:val="001D7920"/>
    <w:rsid w:val="001E0894"/>
    <w:rsid w:val="001E09A3"/>
    <w:rsid w:val="001E18F0"/>
    <w:rsid w:val="001E2B2A"/>
    <w:rsid w:val="001E3E77"/>
    <w:rsid w:val="001E6C8E"/>
    <w:rsid w:val="001F2605"/>
    <w:rsid w:val="001F2C96"/>
    <w:rsid w:val="001F4C1B"/>
    <w:rsid w:val="00202944"/>
    <w:rsid w:val="00211E37"/>
    <w:rsid w:val="0021579C"/>
    <w:rsid w:val="002207AF"/>
    <w:rsid w:val="0022511C"/>
    <w:rsid w:val="00237F9A"/>
    <w:rsid w:val="00245B75"/>
    <w:rsid w:val="00245F6D"/>
    <w:rsid w:val="00246BB0"/>
    <w:rsid w:val="002470B7"/>
    <w:rsid w:val="00252AA4"/>
    <w:rsid w:val="002540B2"/>
    <w:rsid w:val="0025532F"/>
    <w:rsid w:val="00260E35"/>
    <w:rsid w:val="00263878"/>
    <w:rsid w:val="00266D1B"/>
    <w:rsid w:val="00267215"/>
    <w:rsid w:val="002722B6"/>
    <w:rsid w:val="00276C03"/>
    <w:rsid w:val="00281C0E"/>
    <w:rsid w:val="0028693D"/>
    <w:rsid w:val="00296C70"/>
    <w:rsid w:val="002A0318"/>
    <w:rsid w:val="002A205F"/>
    <w:rsid w:val="002A267F"/>
    <w:rsid w:val="002A34B6"/>
    <w:rsid w:val="002A5ED0"/>
    <w:rsid w:val="002B047F"/>
    <w:rsid w:val="002B3DF8"/>
    <w:rsid w:val="002B3FB2"/>
    <w:rsid w:val="002C126E"/>
    <w:rsid w:val="002C60C4"/>
    <w:rsid w:val="002D09D7"/>
    <w:rsid w:val="002D44F6"/>
    <w:rsid w:val="002D4CA1"/>
    <w:rsid w:val="002D76A2"/>
    <w:rsid w:val="002E16B5"/>
    <w:rsid w:val="002E1D99"/>
    <w:rsid w:val="002E2533"/>
    <w:rsid w:val="002E5C83"/>
    <w:rsid w:val="002E6CE2"/>
    <w:rsid w:val="002F2669"/>
    <w:rsid w:val="002F49F4"/>
    <w:rsid w:val="00303171"/>
    <w:rsid w:val="003055E2"/>
    <w:rsid w:val="00305A81"/>
    <w:rsid w:val="003105CB"/>
    <w:rsid w:val="00312621"/>
    <w:rsid w:val="00312A76"/>
    <w:rsid w:val="003215B0"/>
    <w:rsid w:val="003247C9"/>
    <w:rsid w:val="003309F1"/>
    <w:rsid w:val="00330E5A"/>
    <w:rsid w:val="003336B6"/>
    <w:rsid w:val="0033501C"/>
    <w:rsid w:val="00341B8E"/>
    <w:rsid w:val="00344B5B"/>
    <w:rsid w:val="00346714"/>
    <w:rsid w:val="00347F4E"/>
    <w:rsid w:val="00353A01"/>
    <w:rsid w:val="003548DE"/>
    <w:rsid w:val="00357B0A"/>
    <w:rsid w:val="00361FC8"/>
    <w:rsid w:val="00362F54"/>
    <w:rsid w:val="00363137"/>
    <w:rsid w:val="00364B50"/>
    <w:rsid w:val="00364D76"/>
    <w:rsid w:val="0037609D"/>
    <w:rsid w:val="003760A7"/>
    <w:rsid w:val="003837D3"/>
    <w:rsid w:val="0038410C"/>
    <w:rsid w:val="003867EC"/>
    <w:rsid w:val="00386C1A"/>
    <w:rsid w:val="003932EA"/>
    <w:rsid w:val="003941B8"/>
    <w:rsid w:val="00396E30"/>
    <w:rsid w:val="003A0295"/>
    <w:rsid w:val="003A18F3"/>
    <w:rsid w:val="003A1A59"/>
    <w:rsid w:val="003B5333"/>
    <w:rsid w:val="003B7E1D"/>
    <w:rsid w:val="003C0712"/>
    <w:rsid w:val="003C1F05"/>
    <w:rsid w:val="003C2B45"/>
    <w:rsid w:val="003C5349"/>
    <w:rsid w:val="003C7FD2"/>
    <w:rsid w:val="003D085E"/>
    <w:rsid w:val="003D2C19"/>
    <w:rsid w:val="003D3425"/>
    <w:rsid w:val="003D42B7"/>
    <w:rsid w:val="003E05A5"/>
    <w:rsid w:val="003F2A70"/>
    <w:rsid w:val="003F3E50"/>
    <w:rsid w:val="003F482A"/>
    <w:rsid w:val="003F5B40"/>
    <w:rsid w:val="003F61A0"/>
    <w:rsid w:val="003F75FC"/>
    <w:rsid w:val="00401716"/>
    <w:rsid w:val="00402A54"/>
    <w:rsid w:val="0040398F"/>
    <w:rsid w:val="00406CEE"/>
    <w:rsid w:val="00412BF2"/>
    <w:rsid w:val="00415777"/>
    <w:rsid w:val="00420A60"/>
    <w:rsid w:val="00420AF7"/>
    <w:rsid w:val="00424345"/>
    <w:rsid w:val="0042496D"/>
    <w:rsid w:val="004438EF"/>
    <w:rsid w:val="004441FF"/>
    <w:rsid w:val="00447EFE"/>
    <w:rsid w:val="004544C0"/>
    <w:rsid w:val="00454AFC"/>
    <w:rsid w:val="004567E6"/>
    <w:rsid w:val="00457922"/>
    <w:rsid w:val="0046493D"/>
    <w:rsid w:val="00464DB1"/>
    <w:rsid w:val="00471B53"/>
    <w:rsid w:val="0047212B"/>
    <w:rsid w:val="00472181"/>
    <w:rsid w:val="0047665F"/>
    <w:rsid w:val="00476FDA"/>
    <w:rsid w:val="00477282"/>
    <w:rsid w:val="00482B38"/>
    <w:rsid w:val="00484E1B"/>
    <w:rsid w:val="0049514D"/>
    <w:rsid w:val="004A54F6"/>
    <w:rsid w:val="004A629C"/>
    <w:rsid w:val="004B576C"/>
    <w:rsid w:val="004C0579"/>
    <w:rsid w:val="004C2099"/>
    <w:rsid w:val="004C3423"/>
    <w:rsid w:val="004C3A5D"/>
    <w:rsid w:val="004C4FA0"/>
    <w:rsid w:val="004C521E"/>
    <w:rsid w:val="004C6118"/>
    <w:rsid w:val="004C7F8A"/>
    <w:rsid w:val="004D53C8"/>
    <w:rsid w:val="004D59A3"/>
    <w:rsid w:val="004D621A"/>
    <w:rsid w:val="004E5C8B"/>
    <w:rsid w:val="004E5E3A"/>
    <w:rsid w:val="004F068B"/>
    <w:rsid w:val="004F4C3A"/>
    <w:rsid w:val="004F5CF2"/>
    <w:rsid w:val="004F79CB"/>
    <w:rsid w:val="005000C9"/>
    <w:rsid w:val="00500379"/>
    <w:rsid w:val="0050404F"/>
    <w:rsid w:val="005043E5"/>
    <w:rsid w:val="00511B28"/>
    <w:rsid w:val="005164E1"/>
    <w:rsid w:val="00521FBF"/>
    <w:rsid w:val="00522379"/>
    <w:rsid w:val="00525856"/>
    <w:rsid w:val="00530AE7"/>
    <w:rsid w:val="00531DA5"/>
    <w:rsid w:val="00533F7A"/>
    <w:rsid w:val="005442AF"/>
    <w:rsid w:val="00557F0B"/>
    <w:rsid w:val="005631AA"/>
    <w:rsid w:val="0056446E"/>
    <w:rsid w:val="005673D6"/>
    <w:rsid w:val="0058256B"/>
    <w:rsid w:val="00583BD2"/>
    <w:rsid w:val="00584CC8"/>
    <w:rsid w:val="00585063"/>
    <w:rsid w:val="005857C0"/>
    <w:rsid w:val="00586181"/>
    <w:rsid w:val="00586F7A"/>
    <w:rsid w:val="0058730A"/>
    <w:rsid w:val="005875B2"/>
    <w:rsid w:val="00591CB5"/>
    <w:rsid w:val="0059536B"/>
    <w:rsid w:val="0059630E"/>
    <w:rsid w:val="00597F37"/>
    <w:rsid w:val="005A0738"/>
    <w:rsid w:val="005A1125"/>
    <w:rsid w:val="005A2DE5"/>
    <w:rsid w:val="005A3196"/>
    <w:rsid w:val="005A794C"/>
    <w:rsid w:val="005B4307"/>
    <w:rsid w:val="005B4437"/>
    <w:rsid w:val="005B7F4B"/>
    <w:rsid w:val="005C5F36"/>
    <w:rsid w:val="005D30D1"/>
    <w:rsid w:val="005D33A3"/>
    <w:rsid w:val="005D3DFC"/>
    <w:rsid w:val="005D7D6A"/>
    <w:rsid w:val="005E121F"/>
    <w:rsid w:val="005E27B7"/>
    <w:rsid w:val="005E5B84"/>
    <w:rsid w:val="005F3AD0"/>
    <w:rsid w:val="006001FC"/>
    <w:rsid w:val="006013CE"/>
    <w:rsid w:val="00601EA2"/>
    <w:rsid w:val="006106B4"/>
    <w:rsid w:val="00616297"/>
    <w:rsid w:val="00625961"/>
    <w:rsid w:val="00635979"/>
    <w:rsid w:val="006440DC"/>
    <w:rsid w:val="00644188"/>
    <w:rsid w:val="00656564"/>
    <w:rsid w:val="00656A9F"/>
    <w:rsid w:val="00665990"/>
    <w:rsid w:val="006710D1"/>
    <w:rsid w:val="00673A6D"/>
    <w:rsid w:val="00673F79"/>
    <w:rsid w:val="00676A9F"/>
    <w:rsid w:val="0069009D"/>
    <w:rsid w:val="00691051"/>
    <w:rsid w:val="006918E8"/>
    <w:rsid w:val="00695065"/>
    <w:rsid w:val="006963E9"/>
    <w:rsid w:val="00697555"/>
    <w:rsid w:val="006A69E4"/>
    <w:rsid w:val="006B1199"/>
    <w:rsid w:val="006B3992"/>
    <w:rsid w:val="006B72BD"/>
    <w:rsid w:val="006C4839"/>
    <w:rsid w:val="006D4280"/>
    <w:rsid w:val="006D5DB6"/>
    <w:rsid w:val="006E0BD5"/>
    <w:rsid w:val="006E526D"/>
    <w:rsid w:val="006E56A1"/>
    <w:rsid w:val="006F0798"/>
    <w:rsid w:val="006F14AF"/>
    <w:rsid w:val="006F27A6"/>
    <w:rsid w:val="006F3FCB"/>
    <w:rsid w:val="006F5B0B"/>
    <w:rsid w:val="006F74C7"/>
    <w:rsid w:val="006F7BC3"/>
    <w:rsid w:val="00704809"/>
    <w:rsid w:val="0070668A"/>
    <w:rsid w:val="00710FC3"/>
    <w:rsid w:val="007125D6"/>
    <w:rsid w:val="00715727"/>
    <w:rsid w:val="00715FB4"/>
    <w:rsid w:val="007170ED"/>
    <w:rsid w:val="00721C6D"/>
    <w:rsid w:val="007220CA"/>
    <w:rsid w:val="00724995"/>
    <w:rsid w:val="0073310E"/>
    <w:rsid w:val="00734857"/>
    <w:rsid w:val="00734B21"/>
    <w:rsid w:val="007356E2"/>
    <w:rsid w:val="0073680E"/>
    <w:rsid w:val="00736E51"/>
    <w:rsid w:val="00740536"/>
    <w:rsid w:val="00743294"/>
    <w:rsid w:val="00750C9C"/>
    <w:rsid w:val="00752EB7"/>
    <w:rsid w:val="00754CE1"/>
    <w:rsid w:val="00756D38"/>
    <w:rsid w:val="00760698"/>
    <w:rsid w:val="00767097"/>
    <w:rsid w:val="00773A66"/>
    <w:rsid w:val="0077457B"/>
    <w:rsid w:val="00784721"/>
    <w:rsid w:val="007852FB"/>
    <w:rsid w:val="007856A1"/>
    <w:rsid w:val="00786F9A"/>
    <w:rsid w:val="00787E85"/>
    <w:rsid w:val="00791336"/>
    <w:rsid w:val="0079381E"/>
    <w:rsid w:val="0079571E"/>
    <w:rsid w:val="00797AA7"/>
    <w:rsid w:val="007A0CE0"/>
    <w:rsid w:val="007A2C40"/>
    <w:rsid w:val="007A55CD"/>
    <w:rsid w:val="007B1B11"/>
    <w:rsid w:val="007B401E"/>
    <w:rsid w:val="007B48CB"/>
    <w:rsid w:val="007B7472"/>
    <w:rsid w:val="007B7C19"/>
    <w:rsid w:val="007C2ECA"/>
    <w:rsid w:val="007C546B"/>
    <w:rsid w:val="007D3A0F"/>
    <w:rsid w:val="007D443F"/>
    <w:rsid w:val="007E01FC"/>
    <w:rsid w:val="007E1EF2"/>
    <w:rsid w:val="007E484F"/>
    <w:rsid w:val="007F12B0"/>
    <w:rsid w:val="007F257E"/>
    <w:rsid w:val="007F2BB2"/>
    <w:rsid w:val="00801AA5"/>
    <w:rsid w:val="008023DF"/>
    <w:rsid w:val="00806DB3"/>
    <w:rsid w:val="00810F0D"/>
    <w:rsid w:val="0081535F"/>
    <w:rsid w:val="00817A91"/>
    <w:rsid w:val="00832E3B"/>
    <w:rsid w:val="00833EF9"/>
    <w:rsid w:val="008341BA"/>
    <w:rsid w:val="00837F25"/>
    <w:rsid w:val="00842D9B"/>
    <w:rsid w:val="008435AB"/>
    <w:rsid w:val="00853CA7"/>
    <w:rsid w:val="00854B14"/>
    <w:rsid w:val="00856E70"/>
    <w:rsid w:val="008655CB"/>
    <w:rsid w:val="00867BE4"/>
    <w:rsid w:val="00873853"/>
    <w:rsid w:val="0087495D"/>
    <w:rsid w:val="00876F24"/>
    <w:rsid w:val="00881114"/>
    <w:rsid w:val="008824B1"/>
    <w:rsid w:val="008873B9"/>
    <w:rsid w:val="008924A0"/>
    <w:rsid w:val="008A00EA"/>
    <w:rsid w:val="008A085D"/>
    <w:rsid w:val="008B0FCE"/>
    <w:rsid w:val="008B11CF"/>
    <w:rsid w:val="008C135E"/>
    <w:rsid w:val="008C1791"/>
    <w:rsid w:val="008C6349"/>
    <w:rsid w:val="008C6A4C"/>
    <w:rsid w:val="008D1CCB"/>
    <w:rsid w:val="008D2FEB"/>
    <w:rsid w:val="008D39BA"/>
    <w:rsid w:val="008D3BED"/>
    <w:rsid w:val="008D3C84"/>
    <w:rsid w:val="008D41B7"/>
    <w:rsid w:val="008D4734"/>
    <w:rsid w:val="008D58BD"/>
    <w:rsid w:val="008D68EA"/>
    <w:rsid w:val="008E1B2A"/>
    <w:rsid w:val="008E262F"/>
    <w:rsid w:val="008E5BFC"/>
    <w:rsid w:val="008F41C5"/>
    <w:rsid w:val="00902A81"/>
    <w:rsid w:val="00903A52"/>
    <w:rsid w:val="00905F9B"/>
    <w:rsid w:val="00906C2C"/>
    <w:rsid w:val="009144E0"/>
    <w:rsid w:val="00915F6E"/>
    <w:rsid w:val="009174A4"/>
    <w:rsid w:val="00921A96"/>
    <w:rsid w:val="009221A7"/>
    <w:rsid w:val="009374A2"/>
    <w:rsid w:val="0094220B"/>
    <w:rsid w:val="0095177A"/>
    <w:rsid w:val="009520BC"/>
    <w:rsid w:val="00952454"/>
    <w:rsid w:val="009551A0"/>
    <w:rsid w:val="00957BDC"/>
    <w:rsid w:val="009600C4"/>
    <w:rsid w:val="00963A2D"/>
    <w:rsid w:val="00965BA7"/>
    <w:rsid w:val="00965BDC"/>
    <w:rsid w:val="00966582"/>
    <w:rsid w:val="00967916"/>
    <w:rsid w:val="00971788"/>
    <w:rsid w:val="00972019"/>
    <w:rsid w:val="00976B51"/>
    <w:rsid w:val="009828F5"/>
    <w:rsid w:val="00986994"/>
    <w:rsid w:val="00986E0C"/>
    <w:rsid w:val="00986F85"/>
    <w:rsid w:val="009A0E82"/>
    <w:rsid w:val="009A1353"/>
    <w:rsid w:val="009A229E"/>
    <w:rsid w:val="009A2C48"/>
    <w:rsid w:val="009A46F2"/>
    <w:rsid w:val="009A6736"/>
    <w:rsid w:val="009B6E03"/>
    <w:rsid w:val="009D0225"/>
    <w:rsid w:val="009D415D"/>
    <w:rsid w:val="009D5FBC"/>
    <w:rsid w:val="009E029D"/>
    <w:rsid w:val="009E2418"/>
    <w:rsid w:val="009F0F4E"/>
    <w:rsid w:val="009F70B0"/>
    <w:rsid w:val="00A012B1"/>
    <w:rsid w:val="00A029F7"/>
    <w:rsid w:val="00A03340"/>
    <w:rsid w:val="00A047AC"/>
    <w:rsid w:val="00A0736A"/>
    <w:rsid w:val="00A075DA"/>
    <w:rsid w:val="00A07641"/>
    <w:rsid w:val="00A1039B"/>
    <w:rsid w:val="00A10684"/>
    <w:rsid w:val="00A133A6"/>
    <w:rsid w:val="00A17DA5"/>
    <w:rsid w:val="00A201B4"/>
    <w:rsid w:val="00A23951"/>
    <w:rsid w:val="00A30BCC"/>
    <w:rsid w:val="00A323D2"/>
    <w:rsid w:val="00A32D4D"/>
    <w:rsid w:val="00A42CB4"/>
    <w:rsid w:val="00A44F2E"/>
    <w:rsid w:val="00A473C3"/>
    <w:rsid w:val="00A50198"/>
    <w:rsid w:val="00A53165"/>
    <w:rsid w:val="00A53663"/>
    <w:rsid w:val="00A60A87"/>
    <w:rsid w:val="00A650CE"/>
    <w:rsid w:val="00A7135C"/>
    <w:rsid w:val="00A72C2B"/>
    <w:rsid w:val="00A73421"/>
    <w:rsid w:val="00A746FB"/>
    <w:rsid w:val="00A7530F"/>
    <w:rsid w:val="00A80FCF"/>
    <w:rsid w:val="00A868CD"/>
    <w:rsid w:val="00A87ECB"/>
    <w:rsid w:val="00A9090D"/>
    <w:rsid w:val="00A97791"/>
    <w:rsid w:val="00AA6337"/>
    <w:rsid w:val="00AB0615"/>
    <w:rsid w:val="00AB24F6"/>
    <w:rsid w:val="00AB4555"/>
    <w:rsid w:val="00AC2817"/>
    <w:rsid w:val="00AC3A93"/>
    <w:rsid w:val="00AC4667"/>
    <w:rsid w:val="00AD5210"/>
    <w:rsid w:val="00AD560E"/>
    <w:rsid w:val="00AD6FC9"/>
    <w:rsid w:val="00AE0908"/>
    <w:rsid w:val="00AE218A"/>
    <w:rsid w:val="00AE2ECA"/>
    <w:rsid w:val="00AE3825"/>
    <w:rsid w:val="00AE4F0E"/>
    <w:rsid w:val="00AE7422"/>
    <w:rsid w:val="00AF01DD"/>
    <w:rsid w:val="00AF5A0A"/>
    <w:rsid w:val="00AF5C2D"/>
    <w:rsid w:val="00AF73F2"/>
    <w:rsid w:val="00B04B6F"/>
    <w:rsid w:val="00B07564"/>
    <w:rsid w:val="00B1561F"/>
    <w:rsid w:val="00B16936"/>
    <w:rsid w:val="00B201DD"/>
    <w:rsid w:val="00B203CE"/>
    <w:rsid w:val="00B271BB"/>
    <w:rsid w:val="00B459A5"/>
    <w:rsid w:val="00B459F3"/>
    <w:rsid w:val="00B46873"/>
    <w:rsid w:val="00B53E07"/>
    <w:rsid w:val="00B53EFF"/>
    <w:rsid w:val="00B5547D"/>
    <w:rsid w:val="00B61004"/>
    <w:rsid w:val="00B6678A"/>
    <w:rsid w:val="00B66BB2"/>
    <w:rsid w:val="00B672AC"/>
    <w:rsid w:val="00B73436"/>
    <w:rsid w:val="00B74C5C"/>
    <w:rsid w:val="00B801B2"/>
    <w:rsid w:val="00B8099C"/>
    <w:rsid w:val="00B82BBC"/>
    <w:rsid w:val="00B85ED8"/>
    <w:rsid w:val="00B903DA"/>
    <w:rsid w:val="00B95EA8"/>
    <w:rsid w:val="00B95F15"/>
    <w:rsid w:val="00BA0585"/>
    <w:rsid w:val="00BA1DD7"/>
    <w:rsid w:val="00BA3E0A"/>
    <w:rsid w:val="00BB0082"/>
    <w:rsid w:val="00BB190D"/>
    <w:rsid w:val="00BB22A2"/>
    <w:rsid w:val="00BB3F70"/>
    <w:rsid w:val="00BB4830"/>
    <w:rsid w:val="00BB6DB5"/>
    <w:rsid w:val="00BC3A54"/>
    <w:rsid w:val="00BC47B1"/>
    <w:rsid w:val="00BC5FD6"/>
    <w:rsid w:val="00BC6347"/>
    <w:rsid w:val="00BE2434"/>
    <w:rsid w:val="00BE626B"/>
    <w:rsid w:val="00BE6AE3"/>
    <w:rsid w:val="00BE6C4A"/>
    <w:rsid w:val="00BF2983"/>
    <w:rsid w:val="00BF4B4D"/>
    <w:rsid w:val="00BF6FAB"/>
    <w:rsid w:val="00C02125"/>
    <w:rsid w:val="00C04520"/>
    <w:rsid w:val="00C110F7"/>
    <w:rsid w:val="00C13F23"/>
    <w:rsid w:val="00C14517"/>
    <w:rsid w:val="00C167F2"/>
    <w:rsid w:val="00C17D92"/>
    <w:rsid w:val="00C337E1"/>
    <w:rsid w:val="00C3590C"/>
    <w:rsid w:val="00C36F52"/>
    <w:rsid w:val="00C41BE8"/>
    <w:rsid w:val="00C436AF"/>
    <w:rsid w:val="00C477BA"/>
    <w:rsid w:val="00C47984"/>
    <w:rsid w:val="00C50523"/>
    <w:rsid w:val="00C54062"/>
    <w:rsid w:val="00C62CC7"/>
    <w:rsid w:val="00C65384"/>
    <w:rsid w:val="00C66092"/>
    <w:rsid w:val="00C70D92"/>
    <w:rsid w:val="00C7449F"/>
    <w:rsid w:val="00C75880"/>
    <w:rsid w:val="00C91852"/>
    <w:rsid w:val="00CA0214"/>
    <w:rsid w:val="00CA32A9"/>
    <w:rsid w:val="00CA6C92"/>
    <w:rsid w:val="00CA7A97"/>
    <w:rsid w:val="00CB18B0"/>
    <w:rsid w:val="00CB4ADC"/>
    <w:rsid w:val="00CB5E9D"/>
    <w:rsid w:val="00CC1F05"/>
    <w:rsid w:val="00CC3BA3"/>
    <w:rsid w:val="00CC4DB4"/>
    <w:rsid w:val="00CD1ACE"/>
    <w:rsid w:val="00CD2326"/>
    <w:rsid w:val="00CD2714"/>
    <w:rsid w:val="00CD4B2C"/>
    <w:rsid w:val="00CD6C41"/>
    <w:rsid w:val="00CD72FC"/>
    <w:rsid w:val="00CE1494"/>
    <w:rsid w:val="00CE4B9E"/>
    <w:rsid w:val="00CE75C8"/>
    <w:rsid w:val="00CF3B50"/>
    <w:rsid w:val="00CF4E1A"/>
    <w:rsid w:val="00CF52D0"/>
    <w:rsid w:val="00D00FE6"/>
    <w:rsid w:val="00D01DC8"/>
    <w:rsid w:val="00D0212F"/>
    <w:rsid w:val="00D04099"/>
    <w:rsid w:val="00D05B6F"/>
    <w:rsid w:val="00D16F32"/>
    <w:rsid w:val="00D22673"/>
    <w:rsid w:val="00D25B89"/>
    <w:rsid w:val="00D27D0D"/>
    <w:rsid w:val="00D32270"/>
    <w:rsid w:val="00D617E4"/>
    <w:rsid w:val="00D61929"/>
    <w:rsid w:val="00D62AAA"/>
    <w:rsid w:val="00D6503C"/>
    <w:rsid w:val="00D7114C"/>
    <w:rsid w:val="00D76313"/>
    <w:rsid w:val="00D81C4D"/>
    <w:rsid w:val="00D8388D"/>
    <w:rsid w:val="00D8756B"/>
    <w:rsid w:val="00D91F73"/>
    <w:rsid w:val="00D94083"/>
    <w:rsid w:val="00D94A2F"/>
    <w:rsid w:val="00D95C80"/>
    <w:rsid w:val="00D96AD2"/>
    <w:rsid w:val="00D9704E"/>
    <w:rsid w:val="00D971C4"/>
    <w:rsid w:val="00D97F0C"/>
    <w:rsid w:val="00DA4029"/>
    <w:rsid w:val="00DA41E6"/>
    <w:rsid w:val="00DA4472"/>
    <w:rsid w:val="00DA4E7C"/>
    <w:rsid w:val="00DA5DAB"/>
    <w:rsid w:val="00DC0CD7"/>
    <w:rsid w:val="00DD2452"/>
    <w:rsid w:val="00DD4D61"/>
    <w:rsid w:val="00DD5E59"/>
    <w:rsid w:val="00DD6E0D"/>
    <w:rsid w:val="00DE1923"/>
    <w:rsid w:val="00DE2083"/>
    <w:rsid w:val="00DF10EE"/>
    <w:rsid w:val="00DF2C86"/>
    <w:rsid w:val="00DF3266"/>
    <w:rsid w:val="00DF3BCB"/>
    <w:rsid w:val="00DF4F8C"/>
    <w:rsid w:val="00DF5428"/>
    <w:rsid w:val="00E03E0B"/>
    <w:rsid w:val="00E05148"/>
    <w:rsid w:val="00E131BF"/>
    <w:rsid w:val="00E14980"/>
    <w:rsid w:val="00E16BDE"/>
    <w:rsid w:val="00E22B54"/>
    <w:rsid w:val="00E22DB2"/>
    <w:rsid w:val="00E27161"/>
    <w:rsid w:val="00E30C5B"/>
    <w:rsid w:val="00E372C3"/>
    <w:rsid w:val="00E37B8C"/>
    <w:rsid w:val="00E401DF"/>
    <w:rsid w:val="00E43FC6"/>
    <w:rsid w:val="00E4538B"/>
    <w:rsid w:val="00E52276"/>
    <w:rsid w:val="00E540A8"/>
    <w:rsid w:val="00E54C8C"/>
    <w:rsid w:val="00E5517B"/>
    <w:rsid w:val="00E56916"/>
    <w:rsid w:val="00E56F63"/>
    <w:rsid w:val="00E572F4"/>
    <w:rsid w:val="00E63280"/>
    <w:rsid w:val="00E64452"/>
    <w:rsid w:val="00E66673"/>
    <w:rsid w:val="00E726AC"/>
    <w:rsid w:val="00E738F3"/>
    <w:rsid w:val="00E748C6"/>
    <w:rsid w:val="00E754E5"/>
    <w:rsid w:val="00E75771"/>
    <w:rsid w:val="00E762E3"/>
    <w:rsid w:val="00E8162B"/>
    <w:rsid w:val="00E82C64"/>
    <w:rsid w:val="00E8399E"/>
    <w:rsid w:val="00E840D8"/>
    <w:rsid w:val="00E8699B"/>
    <w:rsid w:val="00E923A1"/>
    <w:rsid w:val="00E939C5"/>
    <w:rsid w:val="00EA01A8"/>
    <w:rsid w:val="00EA0DBB"/>
    <w:rsid w:val="00EA14DE"/>
    <w:rsid w:val="00EA3887"/>
    <w:rsid w:val="00EA433B"/>
    <w:rsid w:val="00EB049B"/>
    <w:rsid w:val="00EB2FC5"/>
    <w:rsid w:val="00EB3D71"/>
    <w:rsid w:val="00EB6CBD"/>
    <w:rsid w:val="00EB70DC"/>
    <w:rsid w:val="00EC25E2"/>
    <w:rsid w:val="00EC2FF3"/>
    <w:rsid w:val="00EC660B"/>
    <w:rsid w:val="00EC6A4D"/>
    <w:rsid w:val="00ED2151"/>
    <w:rsid w:val="00ED7C5A"/>
    <w:rsid w:val="00EE43F4"/>
    <w:rsid w:val="00EE4D7C"/>
    <w:rsid w:val="00EE7A25"/>
    <w:rsid w:val="00EF6DDF"/>
    <w:rsid w:val="00F00447"/>
    <w:rsid w:val="00F00999"/>
    <w:rsid w:val="00F02095"/>
    <w:rsid w:val="00F05969"/>
    <w:rsid w:val="00F06D00"/>
    <w:rsid w:val="00F109DF"/>
    <w:rsid w:val="00F130B1"/>
    <w:rsid w:val="00F1422C"/>
    <w:rsid w:val="00F2680F"/>
    <w:rsid w:val="00F30731"/>
    <w:rsid w:val="00F32FC0"/>
    <w:rsid w:val="00F42435"/>
    <w:rsid w:val="00F50007"/>
    <w:rsid w:val="00F50D2E"/>
    <w:rsid w:val="00F57198"/>
    <w:rsid w:val="00F61E80"/>
    <w:rsid w:val="00F710B9"/>
    <w:rsid w:val="00F72F02"/>
    <w:rsid w:val="00F72FF3"/>
    <w:rsid w:val="00F77E60"/>
    <w:rsid w:val="00F83499"/>
    <w:rsid w:val="00F86741"/>
    <w:rsid w:val="00F918B7"/>
    <w:rsid w:val="00F95425"/>
    <w:rsid w:val="00FA7835"/>
    <w:rsid w:val="00FB149B"/>
    <w:rsid w:val="00FB2777"/>
    <w:rsid w:val="00FC3E94"/>
    <w:rsid w:val="00FC554C"/>
    <w:rsid w:val="00FD2D5D"/>
    <w:rsid w:val="00FD4EE5"/>
    <w:rsid w:val="00FD670C"/>
    <w:rsid w:val="00FD776C"/>
    <w:rsid w:val="00FE0582"/>
    <w:rsid w:val="00FE2650"/>
    <w:rsid w:val="00FE68B3"/>
    <w:rsid w:val="00FF0192"/>
    <w:rsid w:val="00FF6CFB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EAD3DC-E6EC-42DE-A39C-508233321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99E"/>
  </w:style>
  <w:style w:type="paragraph" w:styleId="Footer">
    <w:name w:val="footer"/>
    <w:basedOn w:val="Normal"/>
    <w:link w:val="FooterChar"/>
    <w:unhideWhenUsed/>
    <w:rsid w:val="00E8399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99E"/>
  </w:style>
  <w:style w:type="paragraph" w:styleId="BodyTextIndent">
    <w:name w:val="Body Text Indent"/>
    <w:basedOn w:val="Normal"/>
    <w:link w:val="BodyTextIndentChar"/>
    <w:unhideWhenUsed/>
    <w:rsid w:val="00E839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rsid w:val="00E8399E"/>
    <w:rPr>
      <w:color w:val="0000FF"/>
      <w:u w:val="single"/>
    </w:rPr>
  </w:style>
  <w:style w:type="paragraph" w:styleId="BodyText">
    <w:name w:val="Body Text"/>
    <w:basedOn w:val="Normal"/>
    <w:link w:val="BodyTextChar"/>
    <w:rsid w:val="00E839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E8399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2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D617E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harChar1">
    <w:name w:val="Char Char1"/>
    <w:basedOn w:val="Normal"/>
    <w:rsid w:val="002B3FB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NormalWeb">
    <w:name w:val="Normal (Web)"/>
    <w:basedOn w:val="Normal"/>
    <w:rsid w:val="00C62CC7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D8A50-8D89-46BE-BD4D-113249A9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6215</Words>
  <Characters>3544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projekta „Par valsts nekustamo īpašumu nodošanu Viesītes novada pašvaldības īpašumā” sākotnējās ietekmes novērtējuma ziņojums (anotācija)</vt:lpstr>
    </vt:vector>
  </TitlesOfParts>
  <Manager>Elmārs Martinsons</Manager>
  <Company>Izglītības un zinātnes ministrija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projekta „Par valsts nekustamo īpašumu nodošanu Viesītes novada pašvaldības īpašumā” sākotnējās ietekmes novērtējuma ziņojums (anotācija)</dc:title>
  <dc:subject>IZMAnot_240914_Viesite</dc:subject>
  <dc:creator>Ilze Rozenštoka</dc:creator>
  <cp:keywords>VSS-592</cp:keywords>
  <dc:description>Ilze.Rozenstoka@izm.gov.lv;
67047765</dc:description>
  <cp:lastModifiedBy>Ilze Rozenštoka</cp:lastModifiedBy>
  <cp:revision>2</cp:revision>
  <cp:lastPrinted>2014-05-27T07:46:00Z</cp:lastPrinted>
  <dcterms:created xsi:type="dcterms:W3CDTF">2014-09-25T07:55:00Z</dcterms:created>
  <dcterms:modified xsi:type="dcterms:W3CDTF">2014-09-25T07:55:00Z</dcterms:modified>
  <cp:category>Anotācija</cp:category>
</cp:coreProperties>
</file>