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CD" w:rsidRDefault="00F525CD" w:rsidP="00446B3D">
      <w:pPr>
        <w:jc w:val="right"/>
        <w:rPr>
          <w:color w:val="414142"/>
          <w:sz w:val="24"/>
          <w:szCs w:val="24"/>
        </w:rPr>
      </w:pPr>
      <w:bookmarkStart w:id="0" w:name="piel4"/>
      <w:bookmarkEnd w:id="0"/>
    </w:p>
    <w:p w:rsidR="00024FA7" w:rsidRPr="00172E62" w:rsidRDefault="00B77DBA" w:rsidP="00024FA7">
      <w:pPr>
        <w:jc w:val="right"/>
        <w:rPr>
          <w:sz w:val="24"/>
          <w:szCs w:val="24"/>
        </w:rPr>
      </w:pPr>
      <w:r>
        <w:rPr>
          <w:sz w:val="24"/>
          <w:szCs w:val="24"/>
        </w:rPr>
        <w:t>3</w:t>
      </w:r>
      <w:r w:rsidR="0076651D" w:rsidRPr="00AF6C89">
        <w:rPr>
          <w:sz w:val="24"/>
          <w:szCs w:val="24"/>
        </w:rPr>
        <w:t xml:space="preserve">. pielikums </w:t>
      </w:r>
      <w:r w:rsidR="0076651D" w:rsidRPr="00AF6C89">
        <w:rPr>
          <w:sz w:val="24"/>
          <w:szCs w:val="24"/>
        </w:rPr>
        <w:br/>
      </w:r>
      <w:r w:rsidR="00024FA7" w:rsidRPr="00996DD2">
        <w:t>Ministru kabineta</w:t>
      </w:r>
      <w:r w:rsidR="00024FA7" w:rsidRPr="00996DD2">
        <w:br/>
      </w:r>
      <w:r w:rsidR="00024FA7" w:rsidRPr="00172E62">
        <w:rPr>
          <w:sz w:val="24"/>
          <w:szCs w:val="24"/>
        </w:rPr>
        <w:t>201</w:t>
      </w:r>
      <w:r w:rsidR="00024FA7" w:rsidRPr="00024FA7">
        <w:rPr>
          <w:sz w:val="24"/>
          <w:szCs w:val="24"/>
        </w:rPr>
        <w:t>4</w:t>
      </w:r>
      <w:r w:rsidR="00024FA7" w:rsidRPr="00172E62">
        <w:rPr>
          <w:sz w:val="24"/>
          <w:szCs w:val="24"/>
        </w:rPr>
        <w:t>.gada                          </w:t>
      </w:r>
    </w:p>
    <w:p w:rsidR="00024FA7" w:rsidRPr="00172E62" w:rsidRDefault="00024FA7" w:rsidP="00024FA7">
      <w:pPr>
        <w:jc w:val="right"/>
        <w:rPr>
          <w:sz w:val="24"/>
          <w:szCs w:val="24"/>
        </w:rPr>
      </w:pPr>
      <w:r w:rsidRPr="00172E62">
        <w:rPr>
          <w:sz w:val="24"/>
          <w:szCs w:val="24"/>
        </w:rPr>
        <w:t>noteikumiem Nr.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87AD1" w:rsidRPr="007D0361" w:rsidTr="00687AD1">
        <w:trPr>
          <w:trHeight w:val="170"/>
        </w:trPr>
        <w:tc>
          <w:tcPr>
            <w:tcW w:w="5000" w:type="pct"/>
            <w:tcBorders>
              <w:top w:val="nil"/>
              <w:left w:val="nil"/>
              <w:bottom w:val="nil"/>
              <w:right w:val="nil"/>
            </w:tcBorders>
          </w:tcPr>
          <w:p w:rsidR="0076651D" w:rsidRDefault="0076651D" w:rsidP="002422FE">
            <w:pPr>
              <w:jc w:val="center"/>
              <w:rPr>
                <w:b/>
                <w:sz w:val="28"/>
                <w:szCs w:val="28"/>
              </w:rPr>
            </w:pPr>
          </w:p>
          <w:p w:rsidR="00687AD1" w:rsidRPr="007D0361" w:rsidRDefault="00687AD1" w:rsidP="002422FE">
            <w:pPr>
              <w:jc w:val="center"/>
            </w:pPr>
            <w:r w:rsidRPr="007D0361">
              <w:rPr>
                <w:b/>
                <w:sz w:val="28"/>
                <w:szCs w:val="28"/>
              </w:rPr>
              <w:t xml:space="preserve">Projektu iesniegumu vērtēšanas kritēriji </w:t>
            </w:r>
          </w:p>
        </w:tc>
      </w:tr>
    </w:tbl>
    <w:p w:rsidR="00DE331B" w:rsidRDefault="00DE331B" w:rsidP="00446B3D"/>
    <w:tbl>
      <w:tblPr>
        <w:tblW w:w="51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0"/>
        <w:gridCol w:w="10"/>
        <w:gridCol w:w="1906"/>
        <w:gridCol w:w="4322"/>
        <w:gridCol w:w="987"/>
        <w:gridCol w:w="1494"/>
        <w:gridCol w:w="48"/>
      </w:tblGrid>
      <w:tr w:rsidR="00A17E36" w:rsidRPr="00011C67" w:rsidTr="00A17E36">
        <w:trPr>
          <w:gridAfter w:val="1"/>
          <w:wAfter w:w="25" w:type="pct"/>
          <w:cantSplit/>
        </w:trPr>
        <w:tc>
          <w:tcPr>
            <w:tcW w:w="1438" w:type="pct"/>
            <w:gridSpan w:val="3"/>
            <w:tcMar>
              <w:top w:w="0" w:type="dxa"/>
              <w:left w:w="108" w:type="dxa"/>
              <w:bottom w:w="0" w:type="dxa"/>
              <w:right w:w="108" w:type="dxa"/>
            </w:tcMar>
            <w:hideMark/>
          </w:tcPr>
          <w:p w:rsidR="00A17E36" w:rsidRPr="00011C67" w:rsidRDefault="00A17E36" w:rsidP="00A17E36">
            <w:pPr>
              <w:rPr>
                <w:b/>
                <w:sz w:val="24"/>
                <w:szCs w:val="24"/>
              </w:rPr>
            </w:pPr>
            <w:r w:rsidRPr="00011C67">
              <w:rPr>
                <w:b/>
                <w:sz w:val="24"/>
                <w:szCs w:val="24"/>
              </w:rPr>
              <w:t>Darbības programmas numurs un nosaukums</w:t>
            </w:r>
          </w:p>
        </w:tc>
        <w:tc>
          <w:tcPr>
            <w:tcW w:w="3537" w:type="pct"/>
            <w:gridSpan w:val="3"/>
            <w:tcMar>
              <w:top w:w="0" w:type="dxa"/>
              <w:left w:w="108" w:type="dxa"/>
              <w:bottom w:w="0" w:type="dxa"/>
              <w:right w:w="108" w:type="dxa"/>
            </w:tcMar>
            <w:vAlign w:val="center"/>
            <w:hideMark/>
          </w:tcPr>
          <w:p w:rsidR="00A17E36" w:rsidRPr="00011C67" w:rsidRDefault="00A17E36" w:rsidP="00A17E36">
            <w:pPr>
              <w:rPr>
                <w:b/>
                <w:caps/>
                <w:sz w:val="24"/>
                <w:szCs w:val="24"/>
              </w:rPr>
            </w:pPr>
            <w:r w:rsidRPr="00011C67">
              <w:rPr>
                <w:b/>
                <w:caps/>
                <w:sz w:val="24"/>
                <w:szCs w:val="24"/>
              </w:rPr>
              <w:t>2. Uzņēmējdarbība un inovācijas</w:t>
            </w:r>
          </w:p>
        </w:tc>
      </w:tr>
      <w:tr w:rsidR="00A17E36" w:rsidRPr="00011C67" w:rsidTr="00A17E36">
        <w:trPr>
          <w:gridAfter w:val="1"/>
          <w:wAfter w:w="25" w:type="pct"/>
          <w:cantSplit/>
        </w:trPr>
        <w:tc>
          <w:tcPr>
            <w:tcW w:w="1438" w:type="pct"/>
            <w:gridSpan w:val="3"/>
            <w:tcMar>
              <w:top w:w="0" w:type="dxa"/>
              <w:left w:w="108" w:type="dxa"/>
              <w:bottom w:w="0" w:type="dxa"/>
              <w:right w:w="108" w:type="dxa"/>
            </w:tcMar>
            <w:hideMark/>
          </w:tcPr>
          <w:p w:rsidR="00A17E36" w:rsidRPr="00011C67" w:rsidRDefault="00A17E36" w:rsidP="00A17E36">
            <w:pPr>
              <w:rPr>
                <w:b/>
                <w:sz w:val="24"/>
                <w:szCs w:val="24"/>
              </w:rPr>
            </w:pPr>
            <w:r w:rsidRPr="00011C67">
              <w:rPr>
                <w:b/>
                <w:sz w:val="24"/>
                <w:szCs w:val="24"/>
              </w:rPr>
              <w:t>Prioritātes numurs un nosaukums</w:t>
            </w:r>
          </w:p>
        </w:tc>
        <w:tc>
          <w:tcPr>
            <w:tcW w:w="3537" w:type="pct"/>
            <w:gridSpan w:val="3"/>
            <w:tcMar>
              <w:top w:w="0" w:type="dxa"/>
              <w:left w:w="108" w:type="dxa"/>
              <w:bottom w:w="0" w:type="dxa"/>
              <w:right w:w="108" w:type="dxa"/>
            </w:tcMar>
            <w:vAlign w:val="center"/>
            <w:hideMark/>
          </w:tcPr>
          <w:p w:rsidR="00A17E36" w:rsidRPr="00011C67" w:rsidRDefault="00A17E36" w:rsidP="00A17E36">
            <w:pPr>
              <w:rPr>
                <w:b/>
                <w:caps/>
                <w:sz w:val="24"/>
                <w:szCs w:val="24"/>
              </w:rPr>
            </w:pPr>
            <w:r w:rsidRPr="00011C67">
              <w:rPr>
                <w:b/>
                <w:caps/>
                <w:sz w:val="24"/>
                <w:szCs w:val="24"/>
              </w:rPr>
              <w:t>2.1.  Zinātne un inovācijas</w:t>
            </w:r>
          </w:p>
        </w:tc>
      </w:tr>
      <w:tr w:rsidR="00A17E36" w:rsidRPr="00011C67" w:rsidTr="00A17E36">
        <w:trPr>
          <w:gridAfter w:val="1"/>
          <w:wAfter w:w="25" w:type="pct"/>
          <w:cantSplit/>
        </w:trPr>
        <w:tc>
          <w:tcPr>
            <w:tcW w:w="1438" w:type="pct"/>
            <w:gridSpan w:val="3"/>
            <w:tcMar>
              <w:top w:w="0" w:type="dxa"/>
              <w:left w:w="108" w:type="dxa"/>
              <w:bottom w:w="0" w:type="dxa"/>
              <w:right w:w="108" w:type="dxa"/>
            </w:tcMar>
            <w:hideMark/>
          </w:tcPr>
          <w:p w:rsidR="00A17E36" w:rsidRPr="00011C67" w:rsidRDefault="00A17E36" w:rsidP="00A17E36">
            <w:pPr>
              <w:rPr>
                <w:b/>
                <w:sz w:val="24"/>
                <w:szCs w:val="24"/>
              </w:rPr>
            </w:pPr>
            <w:r w:rsidRPr="00011C67">
              <w:rPr>
                <w:b/>
                <w:sz w:val="24"/>
                <w:szCs w:val="24"/>
              </w:rPr>
              <w:t>Pasākuma numurs un nosaukums</w:t>
            </w:r>
          </w:p>
        </w:tc>
        <w:tc>
          <w:tcPr>
            <w:tcW w:w="3537" w:type="pct"/>
            <w:gridSpan w:val="3"/>
            <w:tcMar>
              <w:top w:w="0" w:type="dxa"/>
              <w:left w:w="108" w:type="dxa"/>
              <w:bottom w:w="0" w:type="dxa"/>
              <w:right w:w="108" w:type="dxa"/>
            </w:tcMar>
            <w:vAlign w:val="center"/>
            <w:hideMark/>
          </w:tcPr>
          <w:p w:rsidR="00A17E36" w:rsidRPr="00011C67" w:rsidRDefault="00A17E36" w:rsidP="00A17E36">
            <w:pPr>
              <w:rPr>
                <w:b/>
                <w:caps/>
                <w:sz w:val="24"/>
                <w:szCs w:val="24"/>
              </w:rPr>
            </w:pPr>
            <w:r w:rsidRPr="00011C67">
              <w:rPr>
                <w:b/>
                <w:caps/>
                <w:sz w:val="24"/>
                <w:szCs w:val="24"/>
              </w:rPr>
              <w:t>2.1.1.  Zinātne, pētniecība un attīstība</w:t>
            </w:r>
          </w:p>
        </w:tc>
      </w:tr>
      <w:tr w:rsidR="00A17E36" w:rsidRPr="00011C67" w:rsidTr="00A17E36">
        <w:trPr>
          <w:gridAfter w:val="1"/>
          <w:wAfter w:w="25" w:type="pct"/>
          <w:cantSplit/>
        </w:trPr>
        <w:tc>
          <w:tcPr>
            <w:tcW w:w="1438" w:type="pct"/>
            <w:gridSpan w:val="3"/>
            <w:tcMar>
              <w:top w:w="0" w:type="dxa"/>
              <w:left w:w="108" w:type="dxa"/>
              <w:bottom w:w="0" w:type="dxa"/>
              <w:right w:w="108" w:type="dxa"/>
            </w:tcMar>
            <w:hideMark/>
          </w:tcPr>
          <w:p w:rsidR="00A17E36" w:rsidRPr="00011C67" w:rsidRDefault="00A17E36" w:rsidP="00A17E36">
            <w:pPr>
              <w:rPr>
                <w:b/>
                <w:sz w:val="24"/>
                <w:szCs w:val="24"/>
              </w:rPr>
            </w:pPr>
            <w:r w:rsidRPr="00011C67">
              <w:rPr>
                <w:b/>
                <w:sz w:val="24"/>
                <w:szCs w:val="24"/>
              </w:rPr>
              <w:t>Aktivitātes numurs un nosaukums</w:t>
            </w:r>
          </w:p>
        </w:tc>
        <w:tc>
          <w:tcPr>
            <w:tcW w:w="3537" w:type="pct"/>
            <w:gridSpan w:val="3"/>
            <w:tcMar>
              <w:top w:w="0" w:type="dxa"/>
              <w:left w:w="108" w:type="dxa"/>
              <w:bottom w:w="0" w:type="dxa"/>
              <w:right w:w="108" w:type="dxa"/>
            </w:tcMar>
            <w:vAlign w:val="center"/>
            <w:hideMark/>
          </w:tcPr>
          <w:p w:rsidR="00A17E36" w:rsidRPr="00011C67" w:rsidRDefault="00A17E36" w:rsidP="00A17E36">
            <w:pPr>
              <w:rPr>
                <w:b/>
                <w:caps/>
                <w:sz w:val="24"/>
                <w:szCs w:val="24"/>
              </w:rPr>
            </w:pPr>
            <w:r w:rsidRPr="00011C67">
              <w:rPr>
                <w:b/>
                <w:caps/>
                <w:sz w:val="24"/>
                <w:szCs w:val="24"/>
              </w:rPr>
              <w:t xml:space="preserve">2.1.1.2. Atbalsts starptautiskās sadarbības projektiem zinātnē </w:t>
            </w:r>
            <w:r w:rsidRPr="00047CE0">
              <w:rPr>
                <w:b/>
                <w:caps/>
                <w:sz w:val="24"/>
                <w:szCs w:val="24"/>
              </w:rPr>
              <w:t>un tehnoloģijās</w:t>
            </w:r>
            <w:r>
              <w:rPr>
                <w:rFonts w:ascii="Arial" w:hAnsi="Arial" w:cs="Arial"/>
                <w:b/>
                <w:bCs/>
                <w:color w:val="414142"/>
                <w:sz w:val="28"/>
                <w:szCs w:val="28"/>
              </w:rPr>
              <w:t xml:space="preserve"> </w:t>
            </w:r>
          </w:p>
        </w:tc>
      </w:tr>
      <w:tr w:rsidR="00A17E36" w:rsidRPr="00011C67" w:rsidTr="00A17E36">
        <w:trPr>
          <w:gridAfter w:val="1"/>
          <w:wAfter w:w="25" w:type="pct"/>
          <w:cantSplit/>
        </w:trPr>
        <w:tc>
          <w:tcPr>
            <w:tcW w:w="1438" w:type="pct"/>
            <w:gridSpan w:val="3"/>
            <w:tcMar>
              <w:top w:w="0" w:type="dxa"/>
              <w:left w:w="108" w:type="dxa"/>
              <w:bottom w:w="0" w:type="dxa"/>
              <w:right w:w="108" w:type="dxa"/>
            </w:tcMar>
            <w:hideMark/>
          </w:tcPr>
          <w:p w:rsidR="00A17E36" w:rsidRPr="00011C67" w:rsidRDefault="00A17E36" w:rsidP="00A17E36">
            <w:pPr>
              <w:rPr>
                <w:b/>
                <w:sz w:val="24"/>
                <w:szCs w:val="24"/>
              </w:rPr>
            </w:pPr>
            <w:r w:rsidRPr="00011C67">
              <w:rPr>
                <w:b/>
                <w:sz w:val="24"/>
                <w:szCs w:val="24"/>
              </w:rPr>
              <w:t>Projektu iesniegumu atlases veids</w:t>
            </w:r>
          </w:p>
        </w:tc>
        <w:tc>
          <w:tcPr>
            <w:tcW w:w="3537" w:type="pct"/>
            <w:gridSpan w:val="3"/>
            <w:tcMar>
              <w:top w:w="0" w:type="dxa"/>
              <w:left w:w="108" w:type="dxa"/>
              <w:bottom w:w="0" w:type="dxa"/>
              <w:right w:w="108" w:type="dxa"/>
            </w:tcMar>
            <w:vAlign w:val="center"/>
            <w:hideMark/>
          </w:tcPr>
          <w:p w:rsidR="00A17E36" w:rsidRPr="00011C67" w:rsidRDefault="00A17E36" w:rsidP="00A17E36">
            <w:pPr>
              <w:rPr>
                <w:b/>
                <w:caps/>
                <w:sz w:val="24"/>
                <w:szCs w:val="24"/>
              </w:rPr>
            </w:pPr>
            <w:r w:rsidRPr="00011C67">
              <w:rPr>
                <w:b/>
                <w:caps/>
                <w:sz w:val="24"/>
                <w:szCs w:val="24"/>
              </w:rPr>
              <w:t>Atklāta projektu iesniegumu atlase (2.kārta)</w:t>
            </w:r>
          </w:p>
        </w:tc>
      </w:tr>
      <w:tr w:rsidR="00A17E36" w:rsidRPr="00011C67" w:rsidTr="00A17E36">
        <w:trPr>
          <w:gridAfter w:val="1"/>
          <w:wAfter w:w="25" w:type="pct"/>
          <w:cantSplit/>
        </w:trPr>
        <w:tc>
          <w:tcPr>
            <w:tcW w:w="1438" w:type="pct"/>
            <w:gridSpan w:val="3"/>
            <w:tcBorders>
              <w:bottom w:val="single" w:sz="8" w:space="0" w:color="auto"/>
            </w:tcBorders>
            <w:tcMar>
              <w:top w:w="0" w:type="dxa"/>
              <w:left w:w="108" w:type="dxa"/>
              <w:bottom w:w="0" w:type="dxa"/>
              <w:right w:w="108" w:type="dxa"/>
            </w:tcMar>
            <w:hideMark/>
          </w:tcPr>
          <w:p w:rsidR="00A17E36" w:rsidRPr="00011C67" w:rsidRDefault="00A17E36" w:rsidP="00A17E36">
            <w:pPr>
              <w:rPr>
                <w:b/>
                <w:sz w:val="24"/>
                <w:szCs w:val="24"/>
              </w:rPr>
            </w:pPr>
            <w:r w:rsidRPr="00011C67">
              <w:rPr>
                <w:b/>
                <w:sz w:val="24"/>
                <w:szCs w:val="24"/>
              </w:rPr>
              <w:t>Atbildīgā iestāde</w:t>
            </w:r>
          </w:p>
        </w:tc>
        <w:tc>
          <w:tcPr>
            <w:tcW w:w="3537" w:type="pct"/>
            <w:gridSpan w:val="3"/>
            <w:tcBorders>
              <w:bottom w:val="single" w:sz="8" w:space="0" w:color="auto"/>
            </w:tcBorders>
            <w:tcMar>
              <w:top w:w="0" w:type="dxa"/>
              <w:left w:w="108" w:type="dxa"/>
              <w:bottom w:w="0" w:type="dxa"/>
              <w:right w:w="108" w:type="dxa"/>
            </w:tcMar>
            <w:vAlign w:val="center"/>
            <w:hideMark/>
          </w:tcPr>
          <w:p w:rsidR="00A17E36" w:rsidRPr="00011C67" w:rsidRDefault="00A17E36" w:rsidP="00A17E36">
            <w:pPr>
              <w:rPr>
                <w:b/>
                <w:caps/>
                <w:sz w:val="24"/>
                <w:szCs w:val="24"/>
              </w:rPr>
            </w:pPr>
            <w:r w:rsidRPr="00011C67">
              <w:rPr>
                <w:b/>
                <w:caps/>
                <w:sz w:val="24"/>
                <w:szCs w:val="24"/>
              </w:rPr>
              <w:t>Izglītības uN zinātnes ministrija</w:t>
            </w:r>
          </w:p>
        </w:tc>
      </w:tr>
      <w:tr w:rsidR="00A17E36" w:rsidRPr="00011C67" w:rsidTr="00A17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cantSplit/>
          <w:trHeight w:val="653"/>
        </w:trPr>
        <w:tc>
          <w:tcPr>
            <w:tcW w:w="3685" w:type="pct"/>
            <w:gridSpan w:val="4"/>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hideMark/>
          </w:tcPr>
          <w:p w:rsidR="00A17E36" w:rsidRPr="00011C67" w:rsidRDefault="00A17E36" w:rsidP="00A17E36">
            <w:pPr>
              <w:jc w:val="both"/>
              <w:rPr>
                <w:b/>
                <w:sz w:val="24"/>
                <w:szCs w:val="24"/>
              </w:rPr>
            </w:pPr>
            <w:r w:rsidRPr="00011C67">
              <w:rPr>
                <w:b/>
                <w:sz w:val="24"/>
                <w:szCs w:val="24"/>
              </w:rPr>
              <w:t>KVALITĀTES KRITĒRIJI</w:t>
            </w:r>
          </w:p>
        </w:tc>
        <w:tc>
          <w:tcPr>
            <w:tcW w:w="1290" w:type="pct"/>
            <w:gridSpan w:val="2"/>
            <w:tcBorders>
              <w:top w:val="single" w:sz="8" w:space="0" w:color="auto"/>
              <w:left w:val="nil"/>
              <w:bottom w:val="single" w:sz="4" w:space="0" w:color="auto"/>
              <w:right w:val="single" w:sz="8" w:space="0" w:color="auto"/>
            </w:tcBorders>
            <w:shd w:val="clear" w:color="auto" w:fill="E0E0E0"/>
            <w:vAlign w:val="center"/>
            <w:hideMark/>
          </w:tcPr>
          <w:p w:rsidR="00A17E36" w:rsidRPr="00011C67" w:rsidRDefault="00A17E36" w:rsidP="00A17E36">
            <w:pPr>
              <w:jc w:val="center"/>
              <w:rPr>
                <w:b/>
                <w:sz w:val="24"/>
                <w:szCs w:val="24"/>
              </w:rPr>
            </w:pPr>
            <w:r w:rsidRPr="00011C67">
              <w:rPr>
                <w:b/>
                <w:sz w:val="24"/>
                <w:szCs w:val="24"/>
              </w:rPr>
              <w:t>Vērtējums punktos</w:t>
            </w:r>
          </w:p>
          <w:p w:rsidR="00A17E36" w:rsidRPr="00011C67" w:rsidRDefault="00A17E36" w:rsidP="00A17E36">
            <w:pPr>
              <w:jc w:val="center"/>
              <w:rPr>
                <w:sz w:val="24"/>
                <w:szCs w:val="24"/>
              </w:rPr>
            </w:pPr>
            <w:r w:rsidRPr="00011C67">
              <w:rPr>
                <w:sz w:val="24"/>
                <w:szCs w:val="24"/>
              </w:rPr>
              <w:t xml:space="preserve">(Visu kritēriju kopsummā jāsaņem vismaz </w:t>
            </w:r>
            <w:r>
              <w:rPr>
                <w:sz w:val="24"/>
                <w:szCs w:val="24"/>
              </w:rPr>
              <w:t>33</w:t>
            </w:r>
            <w:r w:rsidRPr="00011C67">
              <w:rPr>
                <w:sz w:val="24"/>
                <w:szCs w:val="24"/>
              </w:rPr>
              <w:t xml:space="preserve"> punkti.</w:t>
            </w:r>
          </w:p>
          <w:p w:rsidR="00A17E36" w:rsidRPr="00011C67" w:rsidRDefault="00A17E36" w:rsidP="00A17E36">
            <w:pPr>
              <w:jc w:val="center"/>
              <w:rPr>
                <w:sz w:val="24"/>
                <w:szCs w:val="24"/>
              </w:rPr>
            </w:pPr>
            <w:r w:rsidRPr="00011C67">
              <w:rPr>
                <w:sz w:val="24"/>
                <w:szCs w:val="24"/>
              </w:rPr>
              <w:t xml:space="preserve">Maksimālais punktu skaits – </w:t>
            </w:r>
            <w:r>
              <w:rPr>
                <w:sz w:val="24"/>
                <w:szCs w:val="24"/>
              </w:rPr>
              <w:t>83</w:t>
            </w:r>
            <w:r w:rsidRPr="00011C67">
              <w:rPr>
                <w:sz w:val="24"/>
                <w:szCs w:val="24"/>
              </w:rPr>
              <w:t xml:space="preserve"> punkti)</w:t>
            </w:r>
          </w:p>
        </w:tc>
      </w:tr>
      <w:tr w:rsidR="00A17E36" w:rsidRPr="00011C67" w:rsidTr="00A17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trPr>
        <w:tc>
          <w:tcPr>
            <w:tcW w:w="447"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7E36" w:rsidRPr="00011C67" w:rsidRDefault="00A93F85" w:rsidP="00A17E36">
            <w:pPr>
              <w:ind w:left="-12" w:right="-106"/>
              <w:rPr>
                <w:b/>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2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17E36" w:rsidRPr="00011C67" w:rsidRDefault="00A17E36" w:rsidP="00A17E36">
            <w:pPr>
              <w:autoSpaceDE w:val="0"/>
              <w:autoSpaceDN w:val="0"/>
              <w:adjustRightInd w:val="0"/>
              <w:jc w:val="both"/>
              <w:rPr>
                <w:b/>
                <w:sz w:val="24"/>
                <w:szCs w:val="24"/>
              </w:rPr>
            </w:pPr>
            <w:r w:rsidRPr="00011C67">
              <w:rPr>
                <w:b/>
                <w:sz w:val="24"/>
                <w:szCs w:val="24"/>
              </w:rPr>
              <w:t>Projekta iesniedzēja zinātniskā kapacitāte.</w:t>
            </w:r>
          </w:p>
          <w:p w:rsidR="00A17E36" w:rsidRPr="00011C67" w:rsidRDefault="00A17E36" w:rsidP="00A17E36">
            <w:pPr>
              <w:autoSpaceDE w:val="0"/>
              <w:autoSpaceDN w:val="0"/>
              <w:adjustRightInd w:val="0"/>
              <w:jc w:val="both"/>
              <w:rPr>
                <w:color w:val="000000"/>
                <w:sz w:val="24"/>
                <w:szCs w:val="24"/>
              </w:rPr>
            </w:pPr>
            <w:r w:rsidRPr="00011C67">
              <w:rPr>
                <w:sz w:val="24"/>
                <w:szCs w:val="24"/>
              </w:rPr>
              <w:t xml:space="preserve">Zinātnisko kapacitāti raksturo </w:t>
            </w:r>
            <w:r>
              <w:rPr>
                <w:sz w:val="24"/>
                <w:szCs w:val="24"/>
              </w:rPr>
              <w:t xml:space="preserve">zinātniskās institūcijas </w:t>
            </w:r>
            <w:r w:rsidRPr="00011C67">
              <w:rPr>
                <w:color w:val="000000"/>
                <w:sz w:val="24"/>
                <w:szCs w:val="24"/>
              </w:rPr>
              <w:t>vidējais zinātnisko publikāciju,</w:t>
            </w:r>
            <w:r w:rsidRPr="00011C67">
              <w:rPr>
                <w:sz w:val="24"/>
                <w:szCs w:val="24"/>
              </w:rPr>
              <w:t xml:space="preserve"> kas indeksētas </w:t>
            </w:r>
            <w:r w:rsidRPr="00011C67">
              <w:rPr>
                <w:i/>
                <w:sz w:val="24"/>
                <w:szCs w:val="24"/>
              </w:rPr>
              <w:t xml:space="preserve">SCOPUS vai Web </w:t>
            </w:r>
            <w:proofErr w:type="spellStart"/>
            <w:r w:rsidRPr="00011C67">
              <w:rPr>
                <w:i/>
                <w:sz w:val="24"/>
                <w:szCs w:val="24"/>
              </w:rPr>
              <w:t>of</w:t>
            </w:r>
            <w:proofErr w:type="spellEnd"/>
            <w:r w:rsidRPr="00011C67">
              <w:rPr>
                <w:i/>
                <w:sz w:val="24"/>
                <w:szCs w:val="24"/>
              </w:rPr>
              <w:t xml:space="preserve"> </w:t>
            </w:r>
            <w:proofErr w:type="spellStart"/>
            <w:r w:rsidRPr="00011C67">
              <w:rPr>
                <w:i/>
                <w:sz w:val="24"/>
                <w:szCs w:val="24"/>
              </w:rPr>
              <w:t>Science</w:t>
            </w:r>
            <w:proofErr w:type="spellEnd"/>
            <w:r w:rsidRPr="00011C67">
              <w:rPr>
                <w:i/>
                <w:sz w:val="24"/>
                <w:szCs w:val="24"/>
              </w:rPr>
              <w:t xml:space="preserve"> datu bāzē, </w:t>
            </w:r>
            <w:r w:rsidRPr="00011C67">
              <w:rPr>
                <w:sz w:val="24"/>
                <w:szCs w:val="24"/>
              </w:rPr>
              <w:t>tai skaitā publikācijas konferenču ziņojumu izdevumos,</w:t>
            </w:r>
            <w:r w:rsidRPr="00011C67">
              <w:rPr>
                <w:color w:val="000000"/>
                <w:sz w:val="24"/>
                <w:szCs w:val="24"/>
              </w:rPr>
              <w:t xml:space="preserve"> skaits 2011.-2013.gadā uz vienu zinātniskā personāla</w:t>
            </w:r>
            <w:r>
              <w:rPr>
                <w:rStyle w:val="FootnoteReference"/>
                <w:color w:val="000000"/>
                <w:sz w:val="24"/>
                <w:szCs w:val="24"/>
              </w:rPr>
              <w:footnoteReference w:id="1"/>
            </w:r>
            <w:r w:rsidRPr="00011C67">
              <w:rPr>
                <w:color w:val="000000"/>
                <w:sz w:val="24"/>
                <w:szCs w:val="24"/>
              </w:rPr>
              <w:t xml:space="preserve"> pārstāvi </w:t>
            </w:r>
            <w:r>
              <w:rPr>
                <w:color w:val="000000"/>
                <w:sz w:val="24"/>
                <w:szCs w:val="24"/>
              </w:rPr>
              <w:t>pilna laika ekvivalenta (</w:t>
            </w:r>
            <w:r w:rsidRPr="00011C67">
              <w:rPr>
                <w:color w:val="000000"/>
                <w:sz w:val="24"/>
                <w:szCs w:val="24"/>
              </w:rPr>
              <w:t>PLE</w:t>
            </w:r>
            <w:r>
              <w:rPr>
                <w:color w:val="000000"/>
                <w:sz w:val="24"/>
                <w:szCs w:val="24"/>
              </w:rPr>
              <w:t>)</w:t>
            </w:r>
            <w:r w:rsidRPr="00011C67">
              <w:rPr>
                <w:color w:val="000000"/>
                <w:sz w:val="24"/>
                <w:szCs w:val="24"/>
              </w:rPr>
              <w:t xml:space="preserve"> izteiksmē (R). </w:t>
            </w:r>
          </w:p>
          <w:p w:rsidR="00A17E36" w:rsidRDefault="00A17E36" w:rsidP="00A17E36">
            <w:pPr>
              <w:autoSpaceDE w:val="0"/>
              <w:autoSpaceDN w:val="0"/>
              <w:adjustRightInd w:val="0"/>
              <w:jc w:val="both"/>
              <w:rPr>
                <w:sz w:val="24"/>
                <w:szCs w:val="24"/>
              </w:rPr>
            </w:pPr>
            <w:r w:rsidRPr="00011C67">
              <w:rPr>
                <w:color w:val="000000"/>
                <w:sz w:val="24"/>
                <w:szCs w:val="24"/>
              </w:rPr>
              <w:t xml:space="preserve">Punktu skaitu </w:t>
            </w:r>
            <w:r w:rsidRPr="00011C67">
              <w:rPr>
                <w:sz w:val="24"/>
                <w:szCs w:val="24"/>
              </w:rPr>
              <w:t>P</w:t>
            </w:r>
            <w:r w:rsidRPr="00011C67">
              <w:rPr>
                <w:sz w:val="24"/>
                <w:szCs w:val="24"/>
                <w:vertAlign w:val="subscript"/>
              </w:rPr>
              <w:t>1</w:t>
            </w:r>
            <w:r w:rsidRPr="00011C67">
              <w:rPr>
                <w:sz w:val="24"/>
                <w:szCs w:val="24"/>
              </w:rPr>
              <w:t xml:space="preserve"> nosaka, izmantojot formulu: P</w:t>
            </w:r>
            <w:r w:rsidRPr="00011C67">
              <w:rPr>
                <w:sz w:val="24"/>
                <w:szCs w:val="24"/>
                <w:vertAlign w:val="subscript"/>
              </w:rPr>
              <w:t>1</w:t>
            </w:r>
            <w:r w:rsidRPr="00011C67">
              <w:rPr>
                <w:sz w:val="24"/>
                <w:szCs w:val="24"/>
              </w:rPr>
              <w:t>= R, pie nosacījuma, ka P</w:t>
            </w:r>
            <w:r w:rsidRPr="00011C67">
              <w:rPr>
                <w:sz w:val="24"/>
                <w:szCs w:val="24"/>
                <w:vertAlign w:val="subscript"/>
              </w:rPr>
              <w:t xml:space="preserve">1 </w:t>
            </w:r>
            <w:r w:rsidRPr="00011C67">
              <w:rPr>
                <w:sz w:val="24"/>
                <w:szCs w:val="24"/>
              </w:rPr>
              <w:t>=5, ja R ≥ 5.</w:t>
            </w:r>
          </w:p>
          <w:p w:rsidR="00A17E36" w:rsidRPr="00011C67" w:rsidRDefault="00A17E36" w:rsidP="00A17E36">
            <w:pPr>
              <w:autoSpaceDE w:val="0"/>
              <w:autoSpaceDN w:val="0"/>
              <w:adjustRightInd w:val="0"/>
              <w:jc w:val="both"/>
              <w:rPr>
                <w:b/>
                <w:sz w:val="24"/>
                <w:szCs w:val="24"/>
              </w:rPr>
            </w:pPr>
            <w:r>
              <w:rPr>
                <w:sz w:val="24"/>
                <w:szCs w:val="24"/>
              </w:rPr>
              <w:t xml:space="preserve">Zinātniskā publikācija, kurai ir vairāki autori no vienas zinātniskās institūcijas, aprēķinā </w:t>
            </w:r>
            <w:r w:rsidRPr="00011C67">
              <w:rPr>
                <w:color w:val="000000"/>
                <w:sz w:val="24"/>
                <w:szCs w:val="24"/>
              </w:rPr>
              <w:t>(R)</w:t>
            </w:r>
            <w:r>
              <w:rPr>
                <w:sz w:val="24"/>
                <w:szCs w:val="24"/>
              </w:rPr>
              <w:t xml:space="preserve"> uzskaita vienu reizi.</w:t>
            </w:r>
          </w:p>
        </w:tc>
        <w:tc>
          <w:tcPr>
            <w:tcW w:w="513" w:type="pct"/>
            <w:tcBorders>
              <w:top w:val="single" w:sz="4" w:space="0" w:color="auto"/>
              <w:left w:val="nil"/>
              <w:bottom w:val="single" w:sz="8" w:space="0" w:color="auto"/>
              <w:right w:val="single" w:sz="8" w:space="0" w:color="auto"/>
            </w:tcBorders>
            <w:vAlign w:val="center"/>
            <w:hideMark/>
          </w:tcPr>
          <w:p w:rsidR="00A17E36" w:rsidRPr="00011C67" w:rsidRDefault="00A17E36" w:rsidP="00A17E36">
            <w:pPr>
              <w:jc w:val="center"/>
              <w:rPr>
                <w:sz w:val="24"/>
                <w:szCs w:val="24"/>
              </w:rPr>
            </w:pPr>
            <w:r w:rsidRPr="00011C67">
              <w:rPr>
                <w:sz w:val="24"/>
                <w:szCs w:val="24"/>
              </w:rPr>
              <w:t>0–5</w:t>
            </w:r>
          </w:p>
        </w:tc>
        <w:tc>
          <w:tcPr>
            <w:tcW w:w="777" w:type="pct"/>
            <w:tcBorders>
              <w:top w:val="single" w:sz="4" w:space="0" w:color="auto"/>
              <w:left w:val="nil"/>
              <w:right w:val="single" w:sz="8" w:space="0" w:color="auto"/>
            </w:tcBorders>
            <w:tcMar>
              <w:top w:w="0" w:type="dxa"/>
              <w:left w:w="108" w:type="dxa"/>
              <w:bottom w:w="0" w:type="dxa"/>
              <w:right w:w="108" w:type="dxa"/>
            </w:tcMar>
            <w:vAlign w:val="center"/>
            <w:hideMark/>
          </w:tcPr>
          <w:p w:rsidR="00A17E36" w:rsidRPr="00011C67" w:rsidRDefault="00A17E36" w:rsidP="00A17E36">
            <w:pPr>
              <w:jc w:val="center"/>
              <w:rPr>
                <w:sz w:val="24"/>
                <w:szCs w:val="24"/>
              </w:rPr>
            </w:pPr>
            <w:r w:rsidRPr="00011C67">
              <w:rPr>
                <w:sz w:val="24"/>
                <w:szCs w:val="24"/>
              </w:rPr>
              <w:t>Minimālais punktu skaits: 1 punkts</w:t>
            </w:r>
          </w:p>
        </w:tc>
      </w:tr>
      <w:tr w:rsidR="00A17E36" w:rsidRPr="00011C67" w:rsidTr="00A17E36">
        <w:trPr>
          <w:gridAfter w:val="1"/>
          <w:wAfter w:w="25" w:type="pct"/>
          <w:trHeight w:val="152"/>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011C67" w:rsidRDefault="00A93F85" w:rsidP="00A17E36">
            <w:pPr>
              <w:rPr>
                <w:b/>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243" w:type="pct"/>
            <w:gridSpan w:val="3"/>
            <w:tcBorders>
              <w:top w:val="single" w:sz="4" w:space="0" w:color="auto"/>
              <w:left w:val="nil"/>
              <w:bottom w:val="nil"/>
              <w:right w:val="single" w:sz="8" w:space="0" w:color="auto"/>
            </w:tcBorders>
            <w:tcMar>
              <w:top w:w="0" w:type="dxa"/>
              <w:left w:w="108" w:type="dxa"/>
              <w:bottom w:w="0" w:type="dxa"/>
              <w:right w:w="108" w:type="dxa"/>
            </w:tcMar>
            <w:hideMark/>
          </w:tcPr>
          <w:p w:rsidR="00A17E36" w:rsidRPr="00011C67" w:rsidRDefault="00A17E36" w:rsidP="00A17E36">
            <w:pPr>
              <w:jc w:val="both"/>
              <w:rPr>
                <w:b/>
                <w:sz w:val="24"/>
                <w:szCs w:val="24"/>
              </w:rPr>
            </w:pPr>
            <w:r w:rsidRPr="00011C67">
              <w:rPr>
                <w:b/>
                <w:sz w:val="24"/>
                <w:szCs w:val="24"/>
              </w:rPr>
              <w:t>Projekta iesniedzēja zinātniskās darbības efektivitāte.</w:t>
            </w:r>
          </w:p>
          <w:p w:rsidR="00A17E36" w:rsidRPr="00011C67" w:rsidRDefault="00A17E36" w:rsidP="00A17E36">
            <w:pPr>
              <w:jc w:val="both"/>
              <w:rPr>
                <w:sz w:val="24"/>
                <w:szCs w:val="24"/>
              </w:rPr>
            </w:pPr>
            <w:r w:rsidRPr="00011C67">
              <w:rPr>
                <w:sz w:val="24"/>
                <w:szCs w:val="24"/>
              </w:rPr>
              <w:t>Zinātniskās darbības efektivitāti raksturo zinātniskās institūcijas vidējie ieņēmumi no zinātniskās darbības gadā uz vienu zinātniskā personāla pārstāvi (</w:t>
            </w:r>
            <w:proofErr w:type="spellStart"/>
            <w:r w:rsidRPr="00011C67">
              <w:rPr>
                <w:sz w:val="24"/>
                <w:szCs w:val="24"/>
              </w:rPr>
              <w:t>Evid</w:t>
            </w:r>
            <w:proofErr w:type="spellEnd"/>
            <w:r w:rsidRPr="00011C67">
              <w:rPr>
                <w:sz w:val="24"/>
                <w:szCs w:val="24"/>
              </w:rPr>
              <w:t xml:space="preserve">) </w:t>
            </w:r>
            <w:r>
              <w:rPr>
                <w:sz w:val="24"/>
                <w:szCs w:val="24"/>
              </w:rPr>
              <w:t>pilna laika ekvivalenta (</w:t>
            </w:r>
            <w:r w:rsidRPr="00011C67">
              <w:rPr>
                <w:sz w:val="24"/>
                <w:szCs w:val="24"/>
              </w:rPr>
              <w:t>PLE</w:t>
            </w:r>
            <w:r>
              <w:rPr>
                <w:sz w:val="24"/>
                <w:szCs w:val="24"/>
              </w:rPr>
              <w:t>)</w:t>
            </w:r>
            <w:r w:rsidRPr="00011C67">
              <w:rPr>
                <w:sz w:val="24"/>
                <w:szCs w:val="24"/>
              </w:rPr>
              <w:t xml:space="preserve"> izteiksmē laika periodā no 201</w:t>
            </w:r>
            <w:r>
              <w:rPr>
                <w:sz w:val="24"/>
                <w:szCs w:val="24"/>
              </w:rPr>
              <w:t>1</w:t>
            </w:r>
            <w:r w:rsidRPr="00011C67">
              <w:rPr>
                <w:sz w:val="24"/>
                <w:szCs w:val="24"/>
              </w:rPr>
              <w:t>. līdz 201</w:t>
            </w:r>
            <w:r>
              <w:rPr>
                <w:sz w:val="24"/>
                <w:szCs w:val="24"/>
              </w:rPr>
              <w:t>3</w:t>
            </w:r>
            <w:r w:rsidRPr="00011C67">
              <w:rPr>
                <w:sz w:val="24"/>
                <w:szCs w:val="24"/>
              </w:rPr>
              <w:t xml:space="preserve">.gadam. </w:t>
            </w:r>
          </w:p>
          <w:p w:rsidR="00A17E36" w:rsidRPr="00011C67" w:rsidRDefault="00A17E36" w:rsidP="00A17E36">
            <w:pPr>
              <w:jc w:val="both"/>
              <w:rPr>
                <w:sz w:val="24"/>
                <w:szCs w:val="24"/>
              </w:rPr>
            </w:pPr>
            <w:proofErr w:type="spellStart"/>
            <w:r w:rsidRPr="00011C67">
              <w:rPr>
                <w:sz w:val="24"/>
                <w:szCs w:val="24"/>
              </w:rPr>
              <w:t>E</w:t>
            </w:r>
            <w:r w:rsidRPr="00011C67">
              <w:rPr>
                <w:sz w:val="24"/>
                <w:szCs w:val="24"/>
                <w:vertAlign w:val="subscript"/>
              </w:rPr>
              <w:t>vid</w:t>
            </w:r>
            <w:proofErr w:type="spellEnd"/>
            <w:r w:rsidRPr="00011C67">
              <w:rPr>
                <w:sz w:val="24"/>
                <w:szCs w:val="24"/>
                <w:vertAlign w:val="subscript"/>
              </w:rPr>
              <w:t xml:space="preserve"> </w:t>
            </w:r>
            <w:r w:rsidRPr="00011C67">
              <w:rPr>
                <w:sz w:val="24"/>
                <w:szCs w:val="24"/>
              </w:rPr>
              <w:t xml:space="preserve">aprēķina, izmantojot formulu </w:t>
            </w:r>
            <w:proofErr w:type="spellStart"/>
            <w:r w:rsidRPr="00011C67">
              <w:rPr>
                <w:sz w:val="24"/>
                <w:szCs w:val="24"/>
              </w:rPr>
              <w:t>E</w:t>
            </w:r>
            <w:r w:rsidRPr="00011C67">
              <w:rPr>
                <w:sz w:val="24"/>
                <w:szCs w:val="24"/>
                <w:vertAlign w:val="subscript"/>
              </w:rPr>
              <w:t>vid</w:t>
            </w:r>
            <w:proofErr w:type="spellEnd"/>
            <w:r w:rsidRPr="00011C67">
              <w:rPr>
                <w:sz w:val="24"/>
                <w:szCs w:val="24"/>
                <w:vertAlign w:val="subscript"/>
              </w:rPr>
              <w:t> </w:t>
            </w:r>
            <w:r w:rsidRPr="00011C67">
              <w:rPr>
                <w:sz w:val="24"/>
                <w:szCs w:val="24"/>
              </w:rPr>
              <w:t>= </w:t>
            </w:r>
            <w:proofErr w:type="spellStart"/>
            <w:r w:rsidRPr="00011C67">
              <w:rPr>
                <w:sz w:val="24"/>
                <w:szCs w:val="24"/>
              </w:rPr>
              <w:t>F</w:t>
            </w:r>
            <w:r w:rsidRPr="00011C67">
              <w:rPr>
                <w:sz w:val="24"/>
                <w:szCs w:val="24"/>
                <w:vertAlign w:val="subscript"/>
              </w:rPr>
              <w:t>vid</w:t>
            </w:r>
            <w:proofErr w:type="spellEnd"/>
            <w:r w:rsidRPr="00011C67">
              <w:rPr>
                <w:sz w:val="24"/>
                <w:szCs w:val="24"/>
              </w:rPr>
              <w:t>/ZP, kur:</w:t>
            </w:r>
          </w:p>
          <w:p w:rsidR="00A17E36" w:rsidRPr="00011C67" w:rsidRDefault="00A17E36" w:rsidP="00A17E36">
            <w:pPr>
              <w:jc w:val="both"/>
              <w:rPr>
                <w:sz w:val="24"/>
                <w:szCs w:val="24"/>
              </w:rPr>
            </w:pPr>
            <w:proofErr w:type="spellStart"/>
            <w:r w:rsidRPr="00011C67">
              <w:rPr>
                <w:sz w:val="24"/>
                <w:szCs w:val="24"/>
              </w:rPr>
              <w:t>E</w:t>
            </w:r>
            <w:r w:rsidRPr="00011C67">
              <w:rPr>
                <w:sz w:val="24"/>
                <w:szCs w:val="24"/>
                <w:vertAlign w:val="subscript"/>
              </w:rPr>
              <w:t>vid</w:t>
            </w:r>
            <w:proofErr w:type="spellEnd"/>
            <w:r w:rsidRPr="00011C67">
              <w:rPr>
                <w:sz w:val="24"/>
                <w:szCs w:val="24"/>
              </w:rPr>
              <w:t xml:space="preserve"> – vidējie ieņēmumi no zinātniskās darbības uz vienu </w:t>
            </w:r>
            <w:r w:rsidRPr="00011C67">
              <w:rPr>
                <w:sz w:val="24"/>
                <w:szCs w:val="24"/>
              </w:rPr>
              <w:lastRenderedPageBreak/>
              <w:t>zinātniskā personāla pārstāvi PLE izteiksmē;</w:t>
            </w:r>
          </w:p>
          <w:p w:rsidR="00A17E36" w:rsidRPr="00011C67" w:rsidRDefault="00A17E36" w:rsidP="00A17E36">
            <w:pPr>
              <w:jc w:val="both"/>
              <w:rPr>
                <w:sz w:val="24"/>
                <w:szCs w:val="24"/>
              </w:rPr>
            </w:pPr>
            <w:proofErr w:type="spellStart"/>
            <w:r w:rsidRPr="00011C67">
              <w:rPr>
                <w:sz w:val="24"/>
                <w:szCs w:val="24"/>
              </w:rPr>
              <w:t>F</w:t>
            </w:r>
            <w:r w:rsidRPr="00011C67">
              <w:rPr>
                <w:sz w:val="24"/>
                <w:szCs w:val="24"/>
                <w:vertAlign w:val="subscript"/>
              </w:rPr>
              <w:t>vid</w:t>
            </w:r>
            <w:proofErr w:type="spellEnd"/>
            <w:r w:rsidRPr="00011C67">
              <w:rPr>
                <w:sz w:val="24"/>
                <w:szCs w:val="24"/>
                <w:vertAlign w:val="subscript"/>
              </w:rPr>
              <w:t xml:space="preserve"> </w:t>
            </w:r>
            <w:r w:rsidRPr="00011C67">
              <w:rPr>
                <w:sz w:val="24"/>
                <w:szCs w:val="24"/>
              </w:rPr>
              <w:t>– vidējie ieņēmumi no zinātniskās darbības</w:t>
            </w:r>
            <w:r w:rsidRPr="00011C67">
              <w:rPr>
                <w:rStyle w:val="FootnoteReference"/>
                <w:sz w:val="24"/>
                <w:szCs w:val="24"/>
              </w:rPr>
              <w:footnoteReference w:id="2"/>
            </w:r>
            <w:r w:rsidRPr="00011C67">
              <w:rPr>
                <w:sz w:val="24"/>
                <w:szCs w:val="24"/>
              </w:rPr>
              <w:t>;</w:t>
            </w:r>
          </w:p>
          <w:p w:rsidR="00A17E36" w:rsidRPr="00011C67" w:rsidRDefault="00A17E36" w:rsidP="00A17E36">
            <w:pPr>
              <w:jc w:val="both"/>
              <w:rPr>
                <w:sz w:val="24"/>
                <w:szCs w:val="24"/>
              </w:rPr>
            </w:pPr>
            <w:r w:rsidRPr="00011C67">
              <w:rPr>
                <w:sz w:val="24"/>
                <w:szCs w:val="24"/>
              </w:rPr>
              <w:t xml:space="preserve">ZP – vidējais zinātnisko personāla skaits PLE izteiksmē; </w:t>
            </w:r>
          </w:p>
          <w:p w:rsidR="00A17E36" w:rsidRPr="00011C67" w:rsidRDefault="00A17E36" w:rsidP="00A17E36">
            <w:pPr>
              <w:jc w:val="both"/>
              <w:rPr>
                <w:sz w:val="24"/>
                <w:szCs w:val="24"/>
              </w:rPr>
            </w:pPr>
            <w:r w:rsidRPr="00011C67">
              <w:rPr>
                <w:sz w:val="24"/>
                <w:szCs w:val="24"/>
              </w:rPr>
              <w:t>Punktu skaitu P</w:t>
            </w:r>
            <w:r w:rsidRPr="00011C67">
              <w:rPr>
                <w:sz w:val="24"/>
                <w:szCs w:val="24"/>
                <w:vertAlign w:val="subscript"/>
              </w:rPr>
              <w:t>2</w:t>
            </w:r>
            <w:r w:rsidRPr="00011C67">
              <w:rPr>
                <w:sz w:val="24"/>
                <w:szCs w:val="24"/>
              </w:rPr>
              <w:t xml:space="preserve"> nosaka, izmantojot formulu P</w:t>
            </w:r>
            <w:r w:rsidRPr="00011C67">
              <w:rPr>
                <w:sz w:val="24"/>
                <w:szCs w:val="24"/>
                <w:vertAlign w:val="subscript"/>
              </w:rPr>
              <w:t>2</w:t>
            </w:r>
            <w:r w:rsidRPr="00011C67">
              <w:rPr>
                <w:sz w:val="24"/>
                <w:szCs w:val="24"/>
              </w:rPr>
              <w:t xml:space="preserve"> = 0,</w:t>
            </w:r>
            <w:r>
              <w:rPr>
                <w:sz w:val="24"/>
                <w:szCs w:val="24"/>
              </w:rPr>
              <w:t>18</w:t>
            </w:r>
            <w:r w:rsidRPr="00011C67">
              <w:rPr>
                <w:sz w:val="24"/>
                <w:szCs w:val="24"/>
              </w:rPr>
              <w:t>*</w:t>
            </w:r>
            <w:proofErr w:type="spellStart"/>
            <w:r w:rsidRPr="00011C67">
              <w:rPr>
                <w:sz w:val="24"/>
                <w:szCs w:val="24"/>
              </w:rPr>
              <w:t>E</w:t>
            </w:r>
            <w:r w:rsidRPr="00011C67">
              <w:rPr>
                <w:sz w:val="24"/>
                <w:szCs w:val="24"/>
                <w:vertAlign w:val="subscript"/>
              </w:rPr>
              <w:t>vid</w:t>
            </w:r>
            <w:proofErr w:type="spellEnd"/>
            <w:r w:rsidRPr="00011C67">
              <w:rPr>
                <w:sz w:val="24"/>
                <w:szCs w:val="24"/>
                <w:vertAlign w:val="subscript"/>
              </w:rPr>
              <w:t xml:space="preserve"> </w:t>
            </w:r>
            <w:r w:rsidRPr="00011C67">
              <w:rPr>
                <w:sz w:val="24"/>
                <w:szCs w:val="24"/>
              </w:rPr>
              <w:t>, ar nosacījumu, ka P</w:t>
            </w:r>
            <w:r w:rsidRPr="00011C67">
              <w:rPr>
                <w:sz w:val="24"/>
                <w:szCs w:val="24"/>
                <w:vertAlign w:val="subscript"/>
              </w:rPr>
              <w:t>2</w:t>
            </w:r>
            <w:r w:rsidRPr="00011C67">
              <w:rPr>
                <w:sz w:val="24"/>
                <w:szCs w:val="24"/>
              </w:rPr>
              <w:t xml:space="preserve"> = 10, ja </w:t>
            </w:r>
            <w:proofErr w:type="spellStart"/>
            <w:r w:rsidRPr="00011C67">
              <w:rPr>
                <w:sz w:val="24"/>
                <w:szCs w:val="24"/>
              </w:rPr>
              <w:t>E</w:t>
            </w:r>
            <w:r w:rsidRPr="00011C67">
              <w:rPr>
                <w:sz w:val="24"/>
                <w:szCs w:val="24"/>
                <w:vertAlign w:val="subscript"/>
              </w:rPr>
              <w:t>vid</w:t>
            </w:r>
            <w:proofErr w:type="spellEnd"/>
            <w:r w:rsidRPr="00011C67">
              <w:rPr>
                <w:sz w:val="24"/>
                <w:szCs w:val="24"/>
              </w:rPr>
              <w:t xml:space="preserve"> ≥ </w:t>
            </w:r>
            <w:r>
              <w:rPr>
                <w:sz w:val="24"/>
                <w:szCs w:val="24"/>
              </w:rPr>
              <w:t>55</w:t>
            </w:r>
            <w:r w:rsidRPr="00011C67">
              <w:rPr>
                <w:sz w:val="24"/>
                <w:szCs w:val="24"/>
              </w:rPr>
              <w:t xml:space="preserve"> tūkst. </w:t>
            </w:r>
            <w:proofErr w:type="spellStart"/>
            <w:r w:rsidRPr="0009551C">
              <w:rPr>
                <w:i/>
                <w:sz w:val="24"/>
                <w:szCs w:val="24"/>
              </w:rPr>
              <w:t>euro</w:t>
            </w:r>
            <w:proofErr w:type="spellEnd"/>
            <w:r w:rsidRPr="00011C67">
              <w:rPr>
                <w:sz w:val="24"/>
                <w:szCs w:val="24"/>
              </w:rPr>
              <w:t>.</w:t>
            </w:r>
          </w:p>
          <w:p w:rsidR="00A17E36" w:rsidRPr="00011C67" w:rsidRDefault="00A17E36" w:rsidP="00A17E36">
            <w:pPr>
              <w:jc w:val="both"/>
              <w:rPr>
                <w:i/>
                <w:strike/>
                <w:sz w:val="24"/>
                <w:szCs w:val="24"/>
              </w:rPr>
            </w:pPr>
            <w:r w:rsidRPr="00011C67">
              <w:rPr>
                <w:sz w:val="24"/>
                <w:szCs w:val="24"/>
              </w:rPr>
              <w:t>Punktu skaitu norāda ar vienu zīmi aiz komata.</w:t>
            </w:r>
          </w:p>
        </w:tc>
        <w:tc>
          <w:tcPr>
            <w:tcW w:w="513" w:type="pct"/>
            <w:tcBorders>
              <w:top w:val="single" w:sz="4" w:space="0" w:color="auto"/>
              <w:left w:val="nil"/>
              <w:bottom w:val="single" w:sz="8" w:space="0" w:color="auto"/>
              <w:right w:val="single" w:sz="8" w:space="0" w:color="auto"/>
            </w:tcBorders>
            <w:hideMark/>
          </w:tcPr>
          <w:p w:rsidR="00A17E36" w:rsidRPr="00011C67" w:rsidRDefault="00A17E36" w:rsidP="00A17E36">
            <w:pPr>
              <w:jc w:val="center"/>
              <w:rPr>
                <w:sz w:val="24"/>
                <w:szCs w:val="24"/>
              </w:rPr>
            </w:pPr>
            <w:r w:rsidRPr="00011C67">
              <w:rPr>
                <w:sz w:val="24"/>
                <w:szCs w:val="24"/>
              </w:rPr>
              <w:lastRenderedPageBreak/>
              <w:t>0–10</w:t>
            </w:r>
          </w:p>
          <w:p w:rsidR="00A17E36" w:rsidRPr="00011C67" w:rsidRDefault="00A17E36" w:rsidP="00A17E36">
            <w:pPr>
              <w:jc w:val="center"/>
              <w:rPr>
                <w:sz w:val="24"/>
                <w:szCs w:val="24"/>
              </w:rPr>
            </w:pPr>
          </w:p>
        </w:tc>
        <w:tc>
          <w:tcPr>
            <w:tcW w:w="777" w:type="pct"/>
            <w:tcBorders>
              <w:top w:val="single" w:sz="4" w:space="0" w:color="auto"/>
              <w:left w:val="nil"/>
              <w:bottom w:val="single" w:sz="8" w:space="0" w:color="auto"/>
              <w:right w:val="single" w:sz="8" w:space="0" w:color="auto"/>
            </w:tcBorders>
            <w:vAlign w:val="center"/>
            <w:hideMark/>
          </w:tcPr>
          <w:p w:rsidR="00A17E36" w:rsidRPr="00011C67" w:rsidRDefault="00A17E36" w:rsidP="00A17E36">
            <w:pPr>
              <w:jc w:val="center"/>
              <w:rPr>
                <w:sz w:val="24"/>
                <w:szCs w:val="24"/>
              </w:rPr>
            </w:pPr>
            <w:r w:rsidRPr="009546AE">
              <w:rPr>
                <w:sz w:val="22"/>
                <w:szCs w:val="22"/>
              </w:rPr>
              <w:t>Minimālais punktu skaits</w:t>
            </w:r>
            <w:r>
              <w:rPr>
                <w:sz w:val="22"/>
                <w:szCs w:val="22"/>
              </w:rPr>
              <w:t> –</w:t>
            </w:r>
            <w:r w:rsidRPr="009546AE">
              <w:rPr>
                <w:sz w:val="22"/>
                <w:szCs w:val="22"/>
              </w:rPr>
              <w:t xml:space="preserve"> </w:t>
            </w:r>
            <w:r>
              <w:rPr>
                <w:sz w:val="22"/>
                <w:szCs w:val="22"/>
              </w:rPr>
              <w:t>5</w:t>
            </w:r>
            <w:r w:rsidRPr="003601EF">
              <w:rPr>
                <w:sz w:val="22"/>
                <w:szCs w:val="22"/>
              </w:rPr>
              <w:t> punkt</w:t>
            </w:r>
            <w:r>
              <w:rPr>
                <w:sz w:val="22"/>
                <w:szCs w:val="22"/>
              </w:rPr>
              <w:t>i</w:t>
            </w:r>
          </w:p>
        </w:tc>
      </w:tr>
      <w:tr w:rsidR="00A17E36" w:rsidRPr="00011C67" w:rsidTr="00A17E36">
        <w:trPr>
          <w:gridAfter w:val="1"/>
          <w:wAfter w:w="25" w:type="pct"/>
          <w:trHeight w:val="152"/>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011C67" w:rsidRDefault="00A93F85" w:rsidP="00A17E36">
            <w:pPr>
              <w:rPr>
                <w:b/>
                <w:sz w:val="24"/>
                <w:szCs w:val="24"/>
              </w:rPr>
            </w:pPr>
            <w:r w:rsidRPr="00011C67">
              <w:rPr>
                <w:b/>
                <w:sz w:val="24"/>
                <w:szCs w:val="24"/>
              </w:rPr>
              <w:lastRenderedPageBreak/>
              <w:fldChar w:fldCharType="begin"/>
            </w:r>
            <w:r w:rsidR="00A17E36" w:rsidRPr="00011C67">
              <w:rPr>
                <w:b/>
                <w:sz w:val="24"/>
                <w:szCs w:val="24"/>
              </w:rPr>
              <w:instrText xml:space="preserve"> AUTONUM  </w:instrText>
            </w:r>
            <w:r w:rsidRPr="00011C67">
              <w:rPr>
                <w:b/>
                <w:sz w:val="24"/>
                <w:szCs w:val="24"/>
              </w:rPr>
              <w:fldChar w:fldCharType="end"/>
            </w:r>
          </w:p>
        </w:tc>
        <w:tc>
          <w:tcPr>
            <w:tcW w:w="3243" w:type="pct"/>
            <w:gridSpan w:val="3"/>
            <w:tcBorders>
              <w:top w:val="single" w:sz="4" w:space="0" w:color="auto"/>
              <w:left w:val="nil"/>
              <w:bottom w:val="nil"/>
              <w:right w:val="single" w:sz="8" w:space="0" w:color="auto"/>
            </w:tcBorders>
            <w:tcMar>
              <w:top w:w="0" w:type="dxa"/>
              <w:left w:w="108" w:type="dxa"/>
              <w:bottom w:w="0" w:type="dxa"/>
              <w:right w:w="108" w:type="dxa"/>
            </w:tcMar>
            <w:hideMark/>
          </w:tcPr>
          <w:p w:rsidR="00A17E36" w:rsidRPr="00011C67" w:rsidRDefault="00A17E36" w:rsidP="00A17E36">
            <w:pPr>
              <w:jc w:val="both"/>
              <w:rPr>
                <w:b/>
                <w:sz w:val="24"/>
                <w:szCs w:val="24"/>
              </w:rPr>
            </w:pPr>
            <w:r w:rsidRPr="00011C67">
              <w:rPr>
                <w:b/>
                <w:sz w:val="24"/>
                <w:szCs w:val="24"/>
              </w:rPr>
              <w:t>Projekta iesniedzēja konkurētspēja.</w:t>
            </w:r>
          </w:p>
          <w:p w:rsidR="00A17E36" w:rsidRPr="00011C67" w:rsidRDefault="00A17E36" w:rsidP="00A17E36">
            <w:pPr>
              <w:jc w:val="both"/>
              <w:rPr>
                <w:sz w:val="24"/>
                <w:szCs w:val="24"/>
              </w:rPr>
            </w:pPr>
            <w:r w:rsidRPr="00011C67">
              <w:rPr>
                <w:sz w:val="24"/>
                <w:szCs w:val="24"/>
              </w:rPr>
              <w:t xml:space="preserve">Zinātniskās institūcijas konkurētspēju (K) raksturo vidējo ieņēmumu no a) </w:t>
            </w:r>
            <w:proofErr w:type="spellStart"/>
            <w:r w:rsidRPr="00011C67">
              <w:rPr>
                <w:sz w:val="24"/>
                <w:szCs w:val="24"/>
              </w:rPr>
              <w:t>līgumpētījumiem</w:t>
            </w:r>
            <w:proofErr w:type="spellEnd"/>
            <w:r w:rsidRPr="00011C67">
              <w:rPr>
                <w:sz w:val="24"/>
                <w:szCs w:val="24"/>
              </w:rPr>
              <w:t>; b) Eiropas Savienības politiku instrumentu līdzfinansēto projektu un pasākumu īstenošanas un c) citu valstu finanšu palīdzības programmu īstenošanas īpatsvars no kopējiem zinātniskās institūcijas zinātniskās darbības ieņēmumiem</w:t>
            </w:r>
            <w:r w:rsidRPr="00011C67">
              <w:rPr>
                <w:rStyle w:val="FootnoteReference"/>
                <w:sz w:val="24"/>
                <w:szCs w:val="24"/>
              </w:rPr>
              <w:footnoteReference w:id="3"/>
            </w:r>
            <w:r w:rsidRPr="00011C67">
              <w:rPr>
                <w:sz w:val="24"/>
                <w:szCs w:val="24"/>
              </w:rPr>
              <w:t xml:space="preserve"> 201</w:t>
            </w:r>
            <w:r>
              <w:rPr>
                <w:sz w:val="24"/>
                <w:szCs w:val="24"/>
              </w:rPr>
              <w:t>1</w:t>
            </w:r>
            <w:r w:rsidRPr="00011C67">
              <w:rPr>
                <w:sz w:val="24"/>
                <w:szCs w:val="24"/>
              </w:rPr>
              <w:t>.-2013.gadu periodā.</w:t>
            </w:r>
          </w:p>
          <w:p w:rsidR="00A17E36" w:rsidRPr="00011C67" w:rsidRDefault="00A17E36" w:rsidP="00A17E36">
            <w:pPr>
              <w:jc w:val="both"/>
              <w:rPr>
                <w:sz w:val="24"/>
                <w:szCs w:val="24"/>
              </w:rPr>
            </w:pPr>
            <w:r w:rsidRPr="00011C67">
              <w:rPr>
                <w:sz w:val="24"/>
                <w:szCs w:val="24"/>
              </w:rPr>
              <w:t>Punktu skaitu P</w:t>
            </w:r>
            <w:r w:rsidRPr="00011C67">
              <w:rPr>
                <w:sz w:val="24"/>
                <w:szCs w:val="24"/>
                <w:vertAlign w:val="subscript"/>
              </w:rPr>
              <w:t xml:space="preserve">3 </w:t>
            </w:r>
            <w:r w:rsidRPr="00011C67">
              <w:rPr>
                <w:sz w:val="24"/>
                <w:szCs w:val="24"/>
              </w:rPr>
              <w:t>nosaka, izmantojot formulu P</w:t>
            </w:r>
            <w:r w:rsidRPr="00011C67">
              <w:rPr>
                <w:sz w:val="24"/>
                <w:szCs w:val="24"/>
                <w:vertAlign w:val="subscript"/>
              </w:rPr>
              <w:t>3</w:t>
            </w:r>
            <w:r w:rsidRPr="00011C67">
              <w:rPr>
                <w:sz w:val="24"/>
                <w:szCs w:val="24"/>
              </w:rPr>
              <w:t xml:space="preserve"> = 0,125 x K% ar nosacījumu, ka P</w:t>
            </w:r>
            <w:r w:rsidRPr="00011C67">
              <w:rPr>
                <w:sz w:val="24"/>
                <w:szCs w:val="24"/>
                <w:vertAlign w:val="subscript"/>
              </w:rPr>
              <w:t>3</w:t>
            </w:r>
            <w:r w:rsidRPr="00011C67">
              <w:rPr>
                <w:sz w:val="24"/>
                <w:szCs w:val="24"/>
              </w:rPr>
              <w:t xml:space="preserve"> = 10, ja K ≥ 80 %.</w:t>
            </w:r>
          </w:p>
          <w:p w:rsidR="00A17E36" w:rsidRPr="00011C67" w:rsidRDefault="00A17E36" w:rsidP="00A17E36">
            <w:pPr>
              <w:jc w:val="both"/>
              <w:rPr>
                <w:b/>
                <w:sz w:val="24"/>
                <w:szCs w:val="24"/>
              </w:rPr>
            </w:pPr>
            <w:r w:rsidRPr="00011C67">
              <w:rPr>
                <w:sz w:val="24"/>
                <w:szCs w:val="24"/>
              </w:rPr>
              <w:t>Punktu skaitu norāda ar vienu zīmi aiz komata.</w:t>
            </w:r>
          </w:p>
        </w:tc>
        <w:tc>
          <w:tcPr>
            <w:tcW w:w="513" w:type="pct"/>
            <w:tcBorders>
              <w:top w:val="single" w:sz="4" w:space="0" w:color="auto"/>
              <w:left w:val="nil"/>
              <w:bottom w:val="single" w:sz="8" w:space="0" w:color="auto"/>
              <w:right w:val="single" w:sz="8" w:space="0" w:color="auto"/>
            </w:tcBorders>
            <w:hideMark/>
          </w:tcPr>
          <w:p w:rsidR="00A17E36" w:rsidRPr="00011C67" w:rsidRDefault="00A17E36" w:rsidP="00A17E36">
            <w:pPr>
              <w:jc w:val="center"/>
              <w:rPr>
                <w:sz w:val="24"/>
                <w:szCs w:val="24"/>
              </w:rPr>
            </w:pPr>
          </w:p>
          <w:p w:rsidR="00A17E36" w:rsidRPr="00011C67" w:rsidRDefault="00A17E36" w:rsidP="00A17E36">
            <w:pPr>
              <w:jc w:val="center"/>
              <w:rPr>
                <w:sz w:val="24"/>
                <w:szCs w:val="24"/>
              </w:rPr>
            </w:pPr>
            <w:r w:rsidRPr="00011C67">
              <w:rPr>
                <w:sz w:val="24"/>
                <w:szCs w:val="24"/>
              </w:rPr>
              <w:t>0–10</w:t>
            </w:r>
          </w:p>
        </w:tc>
        <w:tc>
          <w:tcPr>
            <w:tcW w:w="777" w:type="pct"/>
            <w:tcBorders>
              <w:top w:val="single" w:sz="4" w:space="0" w:color="auto"/>
              <w:left w:val="nil"/>
              <w:bottom w:val="single" w:sz="8" w:space="0" w:color="auto"/>
              <w:right w:val="single" w:sz="8" w:space="0" w:color="auto"/>
            </w:tcBorders>
            <w:vAlign w:val="center"/>
            <w:hideMark/>
          </w:tcPr>
          <w:p w:rsidR="00A17E36" w:rsidRDefault="00A17E36" w:rsidP="00A17E36">
            <w:pPr>
              <w:jc w:val="center"/>
              <w:rPr>
                <w:sz w:val="22"/>
                <w:szCs w:val="22"/>
              </w:rPr>
            </w:pPr>
            <w:r w:rsidRPr="009546AE">
              <w:rPr>
                <w:sz w:val="22"/>
                <w:szCs w:val="22"/>
              </w:rPr>
              <w:t>Minimālais punktu skaits</w:t>
            </w:r>
            <w:r>
              <w:rPr>
                <w:sz w:val="22"/>
                <w:szCs w:val="22"/>
              </w:rPr>
              <w:t> –</w:t>
            </w:r>
            <w:r w:rsidRPr="009546AE">
              <w:rPr>
                <w:sz w:val="22"/>
                <w:szCs w:val="22"/>
              </w:rPr>
              <w:t xml:space="preserve"> </w:t>
            </w:r>
            <w:r w:rsidRPr="006351B5">
              <w:rPr>
                <w:sz w:val="22"/>
                <w:szCs w:val="22"/>
              </w:rPr>
              <w:t xml:space="preserve">3 punkti </w:t>
            </w:r>
          </w:p>
          <w:p w:rsidR="00A17E36" w:rsidRPr="00011C67" w:rsidRDefault="00A17E36" w:rsidP="00A17E36">
            <w:pPr>
              <w:jc w:val="center"/>
              <w:rPr>
                <w:sz w:val="24"/>
                <w:szCs w:val="24"/>
              </w:rPr>
            </w:pPr>
            <w:r w:rsidRPr="006351B5">
              <w:rPr>
                <w:sz w:val="22"/>
                <w:szCs w:val="22"/>
              </w:rPr>
              <w:t>(K= 2</w:t>
            </w:r>
            <w:r>
              <w:rPr>
                <w:sz w:val="22"/>
                <w:szCs w:val="22"/>
              </w:rPr>
              <w:t>4</w:t>
            </w:r>
            <w:r w:rsidRPr="006351B5">
              <w:rPr>
                <w:sz w:val="22"/>
                <w:szCs w:val="22"/>
              </w:rPr>
              <w:t>%)</w:t>
            </w: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17E36" w:rsidRPr="00011C67" w:rsidRDefault="00A93F85" w:rsidP="00A17E36">
            <w:pPr>
              <w:rPr>
                <w:b/>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238" w:type="pct"/>
            <w:gridSpan w:val="2"/>
            <w:tcBorders>
              <w:top w:val="single" w:sz="4" w:space="0" w:color="auto"/>
              <w:left w:val="nil"/>
              <w:bottom w:val="nil"/>
              <w:right w:val="single" w:sz="8" w:space="0" w:color="auto"/>
            </w:tcBorders>
            <w:shd w:val="clear" w:color="auto" w:fill="auto"/>
            <w:tcMar>
              <w:top w:w="0" w:type="dxa"/>
              <w:left w:w="108" w:type="dxa"/>
              <w:bottom w:w="0" w:type="dxa"/>
              <w:right w:w="108" w:type="dxa"/>
            </w:tcMar>
            <w:hideMark/>
          </w:tcPr>
          <w:p w:rsidR="00A17E36" w:rsidRPr="00011C67" w:rsidRDefault="00A17E36" w:rsidP="00A17E36">
            <w:pPr>
              <w:jc w:val="both"/>
              <w:rPr>
                <w:b/>
                <w:sz w:val="24"/>
                <w:szCs w:val="24"/>
              </w:rPr>
            </w:pPr>
            <w:r w:rsidRPr="00011C67">
              <w:rPr>
                <w:b/>
                <w:sz w:val="24"/>
                <w:szCs w:val="24"/>
              </w:rPr>
              <w:t xml:space="preserve">Projekta iesniedzēja </w:t>
            </w:r>
            <w:r>
              <w:rPr>
                <w:b/>
                <w:sz w:val="24"/>
                <w:szCs w:val="24"/>
              </w:rPr>
              <w:t xml:space="preserve">pieredze </w:t>
            </w:r>
            <w:r w:rsidRPr="00011C67">
              <w:rPr>
                <w:b/>
                <w:sz w:val="24"/>
                <w:szCs w:val="24"/>
              </w:rPr>
              <w:t>dalība</w:t>
            </w:r>
            <w:r>
              <w:rPr>
                <w:b/>
                <w:sz w:val="24"/>
                <w:szCs w:val="24"/>
              </w:rPr>
              <w:t xml:space="preserve">i ES </w:t>
            </w:r>
            <w:r w:rsidRPr="00011C67">
              <w:rPr>
                <w:b/>
                <w:sz w:val="24"/>
                <w:szCs w:val="24"/>
              </w:rPr>
              <w:t>Ietvar</w:t>
            </w:r>
            <w:r>
              <w:rPr>
                <w:b/>
                <w:sz w:val="24"/>
                <w:szCs w:val="24"/>
              </w:rPr>
              <w:t xml:space="preserve">a </w:t>
            </w:r>
            <w:r w:rsidRPr="00011C67">
              <w:rPr>
                <w:b/>
                <w:sz w:val="24"/>
                <w:szCs w:val="24"/>
              </w:rPr>
              <w:t>programmā</w:t>
            </w:r>
            <w:r>
              <w:rPr>
                <w:b/>
                <w:sz w:val="24"/>
                <w:szCs w:val="24"/>
              </w:rPr>
              <w:t>s</w:t>
            </w:r>
            <w:r w:rsidRPr="00011C67">
              <w:rPr>
                <w:b/>
                <w:sz w:val="24"/>
                <w:szCs w:val="24"/>
              </w:rPr>
              <w:t>:</w:t>
            </w:r>
          </w:p>
        </w:tc>
        <w:tc>
          <w:tcPr>
            <w:tcW w:w="513" w:type="pct"/>
            <w:tcBorders>
              <w:top w:val="single" w:sz="4" w:space="0" w:color="auto"/>
              <w:left w:val="nil"/>
              <w:bottom w:val="single" w:sz="8" w:space="0" w:color="auto"/>
              <w:right w:val="single" w:sz="8" w:space="0" w:color="auto"/>
            </w:tcBorders>
            <w:shd w:val="clear" w:color="auto" w:fill="auto"/>
            <w:hideMark/>
          </w:tcPr>
          <w:p w:rsidR="00A17E36" w:rsidRPr="00011C67" w:rsidRDefault="00A17E36" w:rsidP="00A17E36">
            <w:pPr>
              <w:jc w:val="center"/>
              <w:rPr>
                <w:sz w:val="24"/>
                <w:szCs w:val="24"/>
              </w:rPr>
            </w:pPr>
            <w:r w:rsidRPr="00011C67">
              <w:rPr>
                <w:sz w:val="24"/>
                <w:szCs w:val="24"/>
              </w:rPr>
              <w:t>0-</w:t>
            </w:r>
            <w:r>
              <w:rPr>
                <w:sz w:val="24"/>
                <w:szCs w:val="24"/>
              </w:rPr>
              <w:t>18</w:t>
            </w:r>
          </w:p>
        </w:tc>
        <w:tc>
          <w:tcPr>
            <w:tcW w:w="777" w:type="pct"/>
            <w:vMerge w:val="restart"/>
            <w:tcBorders>
              <w:top w:val="single" w:sz="4" w:space="0" w:color="auto"/>
              <w:left w:val="nil"/>
              <w:right w:val="single" w:sz="8" w:space="0" w:color="auto"/>
            </w:tcBorders>
            <w:shd w:val="clear" w:color="auto" w:fill="auto"/>
            <w:vAlign w:val="center"/>
            <w:hideMark/>
          </w:tcPr>
          <w:p w:rsidR="00A17E36" w:rsidRPr="00011C67" w:rsidRDefault="00A17E36" w:rsidP="00A17E36">
            <w:pPr>
              <w:jc w:val="center"/>
              <w:rPr>
                <w:sz w:val="24"/>
                <w:szCs w:val="24"/>
              </w:rPr>
            </w:pPr>
            <w:r w:rsidRPr="00011C67">
              <w:rPr>
                <w:sz w:val="24"/>
                <w:szCs w:val="24"/>
              </w:rPr>
              <w:t>Minim</w:t>
            </w:r>
            <w:r>
              <w:rPr>
                <w:sz w:val="24"/>
                <w:szCs w:val="24"/>
              </w:rPr>
              <w:t>āl</w:t>
            </w:r>
            <w:r w:rsidRPr="00011C67">
              <w:rPr>
                <w:sz w:val="24"/>
                <w:szCs w:val="24"/>
              </w:rPr>
              <w:t xml:space="preserve">ais punktu skaits: </w:t>
            </w:r>
            <w:r>
              <w:rPr>
                <w:sz w:val="24"/>
                <w:szCs w:val="24"/>
              </w:rPr>
              <w:t>2</w:t>
            </w:r>
            <w:r w:rsidRPr="00011C67">
              <w:rPr>
                <w:sz w:val="24"/>
                <w:szCs w:val="24"/>
              </w:rPr>
              <w:t xml:space="preserve"> punkti</w:t>
            </w: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17E36" w:rsidRPr="00011C67" w:rsidRDefault="00A17E36" w:rsidP="00A17E36">
            <w:pPr>
              <w:jc w:val="right"/>
              <w:rPr>
                <w:sz w:val="24"/>
                <w:szCs w:val="24"/>
              </w:rPr>
            </w:pPr>
            <w:r>
              <w:rPr>
                <w:sz w:val="24"/>
                <w:szCs w:val="24"/>
              </w:rPr>
              <w:t>4.1.</w:t>
            </w:r>
          </w:p>
        </w:tc>
        <w:tc>
          <w:tcPr>
            <w:tcW w:w="3238" w:type="pct"/>
            <w:gridSpan w:val="2"/>
            <w:tcBorders>
              <w:top w:val="single" w:sz="4" w:space="0" w:color="auto"/>
              <w:left w:val="nil"/>
              <w:bottom w:val="nil"/>
              <w:right w:val="single" w:sz="8" w:space="0" w:color="auto"/>
            </w:tcBorders>
            <w:shd w:val="clear" w:color="auto" w:fill="auto"/>
            <w:tcMar>
              <w:top w:w="0" w:type="dxa"/>
              <w:left w:w="108" w:type="dxa"/>
              <w:bottom w:w="0" w:type="dxa"/>
              <w:right w:w="108" w:type="dxa"/>
            </w:tcMar>
            <w:hideMark/>
          </w:tcPr>
          <w:p w:rsidR="00A17E36" w:rsidRPr="001356D1" w:rsidRDefault="00A17E36" w:rsidP="00A17E36">
            <w:pPr>
              <w:jc w:val="both"/>
              <w:rPr>
                <w:sz w:val="24"/>
                <w:szCs w:val="24"/>
              </w:rPr>
            </w:pPr>
            <w:r w:rsidRPr="001356D1">
              <w:rPr>
                <w:sz w:val="24"/>
                <w:szCs w:val="24"/>
              </w:rPr>
              <w:t>ES 7. Ietvara programmā</w:t>
            </w:r>
            <w:r>
              <w:rPr>
                <w:sz w:val="24"/>
                <w:szCs w:val="24"/>
              </w:rPr>
              <w:t xml:space="preserve"> </w:t>
            </w:r>
            <w:r w:rsidRPr="001356D1">
              <w:rPr>
                <w:sz w:val="24"/>
                <w:szCs w:val="24"/>
              </w:rPr>
              <w:t>(FP7):</w:t>
            </w:r>
          </w:p>
        </w:tc>
        <w:tc>
          <w:tcPr>
            <w:tcW w:w="513" w:type="pct"/>
            <w:tcBorders>
              <w:top w:val="single" w:sz="4" w:space="0" w:color="auto"/>
              <w:left w:val="nil"/>
              <w:bottom w:val="single" w:sz="8" w:space="0" w:color="auto"/>
              <w:right w:val="single" w:sz="8" w:space="0" w:color="auto"/>
            </w:tcBorders>
            <w:shd w:val="clear" w:color="auto" w:fill="auto"/>
            <w:hideMark/>
          </w:tcPr>
          <w:p w:rsidR="00A17E36" w:rsidRPr="00F12230" w:rsidRDefault="00A17E36" w:rsidP="00A17E36">
            <w:pPr>
              <w:jc w:val="center"/>
              <w:rPr>
                <w:sz w:val="24"/>
                <w:szCs w:val="24"/>
              </w:rPr>
            </w:pPr>
            <w:r w:rsidRPr="00F12230">
              <w:rPr>
                <w:sz w:val="24"/>
                <w:szCs w:val="24"/>
              </w:rPr>
              <w:t>0-15</w:t>
            </w:r>
          </w:p>
        </w:tc>
        <w:tc>
          <w:tcPr>
            <w:tcW w:w="777" w:type="pct"/>
            <w:vMerge/>
            <w:tcBorders>
              <w:left w:val="nil"/>
              <w:right w:val="single" w:sz="8" w:space="0" w:color="auto"/>
            </w:tcBorders>
            <w:shd w:val="clear" w:color="auto" w:fill="FFFF99"/>
            <w:vAlign w:val="center"/>
            <w:hideMark/>
          </w:tcPr>
          <w:p w:rsidR="00A17E36" w:rsidRPr="00011C67" w:rsidRDefault="00A17E36" w:rsidP="00A17E36">
            <w:pPr>
              <w:jc w:val="center"/>
              <w:rPr>
                <w:sz w:val="24"/>
                <w:szCs w:val="24"/>
              </w:rPr>
            </w:pP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17E36" w:rsidRPr="00011C67" w:rsidRDefault="00A17E36" w:rsidP="00A17E36">
            <w:pPr>
              <w:jc w:val="right"/>
              <w:rPr>
                <w:sz w:val="24"/>
                <w:szCs w:val="24"/>
              </w:rPr>
            </w:pPr>
            <w:r w:rsidRPr="00011C67">
              <w:rPr>
                <w:sz w:val="24"/>
                <w:szCs w:val="24"/>
              </w:rPr>
              <w:t>4.1.</w:t>
            </w:r>
            <w:r>
              <w:rPr>
                <w:sz w:val="24"/>
                <w:szCs w:val="24"/>
              </w:rPr>
              <w:t>1.</w:t>
            </w:r>
          </w:p>
        </w:tc>
        <w:tc>
          <w:tcPr>
            <w:tcW w:w="3238" w:type="pct"/>
            <w:gridSpan w:val="2"/>
            <w:tcBorders>
              <w:top w:val="single" w:sz="4" w:space="0" w:color="auto"/>
              <w:left w:val="nil"/>
              <w:bottom w:val="nil"/>
              <w:right w:val="single" w:sz="8" w:space="0" w:color="auto"/>
            </w:tcBorders>
            <w:shd w:val="clear" w:color="auto" w:fill="auto"/>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FP7</w:t>
            </w:r>
            <w:r w:rsidRPr="00011C67">
              <w:rPr>
                <w:b/>
                <w:sz w:val="24"/>
                <w:szCs w:val="24"/>
              </w:rPr>
              <w:t xml:space="preserve"> </w:t>
            </w:r>
            <w:r w:rsidRPr="00011C67">
              <w:rPr>
                <w:sz w:val="24"/>
                <w:szCs w:val="24"/>
              </w:rPr>
              <w:t xml:space="preserve">projektu skaits (C), kuru koordinators </w:t>
            </w:r>
            <w:r w:rsidRPr="00011C67">
              <w:rPr>
                <w:i/>
                <w:iCs/>
                <w:sz w:val="24"/>
                <w:szCs w:val="24"/>
              </w:rPr>
              <w:t>(</w:t>
            </w:r>
            <w:proofErr w:type="spellStart"/>
            <w:r w:rsidRPr="00011C67">
              <w:rPr>
                <w:i/>
                <w:iCs/>
                <w:sz w:val="24"/>
                <w:szCs w:val="24"/>
              </w:rPr>
              <w:t>coordinator</w:t>
            </w:r>
            <w:proofErr w:type="spellEnd"/>
            <w:r w:rsidRPr="00011C67">
              <w:rPr>
                <w:i/>
                <w:iCs/>
                <w:sz w:val="24"/>
                <w:szCs w:val="24"/>
              </w:rPr>
              <w:t>)</w:t>
            </w:r>
            <w:r w:rsidRPr="00011C67">
              <w:rPr>
                <w:sz w:val="24"/>
                <w:szCs w:val="24"/>
              </w:rPr>
              <w:t xml:space="preserve"> ir projekta iesniedzējs. </w:t>
            </w:r>
            <w:r w:rsidRPr="00011C67">
              <w:rPr>
                <w:color w:val="000000"/>
                <w:sz w:val="24"/>
                <w:szCs w:val="24"/>
              </w:rPr>
              <w:t xml:space="preserve">Punktu skaitu </w:t>
            </w:r>
            <w:r w:rsidRPr="00011C67">
              <w:rPr>
                <w:sz w:val="24"/>
                <w:szCs w:val="24"/>
              </w:rPr>
              <w:t>P</w:t>
            </w:r>
            <w:r w:rsidRPr="00011C67">
              <w:rPr>
                <w:sz w:val="24"/>
                <w:szCs w:val="24"/>
                <w:vertAlign w:val="subscript"/>
              </w:rPr>
              <w:t xml:space="preserve">4.1 </w:t>
            </w:r>
            <w:r w:rsidRPr="00011C67">
              <w:rPr>
                <w:sz w:val="24"/>
                <w:szCs w:val="24"/>
              </w:rPr>
              <w:t xml:space="preserve"> nosaka, izmantojot formulu: P</w:t>
            </w:r>
            <w:r w:rsidRPr="00011C67">
              <w:rPr>
                <w:sz w:val="24"/>
                <w:szCs w:val="24"/>
                <w:vertAlign w:val="subscript"/>
              </w:rPr>
              <w:t xml:space="preserve">4.1 </w:t>
            </w:r>
            <w:r w:rsidRPr="00011C67">
              <w:rPr>
                <w:sz w:val="24"/>
                <w:szCs w:val="24"/>
              </w:rPr>
              <w:t xml:space="preserve">= C, ar nosacījumu, ka P </w:t>
            </w:r>
            <w:r w:rsidRPr="00011C67">
              <w:rPr>
                <w:sz w:val="24"/>
                <w:szCs w:val="24"/>
                <w:vertAlign w:val="subscript"/>
              </w:rPr>
              <w:t xml:space="preserve">4.1 </w:t>
            </w:r>
            <w:r w:rsidRPr="00011C67">
              <w:rPr>
                <w:sz w:val="24"/>
                <w:szCs w:val="24"/>
              </w:rPr>
              <w:t>=10, ja C ≥ 10</w:t>
            </w:r>
            <w:r>
              <w:rPr>
                <w:sz w:val="24"/>
                <w:szCs w:val="24"/>
              </w:rPr>
              <w:t>;</w:t>
            </w:r>
            <w:r w:rsidRPr="00011C67">
              <w:rPr>
                <w:sz w:val="24"/>
                <w:szCs w:val="24"/>
              </w:rPr>
              <w:t xml:space="preserve"> </w:t>
            </w:r>
          </w:p>
        </w:tc>
        <w:tc>
          <w:tcPr>
            <w:tcW w:w="513" w:type="pct"/>
            <w:tcBorders>
              <w:top w:val="single" w:sz="4" w:space="0" w:color="auto"/>
              <w:left w:val="nil"/>
              <w:bottom w:val="single" w:sz="8" w:space="0" w:color="auto"/>
              <w:right w:val="single" w:sz="8" w:space="0" w:color="auto"/>
            </w:tcBorders>
            <w:shd w:val="clear" w:color="auto" w:fill="auto"/>
            <w:hideMark/>
          </w:tcPr>
          <w:p w:rsidR="00A17E36" w:rsidRPr="00011C67" w:rsidRDefault="00A17E36" w:rsidP="00A17E36">
            <w:pPr>
              <w:jc w:val="center"/>
              <w:rPr>
                <w:sz w:val="24"/>
                <w:szCs w:val="24"/>
              </w:rPr>
            </w:pPr>
            <w:r w:rsidRPr="00011C67">
              <w:rPr>
                <w:sz w:val="24"/>
                <w:szCs w:val="24"/>
              </w:rPr>
              <w:t>0-10</w:t>
            </w:r>
          </w:p>
        </w:tc>
        <w:tc>
          <w:tcPr>
            <w:tcW w:w="777" w:type="pct"/>
            <w:vMerge/>
            <w:tcBorders>
              <w:left w:val="nil"/>
              <w:right w:val="single" w:sz="8" w:space="0" w:color="auto"/>
            </w:tcBorders>
            <w:shd w:val="clear" w:color="auto" w:fill="FFFF99"/>
            <w:vAlign w:val="center"/>
            <w:hideMark/>
          </w:tcPr>
          <w:p w:rsidR="00A17E36" w:rsidRPr="00011C67" w:rsidRDefault="00A17E36" w:rsidP="00A17E36">
            <w:pPr>
              <w:jc w:val="center"/>
              <w:rPr>
                <w:sz w:val="24"/>
                <w:szCs w:val="24"/>
              </w:rPr>
            </w:pP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17E36" w:rsidRPr="00011C67" w:rsidRDefault="00A17E36" w:rsidP="00A17E36">
            <w:pPr>
              <w:jc w:val="right"/>
              <w:rPr>
                <w:sz w:val="24"/>
                <w:szCs w:val="24"/>
              </w:rPr>
            </w:pPr>
            <w:r w:rsidRPr="00011C67">
              <w:rPr>
                <w:sz w:val="24"/>
                <w:szCs w:val="24"/>
              </w:rPr>
              <w:t>4.</w:t>
            </w:r>
            <w:r>
              <w:rPr>
                <w:sz w:val="24"/>
                <w:szCs w:val="24"/>
              </w:rPr>
              <w:t>1.</w:t>
            </w:r>
            <w:r w:rsidRPr="00011C67">
              <w:rPr>
                <w:sz w:val="24"/>
                <w:szCs w:val="24"/>
              </w:rPr>
              <w:t>2.</w:t>
            </w:r>
          </w:p>
        </w:tc>
        <w:tc>
          <w:tcPr>
            <w:tcW w:w="3238" w:type="pct"/>
            <w:gridSpan w:val="2"/>
            <w:tcBorders>
              <w:top w:val="single" w:sz="4" w:space="0" w:color="auto"/>
              <w:left w:val="nil"/>
              <w:bottom w:val="nil"/>
              <w:right w:val="single" w:sz="8" w:space="0" w:color="auto"/>
            </w:tcBorders>
            <w:shd w:val="clear" w:color="auto" w:fill="auto"/>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FP7</w:t>
            </w:r>
            <w:r w:rsidRPr="00011C67">
              <w:rPr>
                <w:b/>
                <w:sz w:val="24"/>
                <w:szCs w:val="24"/>
              </w:rPr>
              <w:t xml:space="preserve"> </w:t>
            </w:r>
            <w:r w:rsidRPr="00011C67">
              <w:rPr>
                <w:sz w:val="24"/>
                <w:szCs w:val="24"/>
              </w:rPr>
              <w:t xml:space="preserve">projektu skaits (T), kuru dalībnieks </w:t>
            </w:r>
            <w:r w:rsidRPr="00011C67">
              <w:rPr>
                <w:i/>
                <w:iCs/>
                <w:sz w:val="24"/>
                <w:szCs w:val="24"/>
              </w:rPr>
              <w:t>(</w:t>
            </w:r>
            <w:proofErr w:type="spellStart"/>
            <w:r w:rsidRPr="00011C67">
              <w:rPr>
                <w:i/>
                <w:iCs/>
                <w:sz w:val="24"/>
                <w:szCs w:val="24"/>
              </w:rPr>
              <w:t>participant</w:t>
            </w:r>
            <w:proofErr w:type="spellEnd"/>
            <w:r w:rsidRPr="00011C67">
              <w:rPr>
                <w:i/>
                <w:iCs/>
                <w:sz w:val="24"/>
                <w:szCs w:val="24"/>
              </w:rPr>
              <w:t>)</w:t>
            </w:r>
            <w:r w:rsidRPr="00011C67">
              <w:rPr>
                <w:sz w:val="24"/>
                <w:szCs w:val="24"/>
              </w:rPr>
              <w:t xml:space="preserve"> ir projekta iesniedzējs. </w:t>
            </w:r>
            <w:r w:rsidRPr="00011C67">
              <w:rPr>
                <w:color w:val="000000"/>
                <w:sz w:val="24"/>
                <w:szCs w:val="24"/>
              </w:rPr>
              <w:t xml:space="preserve">Punktu skaitu </w:t>
            </w:r>
            <w:r w:rsidRPr="00011C67">
              <w:rPr>
                <w:sz w:val="24"/>
                <w:szCs w:val="24"/>
              </w:rPr>
              <w:t xml:space="preserve">P </w:t>
            </w:r>
            <w:r w:rsidRPr="00011C67">
              <w:rPr>
                <w:sz w:val="24"/>
                <w:szCs w:val="24"/>
                <w:vertAlign w:val="subscript"/>
              </w:rPr>
              <w:t xml:space="preserve">4.2 </w:t>
            </w:r>
            <w:r w:rsidRPr="00011C67">
              <w:rPr>
                <w:sz w:val="24"/>
                <w:szCs w:val="24"/>
              </w:rPr>
              <w:t xml:space="preserve"> nosaka, izmantojot formulu: P</w:t>
            </w:r>
            <w:r w:rsidRPr="00011C67">
              <w:rPr>
                <w:sz w:val="24"/>
                <w:szCs w:val="24"/>
                <w:vertAlign w:val="subscript"/>
              </w:rPr>
              <w:t>4</w:t>
            </w:r>
            <w:r w:rsidRPr="00011C67">
              <w:rPr>
                <w:sz w:val="24"/>
                <w:szCs w:val="24"/>
              </w:rPr>
              <w:t>.</w:t>
            </w:r>
            <w:r w:rsidRPr="00011C67">
              <w:rPr>
                <w:sz w:val="24"/>
                <w:szCs w:val="24"/>
                <w:vertAlign w:val="subscript"/>
              </w:rPr>
              <w:t>2 </w:t>
            </w:r>
            <w:r w:rsidRPr="00011C67">
              <w:rPr>
                <w:sz w:val="24"/>
                <w:szCs w:val="24"/>
              </w:rPr>
              <w:t>= 0,5xT, ar nosacījumu, ka P</w:t>
            </w:r>
            <w:r w:rsidRPr="00011C67">
              <w:rPr>
                <w:sz w:val="24"/>
                <w:szCs w:val="24"/>
                <w:vertAlign w:val="subscript"/>
              </w:rPr>
              <w:t>4</w:t>
            </w:r>
            <w:r w:rsidRPr="00011C67">
              <w:rPr>
                <w:sz w:val="24"/>
                <w:szCs w:val="24"/>
              </w:rPr>
              <w:t>.</w:t>
            </w:r>
            <w:r w:rsidRPr="00011C67">
              <w:rPr>
                <w:sz w:val="24"/>
                <w:szCs w:val="24"/>
                <w:vertAlign w:val="subscript"/>
              </w:rPr>
              <w:t xml:space="preserve">2 </w:t>
            </w:r>
            <w:r w:rsidRPr="00011C67">
              <w:rPr>
                <w:sz w:val="24"/>
                <w:szCs w:val="24"/>
              </w:rPr>
              <w:t>=5, ja T ≥ 10</w:t>
            </w:r>
            <w:r>
              <w:rPr>
                <w:sz w:val="24"/>
                <w:szCs w:val="24"/>
              </w:rPr>
              <w:t>;</w:t>
            </w:r>
            <w:r w:rsidRPr="00011C67">
              <w:rPr>
                <w:sz w:val="24"/>
                <w:szCs w:val="24"/>
              </w:rPr>
              <w:t xml:space="preserve"> </w:t>
            </w:r>
          </w:p>
        </w:tc>
        <w:tc>
          <w:tcPr>
            <w:tcW w:w="513" w:type="pct"/>
            <w:tcBorders>
              <w:top w:val="single" w:sz="4" w:space="0" w:color="auto"/>
              <w:left w:val="nil"/>
              <w:bottom w:val="single" w:sz="8" w:space="0" w:color="auto"/>
              <w:right w:val="single" w:sz="8" w:space="0" w:color="auto"/>
            </w:tcBorders>
            <w:shd w:val="clear" w:color="auto" w:fill="auto"/>
            <w:hideMark/>
          </w:tcPr>
          <w:p w:rsidR="00A17E36" w:rsidRPr="00011C67" w:rsidRDefault="00A17E36" w:rsidP="00A17E36">
            <w:pPr>
              <w:jc w:val="center"/>
              <w:rPr>
                <w:sz w:val="24"/>
                <w:szCs w:val="24"/>
              </w:rPr>
            </w:pPr>
            <w:r w:rsidRPr="00011C67">
              <w:rPr>
                <w:sz w:val="24"/>
                <w:szCs w:val="24"/>
              </w:rPr>
              <w:t>0-5</w:t>
            </w:r>
          </w:p>
        </w:tc>
        <w:tc>
          <w:tcPr>
            <w:tcW w:w="777" w:type="pct"/>
            <w:vMerge/>
            <w:tcBorders>
              <w:left w:val="nil"/>
              <w:right w:val="single" w:sz="8" w:space="0" w:color="auto"/>
            </w:tcBorders>
            <w:shd w:val="clear" w:color="auto" w:fill="FFFF99"/>
            <w:vAlign w:val="center"/>
            <w:hideMark/>
          </w:tcPr>
          <w:p w:rsidR="00A17E36" w:rsidRPr="00011C67" w:rsidRDefault="00A17E36" w:rsidP="00A17E36">
            <w:pPr>
              <w:jc w:val="center"/>
              <w:rPr>
                <w:sz w:val="24"/>
                <w:szCs w:val="24"/>
              </w:rPr>
            </w:pP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17E36" w:rsidRPr="00011C67" w:rsidRDefault="00A17E36" w:rsidP="00A17E36">
            <w:pPr>
              <w:jc w:val="right"/>
              <w:rPr>
                <w:b/>
                <w:sz w:val="24"/>
                <w:szCs w:val="24"/>
              </w:rPr>
            </w:pPr>
            <w:r w:rsidRPr="00A25336">
              <w:rPr>
                <w:sz w:val="24"/>
                <w:szCs w:val="24"/>
              </w:rPr>
              <w:t>4.2.</w:t>
            </w:r>
          </w:p>
        </w:tc>
        <w:tc>
          <w:tcPr>
            <w:tcW w:w="3238" w:type="pct"/>
            <w:gridSpan w:val="2"/>
            <w:tcBorders>
              <w:top w:val="single" w:sz="4" w:space="0" w:color="auto"/>
              <w:left w:val="nil"/>
              <w:bottom w:val="nil"/>
              <w:right w:val="single" w:sz="8" w:space="0" w:color="auto"/>
            </w:tcBorders>
            <w:shd w:val="clear" w:color="auto" w:fill="auto"/>
            <w:tcMar>
              <w:top w:w="0" w:type="dxa"/>
              <w:left w:w="108" w:type="dxa"/>
              <w:bottom w:w="0" w:type="dxa"/>
              <w:right w:w="108" w:type="dxa"/>
            </w:tcMar>
            <w:hideMark/>
          </w:tcPr>
          <w:p w:rsidR="00A17E36" w:rsidRPr="00A04838" w:rsidRDefault="00A17E36" w:rsidP="00A17E36">
            <w:pPr>
              <w:pStyle w:val="Default"/>
              <w:jc w:val="both"/>
              <w:rPr>
                <w:b/>
              </w:rPr>
            </w:pPr>
            <w:r>
              <w:t>p</w:t>
            </w:r>
            <w:r w:rsidRPr="00A04838">
              <w:t>rojekta iesniedzējs kā koordinators 2014.gadā Eiropas Komisijā ir iesniedzis vismaz vienu Pētniecības un inovācijas pamatprogrammas „</w:t>
            </w:r>
            <w:r w:rsidRPr="00A04838">
              <w:rPr>
                <w:i/>
              </w:rPr>
              <w:t>Apvārsnis 2020”</w:t>
            </w:r>
            <w:r w:rsidRPr="00A04838">
              <w:t xml:space="preserve"> (turpmāk – H2020) projektu iesniegumu.</w:t>
            </w:r>
          </w:p>
        </w:tc>
        <w:tc>
          <w:tcPr>
            <w:tcW w:w="513" w:type="pct"/>
            <w:tcBorders>
              <w:top w:val="single" w:sz="4" w:space="0" w:color="auto"/>
              <w:left w:val="nil"/>
              <w:bottom w:val="single" w:sz="8" w:space="0" w:color="auto"/>
              <w:right w:val="single" w:sz="8" w:space="0" w:color="auto"/>
            </w:tcBorders>
            <w:shd w:val="clear" w:color="auto" w:fill="auto"/>
            <w:hideMark/>
          </w:tcPr>
          <w:p w:rsidR="00A17E36" w:rsidRPr="00011C67" w:rsidRDefault="00A17E36" w:rsidP="00A17E36">
            <w:pPr>
              <w:jc w:val="center"/>
              <w:rPr>
                <w:sz w:val="24"/>
                <w:szCs w:val="24"/>
              </w:rPr>
            </w:pPr>
            <w:r>
              <w:rPr>
                <w:sz w:val="22"/>
                <w:szCs w:val="22"/>
              </w:rPr>
              <w:t>2</w:t>
            </w:r>
          </w:p>
        </w:tc>
        <w:tc>
          <w:tcPr>
            <w:tcW w:w="777" w:type="pct"/>
            <w:vMerge/>
            <w:tcBorders>
              <w:left w:val="nil"/>
              <w:right w:val="single" w:sz="8" w:space="0" w:color="auto"/>
            </w:tcBorders>
            <w:shd w:val="clear" w:color="auto" w:fill="FFFF99"/>
            <w:vAlign w:val="center"/>
            <w:hideMark/>
          </w:tcPr>
          <w:p w:rsidR="00A17E36" w:rsidRPr="00011C67" w:rsidRDefault="00A17E36" w:rsidP="00A17E36">
            <w:pPr>
              <w:jc w:val="center"/>
              <w:rPr>
                <w:sz w:val="24"/>
                <w:szCs w:val="24"/>
              </w:rPr>
            </w:pP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011C67" w:rsidRDefault="00A93F85" w:rsidP="00A17E36">
            <w:pPr>
              <w:rPr>
                <w:b/>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238" w:type="pct"/>
            <w:gridSpan w:val="2"/>
            <w:tcBorders>
              <w:top w:val="single" w:sz="4" w:space="0" w:color="auto"/>
              <w:left w:val="nil"/>
              <w:bottom w:val="nil"/>
              <w:right w:val="single" w:sz="8" w:space="0" w:color="auto"/>
            </w:tcBorders>
            <w:tcMar>
              <w:top w:w="0" w:type="dxa"/>
              <w:left w:w="108" w:type="dxa"/>
              <w:bottom w:w="0" w:type="dxa"/>
              <w:right w:w="108" w:type="dxa"/>
            </w:tcMar>
            <w:hideMark/>
          </w:tcPr>
          <w:p w:rsidR="00A17E36" w:rsidRPr="00011C67" w:rsidRDefault="00A17E36" w:rsidP="00A17E36">
            <w:pPr>
              <w:jc w:val="both"/>
              <w:rPr>
                <w:b/>
                <w:sz w:val="24"/>
                <w:szCs w:val="24"/>
              </w:rPr>
            </w:pPr>
            <w:r w:rsidRPr="00011C67">
              <w:rPr>
                <w:b/>
                <w:sz w:val="24"/>
                <w:szCs w:val="24"/>
              </w:rPr>
              <w:t>Projekta gatavība:</w:t>
            </w:r>
          </w:p>
        </w:tc>
        <w:tc>
          <w:tcPr>
            <w:tcW w:w="513" w:type="pct"/>
            <w:tcBorders>
              <w:top w:val="single" w:sz="4" w:space="0" w:color="auto"/>
              <w:left w:val="nil"/>
              <w:bottom w:val="single" w:sz="4" w:space="0" w:color="auto"/>
              <w:right w:val="single" w:sz="8" w:space="0" w:color="auto"/>
            </w:tcBorders>
            <w:hideMark/>
          </w:tcPr>
          <w:p w:rsidR="00A17E36" w:rsidRPr="00011C67" w:rsidRDefault="00A17E36" w:rsidP="00A17E36">
            <w:pPr>
              <w:jc w:val="center"/>
              <w:rPr>
                <w:sz w:val="24"/>
                <w:szCs w:val="24"/>
              </w:rPr>
            </w:pPr>
            <w:r w:rsidRPr="00011C67">
              <w:rPr>
                <w:sz w:val="24"/>
                <w:szCs w:val="24"/>
              </w:rPr>
              <w:t>0-1</w:t>
            </w:r>
            <w:r>
              <w:rPr>
                <w:sz w:val="24"/>
                <w:szCs w:val="24"/>
              </w:rPr>
              <w:t>5</w:t>
            </w:r>
          </w:p>
        </w:tc>
        <w:tc>
          <w:tcPr>
            <w:tcW w:w="777" w:type="pct"/>
            <w:tcBorders>
              <w:left w:val="nil"/>
              <w:bottom w:val="single" w:sz="4" w:space="0" w:color="auto"/>
              <w:right w:val="single" w:sz="8" w:space="0" w:color="auto"/>
            </w:tcBorders>
            <w:vAlign w:val="center"/>
            <w:hideMark/>
          </w:tcPr>
          <w:p w:rsidR="00A17E36" w:rsidRPr="00011C67" w:rsidRDefault="00A17E36" w:rsidP="00A17E36">
            <w:pPr>
              <w:jc w:val="center"/>
              <w:rPr>
                <w:sz w:val="24"/>
                <w:szCs w:val="24"/>
              </w:rPr>
            </w:pP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011C67" w:rsidRDefault="00A17E36" w:rsidP="00A17E36">
            <w:pPr>
              <w:jc w:val="right"/>
              <w:rPr>
                <w:sz w:val="24"/>
                <w:szCs w:val="24"/>
              </w:rPr>
            </w:pPr>
            <w:r w:rsidRPr="00011C67">
              <w:rPr>
                <w:sz w:val="24"/>
                <w:szCs w:val="24"/>
              </w:rPr>
              <w:t>5.1.</w:t>
            </w:r>
          </w:p>
        </w:tc>
        <w:tc>
          <w:tcPr>
            <w:tcW w:w="3238" w:type="pct"/>
            <w:gridSpan w:val="2"/>
            <w:tcBorders>
              <w:top w:val="single" w:sz="4" w:space="0" w:color="auto"/>
              <w:left w:val="nil"/>
              <w:bottom w:val="nil"/>
              <w:right w:val="single" w:sz="8" w:space="0" w:color="auto"/>
            </w:tcBorders>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iesniedzēja rīcībā (bilancē) ir nepieciešamā infrastruktūra sekmīgai </w:t>
            </w:r>
            <w:r>
              <w:rPr>
                <w:sz w:val="24"/>
                <w:szCs w:val="24"/>
              </w:rPr>
              <w:t>H2020</w:t>
            </w:r>
            <w:r w:rsidRPr="00011C67">
              <w:rPr>
                <w:sz w:val="24"/>
                <w:szCs w:val="24"/>
              </w:rPr>
              <w:t xml:space="preserve"> projekta īstenošanai vai zinātniskajai institūcijai ir pieeja (līgumi) citu institūciju aktīviem, kas nepieciešami </w:t>
            </w:r>
            <w:proofErr w:type="spellStart"/>
            <w:r w:rsidRPr="00011C67">
              <w:rPr>
                <w:sz w:val="24"/>
                <w:szCs w:val="24"/>
              </w:rPr>
              <w:t>ietvarprogrammas</w:t>
            </w:r>
            <w:proofErr w:type="spellEnd"/>
            <w:r w:rsidRPr="00011C67">
              <w:rPr>
                <w:sz w:val="24"/>
                <w:szCs w:val="24"/>
              </w:rPr>
              <w:t xml:space="preserve"> </w:t>
            </w:r>
            <w:r>
              <w:rPr>
                <w:i/>
                <w:sz w:val="24"/>
                <w:szCs w:val="24"/>
              </w:rPr>
              <w:t>H</w:t>
            </w:r>
            <w:r w:rsidRPr="00011C67">
              <w:rPr>
                <w:i/>
                <w:sz w:val="24"/>
                <w:szCs w:val="24"/>
              </w:rPr>
              <w:t>2020</w:t>
            </w:r>
            <w:r w:rsidRPr="00011C67">
              <w:rPr>
                <w:sz w:val="24"/>
                <w:szCs w:val="24"/>
              </w:rPr>
              <w:t xml:space="preserve"> projekta īstenošanai atbilstošajā zinātnes virzienā;</w:t>
            </w:r>
          </w:p>
        </w:tc>
        <w:tc>
          <w:tcPr>
            <w:tcW w:w="513" w:type="pct"/>
            <w:tcBorders>
              <w:top w:val="single" w:sz="4" w:space="0" w:color="auto"/>
              <w:left w:val="nil"/>
              <w:bottom w:val="single" w:sz="4" w:space="0" w:color="auto"/>
              <w:right w:val="single" w:sz="8" w:space="0" w:color="auto"/>
            </w:tcBorders>
            <w:hideMark/>
          </w:tcPr>
          <w:p w:rsidR="00A17E36" w:rsidRPr="00011C67" w:rsidRDefault="00A17E36" w:rsidP="00A17E36">
            <w:pPr>
              <w:jc w:val="center"/>
              <w:rPr>
                <w:sz w:val="24"/>
                <w:szCs w:val="24"/>
              </w:rPr>
            </w:pPr>
            <w:r w:rsidRPr="00011C67">
              <w:rPr>
                <w:sz w:val="24"/>
                <w:szCs w:val="24"/>
              </w:rPr>
              <w:t>5</w:t>
            </w:r>
          </w:p>
        </w:tc>
        <w:tc>
          <w:tcPr>
            <w:tcW w:w="777" w:type="pct"/>
            <w:vMerge w:val="restart"/>
            <w:tcBorders>
              <w:left w:val="nil"/>
              <w:right w:val="single" w:sz="8" w:space="0" w:color="auto"/>
            </w:tcBorders>
            <w:vAlign w:val="center"/>
            <w:hideMark/>
          </w:tcPr>
          <w:p w:rsidR="00A17E36" w:rsidRPr="00011C67" w:rsidRDefault="00A17E36" w:rsidP="00A17E36">
            <w:pPr>
              <w:jc w:val="center"/>
              <w:rPr>
                <w:sz w:val="24"/>
                <w:szCs w:val="24"/>
              </w:rPr>
            </w:pPr>
            <w:r w:rsidRPr="00011C67">
              <w:rPr>
                <w:sz w:val="24"/>
                <w:szCs w:val="24"/>
              </w:rPr>
              <w:t>Minim</w:t>
            </w:r>
            <w:r>
              <w:rPr>
                <w:sz w:val="24"/>
                <w:szCs w:val="24"/>
              </w:rPr>
              <w:t>āl</w:t>
            </w:r>
            <w:r w:rsidRPr="00011C67">
              <w:rPr>
                <w:sz w:val="24"/>
                <w:szCs w:val="24"/>
              </w:rPr>
              <w:t xml:space="preserve">ais punktu skaits: </w:t>
            </w:r>
            <w:r>
              <w:rPr>
                <w:sz w:val="24"/>
                <w:szCs w:val="24"/>
              </w:rPr>
              <w:t>15</w:t>
            </w:r>
            <w:r w:rsidRPr="00011C67">
              <w:rPr>
                <w:sz w:val="24"/>
                <w:szCs w:val="24"/>
              </w:rPr>
              <w:t xml:space="preserve"> punkti</w:t>
            </w: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011C67" w:rsidRDefault="00A17E36" w:rsidP="00A17E36">
            <w:pPr>
              <w:jc w:val="right"/>
              <w:rPr>
                <w:sz w:val="24"/>
                <w:szCs w:val="24"/>
              </w:rPr>
            </w:pPr>
            <w:r w:rsidRPr="00011C67">
              <w:rPr>
                <w:sz w:val="24"/>
                <w:szCs w:val="24"/>
              </w:rPr>
              <w:t>5.2.</w:t>
            </w:r>
          </w:p>
        </w:tc>
        <w:tc>
          <w:tcPr>
            <w:tcW w:w="3238" w:type="pct"/>
            <w:gridSpan w:val="2"/>
            <w:tcBorders>
              <w:top w:val="single" w:sz="4" w:space="0" w:color="auto"/>
              <w:left w:val="nil"/>
              <w:bottom w:val="nil"/>
              <w:right w:val="single" w:sz="8" w:space="0" w:color="auto"/>
            </w:tcBorders>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ietvaros plānotās aktivitātes demonstrē mērķtiecīgu pieeju ilgtermiņa starptautiskās partnerības attīstīšanai;</w:t>
            </w:r>
          </w:p>
        </w:tc>
        <w:tc>
          <w:tcPr>
            <w:tcW w:w="513" w:type="pct"/>
            <w:tcBorders>
              <w:top w:val="single" w:sz="4" w:space="0" w:color="auto"/>
              <w:left w:val="nil"/>
              <w:bottom w:val="single" w:sz="8" w:space="0" w:color="auto"/>
              <w:right w:val="single" w:sz="8" w:space="0" w:color="auto"/>
            </w:tcBorders>
            <w:hideMark/>
          </w:tcPr>
          <w:p w:rsidR="00A17E36" w:rsidRPr="00011C67" w:rsidRDefault="00A17E36" w:rsidP="00A17E36">
            <w:pPr>
              <w:jc w:val="center"/>
              <w:rPr>
                <w:sz w:val="24"/>
                <w:szCs w:val="24"/>
              </w:rPr>
            </w:pPr>
            <w:r>
              <w:rPr>
                <w:sz w:val="24"/>
                <w:szCs w:val="24"/>
              </w:rPr>
              <w:t>5</w:t>
            </w:r>
          </w:p>
        </w:tc>
        <w:tc>
          <w:tcPr>
            <w:tcW w:w="777" w:type="pct"/>
            <w:vMerge/>
            <w:tcBorders>
              <w:left w:val="nil"/>
              <w:right w:val="single" w:sz="8" w:space="0" w:color="auto"/>
            </w:tcBorders>
            <w:vAlign w:val="center"/>
            <w:hideMark/>
          </w:tcPr>
          <w:p w:rsidR="00A17E36" w:rsidRPr="00011C67" w:rsidRDefault="00A17E36" w:rsidP="00A17E36">
            <w:pPr>
              <w:jc w:val="center"/>
              <w:rPr>
                <w:sz w:val="24"/>
                <w:szCs w:val="24"/>
              </w:rPr>
            </w:pPr>
          </w:p>
        </w:tc>
      </w:tr>
      <w:tr w:rsidR="00A17E36" w:rsidRPr="00011C67" w:rsidTr="00A17E36">
        <w:trPr>
          <w:gridAfter w:val="1"/>
          <w:wAfter w:w="25" w:type="pct"/>
          <w:cantSplit/>
          <w:trHeight w:val="2619"/>
        </w:trPr>
        <w:tc>
          <w:tcPr>
            <w:tcW w:w="447"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011C67" w:rsidRDefault="00A17E36" w:rsidP="00A17E36">
            <w:pPr>
              <w:jc w:val="right"/>
              <w:rPr>
                <w:sz w:val="24"/>
                <w:szCs w:val="24"/>
              </w:rPr>
            </w:pPr>
            <w:r w:rsidRPr="00011C67">
              <w:rPr>
                <w:sz w:val="24"/>
                <w:szCs w:val="24"/>
              </w:rPr>
              <w:lastRenderedPageBreak/>
              <w:t>5.</w:t>
            </w:r>
            <w:r>
              <w:rPr>
                <w:sz w:val="24"/>
                <w:szCs w:val="24"/>
              </w:rPr>
              <w:t>3</w:t>
            </w:r>
            <w:r w:rsidRPr="00011C67">
              <w:rPr>
                <w:sz w:val="24"/>
                <w:szCs w:val="24"/>
              </w:rPr>
              <w:t>.</w:t>
            </w:r>
          </w:p>
        </w:tc>
        <w:tc>
          <w:tcPr>
            <w:tcW w:w="3238" w:type="pct"/>
            <w:gridSpan w:val="2"/>
            <w:tcBorders>
              <w:top w:val="single" w:sz="4" w:space="0" w:color="auto"/>
              <w:left w:val="nil"/>
              <w:bottom w:val="nil"/>
              <w:right w:val="single" w:sz="8" w:space="0" w:color="auto"/>
            </w:tcBorders>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iesniedzējs ir reģistrējies </w:t>
            </w:r>
            <w:r w:rsidRPr="00A91783">
              <w:rPr>
                <w:sz w:val="24"/>
                <w:szCs w:val="24"/>
              </w:rPr>
              <w:t>Eiropas Komisijas Pētniecības un inovācijas Dalībnieku portāla</w:t>
            </w:r>
            <w:r>
              <w:rPr>
                <w:rStyle w:val="FootnoteReference"/>
                <w:sz w:val="24"/>
                <w:szCs w:val="24"/>
              </w:rPr>
              <w:footnoteReference w:id="4"/>
            </w:r>
            <w:r w:rsidRPr="00A91783">
              <w:rPr>
                <w:sz w:val="24"/>
                <w:szCs w:val="24"/>
              </w:rPr>
              <w:t xml:space="preserve"> </w:t>
            </w:r>
            <w:r w:rsidRPr="00011C67">
              <w:rPr>
                <w:sz w:val="24"/>
                <w:szCs w:val="24"/>
              </w:rPr>
              <w:t xml:space="preserve">Labuma guvēju reģistrā, tai skaitā, deleģējis pārstāvi, veicis finansiālās kapacitātes pašnovērtējumu </w:t>
            </w:r>
            <w:r>
              <w:rPr>
                <w:sz w:val="24"/>
                <w:szCs w:val="24"/>
              </w:rPr>
              <w:t xml:space="preserve">(ja attiecināms) </w:t>
            </w:r>
            <w:r w:rsidRPr="00011C67">
              <w:rPr>
                <w:sz w:val="24"/>
                <w:szCs w:val="24"/>
              </w:rPr>
              <w:t>un citas atbilstošas darbības, kas nepieciešamas reģistrācijai Labuma guvēju reģistrā.</w:t>
            </w:r>
          </w:p>
        </w:tc>
        <w:tc>
          <w:tcPr>
            <w:tcW w:w="513" w:type="pct"/>
            <w:tcBorders>
              <w:top w:val="single" w:sz="4" w:space="0" w:color="auto"/>
              <w:left w:val="nil"/>
              <w:bottom w:val="single" w:sz="8" w:space="0" w:color="auto"/>
              <w:right w:val="single" w:sz="8" w:space="0" w:color="auto"/>
            </w:tcBorders>
            <w:hideMark/>
          </w:tcPr>
          <w:p w:rsidR="00A17E36" w:rsidRPr="00011C67" w:rsidRDefault="00A17E36" w:rsidP="00A17E36">
            <w:pPr>
              <w:jc w:val="center"/>
              <w:rPr>
                <w:sz w:val="24"/>
                <w:szCs w:val="24"/>
              </w:rPr>
            </w:pPr>
            <w:r w:rsidRPr="00011C67">
              <w:rPr>
                <w:sz w:val="24"/>
                <w:szCs w:val="24"/>
              </w:rPr>
              <w:t>5</w:t>
            </w:r>
          </w:p>
        </w:tc>
        <w:tc>
          <w:tcPr>
            <w:tcW w:w="777" w:type="pct"/>
            <w:vMerge/>
            <w:tcBorders>
              <w:left w:val="nil"/>
              <w:right w:val="single" w:sz="8" w:space="0" w:color="auto"/>
            </w:tcBorders>
            <w:vAlign w:val="center"/>
            <w:hideMark/>
          </w:tcPr>
          <w:p w:rsidR="00A17E36" w:rsidRPr="00011C67" w:rsidRDefault="00A17E36" w:rsidP="00A17E36">
            <w:pPr>
              <w:jc w:val="center"/>
              <w:rPr>
                <w:sz w:val="24"/>
                <w:szCs w:val="24"/>
              </w:rPr>
            </w:pPr>
          </w:p>
        </w:tc>
      </w:tr>
      <w:tr w:rsidR="00A17E36" w:rsidRPr="00011C67"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011C67" w:rsidRDefault="00A93F85" w:rsidP="00A17E36">
            <w:pPr>
              <w:rPr>
                <w:b/>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238" w:type="pct"/>
            <w:gridSpan w:val="2"/>
            <w:tcBorders>
              <w:top w:val="single" w:sz="4" w:space="0" w:color="auto"/>
              <w:left w:val="nil"/>
              <w:bottom w:val="nil"/>
              <w:right w:val="single" w:sz="8" w:space="0" w:color="auto"/>
            </w:tcBorders>
            <w:tcMar>
              <w:top w:w="0" w:type="dxa"/>
              <w:left w:w="108" w:type="dxa"/>
              <w:bottom w:w="0" w:type="dxa"/>
              <w:right w:w="108" w:type="dxa"/>
            </w:tcMar>
            <w:hideMark/>
          </w:tcPr>
          <w:p w:rsidR="00A17E36" w:rsidRDefault="00A17E36" w:rsidP="00A17E36">
            <w:pPr>
              <w:jc w:val="both"/>
              <w:rPr>
                <w:sz w:val="24"/>
                <w:szCs w:val="24"/>
              </w:rPr>
            </w:pPr>
            <w:r w:rsidRPr="00011C67">
              <w:rPr>
                <w:b/>
                <w:sz w:val="24"/>
                <w:szCs w:val="24"/>
              </w:rPr>
              <w:t>Sagaidāmie rezultāti</w:t>
            </w:r>
            <w:r>
              <w:rPr>
                <w:b/>
                <w:sz w:val="24"/>
                <w:szCs w:val="24"/>
              </w:rPr>
              <w:t>.</w:t>
            </w:r>
            <w:r w:rsidRPr="00BA3465">
              <w:rPr>
                <w:sz w:val="24"/>
                <w:szCs w:val="24"/>
              </w:rPr>
              <w:t xml:space="preserve"> </w:t>
            </w:r>
          </w:p>
          <w:p w:rsidR="00A17E36" w:rsidRPr="00011C67" w:rsidRDefault="00A17E36" w:rsidP="00A17E36">
            <w:pPr>
              <w:jc w:val="both"/>
              <w:rPr>
                <w:b/>
                <w:sz w:val="24"/>
                <w:szCs w:val="24"/>
              </w:rPr>
            </w:pPr>
            <w:r>
              <w:rPr>
                <w:sz w:val="24"/>
                <w:szCs w:val="24"/>
              </w:rPr>
              <w:t>I</w:t>
            </w:r>
            <w:r w:rsidRPr="00BA3465">
              <w:rPr>
                <w:sz w:val="24"/>
                <w:szCs w:val="24"/>
              </w:rPr>
              <w:t>zsludināto H2020 konkursu ietvaros iesniegt</w:t>
            </w:r>
            <w:r>
              <w:rPr>
                <w:sz w:val="24"/>
                <w:szCs w:val="24"/>
              </w:rPr>
              <w:t>o projektu iesniegumu skaits, ja:</w:t>
            </w:r>
          </w:p>
        </w:tc>
        <w:tc>
          <w:tcPr>
            <w:tcW w:w="513" w:type="pct"/>
            <w:tcBorders>
              <w:top w:val="single" w:sz="4" w:space="0" w:color="auto"/>
              <w:left w:val="nil"/>
              <w:bottom w:val="single" w:sz="8" w:space="0" w:color="auto"/>
              <w:right w:val="single" w:sz="8" w:space="0" w:color="auto"/>
            </w:tcBorders>
            <w:hideMark/>
          </w:tcPr>
          <w:p w:rsidR="00A17E36" w:rsidRPr="00011C67" w:rsidRDefault="00A17E36" w:rsidP="00A17E36">
            <w:pPr>
              <w:jc w:val="center"/>
              <w:rPr>
                <w:sz w:val="24"/>
                <w:szCs w:val="24"/>
              </w:rPr>
            </w:pPr>
            <w:r w:rsidRPr="00011C67">
              <w:rPr>
                <w:sz w:val="24"/>
                <w:szCs w:val="24"/>
              </w:rPr>
              <w:t>0-</w:t>
            </w:r>
            <w:r>
              <w:rPr>
                <w:sz w:val="24"/>
                <w:szCs w:val="24"/>
              </w:rPr>
              <w:t>2</w:t>
            </w:r>
            <w:r w:rsidRPr="00011C67">
              <w:rPr>
                <w:sz w:val="24"/>
                <w:szCs w:val="24"/>
              </w:rPr>
              <w:t>5</w:t>
            </w:r>
          </w:p>
        </w:tc>
        <w:tc>
          <w:tcPr>
            <w:tcW w:w="777" w:type="pct"/>
            <w:vMerge w:val="restart"/>
            <w:tcBorders>
              <w:left w:val="nil"/>
              <w:right w:val="single" w:sz="8" w:space="0" w:color="auto"/>
            </w:tcBorders>
            <w:vAlign w:val="center"/>
            <w:hideMark/>
          </w:tcPr>
          <w:p w:rsidR="00A17E36" w:rsidRPr="00011C67" w:rsidRDefault="00A17E36" w:rsidP="00A17E36">
            <w:pPr>
              <w:jc w:val="center"/>
              <w:rPr>
                <w:sz w:val="24"/>
                <w:szCs w:val="24"/>
              </w:rPr>
            </w:pPr>
            <w:r w:rsidRPr="00011C67">
              <w:rPr>
                <w:sz w:val="24"/>
                <w:szCs w:val="24"/>
              </w:rPr>
              <w:t>Minim</w:t>
            </w:r>
            <w:r>
              <w:rPr>
                <w:sz w:val="24"/>
                <w:szCs w:val="24"/>
              </w:rPr>
              <w:t>ā</w:t>
            </w:r>
            <w:r w:rsidRPr="00011C67">
              <w:rPr>
                <w:sz w:val="24"/>
                <w:szCs w:val="24"/>
              </w:rPr>
              <w:t xml:space="preserve">lais punktu skaits: </w:t>
            </w:r>
            <w:r>
              <w:rPr>
                <w:sz w:val="24"/>
                <w:szCs w:val="24"/>
              </w:rPr>
              <w:t xml:space="preserve">7 </w:t>
            </w:r>
            <w:r w:rsidRPr="00011C67">
              <w:rPr>
                <w:sz w:val="24"/>
                <w:szCs w:val="24"/>
              </w:rPr>
              <w:t>punkti</w:t>
            </w:r>
          </w:p>
        </w:tc>
      </w:tr>
      <w:tr w:rsidR="00A17E36" w:rsidRPr="00BA3465"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BA3465" w:rsidRDefault="00A17E36" w:rsidP="00A17E36">
            <w:pPr>
              <w:jc w:val="right"/>
              <w:rPr>
                <w:sz w:val="24"/>
                <w:szCs w:val="24"/>
              </w:rPr>
            </w:pPr>
            <w:r>
              <w:rPr>
                <w:sz w:val="24"/>
                <w:szCs w:val="24"/>
              </w:rPr>
              <w:t>6.1.</w:t>
            </w:r>
          </w:p>
        </w:tc>
        <w:tc>
          <w:tcPr>
            <w:tcW w:w="3238" w:type="pct"/>
            <w:gridSpan w:val="2"/>
            <w:tcBorders>
              <w:top w:val="single" w:sz="4" w:space="0" w:color="auto"/>
              <w:left w:val="nil"/>
              <w:bottom w:val="nil"/>
              <w:right w:val="single" w:sz="8" w:space="0" w:color="auto"/>
            </w:tcBorders>
            <w:tcMar>
              <w:top w:w="0" w:type="dxa"/>
              <w:left w:w="108" w:type="dxa"/>
              <w:bottom w:w="0" w:type="dxa"/>
              <w:right w:w="108" w:type="dxa"/>
            </w:tcMar>
            <w:hideMark/>
          </w:tcPr>
          <w:p w:rsidR="00A17E36" w:rsidRDefault="00A17E36" w:rsidP="00A17E36">
            <w:pPr>
              <w:jc w:val="both"/>
              <w:rPr>
                <w:sz w:val="24"/>
                <w:szCs w:val="24"/>
              </w:rPr>
            </w:pPr>
            <w:r>
              <w:rPr>
                <w:sz w:val="24"/>
                <w:szCs w:val="24"/>
              </w:rPr>
              <w:t>zinātniskā institūcija ir H2020 projekta koordinators.</w:t>
            </w:r>
          </w:p>
          <w:p w:rsidR="00A17E36" w:rsidRDefault="00A17E36" w:rsidP="00A17E36">
            <w:pPr>
              <w:jc w:val="both"/>
              <w:rPr>
                <w:sz w:val="24"/>
                <w:szCs w:val="24"/>
              </w:rPr>
            </w:pPr>
            <w:r>
              <w:rPr>
                <w:sz w:val="24"/>
                <w:szCs w:val="24"/>
              </w:rPr>
              <w:t xml:space="preserve">Punktu skaitu </w:t>
            </w:r>
            <w:r w:rsidRPr="00011C67">
              <w:rPr>
                <w:sz w:val="24"/>
                <w:szCs w:val="24"/>
              </w:rPr>
              <w:t>P</w:t>
            </w:r>
            <w:r>
              <w:rPr>
                <w:sz w:val="24"/>
                <w:szCs w:val="24"/>
                <w:vertAlign w:val="subscript"/>
              </w:rPr>
              <w:t>6.1.</w:t>
            </w:r>
            <w:r w:rsidRPr="00011C67">
              <w:rPr>
                <w:sz w:val="24"/>
                <w:szCs w:val="24"/>
                <w:vertAlign w:val="subscript"/>
              </w:rPr>
              <w:t xml:space="preserve"> </w:t>
            </w:r>
            <w:r>
              <w:rPr>
                <w:sz w:val="24"/>
                <w:szCs w:val="24"/>
              </w:rPr>
              <w:t>nosaka, izmantojot formulu;</w:t>
            </w:r>
          </w:p>
          <w:p w:rsidR="00A17E36" w:rsidRPr="00011C67" w:rsidRDefault="00A17E36" w:rsidP="00A17E36">
            <w:pPr>
              <w:jc w:val="both"/>
              <w:rPr>
                <w:sz w:val="24"/>
                <w:szCs w:val="24"/>
              </w:rPr>
            </w:pPr>
            <w:r w:rsidRPr="00011C67">
              <w:rPr>
                <w:sz w:val="24"/>
                <w:szCs w:val="24"/>
              </w:rPr>
              <w:t>P</w:t>
            </w:r>
            <w:r>
              <w:rPr>
                <w:sz w:val="24"/>
                <w:szCs w:val="24"/>
                <w:vertAlign w:val="subscript"/>
              </w:rPr>
              <w:t>6.1.</w:t>
            </w:r>
            <w:r w:rsidRPr="00011C67">
              <w:rPr>
                <w:sz w:val="24"/>
                <w:szCs w:val="24"/>
              </w:rPr>
              <w:t xml:space="preserve"> =</w:t>
            </w:r>
            <w:r>
              <w:rPr>
                <w:sz w:val="24"/>
                <w:szCs w:val="24"/>
              </w:rPr>
              <w:t> –7,27ln(ZP</w:t>
            </w:r>
            <w:r w:rsidRPr="00CF168D">
              <w:rPr>
                <w:sz w:val="24"/>
                <w:szCs w:val="24"/>
                <w:vertAlign w:val="subscript"/>
              </w:rPr>
              <w:t>PLE</w:t>
            </w:r>
            <w:r>
              <w:rPr>
                <w:sz w:val="24"/>
                <w:szCs w:val="24"/>
              </w:rPr>
              <w:t xml:space="preserve">) + 38,41, </w:t>
            </w:r>
            <w:r w:rsidRPr="00011C67">
              <w:rPr>
                <w:sz w:val="24"/>
                <w:szCs w:val="24"/>
              </w:rPr>
              <w:t>ar nosacījumu, ka P</w:t>
            </w:r>
            <w:r>
              <w:rPr>
                <w:sz w:val="24"/>
                <w:szCs w:val="24"/>
                <w:vertAlign w:val="subscript"/>
              </w:rPr>
              <w:t>6.1.</w:t>
            </w:r>
            <w:r w:rsidRPr="00011C67">
              <w:rPr>
                <w:sz w:val="24"/>
                <w:szCs w:val="24"/>
              </w:rPr>
              <w:t xml:space="preserve">  = 1</w:t>
            </w:r>
            <w:r>
              <w:rPr>
                <w:sz w:val="24"/>
                <w:szCs w:val="24"/>
              </w:rPr>
              <w:t>5</w:t>
            </w:r>
            <w:r w:rsidRPr="00011C67">
              <w:rPr>
                <w:sz w:val="24"/>
                <w:szCs w:val="24"/>
              </w:rPr>
              <w:t xml:space="preserve">, ja </w:t>
            </w:r>
            <w:r>
              <w:rPr>
                <w:sz w:val="24"/>
                <w:szCs w:val="24"/>
              </w:rPr>
              <w:t>ZP</w:t>
            </w:r>
            <w:r w:rsidRPr="00CF168D">
              <w:rPr>
                <w:sz w:val="24"/>
                <w:szCs w:val="24"/>
                <w:vertAlign w:val="subscript"/>
              </w:rPr>
              <w:t>PLE</w:t>
            </w:r>
            <w:r w:rsidRPr="00011C67">
              <w:rPr>
                <w:sz w:val="24"/>
                <w:szCs w:val="24"/>
              </w:rPr>
              <w:t xml:space="preserve"> </w:t>
            </w:r>
            <w:r>
              <w:rPr>
                <w:sz w:val="24"/>
                <w:szCs w:val="24"/>
              </w:rPr>
              <w:t>≤</w:t>
            </w:r>
            <w:r w:rsidRPr="00011C67">
              <w:rPr>
                <w:sz w:val="24"/>
                <w:szCs w:val="24"/>
              </w:rPr>
              <w:t xml:space="preserve"> </w:t>
            </w:r>
            <w:r>
              <w:rPr>
                <w:sz w:val="24"/>
                <w:szCs w:val="24"/>
              </w:rPr>
              <w:t>25 (ZP</w:t>
            </w:r>
            <w:r w:rsidRPr="00CF168D">
              <w:rPr>
                <w:sz w:val="24"/>
                <w:szCs w:val="24"/>
                <w:vertAlign w:val="subscript"/>
              </w:rPr>
              <w:t>PLE</w:t>
            </w:r>
            <w:r w:rsidRPr="00011C67">
              <w:rPr>
                <w:sz w:val="24"/>
                <w:szCs w:val="24"/>
              </w:rPr>
              <w:t xml:space="preserve"> </w:t>
            </w:r>
            <w:r>
              <w:rPr>
                <w:sz w:val="24"/>
                <w:szCs w:val="24"/>
              </w:rPr>
              <w:t>zinātniskā personāla skaits uz vienu H2020 projekta iesniegumu)</w:t>
            </w:r>
            <w:r w:rsidRPr="00011C67">
              <w:rPr>
                <w:sz w:val="24"/>
                <w:szCs w:val="24"/>
              </w:rPr>
              <w:t>.</w:t>
            </w:r>
          </w:p>
          <w:p w:rsidR="00A17E36" w:rsidRPr="00BA3465" w:rsidRDefault="00A17E36" w:rsidP="00A17E36">
            <w:pPr>
              <w:jc w:val="both"/>
              <w:rPr>
                <w:sz w:val="24"/>
                <w:szCs w:val="24"/>
              </w:rPr>
            </w:pPr>
            <w:r w:rsidRPr="00011C67">
              <w:rPr>
                <w:sz w:val="24"/>
                <w:szCs w:val="24"/>
              </w:rPr>
              <w:t>Punktu skaitu norāda ar vienu zīmi aiz komata.</w:t>
            </w:r>
          </w:p>
        </w:tc>
        <w:tc>
          <w:tcPr>
            <w:tcW w:w="513" w:type="pct"/>
            <w:tcBorders>
              <w:top w:val="single" w:sz="4" w:space="0" w:color="auto"/>
              <w:left w:val="nil"/>
              <w:bottom w:val="single" w:sz="8" w:space="0" w:color="auto"/>
              <w:right w:val="single" w:sz="8" w:space="0" w:color="auto"/>
            </w:tcBorders>
            <w:hideMark/>
          </w:tcPr>
          <w:p w:rsidR="00A17E36" w:rsidRDefault="00A17E36" w:rsidP="00A17E36">
            <w:pPr>
              <w:jc w:val="center"/>
              <w:rPr>
                <w:sz w:val="24"/>
                <w:szCs w:val="24"/>
              </w:rPr>
            </w:pPr>
            <w:r>
              <w:rPr>
                <w:sz w:val="24"/>
                <w:szCs w:val="24"/>
              </w:rPr>
              <w:t>0-15</w:t>
            </w:r>
          </w:p>
        </w:tc>
        <w:tc>
          <w:tcPr>
            <w:tcW w:w="777" w:type="pct"/>
            <w:vMerge/>
            <w:tcBorders>
              <w:left w:val="nil"/>
              <w:right w:val="single" w:sz="8" w:space="0" w:color="auto"/>
            </w:tcBorders>
            <w:vAlign w:val="center"/>
            <w:hideMark/>
          </w:tcPr>
          <w:p w:rsidR="00A17E36" w:rsidRPr="00BA3465" w:rsidRDefault="00A17E36" w:rsidP="00A17E36">
            <w:pPr>
              <w:jc w:val="center"/>
              <w:rPr>
                <w:sz w:val="24"/>
                <w:szCs w:val="24"/>
              </w:rPr>
            </w:pPr>
          </w:p>
        </w:tc>
      </w:tr>
      <w:tr w:rsidR="00A17E36" w:rsidRPr="00BA3465" w:rsidTr="00A17E36">
        <w:trPr>
          <w:gridAfter w:val="1"/>
          <w:wAfter w:w="25" w:type="pct"/>
          <w:cantSplit/>
          <w:trHeight w:val="152"/>
        </w:trPr>
        <w:tc>
          <w:tcPr>
            <w:tcW w:w="447"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7E36" w:rsidRPr="00BA3465" w:rsidRDefault="00A17E36" w:rsidP="00A17E36">
            <w:pPr>
              <w:jc w:val="right"/>
              <w:rPr>
                <w:sz w:val="24"/>
                <w:szCs w:val="24"/>
              </w:rPr>
            </w:pPr>
            <w:r w:rsidRPr="00BA3465">
              <w:rPr>
                <w:sz w:val="24"/>
                <w:szCs w:val="24"/>
              </w:rPr>
              <w:t>6.</w:t>
            </w:r>
            <w:r>
              <w:rPr>
                <w:sz w:val="24"/>
                <w:szCs w:val="24"/>
              </w:rPr>
              <w:t>2</w:t>
            </w:r>
            <w:r w:rsidRPr="00BA3465">
              <w:rPr>
                <w:sz w:val="24"/>
                <w:szCs w:val="24"/>
              </w:rPr>
              <w:t>.</w:t>
            </w:r>
          </w:p>
        </w:tc>
        <w:tc>
          <w:tcPr>
            <w:tcW w:w="3238" w:type="pct"/>
            <w:gridSpan w:val="2"/>
            <w:tcBorders>
              <w:top w:val="single" w:sz="4" w:space="0" w:color="auto"/>
              <w:left w:val="nil"/>
              <w:bottom w:val="nil"/>
              <w:right w:val="single" w:sz="8" w:space="0" w:color="auto"/>
            </w:tcBorders>
            <w:tcMar>
              <w:top w:w="0" w:type="dxa"/>
              <w:left w:w="108" w:type="dxa"/>
              <w:bottom w:w="0" w:type="dxa"/>
              <w:right w:w="108" w:type="dxa"/>
            </w:tcMar>
            <w:hideMark/>
          </w:tcPr>
          <w:p w:rsidR="00A17E36" w:rsidRDefault="00A17E36" w:rsidP="00A17E36">
            <w:pPr>
              <w:jc w:val="both"/>
              <w:rPr>
                <w:sz w:val="24"/>
                <w:szCs w:val="24"/>
              </w:rPr>
            </w:pPr>
            <w:r>
              <w:rPr>
                <w:sz w:val="24"/>
                <w:szCs w:val="24"/>
              </w:rPr>
              <w:t>zinātniskā institūcija ir H2020 projekta dalībnieks.</w:t>
            </w:r>
          </w:p>
          <w:p w:rsidR="00A17E36" w:rsidRDefault="00A17E36" w:rsidP="00A17E36">
            <w:pPr>
              <w:jc w:val="both"/>
              <w:rPr>
                <w:sz w:val="24"/>
                <w:szCs w:val="24"/>
              </w:rPr>
            </w:pPr>
            <w:r>
              <w:rPr>
                <w:sz w:val="24"/>
                <w:szCs w:val="24"/>
              </w:rPr>
              <w:t xml:space="preserve">Punktu skaitu </w:t>
            </w:r>
            <w:r w:rsidRPr="00011C67">
              <w:rPr>
                <w:sz w:val="24"/>
                <w:szCs w:val="24"/>
              </w:rPr>
              <w:t>P</w:t>
            </w:r>
            <w:r>
              <w:rPr>
                <w:sz w:val="24"/>
                <w:szCs w:val="24"/>
                <w:vertAlign w:val="subscript"/>
              </w:rPr>
              <w:t>6.2.</w:t>
            </w:r>
            <w:r w:rsidRPr="00011C67">
              <w:rPr>
                <w:sz w:val="24"/>
                <w:szCs w:val="24"/>
                <w:vertAlign w:val="subscript"/>
              </w:rPr>
              <w:t xml:space="preserve"> </w:t>
            </w:r>
            <w:r>
              <w:rPr>
                <w:sz w:val="24"/>
                <w:szCs w:val="24"/>
              </w:rPr>
              <w:t>nosaka, izmantojot formulu:</w:t>
            </w:r>
          </w:p>
          <w:p w:rsidR="00A17E36" w:rsidRPr="00011C67" w:rsidRDefault="00A17E36" w:rsidP="00A17E36">
            <w:pPr>
              <w:jc w:val="both"/>
              <w:rPr>
                <w:sz w:val="24"/>
                <w:szCs w:val="24"/>
              </w:rPr>
            </w:pPr>
            <w:r w:rsidRPr="00011C67">
              <w:rPr>
                <w:sz w:val="24"/>
                <w:szCs w:val="24"/>
              </w:rPr>
              <w:t>P</w:t>
            </w:r>
            <w:r>
              <w:rPr>
                <w:sz w:val="24"/>
                <w:szCs w:val="24"/>
                <w:vertAlign w:val="subscript"/>
              </w:rPr>
              <w:t>6.2.</w:t>
            </w:r>
            <w:r w:rsidRPr="00011C67">
              <w:rPr>
                <w:sz w:val="24"/>
                <w:szCs w:val="24"/>
              </w:rPr>
              <w:t xml:space="preserve"> =</w:t>
            </w:r>
            <w:r>
              <w:rPr>
                <w:sz w:val="24"/>
                <w:szCs w:val="24"/>
              </w:rPr>
              <w:t> –5,48ln(ZP</w:t>
            </w:r>
            <w:r w:rsidRPr="00CF168D">
              <w:rPr>
                <w:sz w:val="24"/>
                <w:szCs w:val="24"/>
                <w:vertAlign w:val="subscript"/>
              </w:rPr>
              <w:t>PLE</w:t>
            </w:r>
            <w:r>
              <w:rPr>
                <w:sz w:val="24"/>
                <w:szCs w:val="24"/>
              </w:rPr>
              <w:t xml:space="preserve">) + 27,58, </w:t>
            </w:r>
            <w:r w:rsidRPr="00011C67">
              <w:rPr>
                <w:sz w:val="24"/>
                <w:szCs w:val="24"/>
              </w:rPr>
              <w:t>ar nosacījumu, ka P</w:t>
            </w:r>
            <w:r>
              <w:rPr>
                <w:sz w:val="24"/>
                <w:szCs w:val="24"/>
                <w:vertAlign w:val="subscript"/>
              </w:rPr>
              <w:t>6.2.</w:t>
            </w:r>
            <w:r w:rsidRPr="00011C67">
              <w:rPr>
                <w:sz w:val="24"/>
                <w:szCs w:val="24"/>
              </w:rPr>
              <w:t xml:space="preserve">  = 1</w:t>
            </w:r>
            <w:r>
              <w:rPr>
                <w:sz w:val="24"/>
                <w:szCs w:val="24"/>
              </w:rPr>
              <w:t>0</w:t>
            </w:r>
            <w:r w:rsidRPr="00011C67">
              <w:rPr>
                <w:sz w:val="24"/>
                <w:szCs w:val="24"/>
              </w:rPr>
              <w:t xml:space="preserve">, ja </w:t>
            </w:r>
            <w:r>
              <w:rPr>
                <w:sz w:val="24"/>
                <w:szCs w:val="24"/>
              </w:rPr>
              <w:t>ZP</w:t>
            </w:r>
            <w:r w:rsidRPr="00CF168D">
              <w:rPr>
                <w:sz w:val="24"/>
                <w:szCs w:val="24"/>
                <w:vertAlign w:val="subscript"/>
              </w:rPr>
              <w:t>PLE</w:t>
            </w:r>
            <w:r w:rsidRPr="00011C67">
              <w:rPr>
                <w:sz w:val="24"/>
                <w:szCs w:val="24"/>
              </w:rPr>
              <w:t xml:space="preserve"> </w:t>
            </w:r>
            <w:r>
              <w:rPr>
                <w:sz w:val="24"/>
                <w:szCs w:val="24"/>
              </w:rPr>
              <w:t>≤</w:t>
            </w:r>
            <w:r w:rsidRPr="00011C67">
              <w:rPr>
                <w:sz w:val="24"/>
                <w:szCs w:val="24"/>
              </w:rPr>
              <w:t xml:space="preserve"> </w:t>
            </w:r>
            <w:r>
              <w:rPr>
                <w:sz w:val="24"/>
                <w:szCs w:val="24"/>
              </w:rPr>
              <w:t>25 (ZP</w:t>
            </w:r>
            <w:r w:rsidRPr="00CF168D">
              <w:rPr>
                <w:sz w:val="24"/>
                <w:szCs w:val="24"/>
                <w:vertAlign w:val="subscript"/>
              </w:rPr>
              <w:t>PLE</w:t>
            </w:r>
            <w:r w:rsidRPr="00011C67">
              <w:rPr>
                <w:sz w:val="24"/>
                <w:szCs w:val="24"/>
              </w:rPr>
              <w:t xml:space="preserve"> </w:t>
            </w:r>
            <w:r>
              <w:rPr>
                <w:sz w:val="24"/>
                <w:szCs w:val="24"/>
              </w:rPr>
              <w:t>zinātniskā personāla skaits uz vienu H2020 projekta iesniegumu)</w:t>
            </w:r>
            <w:r w:rsidRPr="00011C67">
              <w:rPr>
                <w:sz w:val="24"/>
                <w:szCs w:val="24"/>
              </w:rPr>
              <w:t>.</w:t>
            </w:r>
          </w:p>
          <w:p w:rsidR="00A17E36" w:rsidRPr="00BA3465" w:rsidRDefault="00A17E36" w:rsidP="00A17E36">
            <w:pPr>
              <w:jc w:val="both"/>
              <w:rPr>
                <w:sz w:val="24"/>
                <w:szCs w:val="24"/>
              </w:rPr>
            </w:pPr>
            <w:r w:rsidRPr="00011C67">
              <w:rPr>
                <w:sz w:val="24"/>
                <w:szCs w:val="24"/>
              </w:rPr>
              <w:t>Punktu skaitu norāda ar vienu zīmi aiz komata</w:t>
            </w:r>
            <w:r>
              <w:rPr>
                <w:sz w:val="24"/>
                <w:szCs w:val="24"/>
              </w:rPr>
              <w:t>.</w:t>
            </w:r>
          </w:p>
        </w:tc>
        <w:tc>
          <w:tcPr>
            <w:tcW w:w="513" w:type="pct"/>
            <w:tcBorders>
              <w:top w:val="single" w:sz="4" w:space="0" w:color="auto"/>
              <w:left w:val="nil"/>
              <w:bottom w:val="single" w:sz="8" w:space="0" w:color="auto"/>
              <w:right w:val="single" w:sz="8" w:space="0" w:color="auto"/>
            </w:tcBorders>
            <w:hideMark/>
          </w:tcPr>
          <w:p w:rsidR="00A17E36" w:rsidRPr="00BA3465" w:rsidRDefault="00A17E36" w:rsidP="00A17E36">
            <w:pPr>
              <w:jc w:val="center"/>
              <w:rPr>
                <w:sz w:val="24"/>
                <w:szCs w:val="24"/>
              </w:rPr>
            </w:pPr>
            <w:r>
              <w:rPr>
                <w:sz w:val="24"/>
                <w:szCs w:val="24"/>
              </w:rPr>
              <w:t>0-10</w:t>
            </w:r>
          </w:p>
        </w:tc>
        <w:tc>
          <w:tcPr>
            <w:tcW w:w="777" w:type="pct"/>
            <w:vMerge/>
            <w:tcBorders>
              <w:left w:val="nil"/>
              <w:right w:val="single" w:sz="8" w:space="0" w:color="auto"/>
            </w:tcBorders>
            <w:vAlign w:val="center"/>
            <w:hideMark/>
          </w:tcPr>
          <w:p w:rsidR="00A17E36" w:rsidRPr="00BA3465" w:rsidRDefault="00A17E36" w:rsidP="00A17E36">
            <w:pPr>
              <w:jc w:val="center"/>
              <w:rPr>
                <w:sz w:val="24"/>
                <w:szCs w:val="24"/>
              </w:rPr>
            </w:pPr>
          </w:p>
        </w:tc>
      </w:tr>
      <w:tr w:rsidR="00A17E36" w:rsidRPr="00011C67" w:rsidTr="00A17E36">
        <w:trPr>
          <w:cantSplit/>
          <w:trHeight w:val="703"/>
        </w:trPr>
        <w:tc>
          <w:tcPr>
            <w:tcW w:w="4198" w:type="pct"/>
            <w:gridSpan w:val="5"/>
            <w:shd w:val="clear" w:color="auto" w:fill="E0E0E0"/>
            <w:tcMar>
              <w:top w:w="0" w:type="dxa"/>
              <w:left w:w="108" w:type="dxa"/>
              <w:bottom w:w="0" w:type="dxa"/>
              <w:right w:w="108" w:type="dxa"/>
            </w:tcMar>
            <w:vAlign w:val="center"/>
            <w:hideMark/>
          </w:tcPr>
          <w:p w:rsidR="00A17E36" w:rsidRPr="00011C67" w:rsidRDefault="00A17E36" w:rsidP="00A17E36">
            <w:pPr>
              <w:rPr>
                <w:b/>
                <w:sz w:val="24"/>
                <w:szCs w:val="24"/>
              </w:rPr>
            </w:pPr>
            <w:r w:rsidRPr="00011C67">
              <w:rPr>
                <w:b/>
                <w:sz w:val="24"/>
                <w:szCs w:val="24"/>
              </w:rPr>
              <w:t>ATBILSTĪBAS KRITĒRIJI</w:t>
            </w:r>
          </w:p>
        </w:tc>
        <w:tc>
          <w:tcPr>
            <w:tcW w:w="802" w:type="pct"/>
            <w:gridSpan w:val="2"/>
            <w:shd w:val="clear" w:color="auto" w:fill="E0E0E0"/>
            <w:vAlign w:val="center"/>
          </w:tcPr>
          <w:p w:rsidR="00A17E36" w:rsidRPr="00011C67" w:rsidRDefault="00A17E36" w:rsidP="00A17E36">
            <w:pPr>
              <w:jc w:val="center"/>
              <w:rPr>
                <w:b/>
                <w:sz w:val="24"/>
                <w:szCs w:val="24"/>
              </w:rPr>
            </w:pPr>
            <w:r w:rsidRPr="00011C67">
              <w:rPr>
                <w:b/>
                <w:sz w:val="24"/>
                <w:szCs w:val="24"/>
              </w:rPr>
              <w:t>Vērtējums Jā/Nē</w:t>
            </w:r>
            <w:r w:rsidRPr="00011C67">
              <w:rPr>
                <w:sz w:val="24"/>
                <w:szCs w:val="24"/>
                <w:vertAlign w:val="superscript"/>
              </w:rPr>
              <w:t>5</w:t>
            </w:r>
          </w:p>
        </w:tc>
      </w:tr>
      <w:tr w:rsidR="00A17E36" w:rsidRPr="00011C67" w:rsidTr="00A17E36">
        <w:tc>
          <w:tcPr>
            <w:tcW w:w="4198" w:type="pct"/>
            <w:gridSpan w:val="5"/>
            <w:shd w:val="clear" w:color="auto" w:fill="E0E0E0"/>
            <w:tcMar>
              <w:top w:w="0" w:type="dxa"/>
              <w:left w:w="108" w:type="dxa"/>
              <w:bottom w:w="0" w:type="dxa"/>
              <w:right w:w="108" w:type="dxa"/>
            </w:tcMar>
            <w:vAlign w:val="center"/>
            <w:hideMark/>
          </w:tcPr>
          <w:p w:rsidR="00A17E36" w:rsidRPr="00011C67" w:rsidRDefault="00A17E36" w:rsidP="00A17E36">
            <w:pPr>
              <w:rPr>
                <w:b/>
                <w:sz w:val="24"/>
                <w:szCs w:val="24"/>
              </w:rPr>
            </w:pPr>
            <w:r w:rsidRPr="00011C67">
              <w:rPr>
                <w:b/>
                <w:sz w:val="24"/>
                <w:szCs w:val="24"/>
              </w:rPr>
              <w:t>PROJEKTA IESNIEGUMA ATBILSTĪBAS KRITĒRIJI</w:t>
            </w:r>
          </w:p>
        </w:tc>
        <w:tc>
          <w:tcPr>
            <w:tcW w:w="802" w:type="pct"/>
            <w:gridSpan w:val="2"/>
            <w:shd w:val="clear" w:color="auto" w:fill="E0E0E0"/>
            <w:vAlign w:val="center"/>
          </w:tcPr>
          <w:p w:rsidR="00A17E36" w:rsidRPr="00011C67" w:rsidRDefault="00A17E36" w:rsidP="00A17E36">
            <w:pPr>
              <w:jc w:val="center"/>
              <w:rPr>
                <w:sz w:val="24"/>
                <w:szCs w:val="24"/>
              </w:rPr>
            </w:pPr>
          </w:p>
        </w:tc>
      </w:tr>
      <w:tr w:rsidR="00A17E36" w:rsidRPr="00011C67" w:rsidTr="00A17E36">
        <w:trPr>
          <w:trHeight w:val="455"/>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rFonts w:eastAsia="Calibri"/>
                <w:sz w:val="24"/>
                <w:szCs w:val="24"/>
                <w:lang w:eastAsia="en-US"/>
              </w:rPr>
            </w:pPr>
            <w:r w:rsidRPr="00011C67">
              <w:rPr>
                <w:sz w:val="24"/>
                <w:szCs w:val="24"/>
              </w:rPr>
              <w:t>Projekta mērķis atbilst normatīvajā aktā par aktivitātes</w:t>
            </w:r>
            <w:r>
              <w:rPr>
                <w:sz w:val="24"/>
                <w:szCs w:val="24"/>
              </w:rPr>
              <w:t xml:space="preserve"> atlases kārtas</w:t>
            </w:r>
            <w:r w:rsidRPr="00011C67">
              <w:rPr>
                <w:sz w:val="24"/>
                <w:szCs w:val="24"/>
              </w:rPr>
              <w:t xml:space="preserve"> īstenošanu noteiktajam aktivitātes </w:t>
            </w:r>
            <w:r>
              <w:rPr>
                <w:sz w:val="24"/>
                <w:szCs w:val="24"/>
              </w:rPr>
              <w:t xml:space="preserve">atlases </w:t>
            </w:r>
            <w:r w:rsidRPr="00011C67">
              <w:rPr>
                <w:sz w:val="24"/>
                <w:szCs w:val="24"/>
              </w:rPr>
              <w:t>mērķim</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rPr>
          <w:trHeight w:val="136"/>
        </w:trPr>
        <w:tc>
          <w:tcPr>
            <w:tcW w:w="447" w:type="pct"/>
            <w:gridSpan w:val="2"/>
            <w:tcMar>
              <w:top w:w="0" w:type="dxa"/>
              <w:left w:w="108" w:type="dxa"/>
              <w:bottom w:w="0" w:type="dxa"/>
              <w:right w:w="108" w:type="dxa"/>
            </w:tcMar>
            <w:vAlign w:val="center"/>
            <w:hideMark/>
          </w:tcPr>
          <w:p w:rsidR="00A17E36" w:rsidRPr="00011C67" w:rsidRDefault="00A93F85" w:rsidP="00A17E36">
            <w:pPr>
              <w:jc w:val="both"/>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ietvaros plānots īstenot normatīvajā aktā par aktivitātes </w:t>
            </w:r>
            <w:r>
              <w:rPr>
                <w:sz w:val="24"/>
                <w:szCs w:val="24"/>
              </w:rPr>
              <w:t xml:space="preserve">atlases </w:t>
            </w:r>
            <w:r w:rsidRPr="00011C67">
              <w:rPr>
                <w:sz w:val="24"/>
                <w:szCs w:val="24"/>
              </w:rPr>
              <w:t xml:space="preserve">kārtas īstenošanu noteiktās atbalstāmās darbības </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rPr>
          <w:trHeight w:val="136"/>
        </w:trPr>
        <w:tc>
          <w:tcPr>
            <w:tcW w:w="447" w:type="pct"/>
            <w:gridSpan w:val="2"/>
            <w:shd w:val="clear" w:color="auto" w:fill="auto"/>
            <w:tcMar>
              <w:top w:w="0" w:type="dxa"/>
              <w:left w:w="108" w:type="dxa"/>
              <w:bottom w:w="0" w:type="dxa"/>
              <w:right w:w="108" w:type="dxa"/>
            </w:tcMar>
            <w:vAlign w:val="center"/>
            <w:hideMark/>
          </w:tcPr>
          <w:p w:rsidR="00A17E36" w:rsidRPr="00011C67" w:rsidRDefault="00A93F85" w:rsidP="00A17E36">
            <w:pPr>
              <w:jc w:val="both"/>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shd w:val="clear" w:color="auto" w:fill="auto"/>
            <w:tcMar>
              <w:top w:w="0" w:type="dxa"/>
              <w:left w:w="108" w:type="dxa"/>
              <w:bottom w:w="0" w:type="dxa"/>
              <w:right w:w="108" w:type="dxa"/>
            </w:tcMar>
            <w:hideMark/>
          </w:tcPr>
          <w:p w:rsidR="00A17E36" w:rsidRPr="00011C67" w:rsidRDefault="00A17E36" w:rsidP="00A17E36">
            <w:pPr>
              <w:jc w:val="both"/>
              <w:rPr>
                <w:i/>
                <w:iCs/>
                <w:sz w:val="24"/>
                <w:szCs w:val="24"/>
              </w:rPr>
            </w:pPr>
            <w:r w:rsidRPr="00011C67">
              <w:rPr>
                <w:sz w:val="24"/>
                <w:szCs w:val="24"/>
              </w:rPr>
              <w:t xml:space="preserve">Projekta ietvaros paredzēts iesaistīties starptautiskos pētniecības un sadarbības projektu konsorcijos, </w:t>
            </w:r>
            <w:r>
              <w:rPr>
                <w:sz w:val="24"/>
                <w:szCs w:val="24"/>
              </w:rPr>
              <w:t>kas ietver</w:t>
            </w:r>
            <w:r w:rsidRPr="00011C67">
              <w:rPr>
                <w:sz w:val="24"/>
                <w:szCs w:val="24"/>
              </w:rPr>
              <w:t xml:space="preserve"> sadarbības projektus ar Eiropas </w:t>
            </w:r>
            <w:r>
              <w:rPr>
                <w:sz w:val="24"/>
                <w:szCs w:val="24"/>
              </w:rPr>
              <w:t>Komisijas K</w:t>
            </w:r>
            <w:r w:rsidRPr="00011C67">
              <w:rPr>
                <w:sz w:val="24"/>
                <w:szCs w:val="24"/>
              </w:rPr>
              <w:t>opīgo pētījumu centru (</w:t>
            </w:r>
            <w:proofErr w:type="spellStart"/>
            <w:r w:rsidRPr="00C943A1">
              <w:rPr>
                <w:i/>
                <w:sz w:val="24"/>
                <w:szCs w:val="24"/>
              </w:rPr>
              <w:t>Joint</w:t>
            </w:r>
            <w:proofErr w:type="spellEnd"/>
            <w:r w:rsidRPr="00C943A1">
              <w:rPr>
                <w:i/>
                <w:sz w:val="24"/>
                <w:szCs w:val="24"/>
              </w:rPr>
              <w:t xml:space="preserve"> </w:t>
            </w:r>
            <w:proofErr w:type="spellStart"/>
            <w:r w:rsidRPr="00C943A1">
              <w:rPr>
                <w:i/>
                <w:sz w:val="24"/>
                <w:szCs w:val="24"/>
              </w:rPr>
              <w:t>Research</w:t>
            </w:r>
            <w:proofErr w:type="spellEnd"/>
            <w:r w:rsidRPr="00C943A1">
              <w:rPr>
                <w:i/>
                <w:sz w:val="24"/>
                <w:szCs w:val="24"/>
              </w:rPr>
              <w:t xml:space="preserve"> </w:t>
            </w:r>
            <w:proofErr w:type="spellStart"/>
            <w:r w:rsidRPr="00C943A1">
              <w:rPr>
                <w:i/>
                <w:sz w:val="24"/>
                <w:szCs w:val="24"/>
              </w:rPr>
              <w:t>Centre</w:t>
            </w:r>
            <w:proofErr w:type="spellEnd"/>
            <w:r w:rsidRPr="00011C67">
              <w:rPr>
                <w:sz w:val="24"/>
                <w:szCs w:val="24"/>
              </w:rPr>
              <w:t>)</w:t>
            </w:r>
            <w:r>
              <w:rPr>
                <w:sz w:val="24"/>
                <w:szCs w:val="24"/>
              </w:rPr>
              <w:t xml:space="preserve">, dalību H2020 izsludinātajos </w:t>
            </w:r>
            <w:r w:rsidRPr="00011C67">
              <w:rPr>
                <w:sz w:val="24"/>
                <w:szCs w:val="24"/>
              </w:rPr>
              <w:t xml:space="preserve">projektu </w:t>
            </w:r>
            <w:r>
              <w:rPr>
                <w:sz w:val="24"/>
                <w:szCs w:val="24"/>
              </w:rPr>
              <w:t xml:space="preserve">konkursos, kā arī </w:t>
            </w:r>
            <w:r w:rsidRPr="00573352">
              <w:rPr>
                <w:sz w:val="24"/>
                <w:szCs w:val="24"/>
              </w:rPr>
              <w:t>sadarbību citu konsorciju vai centru ietvaros, piemēram</w:t>
            </w:r>
            <w:r>
              <w:rPr>
                <w:sz w:val="24"/>
                <w:szCs w:val="24"/>
              </w:rPr>
              <w:t xml:space="preserve"> Eiropas Kosmosa aģentūrā,</w:t>
            </w:r>
            <w:r w:rsidRPr="00C943A1">
              <w:rPr>
                <w:sz w:val="24"/>
                <w:szCs w:val="24"/>
              </w:rPr>
              <w:t xml:space="preserve"> Eiropas pētniecības infrastruktūru stratēģiskā forum</w:t>
            </w:r>
            <w:r>
              <w:rPr>
                <w:sz w:val="24"/>
                <w:szCs w:val="24"/>
              </w:rPr>
              <w:t>ā</w:t>
            </w:r>
            <w:r w:rsidRPr="00C943A1">
              <w:rPr>
                <w:sz w:val="24"/>
                <w:szCs w:val="24"/>
              </w:rPr>
              <w:t xml:space="preserve"> (</w:t>
            </w:r>
            <w:r w:rsidRPr="00C943A1">
              <w:rPr>
                <w:i/>
                <w:sz w:val="24"/>
                <w:szCs w:val="24"/>
              </w:rPr>
              <w:t xml:space="preserve">ESFRI - </w:t>
            </w:r>
            <w:proofErr w:type="spellStart"/>
            <w:r w:rsidRPr="00C943A1">
              <w:rPr>
                <w:i/>
                <w:sz w:val="24"/>
                <w:szCs w:val="24"/>
              </w:rPr>
              <w:t>European</w:t>
            </w:r>
            <w:proofErr w:type="spellEnd"/>
            <w:r w:rsidRPr="00C943A1">
              <w:rPr>
                <w:i/>
                <w:sz w:val="24"/>
                <w:szCs w:val="24"/>
              </w:rPr>
              <w:t xml:space="preserve"> </w:t>
            </w:r>
            <w:proofErr w:type="spellStart"/>
            <w:r w:rsidRPr="00C943A1">
              <w:rPr>
                <w:i/>
                <w:sz w:val="24"/>
                <w:szCs w:val="24"/>
              </w:rPr>
              <w:t>Strategy</w:t>
            </w:r>
            <w:proofErr w:type="spellEnd"/>
            <w:r w:rsidRPr="00C943A1">
              <w:rPr>
                <w:i/>
                <w:sz w:val="24"/>
                <w:szCs w:val="24"/>
              </w:rPr>
              <w:t xml:space="preserve"> </w:t>
            </w:r>
            <w:proofErr w:type="spellStart"/>
            <w:r w:rsidRPr="00C943A1">
              <w:rPr>
                <w:i/>
                <w:sz w:val="24"/>
                <w:szCs w:val="24"/>
              </w:rPr>
              <w:t>Forum</w:t>
            </w:r>
            <w:proofErr w:type="spellEnd"/>
            <w:r w:rsidRPr="00C943A1">
              <w:rPr>
                <w:i/>
                <w:sz w:val="24"/>
                <w:szCs w:val="24"/>
              </w:rPr>
              <w:t xml:space="preserve"> </w:t>
            </w:r>
            <w:proofErr w:type="spellStart"/>
            <w:r w:rsidRPr="00C943A1">
              <w:rPr>
                <w:i/>
                <w:sz w:val="24"/>
                <w:szCs w:val="24"/>
              </w:rPr>
              <w:t>on</w:t>
            </w:r>
            <w:proofErr w:type="spellEnd"/>
            <w:r w:rsidRPr="00C943A1">
              <w:rPr>
                <w:i/>
                <w:sz w:val="24"/>
                <w:szCs w:val="24"/>
              </w:rPr>
              <w:t xml:space="preserve"> </w:t>
            </w:r>
            <w:proofErr w:type="spellStart"/>
            <w:r w:rsidRPr="00C943A1">
              <w:rPr>
                <w:i/>
                <w:sz w:val="24"/>
                <w:szCs w:val="24"/>
              </w:rPr>
              <w:t>Research</w:t>
            </w:r>
            <w:proofErr w:type="spellEnd"/>
            <w:r w:rsidRPr="00C943A1">
              <w:rPr>
                <w:i/>
                <w:sz w:val="24"/>
                <w:szCs w:val="24"/>
              </w:rPr>
              <w:t xml:space="preserve"> </w:t>
            </w:r>
            <w:proofErr w:type="spellStart"/>
            <w:r w:rsidRPr="00C943A1">
              <w:rPr>
                <w:i/>
                <w:sz w:val="24"/>
                <w:szCs w:val="24"/>
              </w:rPr>
              <w:t>Infrastructures</w:t>
            </w:r>
            <w:proofErr w:type="spellEnd"/>
            <w:r w:rsidRPr="00C943A1">
              <w:rPr>
                <w:sz w:val="24"/>
                <w:szCs w:val="24"/>
              </w:rPr>
              <w:t xml:space="preserve">) vai </w:t>
            </w:r>
            <w:r w:rsidRPr="006C7C60">
              <w:rPr>
                <w:sz w:val="24"/>
                <w:szCs w:val="24"/>
              </w:rPr>
              <w:t>Eiropas pētniecības infrastruktūras konsorcij</w:t>
            </w:r>
            <w:r>
              <w:rPr>
                <w:sz w:val="24"/>
                <w:szCs w:val="24"/>
              </w:rPr>
              <w:t>ā</w:t>
            </w:r>
            <w:r w:rsidRPr="00C943A1">
              <w:rPr>
                <w:sz w:val="24"/>
                <w:szCs w:val="24"/>
              </w:rPr>
              <w:t xml:space="preserve"> (</w:t>
            </w:r>
            <w:r w:rsidRPr="00573352">
              <w:rPr>
                <w:i/>
                <w:sz w:val="24"/>
                <w:szCs w:val="24"/>
              </w:rPr>
              <w:t xml:space="preserve">ERIC </w:t>
            </w:r>
            <w:r>
              <w:rPr>
                <w:sz w:val="24"/>
                <w:szCs w:val="24"/>
              </w:rPr>
              <w:t xml:space="preserve">- </w:t>
            </w:r>
            <w:proofErr w:type="spellStart"/>
            <w:r w:rsidRPr="00573352">
              <w:rPr>
                <w:i/>
                <w:sz w:val="24"/>
                <w:szCs w:val="24"/>
              </w:rPr>
              <w:t>European</w:t>
            </w:r>
            <w:proofErr w:type="spellEnd"/>
            <w:r w:rsidRPr="00573352">
              <w:rPr>
                <w:i/>
                <w:sz w:val="24"/>
                <w:szCs w:val="24"/>
              </w:rPr>
              <w:t xml:space="preserve"> </w:t>
            </w:r>
            <w:proofErr w:type="spellStart"/>
            <w:r w:rsidRPr="00573352">
              <w:rPr>
                <w:i/>
                <w:sz w:val="24"/>
                <w:szCs w:val="24"/>
              </w:rPr>
              <w:t>Research</w:t>
            </w:r>
            <w:proofErr w:type="spellEnd"/>
            <w:r w:rsidRPr="00573352">
              <w:rPr>
                <w:i/>
                <w:sz w:val="24"/>
                <w:szCs w:val="24"/>
              </w:rPr>
              <w:t xml:space="preserve"> </w:t>
            </w:r>
            <w:proofErr w:type="spellStart"/>
            <w:r w:rsidRPr="00573352">
              <w:rPr>
                <w:i/>
                <w:sz w:val="24"/>
                <w:szCs w:val="24"/>
              </w:rPr>
              <w:t>Infrastructures</w:t>
            </w:r>
            <w:proofErr w:type="spellEnd"/>
            <w:r w:rsidRPr="00573352">
              <w:rPr>
                <w:i/>
                <w:sz w:val="24"/>
                <w:szCs w:val="24"/>
              </w:rPr>
              <w:t xml:space="preserve"> </w:t>
            </w:r>
            <w:proofErr w:type="spellStart"/>
            <w:r w:rsidRPr="00573352">
              <w:rPr>
                <w:i/>
                <w:sz w:val="24"/>
                <w:szCs w:val="24"/>
              </w:rPr>
              <w:t>Consortium</w:t>
            </w:r>
            <w:proofErr w:type="spellEnd"/>
            <w:r w:rsidRPr="00C943A1">
              <w:rPr>
                <w:sz w:val="24"/>
                <w:szCs w:val="24"/>
              </w:rPr>
              <w:t>)</w:t>
            </w:r>
            <w:r w:rsidRPr="004512A9">
              <w:rPr>
                <w:iCs/>
              </w:rPr>
              <w:t xml:space="preserve"> </w:t>
            </w:r>
          </w:p>
        </w:tc>
        <w:tc>
          <w:tcPr>
            <w:tcW w:w="802" w:type="pct"/>
            <w:gridSpan w:val="2"/>
            <w:shd w:val="clear" w:color="auto" w:fill="auto"/>
            <w:hideMark/>
          </w:tcPr>
          <w:p w:rsidR="00A17E36" w:rsidRPr="00011C67" w:rsidRDefault="00A17E36" w:rsidP="00A17E36">
            <w:pPr>
              <w:jc w:val="center"/>
              <w:rPr>
                <w:sz w:val="24"/>
                <w:szCs w:val="24"/>
              </w:rPr>
            </w:pPr>
            <w:r w:rsidRPr="00011C67">
              <w:rPr>
                <w:sz w:val="24"/>
                <w:szCs w:val="24"/>
              </w:rPr>
              <w:t>N</w:t>
            </w:r>
          </w:p>
        </w:tc>
      </w:tr>
      <w:tr w:rsidR="00A17E36" w:rsidRPr="00011C67" w:rsidTr="00A17E36">
        <w:trPr>
          <w:trHeight w:val="136"/>
        </w:trPr>
        <w:tc>
          <w:tcPr>
            <w:tcW w:w="447" w:type="pct"/>
            <w:gridSpan w:val="2"/>
            <w:tcMar>
              <w:top w:w="0" w:type="dxa"/>
              <w:left w:w="108" w:type="dxa"/>
              <w:bottom w:w="0" w:type="dxa"/>
              <w:right w:w="108" w:type="dxa"/>
            </w:tcMar>
            <w:vAlign w:val="center"/>
            <w:hideMark/>
          </w:tcPr>
          <w:p w:rsidR="00A17E36" w:rsidRPr="00011C67" w:rsidRDefault="00A93F85" w:rsidP="00A17E36">
            <w:pPr>
              <w:jc w:val="both"/>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Ir saņemts Izglītības un zinātnes ministrijas </w:t>
            </w:r>
            <w:r>
              <w:rPr>
                <w:sz w:val="24"/>
                <w:szCs w:val="24"/>
              </w:rPr>
              <w:t xml:space="preserve">konceptuāls </w:t>
            </w:r>
            <w:r w:rsidRPr="00011C67">
              <w:rPr>
                <w:sz w:val="24"/>
                <w:szCs w:val="24"/>
              </w:rPr>
              <w:t>saskaņojums par projektā plānotās starptautiskās zinātniskās konferences organizēšanu Latvijā (ja attiecināms)</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rPr>
          <w:trHeight w:val="136"/>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iesniegumā ir veikts projekta īstenošanas risku izvērtējums atbilstoši normatīvajā aktā par aktivitātes īstenošanu noteiktajām </w:t>
            </w:r>
            <w:r w:rsidRPr="00011C67">
              <w:rPr>
                <w:sz w:val="24"/>
                <w:szCs w:val="24"/>
              </w:rPr>
              <w:lastRenderedPageBreak/>
              <w:t>prasībām</w:t>
            </w:r>
          </w:p>
        </w:tc>
        <w:tc>
          <w:tcPr>
            <w:tcW w:w="802" w:type="pct"/>
            <w:gridSpan w:val="2"/>
            <w:hideMark/>
          </w:tcPr>
          <w:p w:rsidR="00A17E36" w:rsidRPr="00011C67" w:rsidRDefault="00A17E36" w:rsidP="00A17E36">
            <w:pPr>
              <w:jc w:val="center"/>
              <w:rPr>
                <w:sz w:val="24"/>
                <w:szCs w:val="24"/>
              </w:rPr>
            </w:pPr>
            <w:r w:rsidRPr="00011C67">
              <w:rPr>
                <w:sz w:val="24"/>
                <w:szCs w:val="24"/>
              </w:rPr>
              <w:lastRenderedPageBreak/>
              <w:t>P</w:t>
            </w:r>
          </w:p>
        </w:tc>
      </w:tr>
      <w:tr w:rsidR="00A17E36" w:rsidRPr="00011C67" w:rsidTr="00A17E36">
        <w:trPr>
          <w:trHeight w:val="300"/>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lastRenderedPageBreak/>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iesniegumā ir definēta risināmā problēma un pamatotas izvēlētās mērķa grupas vajadzības, kā arī projekta iesniegumā plānotās aktivitātes paredz definētās problēmas risināšanu un mērķa grupas vajadzību apmierināšanu </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566"/>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aktivitātes ir skaidri definētas, samērīgas ar plānoto projekta īstenošanas laika grafiku un nodrošina plānoto rezultātu sasniegšanu</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556"/>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iesniegumā plānotie rezultāti un to rādītāji ir precīzi definēti un izmērāmi (sasniedzamie rezultāti ir norādīti vienībās ar konkrētām vērtībām)</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264"/>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iesniegumā ir raksturota projekta vadības, īstenošanas un uzraudzības sistēma un tai nepieciešamie resursi (iesaistāmā personāla skaits, kvalifikācija un pienākumi, pieejamā materiāli tehniskā bāze), un tie ir atbilstoši projekta vajadzībām</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545"/>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iesniegumā norādītās projekta īstenošanas izmaksas atbilst paredzētajam projekta īstenošanas laika periodam, ir nepieciešamas un pamatotas projekta rezultātu sasniegšanai un plānoto darbību īstenošanai</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649"/>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Projektā plānotie publicitātes un informācijas izplatīšanas pasākumi atbilst normatīvajiem aktiem par Eiropas Savienības struktūrfondu un Kohēzijas fonda finansēto projektu publicitātes un vizuālās identitātes prasībām</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649"/>
        </w:trPr>
        <w:tc>
          <w:tcPr>
            <w:tcW w:w="447" w:type="pct"/>
            <w:gridSpan w:val="2"/>
            <w:tcMar>
              <w:top w:w="0" w:type="dxa"/>
              <w:left w:w="108" w:type="dxa"/>
              <w:bottom w:w="0" w:type="dxa"/>
              <w:right w:w="108" w:type="dxa"/>
            </w:tcMar>
            <w:vAlign w:val="cente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bCs/>
                <w:sz w:val="24"/>
                <w:szCs w:val="24"/>
              </w:rPr>
              <w:t>Projekta iesniedzējs aktivitātes atlases kārtas ietvaros ir iesniedzis ne vairāk kā vienu projekta iesniegumu</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rPr>
          <w:trHeight w:val="539"/>
        </w:trPr>
        <w:tc>
          <w:tcPr>
            <w:tcW w:w="5000" w:type="pct"/>
            <w:gridSpan w:val="7"/>
            <w:shd w:val="clear" w:color="auto" w:fill="D9D9D9"/>
            <w:tcMar>
              <w:top w:w="0" w:type="dxa"/>
              <w:left w:w="108" w:type="dxa"/>
              <w:bottom w:w="0" w:type="dxa"/>
              <w:right w:w="108" w:type="dxa"/>
            </w:tcMar>
            <w:vAlign w:val="center"/>
            <w:hideMark/>
          </w:tcPr>
          <w:p w:rsidR="00A17E36" w:rsidRPr="00011C67" w:rsidRDefault="00A17E36" w:rsidP="00A17E36">
            <w:pPr>
              <w:ind w:left="567"/>
              <w:rPr>
                <w:b/>
                <w:sz w:val="24"/>
                <w:szCs w:val="24"/>
              </w:rPr>
            </w:pPr>
            <w:r w:rsidRPr="00011C67">
              <w:rPr>
                <w:b/>
                <w:sz w:val="24"/>
                <w:szCs w:val="24"/>
              </w:rPr>
              <w:t>PROJEKTA IESNIEDZĒJA ATBILSTĪBAS KRITĒRIJI</w:t>
            </w:r>
          </w:p>
        </w:tc>
      </w:tr>
      <w:tr w:rsidR="00A17E36" w:rsidRPr="00011C67" w:rsidTr="00A17E36">
        <w:trPr>
          <w:trHeight w:val="607"/>
        </w:trPr>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iesniedzējs ir zinātniskā institūcija, kas atbilst pētniecības organizācijas definīcijai</w:t>
            </w:r>
            <w:r w:rsidRPr="00011C67">
              <w:rPr>
                <w:sz w:val="24"/>
                <w:szCs w:val="24"/>
                <w:vertAlign w:val="superscript"/>
              </w:rPr>
              <w:t xml:space="preserve"> </w:t>
            </w:r>
            <w:r w:rsidRPr="00011C67">
              <w:rPr>
                <w:sz w:val="24"/>
                <w:szCs w:val="24"/>
              </w:rPr>
              <w:t>un</w:t>
            </w:r>
            <w:r w:rsidRPr="00011C67">
              <w:rPr>
                <w:sz w:val="24"/>
                <w:szCs w:val="24"/>
                <w:vertAlign w:val="superscript"/>
              </w:rPr>
              <w:t xml:space="preserve"> </w:t>
            </w:r>
            <w:r w:rsidRPr="00011C67">
              <w:rPr>
                <w:sz w:val="24"/>
                <w:szCs w:val="24"/>
              </w:rPr>
              <w:t>ir reģistrēta zinātnisko institūciju reģistrā – zinātniskais institūts (atvasināta publiska persona, publiska aģentūra vai privāto tiesību juridiskā persona) vai augstskola</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rPr>
          <w:trHeight w:val="607"/>
        </w:trPr>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iesniedzējam nodokļu parādi, valsts sociālās apdrošināšanas obligāto iemaksu un citu valsts noteikto obligāto maksājumu parādi nepārsniedz 150 </w:t>
            </w:r>
            <w:proofErr w:type="spellStart"/>
            <w:r w:rsidRPr="00011C67">
              <w:rPr>
                <w:i/>
                <w:sz w:val="24"/>
                <w:szCs w:val="24"/>
              </w:rPr>
              <w:t>euro</w:t>
            </w:r>
            <w:proofErr w:type="spellEnd"/>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607"/>
        </w:trPr>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autoSpaceDE w:val="0"/>
              <w:autoSpaceDN w:val="0"/>
              <w:adjustRightInd w:val="0"/>
              <w:jc w:val="both"/>
              <w:rPr>
                <w:sz w:val="24"/>
                <w:szCs w:val="24"/>
              </w:rPr>
            </w:pPr>
            <w:r w:rsidRPr="00011C67">
              <w:rPr>
                <w:sz w:val="24"/>
                <w:szCs w:val="24"/>
              </w:rPr>
              <w:t>Projekta iesniedzējam nav pasludināts maksātnespējas process, tam netiek īstenots tiesiskās aizsardzības process vai ārpustiesas tiesiskās aizsardzības process, tam nav uzsākta bankrota procedūra, piemērota sanācija vai mierizlīgums vai tā saimnieciskā darbība nav izbeigta</w:t>
            </w:r>
          </w:p>
        </w:tc>
        <w:tc>
          <w:tcPr>
            <w:tcW w:w="802" w:type="pct"/>
            <w:gridSpan w:val="2"/>
            <w:hideMark/>
          </w:tcPr>
          <w:p w:rsidR="00A17E36" w:rsidRPr="00011C67" w:rsidRDefault="00A17E36" w:rsidP="00A17E36">
            <w:pPr>
              <w:jc w:val="center"/>
              <w:rPr>
                <w:sz w:val="24"/>
                <w:szCs w:val="24"/>
              </w:rPr>
            </w:pPr>
            <w:r>
              <w:rPr>
                <w:sz w:val="24"/>
                <w:szCs w:val="24"/>
              </w:rPr>
              <w:t>N</w:t>
            </w:r>
          </w:p>
        </w:tc>
      </w:tr>
      <w:tr w:rsidR="00A17E36" w:rsidRPr="00011C67" w:rsidTr="00A17E36">
        <w:trPr>
          <w:trHeight w:val="607"/>
        </w:trPr>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iesniedzējs </w:t>
            </w:r>
            <w:r w:rsidRPr="00011C67">
              <w:rPr>
                <w:bCs/>
                <w:sz w:val="24"/>
                <w:szCs w:val="24"/>
              </w:rPr>
              <w:t xml:space="preserve">nav sodīts par </w:t>
            </w:r>
            <w:hyperlink r:id="rId8" w:tgtFrame="_blank" w:tooltip="Latvijas Administratīvo pārkāpumu kodekss /Spēkā esošs/" w:history="1">
              <w:r w:rsidRPr="00011C67">
                <w:rPr>
                  <w:bCs/>
                  <w:sz w:val="24"/>
                  <w:szCs w:val="24"/>
                </w:rPr>
                <w:t>Latvijas Administratīvo pārkāpumu kodeksa</w:t>
              </w:r>
            </w:hyperlink>
            <w:r w:rsidRPr="00011C67">
              <w:rPr>
                <w:bCs/>
                <w:sz w:val="24"/>
                <w:szCs w:val="24"/>
              </w:rPr>
              <w:t xml:space="preserve"> 189.</w:t>
            </w:r>
            <w:r w:rsidRPr="00011C67">
              <w:rPr>
                <w:bCs/>
                <w:sz w:val="24"/>
                <w:szCs w:val="24"/>
                <w:vertAlign w:val="superscript"/>
              </w:rPr>
              <w:t>2</w:t>
            </w:r>
            <w:r w:rsidRPr="00011C67">
              <w:rPr>
                <w:bCs/>
                <w:sz w:val="24"/>
                <w:szCs w:val="24"/>
              </w:rPr>
              <w:t xml:space="preserve"> panta trešajā daļā minēto administratīvo pārkāpumu vai viņam nav piemēroti piespiedu ietekmēšanas līdzekļi par </w:t>
            </w:r>
            <w:hyperlink r:id="rId9" w:tgtFrame="_blank" w:tooltip="Krimināllikums /Spēkā esošs/" w:history="1">
              <w:r w:rsidRPr="00011C67">
                <w:rPr>
                  <w:bCs/>
                  <w:sz w:val="24"/>
                  <w:szCs w:val="24"/>
                </w:rPr>
                <w:t>Krimināllikuma</w:t>
              </w:r>
            </w:hyperlink>
            <w:r w:rsidRPr="00011C67">
              <w:rPr>
                <w:bCs/>
                <w:sz w:val="24"/>
                <w:szCs w:val="24"/>
              </w:rPr>
              <w:t xml:space="preserve"> 280.panta otrajā daļā minētā noziedzīgā nodarījuma izdarīšanu</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rPr>
          <w:trHeight w:val="607"/>
        </w:trPr>
        <w:tc>
          <w:tcPr>
            <w:tcW w:w="447" w:type="pct"/>
            <w:gridSpan w:val="2"/>
            <w:tcMar>
              <w:top w:w="0" w:type="dxa"/>
              <w:left w:w="108" w:type="dxa"/>
              <w:bottom w:w="0" w:type="dxa"/>
              <w:right w:w="108" w:type="dxa"/>
            </w:tcMar>
            <w:hideMark/>
          </w:tcPr>
          <w:p w:rsidR="00A17E36" w:rsidRPr="00011C67" w:rsidRDefault="00A93F85" w:rsidP="00A17E36">
            <w:pPr>
              <w:ind w:right="-106"/>
              <w:contextualSpacing/>
              <w:rPr>
                <w:b/>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iesniedzējs</w:t>
            </w:r>
            <w:r>
              <w:rPr>
                <w:sz w:val="24"/>
                <w:szCs w:val="24"/>
              </w:rPr>
              <w:t xml:space="preserve"> </w:t>
            </w:r>
            <w:r>
              <w:rPr>
                <w:bCs/>
                <w:sz w:val="24"/>
                <w:szCs w:val="24"/>
              </w:rPr>
              <w:t>atbilst Ministru kabineta noteikumos par aktivitātes īstenošanu projekta iesniedzējam noteiktajiem atbilstības kritērijiem</w:t>
            </w:r>
          </w:p>
        </w:tc>
        <w:tc>
          <w:tcPr>
            <w:tcW w:w="802" w:type="pct"/>
            <w:gridSpan w:val="2"/>
            <w:hideMark/>
          </w:tcPr>
          <w:p w:rsidR="00A17E36" w:rsidRPr="00011C67" w:rsidRDefault="00A17E36" w:rsidP="00A17E36">
            <w:pPr>
              <w:jc w:val="center"/>
              <w:rPr>
                <w:sz w:val="24"/>
                <w:szCs w:val="24"/>
              </w:rPr>
            </w:pPr>
            <w:r>
              <w:rPr>
                <w:sz w:val="24"/>
                <w:szCs w:val="24"/>
              </w:rPr>
              <w:t>N</w:t>
            </w:r>
          </w:p>
        </w:tc>
      </w:tr>
      <w:tr w:rsidR="00A17E36" w:rsidRPr="00011C67" w:rsidTr="00A17E36">
        <w:trPr>
          <w:cantSplit/>
          <w:trHeight w:val="455"/>
        </w:trPr>
        <w:tc>
          <w:tcPr>
            <w:tcW w:w="5000" w:type="pct"/>
            <w:gridSpan w:val="7"/>
            <w:shd w:val="clear" w:color="auto" w:fill="E0E0E0"/>
            <w:tcMar>
              <w:top w:w="0" w:type="dxa"/>
              <w:left w:w="108" w:type="dxa"/>
              <w:bottom w:w="0" w:type="dxa"/>
              <w:right w:w="108" w:type="dxa"/>
            </w:tcMar>
            <w:vAlign w:val="center"/>
            <w:hideMark/>
          </w:tcPr>
          <w:p w:rsidR="00A17E36" w:rsidRPr="00F10965" w:rsidRDefault="00A17E36" w:rsidP="00A17E36">
            <w:pPr>
              <w:pStyle w:val="ListParagraph"/>
              <w:spacing w:after="0" w:line="240" w:lineRule="auto"/>
              <w:rPr>
                <w:rFonts w:ascii="Times New Roman" w:hAnsi="Times New Roman" w:cs="Times New Roman"/>
                <w:b/>
                <w:sz w:val="24"/>
                <w:szCs w:val="24"/>
              </w:rPr>
            </w:pPr>
            <w:r w:rsidRPr="00F10965">
              <w:rPr>
                <w:rFonts w:ascii="Times New Roman" w:hAnsi="Times New Roman" w:cs="Times New Roman"/>
                <w:b/>
                <w:sz w:val="24"/>
                <w:szCs w:val="24"/>
              </w:rPr>
              <w:t>ADMINISTRATĪVIE KRITĒRIJI</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iesniegums ir iesniegts atbildīgās iestādes noteiktajā projektu iesniegumu iesniegšanas termiņā</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iesniegums ir aizpildīts latviešu valodā un datorrakstā</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Projekta iesniegums ir sagatavots atbilstoši projekta iesnieguma </w:t>
            </w:r>
            <w:r w:rsidRPr="00011C67">
              <w:rPr>
                <w:sz w:val="24"/>
                <w:szCs w:val="24"/>
              </w:rPr>
              <w:lastRenderedPageBreak/>
              <w:t>veidlapai, un tā ir pilnībā aizpildīta</w:t>
            </w:r>
          </w:p>
        </w:tc>
        <w:tc>
          <w:tcPr>
            <w:tcW w:w="802" w:type="pct"/>
            <w:gridSpan w:val="2"/>
            <w:hideMark/>
          </w:tcPr>
          <w:p w:rsidR="00A17E36" w:rsidRPr="00011C67" w:rsidRDefault="00A17E36" w:rsidP="00A17E36">
            <w:pPr>
              <w:jc w:val="center"/>
              <w:rPr>
                <w:sz w:val="24"/>
                <w:szCs w:val="24"/>
              </w:rPr>
            </w:pPr>
            <w:r w:rsidRPr="00011C67">
              <w:rPr>
                <w:sz w:val="24"/>
                <w:szCs w:val="24"/>
              </w:rPr>
              <w:lastRenderedPageBreak/>
              <w:t>P</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lastRenderedPageBreak/>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iesniegums ir iesniegts papīra formā vienā eksemplārā, pievienojot identisku projekta iesnieguma elektronisko versiju, kas sastāv no projekta iesnieguma veidlapas un tā pielikumiem (iesnieguma oriģināls ir cauršūts (caurauklots)), vai elektroniska dokumenta formā, parakstīts ar drošu elektronisko parakstu normatīvajos aktos par elektronisko dokumentu noformēšanu noteiktajā kārtībā</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iesniegumam ir dokumenta juridiskais spēks</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iesniegumā nav neatrunātu labojumu – dzēsumu, aizkrāsojumu, svītrojumu vai papildinājumu (attiecināms, ja projekta iesniegums ir iesniegts papīra formā)</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iesniegumam ir pievienoti visi normatīvajā aktā par aktivitātes īstenošanu minētie pielikumi, un tie ir noformēti atbilstoši attiecīgajiem normatīvajiem aktiem dokumentu izstrādāšanas un noformēšanas jomā</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rPr>
          <w:trHeight w:val="491"/>
        </w:trPr>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iesniegumā pieprasītā attiecināmo izmaksu kopsumma nepārsniedz maksimālo attiecināmo izmaksu summu atbilstoši normatīvajam aktam par aktivitātes īstenošanu</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Projekta iesniegumā norādītās attiecināmās izmaksu pozīcijas atbilst normatīvajā aktā par aktivitātes īstenošanu noteiktajām attiecināmajām izmaksām un nepārsniedz normatīvajā aktā par aktivitātes īstenošanu noteiktos izmaksu ierobežojumus</w:t>
            </w:r>
          </w:p>
        </w:tc>
        <w:tc>
          <w:tcPr>
            <w:tcW w:w="802" w:type="pct"/>
            <w:gridSpan w:val="2"/>
            <w:hideMark/>
          </w:tcPr>
          <w:p w:rsidR="00A17E36" w:rsidRPr="00011C67" w:rsidRDefault="00A17E36" w:rsidP="00A17E36">
            <w:pPr>
              <w:jc w:val="center"/>
              <w:rPr>
                <w:sz w:val="24"/>
                <w:szCs w:val="24"/>
              </w:rPr>
            </w:pPr>
            <w:r w:rsidRPr="00011C67">
              <w:rPr>
                <w:sz w:val="24"/>
                <w:szCs w:val="24"/>
              </w:rPr>
              <w:t>P</w:t>
            </w:r>
          </w:p>
        </w:tc>
      </w:tr>
      <w:tr w:rsidR="00A17E36" w:rsidRPr="00011C67" w:rsidTr="00A17E36">
        <w:tc>
          <w:tcPr>
            <w:tcW w:w="5000" w:type="pct"/>
            <w:gridSpan w:val="7"/>
            <w:shd w:val="clear" w:color="auto" w:fill="D9D9D9"/>
            <w:tcMar>
              <w:top w:w="0" w:type="dxa"/>
              <w:left w:w="108" w:type="dxa"/>
              <w:bottom w:w="0" w:type="dxa"/>
              <w:right w:w="108" w:type="dxa"/>
            </w:tcMar>
            <w:vAlign w:val="center"/>
            <w:hideMark/>
          </w:tcPr>
          <w:p w:rsidR="00A17E36" w:rsidRPr="00011C67" w:rsidRDefault="00A17E36" w:rsidP="00A17E36">
            <w:pPr>
              <w:jc w:val="both"/>
              <w:rPr>
                <w:b/>
                <w:sz w:val="24"/>
                <w:szCs w:val="24"/>
              </w:rPr>
            </w:pPr>
            <w:r w:rsidRPr="00011C67">
              <w:rPr>
                <w:b/>
                <w:iCs/>
                <w:sz w:val="24"/>
                <w:szCs w:val="24"/>
              </w:rPr>
              <w:t>FINANSĒJUMA PIEŠĶIRŠANAS KRITĒRIJS</w:t>
            </w:r>
          </w:p>
        </w:tc>
      </w:tr>
      <w:tr w:rsidR="00A17E36" w:rsidRPr="00011C67" w:rsidTr="00A17E36">
        <w:tc>
          <w:tcPr>
            <w:tcW w:w="447" w:type="pct"/>
            <w:gridSpan w:val="2"/>
            <w:tcMar>
              <w:top w:w="0" w:type="dxa"/>
              <w:left w:w="108" w:type="dxa"/>
              <w:bottom w:w="0" w:type="dxa"/>
              <w:right w:w="108" w:type="dxa"/>
            </w:tcMar>
            <w:hideMark/>
          </w:tcPr>
          <w:p w:rsidR="00A17E36" w:rsidRPr="00011C67" w:rsidRDefault="00A93F85" w:rsidP="00A17E36">
            <w:pPr>
              <w:ind w:right="-106"/>
              <w:contextualSpacing/>
              <w:rPr>
                <w:sz w:val="24"/>
                <w:szCs w:val="24"/>
              </w:rPr>
            </w:pPr>
            <w:r w:rsidRPr="00011C67">
              <w:rPr>
                <w:b/>
                <w:sz w:val="24"/>
                <w:szCs w:val="24"/>
              </w:rPr>
              <w:fldChar w:fldCharType="begin"/>
            </w:r>
            <w:r w:rsidR="00A17E36" w:rsidRPr="00011C67">
              <w:rPr>
                <w:b/>
                <w:sz w:val="24"/>
                <w:szCs w:val="24"/>
              </w:rPr>
              <w:instrText xml:space="preserve"> AUTONUM  </w:instrText>
            </w:r>
            <w:r w:rsidRPr="00011C67">
              <w:rPr>
                <w:b/>
                <w:sz w:val="24"/>
                <w:szCs w:val="24"/>
              </w:rPr>
              <w:fldChar w:fldCharType="end"/>
            </w:r>
          </w:p>
        </w:tc>
        <w:tc>
          <w:tcPr>
            <w:tcW w:w="3751" w:type="pct"/>
            <w:gridSpan w:val="3"/>
            <w:tcMar>
              <w:top w:w="0" w:type="dxa"/>
              <w:left w:w="108" w:type="dxa"/>
              <w:bottom w:w="0" w:type="dxa"/>
              <w:right w:w="108" w:type="dxa"/>
            </w:tcMar>
            <w:hideMark/>
          </w:tcPr>
          <w:p w:rsidR="00A17E36" w:rsidRPr="00011C67" w:rsidRDefault="00A17E36" w:rsidP="00A17E36">
            <w:pPr>
              <w:jc w:val="both"/>
              <w:rPr>
                <w:sz w:val="24"/>
                <w:szCs w:val="24"/>
              </w:rPr>
            </w:pPr>
            <w:r w:rsidRPr="00011C67">
              <w:rPr>
                <w:sz w:val="24"/>
                <w:szCs w:val="24"/>
              </w:rPr>
              <w:t xml:space="preserve">Ja projekta iesniegums atbilst </w:t>
            </w:r>
            <w:r>
              <w:rPr>
                <w:sz w:val="24"/>
                <w:szCs w:val="24"/>
              </w:rPr>
              <w:t>7</w:t>
            </w:r>
            <w:r w:rsidRPr="00011C67">
              <w:rPr>
                <w:sz w:val="24"/>
                <w:szCs w:val="24"/>
              </w:rPr>
              <w:t xml:space="preserve">., </w:t>
            </w:r>
            <w:r>
              <w:rPr>
                <w:sz w:val="24"/>
                <w:szCs w:val="24"/>
              </w:rPr>
              <w:t>8</w:t>
            </w:r>
            <w:r w:rsidRPr="00011C67">
              <w:rPr>
                <w:sz w:val="24"/>
                <w:szCs w:val="24"/>
              </w:rPr>
              <w:t xml:space="preserve">., </w:t>
            </w:r>
            <w:r>
              <w:rPr>
                <w:sz w:val="24"/>
                <w:szCs w:val="24"/>
              </w:rPr>
              <w:t>9. 10., un 18.</w:t>
            </w:r>
            <w:r w:rsidRPr="00011C67">
              <w:rPr>
                <w:sz w:val="24"/>
                <w:szCs w:val="24"/>
              </w:rPr>
              <w:t xml:space="preserve"> punktā minētajiem projekta iesnieguma atbilstības kritērijiem</w:t>
            </w:r>
            <w:r>
              <w:rPr>
                <w:sz w:val="24"/>
                <w:szCs w:val="24"/>
              </w:rPr>
              <w:t xml:space="preserve">, </w:t>
            </w:r>
            <w:r w:rsidRPr="00011C67">
              <w:rPr>
                <w:sz w:val="24"/>
                <w:szCs w:val="24"/>
              </w:rPr>
              <w:t>1</w:t>
            </w:r>
            <w:r>
              <w:rPr>
                <w:sz w:val="24"/>
                <w:szCs w:val="24"/>
              </w:rPr>
              <w:t>9</w:t>
            </w:r>
            <w:r w:rsidRPr="00011C67">
              <w:rPr>
                <w:sz w:val="24"/>
                <w:szCs w:val="24"/>
              </w:rPr>
              <w:t>.</w:t>
            </w:r>
            <w:r>
              <w:rPr>
                <w:sz w:val="24"/>
                <w:szCs w:val="24"/>
              </w:rPr>
              <w:t>, 21. 22</w:t>
            </w:r>
            <w:r w:rsidRPr="00011C67">
              <w:rPr>
                <w:sz w:val="24"/>
                <w:szCs w:val="24"/>
              </w:rPr>
              <w:t>.</w:t>
            </w:r>
            <w:r>
              <w:rPr>
                <w:sz w:val="24"/>
                <w:szCs w:val="24"/>
              </w:rPr>
              <w:t xml:space="preserve"> un 23.</w:t>
            </w:r>
            <w:r w:rsidRPr="00011C67">
              <w:rPr>
                <w:sz w:val="24"/>
                <w:szCs w:val="24"/>
              </w:rPr>
              <w:t>punktā minētajiem projekta iesniedzēja atbilstības kritērijiem, 2</w:t>
            </w:r>
            <w:r>
              <w:rPr>
                <w:sz w:val="24"/>
                <w:szCs w:val="24"/>
              </w:rPr>
              <w:t>4</w:t>
            </w:r>
            <w:r w:rsidRPr="00011C67">
              <w:rPr>
                <w:sz w:val="24"/>
                <w:szCs w:val="24"/>
              </w:rPr>
              <w:t>., 2</w:t>
            </w:r>
            <w:r>
              <w:rPr>
                <w:sz w:val="24"/>
                <w:szCs w:val="24"/>
              </w:rPr>
              <w:t>5</w:t>
            </w:r>
            <w:r w:rsidRPr="00011C67">
              <w:rPr>
                <w:sz w:val="24"/>
                <w:szCs w:val="24"/>
              </w:rPr>
              <w:t xml:space="preserve">. un </w:t>
            </w:r>
            <w:r>
              <w:rPr>
                <w:sz w:val="24"/>
                <w:szCs w:val="24"/>
              </w:rPr>
              <w:t>31</w:t>
            </w:r>
            <w:r w:rsidRPr="00011C67">
              <w:rPr>
                <w:sz w:val="24"/>
                <w:szCs w:val="24"/>
              </w:rPr>
              <w:t xml:space="preserve">.punktā minētajiem administratīvajiem kritērijiem, kā arī 1.punktā minētajā kvalitātes kritērijā saņēmis vismaz 1 punktu, </w:t>
            </w:r>
            <w:r>
              <w:rPr>
                <w:sz w:val="24"/>
                <w:szCs w:val="24"/>
              </w:rPr>
              <w:t>2</w:t>
            </w:r>
            <w:r w:rsidRPr="00011C67">
              <w:rPr>
                <w:sz w:val="24"/>
                <w:szCs w:val="24"/>
              </w:rPr>
              <w:t>.punktā minētajā kvalitātes kritērijā saņēmis vismaz 5 punktus</w:t>
            </w:r>
            <w:r>
              <w:rPr>
                <w:sz w:val="24"/>
                <w:szCs w:val="24"/>
              </w:rPr>
              <w:t>, 3</w:t>
            </w:r>
            <w:r w:rsidRPr="00011C67">
              <w:rPr>
                <w:sz w:val="24"/>
                <w:szCs w:val="24"/>
              </w:rPr>
              <w:t xml:space="preserve">.punktā minētajā kvalitātes kritērijā saņēmis vismaz </w:t>
            </w:r>
            <w:r>
              <w:rPr>
                <w:sz w:val="24"/>
                <w:szCs w:val="24"/>
              </w:rPr>
              <w:t>3</w:t>
            </w:r>
            <w:r w:rsidRPr="00011C67">
              <w:rPr>
                <w:sz w:val="24"/>
                <w:szCs w:val="24"/>
              </w:rPr>
              <w:t xml:space="preserve"> punktus</w:t>
            </w:r>
            <w:r>
              <w:rPr>
                <w:sz w:val="24"/>
                <w:szCs w:val="24"/>
              </w:rPr>
              <w:t>, 4</w:t>
            </w:r>
            <w:r w:rsidRPr="00011C67">
              <w:rPr>
                <w:sz w:val="24"/>
                <w:szCs w:val="24"/>
              </w:rPr>
              <w:t xml:space="preserve">.punktā minētajā kvalitātes kritērijā saņēmis vismaz </w:t>
            </w:r>
            <w:r>
              <w:rPr>
                <w:sz w:val="24"/>
                <w:szCs w:val="24"/>
              </w:rPr>
              <w:t xml:space="preserve">3 </w:t>
            </w:r>
            <w:r w:rsidRPr="00011C67">
              <w:rPr>
                <w:sz w:val="24"/>
                <w:szCs w:val="24"/>
              </w:rPr>
              <w:t>punktus</w:t>
            </w:r>
            <w:r>
              <w:rPr>
                <w:sz w:val="24"/>
                <w:szCs w:val="24"/>
              </w:rPr>
              <w:t>, 5</w:t>
            </w:r>
            <w:r w:rsidRPr="00011C67">
              <w:rPr>
                <w:sz w:val="24"/>
                <w:szCs w:val="24"/>
              </w:rPr>
              <w:t xml:space="preserve">.punktā minētajā kvalitātes kritērijā saņēmis vismaz </w:t>
            </w:r>
            <w:r>
              <w:rPr>
                <w:sz w:val="24"/>
                <w:szCs w:val="24"/>
              </w:rPr>
              <w:t>15</w:t>
            </w:r>
            <w:r w:rsidRPr="00011C67">
              <w:rPr>
                <w:sz w:val="24"/>
                <w:szCs w:val="24"/>
              </w:rPr>
              <w:t xml:space="preserve"> punktus</w:t>
            </w:r>
            <w:r>
              <w:rPr>
                <w:sz w:val="24"/>
                <w:szCs w:val="24"/>
              </w:rPr>
              <w:t>,</w:t>
            </w:r>
            <w:r w:rsidRPr="00011C67" w:rsidDel="002F3C79">
              <w:rPr>
                <w:sz w:val="24"/>
                <w:szCs w:val="24"/>
              </w:rPr>
              <w:t xml:space="preserve"> </w:t>
            </w:r>
            <w:r>
              <w:rPr>
                <w:sz w:val="24"/>
                <w:szCs w:val="24"/>
              </w:rPr>
              <w:t>6</w:t>
            </w:r>
            <w:r w:rsidRPr="00011C67">
              <w:rPr>
                <w:sz w:val="24"/>
                <w:szCs w:val="24"/>
              </w:rPr>
              <w:t xml:space="preserve">.punktā minētajā kvalitātes kritērijā saņēmis vismaz </w:t>
            </w:r>
            <w:r>
              <w:rPr>
                <w:sz w:val="24"/>
                <w:szCs w:val="24"/>
              </w:rPr>
              <w:t>7</w:t>
            </w:r>
            <w:r w:rsidRPr="00011C67">
              <w:rPr>
                <w:sz w:val="24"/>
                <w:szCs w:val="24"/>
              </w:rPr>
              <w:t xml:space="preserve"> punktus</w:t>
            </w:r>
            <w:r>
              <w:rPr>
                <w:sz w:val="24"/>
                <w:szCs w:val="24"/>
              </w:rPr>
              <w:t xml:space="preserve"> </w:t>
            </w:r>
            <w:r w:rsidRPr="00011C67">
              <w:rPr>
                <w:sz w:val="24"/>
                <w:szCs w:val="24"/>
              </w:rPr>
              <w:t xml:space="preserve">un kvalitātes kritēriju kopvērtējumā saņēmis vismaz </w:t>
            </w:r>
            <w:r>
              <w:rPr>
                <w:sz w:val="24"/>
                <w:szCs w:val="24"/>
              </w:rPr>
              <w:t xml:space="preserve">34 </w:t>
            </w:r>
            <w:r w:rsidRPr="00011C67">
              <w:rPr>
                <w:sz w:val="24"/>
                <w:szCs w:val="24"/>
              </w:rPr>
              <w:t>punktus, tad, sarindojot projektu iesniegumus prioritārā secībā, sākot ar visvairāk punktu ieguvušo projekta iesniegumu, attiecīgajam projekta iesniegumam pietiek aktivitātes atlases kārtā pieejamā finansējuma.</w:t>
            </w:r>
          </w:p>
        </w:tc>
        <w:tc>
          <w:tcPr>
            <w:tcW w:w="802" w:type="pct"/>
            <w:gridSpan w:val="2"/>
            <w:hideMark/>
          </w:tcPr>
          <w:p w:rsidR="00A17E36" w:rsidRPr="00011C67" w:rsidRDefault="00A17E36" w:rsidP="00A17E36">
            <w:pPr>
              <w:jc w:val="center"/>
              <w:rPr>
                <w:sz w:val="24"/>
                <w:szCs w:val="24"/>
              </w:rPr>
            </w:pPr>
            <w:r w:rsidRPr="00011C67">
              <w:rPr>
                <w:sz w:val="24"/>
                <w:szCs w:val="24"/>
              </w:rPr>
              <w:t>N</w:t>
            </w:r>
          </w:p>
        </w:tc>
      </w:tr>
    </w:tbl>
    <w:p w:rsidR="00A17E36" w:rsidRDefault="00A17E36" w:rsidP="00446B3D"/>
    <w:p w:rsidR="009546AE" w:rsidRPr="007D0361" w:rsidRDefault="005B62F5" w:rsidP="00F57B3E">
      <w:pPr>
        <w:ind w:firstLine="709"/>
        <w:jc w:val="both"/>
        <w:rPr>
          <w:sz w:val="22"/>
          <w:szCs w:val="22"/>
        </w:rPr>
      </w:pPr>
      <w:r w:rsidRPr="007D0361">
        <w:rPr>
          <w:sz w:val="22"/>
          <w:szCs w:val="22"/>
        </w:rPr>
        <w:t>Piezīmes.</w:t>
      </w:r>
    </w:p>
    <w:p w:rsidR="00F57B3E" w:rsidRPr="007D0361" w:rsidRDefault="00F57B3E" w:rsidP="00F57B3E">
      <w:pPr>
        <w:ind w:firstLine="709"/>
        <w:jc w:val="both"/>
        <w:rPr>
          <w:sz w:val="22"/>
          <w:szCs w:val="22"/>
        </w:rPr>
      </w:pPr>
      <w:r w:rsidRPr="007D0361">
        <w:rPr>
          <w:sz w:val="22"/>
          <w:szCs w:val="22"/>
          <w:vertAlign w:val="superscript"/>
        </w:rPr>
        <w:t>1</w:t>
      </w:r>
      <w:r w:rsidRPr="007D0361">
        <w:rPr>
          <w:sz w:val="22"/>
          <w:szCs w:val="22"/>
        </w:rPr>
        <w:t xml:space="preserve"> Projektu iesniegumus vērtē ar noteiktu punktu skaitu saskaņā ar kvalitātes kritērijiem. Kritērijos, kur tas nepieciešams, ir norādīts minimālais punktu skaits, kas ir jāsasniedz, lai projekta iesniegums netiktu noraidīts.</w:t>
      </w:r>
    </w:p>
    <w:p w:rsidR="00DE331B" w:rsidRPr="007D0361" w:rsidRDefault="00003551" w:rsidP="00F57B3E">
      <w:pPr>
        <w:ind w:firstLine="709"/>
        <w:jc w:val="both"/>
        <w:rPr>
          <w:sz w:val="22"/>
          <w:szCs w:val="22"/>
        </w:rPr>
      </w:pPr>
      <w:r>
        <w:rPr>
          <w:sz w:val="22"/>
          <w:szCs w:val="22"/>
          <w:vertAlign w:val="superscript"/>
        </w:rPr>
        <w:t>2</w:t>
      </w:r>
      <w:r w:rsidR="00240365" w:rsidRPr="007D0361">
        <w:rPr>
          <w:sz w:val="22"/>
          <w:szCs w:val="22"/>
          <w:vertAlign w:val="superscript"/>
        </w:rPr>
        <w:t xml:space="preserve"> </w:t>
      </w:r>
      <w:r w:rsidR="00DE331B" w:rsidRPr="007D0361">
        <w:rPr>
          <w:sz w:val="22"/>
          <w:szCs w:val="22"/>
        </w:rPr>
        <w:t xml:space="preserve">Projekta iesniegumus vērtē ar </w:t>
      </w:r>
      <w:r w:rsidR="00446B3D" w:rsidRPr="007D0361">
        <w:rPr>
          <w:sz w:val="22"/>
          <w:szCs w:val="22"/>
        </w:rPr>
        <w:t>"</w:t>
      </w:r>
      <w:r w:rsidR="00DE331B" w:rsidRPr="007D0361">
        <w:rPr>
          <w:sz w:val="22"/>
          <w:szCs w:val="22"/>
        </w:rPr>
        <w:t>Jā</w:t>
      </w:r>
      <w:r w:rsidR="00446B3D" w:rsidRPr="007D0361">
        <w:rPr>
          <w:sz w:val="22"/>
          <w:szCs w:val="22"/>
        </w:rPr>
        <w:t>"</w:t>
      </w:r>
      <w:r w:rsidR="00DE331B" w:rsidRPr="007D0361">
        <w:rPr>
          <w:sz w:val="22"/>
          <w:szCs w:val="22"/>
        </w:rPr>
        <w:t xml:space="preserve"> (atbilst) un </w:t>
      </w:r>
      <w:r w:rsidR="00446B3D" w:rsidRPr="007D0361">
        <w:rPr>
          <w:sz w:val="22"/>
          <w:szCs w:val="22"/>
        </w:rPr>
        <w:t>"</w:t>
      </w:r>
      <w:r w:rsidR="00DE331B" w:rsidRPr="007D0361">
        <w:rPr>
          <w:sz w:val="22"/>
          <w:szCs w:val="22"/>
        </w:rPr>
        <w:t>Nē</w:t>
      </w:r>
      <w:r w:rsidR="00446B3D" w:rsidRPr="007D0361">
        <w:rPr>
          <w:sz w:val="22"/>
          <w:szCs w:val="22"/>
        </w:rPr>
        <w:t>"</w:t>
      </w:r>
      <w:r w:rsidR="00DE331B" w:rsidRPr="007D0361">
        <w:rPr>
          <w:sz w:val="22"/>
          <w:szCs w:val="22"/>
        </w:rPr>
        <w:t xml:space="preserve"> (neatbilst) saskaņā ar administratīvajiem kritērijiem, atbilstības kritērijiem un finansējuma piešķiršanas kritēriju. Kritērijos, kas ir vērtējami ar </w:t>
      </w:r>
      <w:r w:rsidR="00446B3D" w:rsidRPr="007D0361">
        <w:rPr>
          <w:sz w:val="22"/>
          <w:szCs w:val="22"/>
        </w:rPr>
        <w:t>"</w:t>
      </w:r>
      <w:r w:rsidR="00DE331B" w:rsidRPr="007D0361">
        <w:rPr>
          <w:sz w:val="22"/>
          <w:szCs w:val="22"/>
        </w:rPr>
        <w:t>Jā</w:t>
      </w:r>
      <w:r w:rsidR="00446B3D" w:rsidRPr="007D0361">
        <w:rPr>
          <w:sz w:val="22"/>
          <w:szCs w:val="22"/>
        </w:rPr>
        <w:t>"</w:t>
      </w:r>
      <w:r w:rsidR="00DE331B" w:rsidRPr="007D0361">
        <w:rPr>
          <w:sz w:val="22"/>
          <w:szCs w:val="22"/>
        </w:rPr>
        <w:t xml:space="preserve"> vai </w:t>
      </w:r>
      <w:r w:rsidR="00446B3D" w:rsidRPr="007D0361">
        <w:rPr>
          <w:sz w:val="22"/>
          <w:szCs w:val="22"/>
        </w:rPr>
        <w:t>"</w:t>
      </w:r>
      <w:r w:rsidR="00DE331B" w:rsidRPr="007D0361">
        <w:rPr>
          <w:sz w:val="22"/>
          <w:szCs w:val="22"/>
        </w:rPr>
        <w:t>Nē</w:t>
      </w:r>
      <w:r w:rsidR="00446B3D" w:rsidRPr="007D0361">
        <w:rPr>
          <w:sz w:val="22"/>
          <w:szCs w:val="22"/>
        </w:rPr>
        <w:t>"</w:t>
      </w:r>
      <w:r w:rsidR="00992341" w:rsidRPr="007D0361">
        <w:rPr>
          <w:sz w:val="22"/>
          <w:szCs w:val="22"/>
        </w:rPr>
        <w:t>,</w:t>
      </w:r>
      <w:r w:rsidR="00DE331B" w:rsidRPr="007D0361">
        <w:rPr>
          <w:sz w:val="22"/>
          <w:szCs w:val="22"/>
        </w:rPr>
        <w:t xml:space="preserve"> ir divas vērtējuma iespējas:</w:t>
      </w:r>
    </w:p>
    <w:p w:rsidR="00DE331B" w:rsidRPr="007D0361" w:rsidRDefault="00DE331B" w:rsidP="00F57B3E">
      <w:pPr>
        <w:ind w:firstLine="709"/>
        <w:jc w:val="both"/>
        <w:rPr>
          <w:sz w:val="22"/>
          <w:szCs w:val="22"/>
        </w:rPr>
      </w:pPr>
      <w:r w:rsidRPr="007D0361">
        <w:rPr>
          <w:sz w:val="22"/>
          <w:szCs w:val="22"/>
        </w:rPr>
        <w:t xml:space="preserve">N – </w:t>
      </w:r>
      <w:r w:rsidR="005B62F5" w:rsidRPr="007D0361">
        <w:rPr>
          <w:sz w:val="22"/>
          <w:szCs w:val="22"/>
        </w:rPr>
        <w:t xml:space="preserve">ja vērtējums ir negatīvs, </w:t>
      </w:r>
      <w:r w:rsidRPr="007D0361">
        <w:rPr>
          <w:sz w:val="22"/>
          <w:szCs w:val="22"/>
        </w:rPr>
        <w:t>projekta iesniegumu noraida,</w:t>
      </w:r>
    </w:p>
    <w:p w:rsidR="00DE331B" w:rsidRDefault="00DE331B" w:rsidP="00F57B3E">
      <w:pPr>
        <w:ind w:firstLine="709"/>
        <w:jc w:val="both"/>
        <w:rPr>
          <w:sz w:val="22"/>
          <w:szCs w:val="22"/>
        </w:rPr>
      </w:pPr>
      <w:r w:rsidRPr="007D0361">
        <w:rPr>
          <w:sz w:val="22"/>
          <w:szCs w:val="22"/>
        </w:rPr>
        <w:t>P – var pieņemt lēmumu par projekta apstiprināšanu ar nosacījumu, ka projekta iesniedzējs nodrošina atbilstību kritērijam lēmumā noteiktajā termiņā.</w:t>
      </w:r>
    </w:p>
    <w:p w:rsidR="00D435C0" w:rsidRDefault="00D435C0" w:rsidP="00F57B3E">
      <w:pPr>
        <w:ind w:firstLine="709"/>
        <w:jc w:val="both"/>
        <w:rPr>
          <w:sz w:val="22"/>
          <w:szCs w:val="22"/>
        </w:rPr>
      </w:pPr>
    </w:p>
    <w:p w:rsidR="00D435C0" w:rsidRDefault="00D435C0" w:rsidP="00F57B3E">
      <w:pPr>
        <w:ind w:firstLine="709"/>
        <w:jc w:val="both"/>
        <w:rPr>
          <w:sz w:val="22"/>
          <w:szCs w:val="22"/>
        </w:rPr>
      </w:pPr>
    </w:p>
    <w:p w:rsidR="00E44D3B" w:rsidRDefault="00E44D3B" w:rsidP="00F57B3E">
      <w:pPr>
        <w:ind w:firstLine="709"/>
        <w:jc w:val="both"/>
        <w:rPr>
          <w:sz w:val="22"/>
          <w:szCs w:val="22"/>
        </w:rPr>
      </w:pPr>
    </w:p>
    <w:p w:rsidR="00D50080" w:rsidRPr="00D50080" w:rsidRDefault="00D50080" w:rsidP="00D50080">
      <w:pPr>
        <w:ind w:firstLine="720"/>
        <w:jc w:val="both"/>
        <w:rPr>
          <w:rStyle w:val="Strong"/>
          <w:b w:val="0"/>
          <w:bCs w:val="0"/>
          <w:sz w:val="28"/>
          <w:szCs w:val="28"/>
        </w:rPr>
      </w:pPr>
      <w:r w:rsidRPr="00D50080">
        <w:rPr>
          <w:sz w:val="28"/>
          <w:szCs w:val="28"/>
        </w:rPr>
        <w:lastRenderedPageBreak/>
        <w:t>Izglītības un zinātnes ministre</w:t>
      </w:r>
      <w:r w:rsidRPr="00D50080">
        <w:rPr>
          <w:sz w:val="28"/>
          <w:szCs w:val="28"/>
        </w:rPr>
        <w:tab/>
      </w:r>
      <w:r w:rsidRPr="00D50080">
        <w:rPr>
          <w:rStyle w:val="Strong"/>
          <w:b w:val="0"/>
          <w:sz w:val="28"/>
          <w:szCs w:val="28"/>
        </w:rPr>
        <w:t>                              Ina Druviete</w:t>
      </w:r>
    </w:p>
    <w:p w:rsidR="00D50080" w:rsidRPr="00D50080" w:rsidRDefault="00D50080" w:rsidP="00D50080">
      <w:pPr>
        <w:tabs>
          <w:tab w:val="left" w:pos="6237"/>
        </w:tabs>
        <w:ind w:firstLine="720"/>
        <w:jc w:val="both"/>
        <w:rPr>
          <w:rStyle w:val="Strong"/>
          <w:b w:val="0"/>
          <w:bCs w:val="0"/>
          <w:sz w:val="28"/>
          <w:szCs w:val="28"/>
        </w:rPr>
      </w:pPr>
    </w:p>
    <w:p w:rsidR="00D50080" w:rsidRDefault="00D50080" w:rsidP="00D50080">
      <w:pPr>
        <w:tabs>
          <w:tab w:val="left" w:pos="6237"/>
        </w:tabs>
        <w:ind w:firstLine="720"/>
        <w:jc w:val="both"/>
        <w:rPr>
          <w:rStyle w:val="Strong"/>
          <w:b w:val="0"/>
          <w:bCs w:val="0"/>
          <w:sz w:val="28"/>
          <w:szCs w:val="28"/>
        </w:rPr>
      </w:pPr>
    </w:p>
    <w:p w:rsidR="00D50080" w:rsidRPr="008B4F62" w:rsidRDefault="00D50080" w:rsidP="00D50080">
      <w:pPr>
        <w:ind w:firstLine="720"/>
        <w:jc w:val="both"/>
        <w:rPr>
          <w:sz w:val="28"/>
          <w:szCs w:val="28"/>
        </w:rPr>
      </w:pPr>
      <w:r w:rsidRPr="008B4F62">
        <w:rPr>
          <w:sz w:val="28"/>
          <w:szCs w:val="28"/>
        </w:rPr>
        <w:t>Iesniedzējs:</w:t>
      </w:r>
    </w:p>
    <w:p w:rsidR="00D50080" w:rsidRPr="008B4F62" w:rsidRDefault="00D50080" w:rsidP="00D50080">
      <w:pPr>
        <w:ind w:firstLine="720"/>
        <w:jc w:val="both"/>
        <w:rPr>
          <w:sz w:val="28"/>
          <w:szCs w:val="28"/>
        </w:rPr>
      </w:pPr>
      <w:r w:rsidRPr="008B4F62">
        <w:rPr>
          <w:sz w:val="28"/>
          <w:szCs w:val="28"/>
        </w:rPr>
        <w:t>Izglītības un zinātnes ministre</w:t>
      </w:r>
      <w:r w:rsidRPr="008B4F62">
        <w:rPr>
          <w:sz w:val="28"/>
          <w:szCs w:val="28"/>
        </w:rPr>
        <w:tab/>
      </w:r>
      <w:r w:rsidR="00F90C5C" w:rsidRPr="00D50080">
        <w:rPr>
          <w:rStyle w:val="Strong"/>
          <w:b w:val="0"/>
          <w:sz w:val="28"/>
          <w:szCs w:val="28"/>
        </w:rPr>
        <w:t>                              </w:t>
      </w:r>
      <w:r w:rsidRPr="008B4F62">
        <w:rPr>
          <w:sz w:val="28"/>
          <w:szCs w:val="28"/>
        </w:rPr>
        <w:t>Ina Druviete</w:t>
      </w:r>
    </w:p>
    <w:p w:rsidR="00D50080" w:rsidRPr="008B4F62" w:rsidRDefault="00D50080" w:rsidP="00D50080">
      <w:pPr>
        <w:ind w:firstLine="720"/>
        <w:jc w:val="both"/>
        <w:rPr>
          <w:sz w:val="28"/>
          <w:szCs w:val="28"/>
        </w:rPr>
      </w:pPr>
    </w:p>
    <w:p w:rsidR="00D50080" w:rsidRPr="008B4F62" w:rsidRDefault="00D50080" w:rsidP="00D50080">
      <w:pPr>
        <w:ind w:firstLine="720"/>
        <w:jc w:val="both"/>
        <w:rPr>
          <w:sz w:val="28"/>
          <w:szCs w:val="28"/>
        </w:rPr>
      </w:pPr>
    </w:p>
    <w:p w:rsidR="00D50080" w:rsidRPr="008B4F62" w:rsidRDefault="00D50080" w:rsidP="00D50080">
      <w:pPr>
        <w:ind w:firstLine="720"/>
        <w:jc w:val="both"/>
        <w:rPr>
          <w:sz w:val="28"/>
          <w:szCs w:val="28"/>
        </w:rPr>
      </w:pPr>
    </w:p>
    <w:p w:rsidR="00D50080" w:rsidRPr="008B4F62" w:rsidRDefault="00D50080" w:rsidP="00D50080">
      <w:pPr>
        <w:ind w:firstLine="720"/>
        <w:jc w:val="both"/>
        <w:rPr>
          <w:sz w:val="28"/>
          <w:szCs w:val="28"/>
        </w:rPr>
      </w:pPr>
      <w:r w:rsidRPr="008B4F62">
        <w:rPr>
          <w:sz w:val="28"/>
          <w:szCs w:val="28"/>
        </w:rPr>
        <w:t>Vizē:</w:t>
      </w:r>
    </w:p>
    <w:p w:rsidR="00D50080" w:rsidRDefault="00D50080" w:rsidP="00D50080">
      <w:pPr>
        <w:ind w:firstLine="709"/>
        <w:jc w:val="both"/>
        <w:rPr>
          <w:sz w:val="28"/>
          <w:szCs w:val="28"/>
        </w:rPr>
      </w:pPr>
      <w:r>
        <w:rPr>
          <w:sz w:val="28"/>
          <w:szCs w:val="28"/>
        </w:rPr>
        <w:t>Valsts sekretāre</w:t>
      </w:r>
      <w:r>
        <w:rPr>
          <w:sz w:val="28"/>
          <w:szCs w:val="28"/>
        </w:rPr>
        <w:tab/>
      </w:r>
      <w:r w:rsidR="00F90C5C" w:rsidRPr="00D50080">
        <w:rPr>
          <w:rStyle w:val="Strong"/>
          <w:b w:val="0"/>
          <w:sz w:val="28"/>
          <w:szCs w:val="28"/>
        </w:rPr>
        <w:t>                                                            </w:t>
      </w:r>
      <w:r w:rsidRPr="008B4F62">
        <w:rPr>
          <w:sz w:val="28"/>
          <w:szCs w:val="28"/>
        </w:rPr>
        <w:t>Sanda Liepiņa</w:t>
      </w:r>
    </w:p>
    <w:p w:rsidR="00D50080" w:rsidRDefault="00D50080" w:rsidP="00D50080">
      <w:pPr>
        <w:ind w:firstLine="709"/>
        <w:jc w:val="both"/>
        <w:rPr>
          <w:sz w:val="28"/>
          <w:szCs w:val="28"/>
        </w:rPr>
      </w:pPr>
    </w:p>
    <w:p w:rsidR="00F22D2B" w:rsidRDefault="00F22D2B" w:rsidP="00D50080">
      <w:pPr>
        <w:ind w:firstLine="709"/>
        <w:jc w:val="both"/>
        <w:rPr>
          <w:sz w:val="28"/>
          <w:szCs w:val="28"/>
        </w:rPr>
      </w:pPr>
    </w:p>
    <w:p w:rsidR="00082AF8" w:rsidRDefault="00082AF8" w:rsidP="00D50080">
      <w:pPr>
        <w:ind w:firstLine="709"/>
        <w:jc w:val="both"/>
        <w:rPr>
          <w:sz w:val="28"/>
          <w:szCs w:val="28"/>
        </w:rPr>
      </w:pPr>
    </w:p>
    <w:p w:rsidR="00082AF8" w:rsidRDefault="00082AF8" w:rsidP="00D50080">
      <w:pPr>
        <w:ind w:firstLine="709"/>
        <w:jc w:val="both"/>
        <w:rPr>
          <w:sz w:val="28"/>
          <w:szCs w:val="28"/>
        </w:rPr>
      </w:pPr>
    </w:p>
    <w:p w:rsidR="00082AF8" w:rsidRDefault="00082AF8" w:rsidP="00D50080">
      <w:pPr>
        <w:ind w:firstLine="709"/>
        <w:jc w:val="both"/>
        <w:rPr>
          <w:sz w:val="28"/>
          <w:szCs w:val="28"/>
        </w:rPr>
      </w:pPr>
    </w:p>
    <w:p w:rsidR="00082AF8" w:rsidRDefault="00082AF8" w:rsidP="00D50080">
      <w:pPr>
        <w:ind w:firstLine="709"/>
        <w:jc w:val="both"/>
        <w:rPr>
          <w:sz w:val="28"/>
          <w:szCs w:val="28"/>
        </w:rPr>
      </w:pPr>
    </w:p>
    <w:p w:rsidR="00082AF8" w:rsidRDefault="00082AF8" w:rsidP="00D50080">
      <w:pPr>
        <w:ind w:firstLine="709"/>
        <w:jc w:val="both"/>
        <w:rPr>
          <w:sz w:val="28"/>
          <w:szCs w:val="28"/>
        </w:rPr>
      </w:pPr>
    </w:p>
    <w:p w:rsidR="00082AF8" w:rsidRDefault="00082AF8" w:rsidP="00D50080">
      <w:pPr>
        <w:ind w:firstLine="709"/>
        <w:jc w:val="both"/>
        <w:rPr>
          <w:sz w:val="28"/>
          <w:szCs w:val="28"/>
        </w:rPr>
      </w:pPr>
    </w:p>
    <w:p w:rsidR="00082AF8" w:rsidRDefault="00082AF8" w:rsidP="00D50080">
      <w:pPr>
        <w:ind w:firstLine="709"/>
        <w:jc w:val="both"/>
        <w:rPr>
          <w:sz w:val="28"/>
          <w:szCs w:val="28"/>
        </w:rPr>
      </w:pPr>
    </w:p>
    <w:p w:rsidR="006D4C5A" w:rsidRPr="006D4C5A" w:rsidRDefault="00A93F85" w:rsidP="006D4C5A">
      <w:fldSimple w:instr=" DATE  \@ &quot;dd.MM.yyyy H:mm&quot;  \* MERGEFORMAT ">
        <w:r w:rsidR="00082AF8">
          <w:rPr>
            <w:noProof/>
          </w:rPr>
          <w:t>18.09.2014 14:47</w:t>
        </w:r>
      </w:fldSimple>
    </w:p>
    <w:p w:rsidR="006D4C5A" w:rsidRPr="006D4C5A" w:rsidRDefault="00A93F85" w:rsidP="006D4C5A">
      <w:fldSimple w:instr=" NUMWORDS   \* MERGEFORMAT ">
        <w:r w:rsidR="0021089F">
          <w:rPr>
            <w:noProof/>
          </w:rPr>
          <w:t>1525</w:t>
        </w:r>
      </w:fldSimple>
    </w:p>
    <w:p w:rsidR="00D50080" w:rsidRPr="001B2E28" w:rsidRDefault="00D50080" w:rsidP="00D50080">
      <w:proofErr w:type="spellStart"/>
      <w:r w:rsidRPr="001B2E28">
        <w:t>I.Švirksta</w:t>
      </w:r>
      <w:proofErr w:type="spellEnd"/>
    </w:p>
    <w:p w:rsidR="00D50080" w:rsidRDefault="00D50080" w:rsidP="00D50080">
      <w:r w:rsidRPr="001B2E28">
        <w:t xml:space="preserve"> 67047882, </w:t>
      </w:r>
      <w:hyperlink r:id="rId10" w:history="1">
        <w:r w:rsidRPr="00306B6D">
          <w:rPr>
            <w:rStyle w:val="Hyperlink"/>
          </w:rPr>
          <w:t>Inta.Svirksta@izm.gov.lv</w:t>
        </w:r>
      </w:hyperlink>
    </w:p>
    <w:p w:rsidR="00D50080" w:rsidRPr="005B62F5" w:rsidRDefault="00D50080" w:rsidP="00D50080">
      <w:pPr>
        <w:ind w:firstLine="709"/>
        <w:jc w:val="both"/>
        <w:rPr>
          <w:sz w:val="22"/>
          <w:szCs w:val="22"/>
        </w:rPr>
      </w:pPr>
    </w:p>
    <w:sectPr w:rsidR="00D50080" w:rsidRPr="005B62F5" w:rsidSect="006C61B9">
      <w:headerReference w:type="even" r:id="rId11"/>
      <w:headerReference w:type="default" r:id="rId12"/>
      <w:footerReference w:type="default" r:id="rId13"/>
      <w:headerReference w:type="first" r:id="rId14"/>
      <w:footerReference w:type="first" r:id="rId15"/>
      <w:pgSz w:w="11907" w:h="16840" w:code="9"/>
      <w:pgMar w:top="1418" w:right="1134"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2E" w:rsidRDefault="0054062E">
      <w:r>
        <w:separator/>
      </w:r>
    </w:p>
  </w:endnote>
  <w:endnote w:type="continuationSeparator" w:id="0">
    <w:p w:rsidR="0054062E" w:rsidRDefault="005406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UnivrstyRoman TL">
    <w:altName w:val="Gabriola"/>
    <w:charset w:val="BA"/>
    <w:family w:val="decorative"/>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6" w:rsidRDefault="00A17E36" w:rsidP="00073E4F">
    <w:pPr>
      <w:pStyle w:val="Footer"/>
    </w:pPr>
  </w:p>
  <w:p w:rsidR="00A17E36" w:rsidRPr="00073E4F" w:rsidRDefault="00A93F85" w:rsidP="00AF6C89">
    <w:pPr>
      <w:pStyle w:val="Footer"/>
      <w:jc w:val="both"/>
    </w:pPr>
    <w:fldSimple w:instr=" FILENAME   \* MERGEFORMAT ">
      <w:r w:rsidR="00082AF8">
        <w:rPr>
          <w:noProof/>
        </w:rPr>
        <w:t>IZMNotp3_180914_2112_2k</w:t>
      </w:r>
    </w:fldSimple>
    <w:r w:rsidR="00A17E36" w:rsidRPr="00407F18">
      <w:t xml:space="preserve">; </w:t>
    </w:r>
    <w:r w:rsidR="00A17E36">
      <w:t xml:space="preserve">Ministru kabineta noteikumu „Noteikumu par darbības programmas  „Uzņēmējdarbība un inovācijas” papildinājuma 2.1.1.2.aktivitāti „Atbalsts starptautiskās sadarbības projektiem zinātnē un tehnoloģijās” otro projektu iesniegumu atlases kārtu” projekta </w:t>
    </w:r>
    <w:r w:rsidR="001419BE">
      <w:t>3</w:t>
    </w:r>
    <w:r w:rsidR="00A17E36">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6" w:rsidRDefault="00A93F85" w:rsidP="00AF6C89">
    <w:pPr>
      <w:pStyle w:val="Footer"/>
      <w:jc w:val="both"/>
    </w:pPr>
    <w:fldSimple w:instr=" FILENAME   \* MERGEFORMAT ">
      <w:r w:rsidR="00082AF8">
        <w:rPr>
          <w:noProof/>
        </w:rPr>
        <w:t>IZMNotp3_180914_2112_2k</w:t>
      </w:r>
    </w:fldSimple>
    <w:r w:rsidR="00A17E36" w:rsidRPr="00407F18">
      <w:t xml:space="preserve">; </w:t>
    </w:r>
    <w:r w:rsidR="00A17E36">
      <w:t xml:space="preserve">Ministru kabineta noteikumu „Noteikumu par darbības programmas  „Uzņēmējdarbība un inovācijas” papildinājuma 2.1.1.2.aktivitāti „Atbalsts starptautiskās sadarbības projektiem zinātnē un tehnoloģijās” otro projektu iesniegumu atlases kārtu” projekta </w:t>
    </w:r>
    <w:r w:rsidR="00B27259">
      <w:t>3</w:t>
    </w:r>
    <w:r w:rsidR="00A17E36">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2E" w:rsidRDefault="0054062E">
      <w:r>
        <w:separator/>
      </w:r>
    </w:p>
  </w:footnote>
  <w:footnote w:type="continuationSeparator" w:id="0">
    <w:p w:rsidR="0054062E" w:rsidRDefault="0054062E">
      <w:r>
        <w:continuationSeparator/>
      </w:r>
    </w:p>
  </w:footnote>
  <w:footnote w:id="1">
    <w:p w:rsidR="00A17E36" w:rsidRDefault="00A17E36" w:rsidP="00A17E36">
      <w:pPr>
        <w:pStyle w:val="FootnoteText"/>
        <w:jc w:val="both"/>
      </w:pPr>
      <w:r>
        <w:rPr>
          <w:rStyle w:val="FootnoteReference"/>
        </w:rPr>
        <w:footnoteRef/>
      </w:r>
      <w:r>
        <w:t xml:space="preserve"> Z</w:t>
      </w:r>
      <w:r w:rsidRPr="00845907">
        <w:t>inātniskais personāls</w:t>
      </w:r>
      <w:r>
        <w:t xml:space="preserve"> – </w:t>
      </w:r>
      <w:r w:rsidRPr="00845907">
        <w:t>atbilstoši zinātnisko darbību reglamentējošiem normatīvajiem aktiem</w:t>
      </w:r>
      <w:r>
        <w:t xml:space="preserve"> </w:t>
      </w:r>
      <w:r w:rsidRPr="00845907">
        <w:t>ievēlētie un Latvijas Zinātņu akadēmijas zinātniskā personāla datubāzē iekļautie vadošie pētnieki, pētnieki un zinātniskie asistenti</w:t>
      </w:r>
      <w:r>
        <w:t xml:space="preserve">, kā arī komercsabiedrībā strādājoši zinātnieki, </w:t>
      </w:r>
      <w:r w:rsidRPr="00D26C71">
        <w:t xml:space="preserve">kas </w:t>
      </w:r>
      <w:r w:rsidRPr="00494E3C">
        <w:t>veic vadošā pētnieka, pētnieka un zinātniskā asistenta pienākumus</w:t>
      </w:r>
      <w:r>
        <w:t>.</w:t>
      </w:r>
    </w:p>
  </w:footnote>
  <w:footnote w:id="2">
    <w:p w:rsidR="00A17E36" w:rsidRPr="005065F9" w:rsidRDefault="00A17E36" w:rsidP="00A17E36">
      <w:pPr>
        <w:jc w:val="both"/>
      </w:pPr>
      <w:r w:rsidRPr="005065F9">
        <w:rPr>
          <w:rStyle w:val="FootnoteReference"/>
        </w:rPr>
        <w:footnoteRef/>
      </w:r>
      <w:r w:rsidRPr="005065F9">
        <w:t xml:space="preserve"> Informācijas avots: gada pārskati par budžeta izpildi (no valsts budžeta daļēji finansētas atvasinātas publiskas personas vai publiskas aģentūras saņemtie transferti zinātniskai darbībai (t.sk. </w:t>
      </w:r>
      <w:r w:rsidRPr="00935001">
        <w:rPr>
          <w:color w:val="282828"/>
        </w:rPr>
        <w:t>Ekonomiskās klasifikācijas kods (turpmāk – EKK)</w:t>
      </w:r>
      <w:r w:rsidRPr="005065F9">
        <w:t xml:space="preserve"> 18.1.6.0., 18.3.0.0.</w:t>
      </w:r>
      <w:r>
        <w:t xml:space="preserve">, </w:t>
      </w:r>
      <w:r w:rsidRPr="005065F9">
        <w:t>17.3.0.0.), ieņēmumi no citu Eiropas Savienības politiku instrumentu līdzfinansēto projektu un pasākumu īstenošanas un citu valstu finanšu palīdzības programmu īstenošanas (t.sk. EKK 21.1.9.0.; 21.4.2.2.), ieņēmumi par zinātnes pro</w:t>
      </w:r>
      <w:r>
        <w:t>jektu īstenošanu (EKK 21.3.9.6.</w:t>
      </w:r>
      <w:r w:rsidRPr="005065F9">
        <w:t>).</w:t>
      </w:r>
    </w:p>
    <w:p w:rsidR="00A17E36" w:rsidRDefault="00A17E36" w:rsidP="00A17E36">
      <w:pPr>
        <w:pStyle w:val="FootnoteText"/>
      </w:pPr>
    </w:p>
  </w:footnote>
  <w:footnote w:id="3">
    <w:p w:rsidR="00A17E36" w:rsidRDefault="00A17E36" w:rsidP="00A17E36">
      <w:pPr>
        <w:pStyle w:val="FootnoteText"/>
        <w:jc w:val="both"/>
      </w:pPr>
      <w:r>
        <w:rPr>
          <w:rStyle w:val="FootnoteReference"/>
        </w:rPr>
        <w:footnoteRef/>
      </w:r>
      <w:r>
        <w:t xml:space="preserve"> </w:t>
      </w:r>
      <w:r w:rsidRPr="00C91C89">
        <w:rPr>
          <w:sz w:val="22"/>
          <w:szCs w:val="22"/>
        </w:rPr>
        <w:t xml:space="preserve">Informācijas avots: gada pārskati par budžeta izpildi (no valsts budžeta daļēji finansētas atvasinātas publiskas personas vai publiskas aģentūras saņemtie transferti </w:t>
      </w:r>
      <w:r>
        <w:rPr>
          <w:sz w:val="22"/>
          <w:szCs w:val="22"/>
        </w:rPr>
        <w:t>zinātniskai darbībai (EKK 18.3.1.3., 18.3.1.4.),</w:t>
      </w:r>
      <w:r w:rsidRPr="00C91C89">
        <w:rPr>
          <w:sz w:val="22"/>
          <w:szCs w:val="22"/>
        </w:rPr>
        <w:t xml:space="preserve"> ieņēmumi no citu Eiropas Savienības politiku instrumentu līdzfinansēto projektu un pasākumu īstenošanas un citu valstu finanšu palīdzības programmu īstenošanas (</w:t>
      </w:r>
      <w:r>
        <w:rPr>
          <w:sz w:val="22"/>
          <w:szCs w:val="22"/>
        </w:rPr>
        <w:t xml:space="preserve">t.sk. </w:t>
      </w:r>
      <w:r w:rsidRPr="00C91C89">
        <w:rPr>
          <w:sz w:val="22"/>
          <w:szCs w:val="22"/>
        </w:rPr>
        <w:t>EKK 21.1.9.0.</w:t>
      </w:r>
      <w:r>
        <w:rPr>
          <w:sz w:val="22"/>
          <w:szCs w:val="22"/>
        </w:rPr>
        <w:t>; 21.4.2.2.</w:t>
      </w:r>
      <w:r w:rsidRPr="00C91C89">
        <w:rPr>
          <w:sz w:val="22"/>
          <w:szCs w:val="22"/>
        </w:rPr>
        <w:t>), ieņēmumi par zinātnes projektu īstenošanu (EKK 21.3.9.6.).</w:t>
      </w:r>
    </w:p>
  </w:footnote>
  <w:footnote w:id="4">
    <w:p w:rsidR="00A17E36" w:rsidRDefault="00A17E36" w:rsidP="00A17E36">
      <w:pPr>
        <w:pStyle w:val="FootnoteText"/>
      </w:pPr>
      <w:r>
        <w:rPr>
          <w:rStyle w:val="FootnoteReference"/>
        </w:rPr>
        <w:footnoteRef/>
      </w:r>
      <w:r>
        <w:t xml:space="preserve"> </w:t>
      </w:r>
      <w:hyperlink r:id="rId1" w:history="1">
        <w:r w:rsidRPr="00AB704B">
          <w:rPr>
            <w:rStyle w:val="Hyperlink"/>
          </w:rPr>
          <w:t>http://ec.europa.eu/research/participants/docs/h2020-funding-guide/grants/applying-for-funding/register-an-organisation_en.htm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6" w:rsidRDefault="00A93F85">
    <w:pPr>
      <w:pStyle w:val="Header"/>
      <w:framePr w:wrap="around" w:vAnchor="text" w:hAnchor="margin" w:xAlign="center" w:y="1"/>
      <w:rPr>
        <w:rStyle w:val="PageNumber"/>
      </w:rPr>
    </w:pPr>
    <w:r>
      <w:rPr>
        <w:rStyle w:val="PageNumber"/>
      </w:rPr>
      <w:fldChar w:fldCharType="begin"/>
    </w:r>
    <w:r w:rsidR="00A17E36">
      <w:rPr>
        <w:rStyle w:val="PageNumber"/>
      </w:rPr>
      <w:instrText xml:space="preserve">PAGE  </w:instrText>
    </w:r>
    <w:r>
      <w:rPr>
        <w:rStyle w:val="PageNumber"/>
      </w:rPr>
      <w:fldChar w:fldCharType="end"/>
    </w:r>
  </w:p>
  <w:p w:rsidR="00A17E36" w:rsidRDefault="00A17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6" w:rsidRPr="00446B3D" w:rsidRDefault="00A93F85">
    <w:pPr>
      <w:pStyle w:val="Header"/>
      <w:framePr w:wrap="around" w:vAnchor="text" w:hAnchor="margin" w:xAlign="center" w:y="1"/>
      <w:rPr>
        <w:rStyle w:val="PageNumber"/>
        <w:sz w:val="24"/>
      </w:rPr>
    </w:pPr>
    <w:r w:rsidRPr="00446B3D">
      <w:rPr>
        <w:rStyle w:val="PageNumber"/>
        <w:sz w:val="24"/>
      </w:rPr>
      <w:fldChar w:fldCharType="begin"/>
    </w:r>
    <w:r w:rsidR="00A17E36" w:rsidRPr="00446B3D">
      <w:rPr>
        <w:rStyle w:val="PageNumber"/>
        <w:sz w:val="24"/>
      </w:rPr>
      <w:instrText xml:space="preserve">PAGE  </w:instrText>
    </w:r>
    <w:r w:rsidRPr="00446B3D">
      <w:rPr>
        <w:rStyle w:val="PageNumber"/>
        <w:sz w:val="24"/>
      </w:rPr>
      <w:fldChar w:fldCharType="separate"/>
    </w:r>
    <w:r w:rsidR="00082AF8">
      <w:rPr>
        <w:rStyle w:val="PageNumber"/>
        <w:noProof/>
        <w:sz w:val="24"/>
      </w:rPr>
      <w:t>6</w:t>
    </w:r>
    <w:r w:rsidRPr="00446B3D">
      <w:rPr>
        <w:rStyle w:val="PageNumber"/>
        <w:sz w:val="24"/>
      </w:rPr>
      <w:fldChar w:fldCharType="end"/>
    </w:r>
  </w:p>
  <w:p w:rsidR="00A17E36" w:rsidRDefault="00A17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6" w:rsidRPr="00446B3D" w:rsidRDefault="00A17E36">
    <w:pPr>
      <w:pStyle w:val="Header"/>
      <w:jc w:val="center"/>
      <w:rPr>
        <w:sz w:val="24"/>
      </w:rPr>
    </w:pPr>
  </w:p>
  <w:p w:rsidR="00A17E36" w:rsidRDefault="00A17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FB6"/>
    <w:multiLevelType w:val="hybridMultilevel"/>
    <w:tmpl w:val="0F66142C"/>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AE0DEA"/>
    <w:multiLevelType w:val="multilevel"/>
    <w:tmpl w:val="509CE79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9176D"/>
    <w:multiLevelType w:val="hybridMultilevel"/>
    <w:tmpl w:val="E9AE6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703B4D"/>
    <w:multiLevelType w:val="hybridMultilevel"/>
    <w:tmpl w:val="4C7A703A"/>
    <w:lvl w:ilvl="0" w:tplc="04260001">
      <w:start w:val="1"/>
      <w:numFmt w:val="bullet"/>
      <w:lvlText w:val=""/>
      <w:lvlJc w:val="left"/>
      <w:pPr>
        <w:ind w:left="747" w:hanging="360"/>
      </w:pPr>
      <w:rPr>
        <w:rFonts w:ascii="Symbol" w:hAnsi="Symbol"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4">
    <w:nsid w:val="23830F9E"/>
    <w:multiLevelType w:val="hybridMultilevel"/>
    <w:tmpl w:val="AE0A6BC4"/>
    <w:lvl w:ilvl="0" w:tplc="6818DE7C">
      <w:start w:val="1"/>
      <w:numFmt w:val="bullet"/>
      <w:lvlText w:val="−"/>
      <w:lvlJc w:val="left"/>
      <w:pPr>
        <w:ind w:left="760" w:hanging="360"/>
      </w:pPr>
      <w:rPr>
        <w:rFonts w:ascii="Cambria" w:hAnsi="Cambria"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5">
    <w:nsid w:val="23B87383"/>
    <w:multiLevelType w:val="hybridMultilevel"/>
    <w:tmpl w:val="0A9A3AD4"/>
    <w:lvl w:ilvl="0" w:tplc="B552C1A2">
      <w:start w:val="1"/>
      <w:numFmt w:val="decimal"/>
      <w:lvlText w:val="%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3E960D8"/>
    <w:multiLevelType w:val="hybridMultilevel"/>
    <w:tmpl w:val="73EA6A9C"/>
    <w:lvl w:ilvl="0" w:tplc="91528B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935DC"/>
    <w:multiLevelType w:val="multilevel"/>
    <w:tmpl w:val="CD32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A43C2"/>
    <w:multiLevelType w:val="hybridMultilevel"/>
    <w:tmpl w:val="63B20876"/>
    <w:lvl w:ilvl="0" w:tplc="E51CF314">
      <w:start w:val="1"/>
      <w:numFmt w:val="bullet"/>
      <w:lvlText w:val="•"/>
      <w:lvlJc w:val="left"/>
      <w:pPr>
        <w:tabs>
          <w:tab w:val="num" w:pos="720"/>
        </w:tabs>
        <w:ind w:left="720" w:hanging="360"/>
      </w:pPr>
      <w:rPr>
        <w:rFonts w:ascii="Times New Roman" w:hAnsi="Times New Roman" w:hint="default"/>
      </w:rPr>
    </w:lvl>
    <w:lvl w:ilvl="1" w:tplc="03EE1428" w:tentative="1">
      <w:start w:val="1"/>
      <w:numFmt w:val="bullet"/>
      <w:lvlText w:val="•"/>
      <w:lvlJc w:val="left"/>
      <w:pPr>
        <w:tabs>
          <w:tab w:val="num" w:pos="1440"/>
        </w:tabs>
        <w:ind w:left="1440" w:hanging="360"/>
      </w:pPr>
      <w:rPr>
        <w:rFonts w:ascii="Times New Roman" w:hAnsi="Times New Roman" w:hint="default"/>
      </w:rPr>
    </w:lvl>
    <w:lvl w:ilvl="2" w:tplc="9EEC4EE2" w:tentative="1">
      <w:start w:val="1"/>
      <w:numFmt w:val="bullet"/>
      <w:lvlText w:val="•"/>
      <w:lvlJc w:val="left"/>
      <w:pPr>
        <w:tabs>
          <w:tab w:val="num" w:pos="2160"/>
        </w:tabs>
        <w:ind w:left="2160" w:hanging="360"/>
      </w:pPr>
      <w:rPr>
        <w:rFonts w:ascii="Times New Roman" w:hAnsi="Times New Roman" w:hint="default"/>
      </w:rPr>
    </w:lvl>
    <w:lvl w:ilvl="3" w:tplc="A872C9E4" w:tentative="1">
      <w:start w:val="1"/>
      <w:numFmt w:val="bullet"/>
      <w:lvlText w:val="•"/>
      <w:lvlJc w:val="left"/>
      <w:pPr>
        <w:tabs>
          <w:tab w:val="num" w:pos="2880"/>
        </w:tabs>
        <w:ind w:left="2880" w:hanging="360"/>
      </w:pPr>
      <w:rPr>
        <w:rFonts w:ascii="Times New Roman" w:hAnsi="Times New Roman" w:hint="default"/>
      </w:rPr>
    </w:lvl>
    <w:lvl w:ilvl="4" w:tplc="D4CC1612" w:tentative="1">
      <w:start w:val="1"/>
      <w:numFmt w:val="bullet"/>
      <w:lvlText w:val="•"/>
      <w:lvlJc w:val="left"/>
      <w:pPr>
        <w:tabs>
          <w:tab w:val="num" w:pos="3600"/>
        </w:tabs>
        <w:ind w:left="3600" w:hanging="360"/>
      </w:pPr>
      <w:rPr>
        <w:rFonts w:ascii="Times New Roman" w:hAnsi="Times New Roman" w:hint="default"/>
      </w:rPr>
    </w:lvl>
    <w:lvl w:ilvl="5" w:tplc="14CE9D2E" w:tentative="1">
      <w:start w:val="1"/>
      <w:numFmt w:val="bullet"/>
      <w:lvlText w:val="•"/>
      <w:lvlJc w:val="left"/>
      <w:pPr>
        <w:tabs>
          <w:tab w:val="num" w:pos="4320"/>
        </w:tabs>
        <w:ind w:left="4320" w:hanging="360"/>
      </w:pPr>
      <w:rPr>
        <w:rFonts w:ascii="Times New Roman" w:hAnsi="Times New Roman" w:hint="default"/>
      </w:rPr>
    </w:lvl>
    <w:lvl w:ilvl="6" w:tplc="7DAC973E" w:tentative="1">
      <w:start w:val="1"/>
      <w:numFmt w:val="bullet"/>
      <w:lvlText w:val="•"/>
      <w:lvlJc w:val="left"/>
      <w:pPr>
        <w:tabs>
          <w:tab w:val="num" w:pos="5040"/>
        </w:tabs>
        <w:ind w:left="5040" w:hanging="360"/>
      </w:pPr>
      <w:rPr>
        <w:rFonts w:ascii="Times New Roman" w:hAnsi="Times New Roman" w:hint="default"/>
      </w:rPr>
    </w:lvl>
    <w:lvl w:ilvl="7" w:tplc="9CA616B4" w:tentative="1">
      <w:start w:val="1"/>
      <w:numFmt w:val="bullet"/>
      <w:lvlText w:val="•"/>
      <w:lvlJc w:val="left"/>
      <w:pPr>
        <w:tabs>
          <w:tab w:val="num" w:pos="5760"/>
        </w:tabs>
        <w:ind w:left="5760" w:hanging="360"/>
      </w:pPr>
      <w:rPr>
        <w:rFonts w:ascii="Times New Roman" w:hAnsi="Times New Roman" w:hint="default"/>
      </w:rPr>
    </w:lvl>
    <w:lvl w:ilvl="8" w:tplc="679AFD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2A0A20"/>
    <w:multiLevelType w:val="hybridMultilevel"/>
    <w:tmpl w:val="52A84ED8"/>
    <w:lvl w:ilvl="0" w:tplc="A64C5272">
      <w:start w:val="1"/>
      <w:numFmt w:val="decimal"/>
      <w:lvlText w:val="%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FF04D81"/>
    <w:multiLevelType w:val="hybridMultilevel"/>
    <w:tmpl w:val="11D8F6A0"/>
    <w:lvl w:ilvl="0" w:tplc="F5DE04B0">
      <w:start w:val="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A250E9"/>
    <w:multiLevelType w:val="multilevel"/>
    <w:tmpl w:val="509C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22AD1"/>
    <w:multiLevelType w:val="hybridMultilevel"/>
    <w:tmpl w:val="907EA208"/>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nsid w:val="38BA6DA9"/>
    <w:multiLevelType w:val="hybridMultilevel"/>
    <w:tmpl w:val="3118D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93C7972"/>
    <w:multiLevelType w:val="hybridMultilevel"/>
    <w:tmpl w:val="AC66631C"/>
    <w:lvl w:ilvl="0" w:tplc="A96E5858">
      <w:start w:val="1"/>
      <w:numFmt w:val="decimal"/>
      <w:lvlText w:val="%1."/>
      <w:lvlJc w:val="center"/>
      <w:pPr>
        <w:ind w:left="360" w:hanging="360"/>
      </w:pPr>
      <w:rPr>
        <w:rFonts w:ascii="Times New Roman" w:hAnsi="Times New Roman" w:cs="Times New Roman" w:hint="default"/>
        <w:b w:val="0"/>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5">
    <w:nsid w:val="3E335BF6"/>
    <w:multiLevelType w:val="hybridMultilevel"/>
    <w:tmpl w:val="716E0750"/>
    <w:lvl w:ilvl="0" w:tplc="2F88E8B0">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nsid w:val="498A031D"/>
    <w:multiLevelType w:val="hybridMultilevel"/>
    <w:tmpl w:val="39E2F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DF15C7F"/>
    <w:multiLevelType w:val="hybridMultilevel"/>
    <w:tmpl w:val="6BE0D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3610481"/>
    <w:multiLevelType w:val="hybridMultilevel"/>
    <w:tmpl w:val="CF4643EA"/>
    <w:lvl w:ilvl="0" w:tplc="24A8CB2C">
      <w:numFmt w:val="bullet"/>
      <w:lvlText w:val="–"/>
      <w:lvlJc w:val="left"/>
      <w:pPr>
        <w:ind w:left="400" w:hanging="360"/>
      </w:pPr>
      <w:rPr>
        <w:rFonts w:ascii="Times New Roman" w:eastAsiaTheme="minorEastAsia" w:hAnsi="Times New Roman" w:cs="Times New Roman" w:hint="default"/>
        <w:sz w:val="22"/>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9">
    <w:nsid w:val="54CD04B1"/>
    <w:multiLevelType w:val="hybridMultilevel"/>
    <w:tmpl w:val="E6225F86"/>
    <w:lvl w:ilvl="0" w:tplc="77BC03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97B13F7"/>
    <w:multiLevelType w:val="hybridMultilevel"/>
    <w:tmpl w:val="7D8E4B02"/>
    <w:lvl w:ilvl="0" w:tplc="2EF03A7C">
      <w:start w:val="1"/>
      <w:numFmt w:val="decimal"/>
      <w:lvlText w:val="(%1)"/>
      <w:lvlJc w:val="left"/>
      <w:pPr>
        <w:ind w:left="360" w:hanging="360"/>
      </w:pPr>
      <w:rPr>
        <w:rFonts w:ascii="Times New Roman" w:eastAsia="Calibri" w:hAnsi="Times New Roman" w:cs="Times New Roman"/>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6137592D"/>
    <w:multiLevelType w:val="hybridMultilevel"/>
    <w:tmpl w:val="C10470E0"/>
    <w:lvl w:ilvl="0" w:tplc="0426000F">
      <w:start w:val="1"/>
      <w:numFmt w:val="decimal"/>
      <w:lvlText w:val="%1."/>
      <w:lvlJc w:val="left"/>
      <w:pPr>
        <w:ind w:left="747" w:hanging="360"/>
      </w:p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22">
    <w:nsid w:val="617D4DA6"/>
    <w:multiLevelType w:val="hybridMultilevel"/>
    <w:tmpl w:val="442CA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9719E5"/>
    <w:multiLevelType w:val="hybridMultilevel"/>
    <w:tmpl w:val="32E4BA5E"/>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6E4156A"/>
    <w:multiLevelType w:val="hybridMultilevel"/>
    <w:tmpl w:val="E14EE828"/>
    <w:lvl w:ilvl="0" w:tplc="2F0678A6">
      <w:start w:val="1"/>
      <w:numFmt w:val="decimal"/>
      <w:lvlText w:val="%1)"/>
      <w:lvlJc w:val="left"/>
      <w:pPr>
        <w:ind w:left="382" w:hanging="360"/>
      </w:pPr>
      <w:rPr>
        <w:rFonts w:cs="Times New Roman" w:hint="default"/>
      </w:rPr>
    </w:lvl>
    <w:lvl w:ilvl="1" w:tplc="04260019" w:tentative="1">
      <w:start w:val="1"/>
      <w:numFmt w:val="lowerLetter"/>
      <w:lvlText w:val="%2."/>
      <w:lvlJc w:val="left"/>
      <w:pPr>
        <w:ind w:left="1102" w:hanging="360"/>
      </w:pPr>
      <w:rPr>
        <w:rFonts w:cs="Times New Roman"/>
      </w:rPr>
    </w:lvl>
    <w:lvl w:ilvl="2" w:tplc="0426001B" w:tentative="1">
      <w:start w:val="1"/>
      <w:numFmt w:val="lowerRoman"/>
      <w:lvlText w:val="%3."/>
      <w:lvlJc w:val="right"/>
      <w:pPr>
        <w:ind w:left="1822" w:hanging="180"/>
      </w:pPr>
      <w:rPr>
        <w:rFonts w:cs="Times New Roman"/>
      </w:rPr>
    </w:lvl>
    <w:lvl w:ilvl="3" w:tplc="0426000F" w:tentative="1">
      <w:start w:val="1"/>
      <w:numFmt w:val="decimal"/>
      <w:lvlText w:val="%4."/>
      <w:lvlJc w:val="left"/>
      <w:pPr>
        <w:ind w:left="2542" w:hanging="360"/>
      </w:pPr>
      <w:rPr>
        <w:rFonts w:cs="Times New Roman"/>
      </w:rPr>
    </w:lvl>
    <w:lvl w:ilvl="4" w:tplc="04260019" w:tentative="1">
      <w:start w:val="1"/>
      <w:numFmt w:val="lowerLetter"/>
      <w:lvlText w:val="%5."/>
      <w:lvlJc w:val="left"/>
      <w:pPr>
        <w:ind w:left="3262" w:hanging="360"/>
      </w:pPr>
      <w:rPr>
        <w:rFonts w:cs="Times New Roman"/>
      </w:rPr>
    </w:lvl>
    <w:lvl w:ilvl="5" w:tplc="0426001B" w:tentative="1">
      <w:start w:val="1"/>
      <w:numFmt w:val="lowerRoman"/>
      <w:lvlText w:val="%6."/>
      <w:lvlJc w:val="right"/>
      <w:pPr>
        <w:ind w:left="3982" w:hanging="180"/>
      </w:pPr>
      <w:rPr>
        <w:rFonts w:cs="Times New Roman"/>
      </w:rPr>
    </w:lvl>
    <w:lvl w:ilvl="6" w:tplc="0426000F" w:tentative="1">
      <w:start w:val="1"/>
      <w:numFmt w:val="decimal"/>
      <w:lvlText w:val="%7."/>
      <w:lvlJc w:val="left"/>
      <w:pPr>
        <w:ind w:left="4702" w:hanging="360"/>
      </w:pPr>
      <w:rPr>
        <w:rFonts w:cs="Times New Roman"/>
      </w:rPr>
    </w:lvl>
    <w:lvl w:ilvl="7" w:tplc="04260019" w:tentative="1">
      <w:start w:val="1"/>
      <w:numFmt w:val="lowerLetter"/>
      <w:lvlText w:val="%8."/>
      <w:lvlJc w:val="left"/>
      <w:pPr>
        <w:ind w:left="5422" w:hanging="360"/>
      </w:pPr>
      <w:rPr>
        <w:rFonts w:cs="Times New Roman"/>
      </w:rPr>
    </w:lvl>
    <w:lvl w:ilvl="8" w:tplc="0426001B" w:tentative="1">
      <w:start w:val="1"/>
      <w:numFmt w:val="lowerRoman"/>
      <w:lvlText w:val="%9."/>
      <w:lvlJc w:val="right"/>
      <w:pPr>
        <w:ind w:left="6142" w:hanging="180"/>
      </w:pPr>
      <w:rPr>
        <w:rFonts w:cs="Times New Roman"/>
      </w:rPr>
    </w:lvl>
  </w:abstractNum>
  <w:abstractNum w:abstractNumId="25">
    <w:nsid w:val="718719C9"/>
    <w:multiLevelType w:val="hybridMultilevel"/>
    <w:tmpl w:val="2654AEF0"/>
    <w:lvl w:ilvl="0" w:tplc="C5A84C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5586D"/>
    <w:multiLevelType w:val="hybridMultilevel"/>
    <w:tmpl w:val="2C2027B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A90274A"/>
    <w:multiLevelType w:val="hybridMultilevel"/>
    <w:tmpl w:val="E464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46933"/>
    <w:multiLevelType w:val="hybridMultilevel"/>
    <w:tmpl w:val="CF2EC93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7B2B7F72"/>
    <w:multiLevelType w:val="multilevel"/>
    <w:tmpl w:val="A0E85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C3A167D"/>
    <w:multiLevelType w:val="hybridMultilevel"/>
    <w:tmpl w:val="F11AFEAE"/>
    <w:lvl w:ilvl="0" w:tplc="04260001">
      <w:start w:val="1"/>
      <w:numFmt w:val="bullet"/>
      <w:lvlText w:val=""/>
      <w:lvlJc w:val="left"/>
      <w:pPr>
        <w:ind w:left="747" w:hanging="360"/>
      </w:pPr>
      <w:rPr>
        <w:rFonts w:ascii="Symbol" w:hAnsi="Symbol"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num w:numId="1">
    <w:abstractNumId w:val="29"/>
  </w:num>
  <w:num w:numId="2">
    <w:abstractNumId w:val="1"/>
  </w:num>
  <w:num w:numId="3">
    <w:abstractNumId w:val="11"/>
  </w:num>
  <w:num w:numId="4">
    <w:abstractNumId w:val="20"/>
  </w:num>
  <w:num w:numId="5">
    <w:abstractNumId w:val="12"/>
  </w:num>
  <w:num w:numId="6">
    <w:abstractNumId w:val="2"/>
  </w:num>
  <w:num w:numId="7">
    <w:abstractNumId w:val="16"/>
  </w:num>
  <w:num w:numId="8">
    <w:abstractNumId w:val="22"/>
  </w:num>
  <w:num w:numId="9">
    <w:abstractNumId w:val="27"/>
  </w:num>
  <w:num w:numId="10">
    <w:abstractNumId w:val="25"/>
  </w:num>
  <w:num w:numId="11">
    <w:abstractNumId w:val="6"/>
  </w:num>
  <w:num w:numId="12">
    <w:abstractNumId w:val="8"/>
  </w:num>
  <w:num w:numId="13">
    <w:abstractNumId w:val="5"/>
  </w:num>
  <w:num w:numId="14">
    <w:abstractNumId w:val="9"/>
  </w:num>
  <w:num w:numId="15">
    <w:abstractNumId w:val="14"/>
  </w:num>
  <w:num w:numId="16">
    <w:abstractNumId w:val="10"/>
  </w:num>
  <w:num w:numId="17">
    <w:abstractNumId w:val="28"/>
  </w:num>
  <w:num w:numId="18">
    <w:abstractNumId w:val="19"/>
  </w:num>
  <w:num w:numId="19">
    <w:abstractNumId w:val="24"/>
  </w:num>
  <w:num w:numId="20">
    <w:abstractNumId w:val="0"/>
  </w:num>
  <w:num w:numId="21">
    <w:abstractNumId w:val="26"/>
  </w:num>
  <w:num w:numId="22">
    <w:abstractNumId w:val="23"/>
  </w:num>
  <w:num w:numId="23">
    <w:abstractNumId w:val="13"/>
  </w:num>
  <w:num w:numId="24">
    <w:abstractNumId w:val="4"/>
  </w:num>
  <w:num w:numId="25">
    <w:abstractNumId w:val="18"/>
  </w:num>
  <w:num w:numId="26">
    <w:abstractNumId w:val="15"/>
  </w:num>
  <w:num w:numId="27">
    <w:abstractNumId w:val="17"/>
  </w:num>
  <w:num w:numId="28">
    <w:abstractNumId w:val="30"/>
  </w:num>
  <w:num w:numId="29">
    <w:abstractNumId w:val="3"/>
  </w:num>
  <w:num w:numId="30">
    <w:abstractNumId w:val="2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22">
      <o:colormru v:ext="edit" colors="silver"/>
    </o:shapedefaults>
  </w:hdrShapeDefaults>
  <w:footnotePr>
    <w:footnote w:id="-1"/>
    <w:footnote w:id="0"/>
  </w:footnotePr>
  <w:endnotePr>
    <w:endnote w:id="-1"/>
    <w:endnote w:id="0"/>
  </w:endnotePr>
  <w:compat/>
  <w:rsids>
    <w:rsidRoot w:val="00412613"/>
    <w:rsid w:val="00002D56"/>
    <w:rsid w:val="00003551"/>
    <w:rsid w:val="000057B9"/>
    <w:rsid w:val="00005DDD"/>
    <w:rsid w:val="00006F34"/>
    <w:rsid w:val="00011976"/>
    <w:rsid w:val="00011C67"/>
    <w:rsid w:val="00013953"/>
    <w:rsid w:val="000156E2"/>
    <w:rsid w:val="0002170E"/>
    <w:rsid w:val="000219AA"/>
    <w:rsid w:val="00022F16"/>
    <w:rsid w:val="00024FA7"/>
    <w:rsid w:val="00031976"/>
    <w:rsid w:val="0003425A"/>
    <w:rsid w:val="0003665B"/>
    <w:rsid w:val="00036714"/>
    <w:rsid w:val="00044F30"/>
    <w:rsid w:val="000469F4"/>
    <w:rsid w:val="00047CE0"/>
    <w:rsid w:val="00053906"/>
    <w:rsid w:val="00067254"/>
    <w:rsid w:val="00073E4F"/>
    <w:rsid w:val="000808E6"/>
    <w:rsid w:val="00082AF8"/>
    <w:rsid w:val="000833B9"/>
    <w:rsid w:val="00084F7A"/>
    <w:rsid w:val="0008609A"/>
    <w:rsid w:val="00086BD3"/>
    <w:rsid w:val="000870BB"/>
    <w:rsid w:val="0008796D"/>
    <w:rsid w:val="0009480D"/>
    <w:rsid w:val="00096DFF"/>
    <w:rsid w:val="000A4ABB"/>
    <w:rsid w:val="000A7DCC"/>
    <w:rsid w:val="000B61DD"/>
    <w:rsid w:val="000B6D36"/>
    <w:rsid w:val="000C2BE6"/>
    <w:rsid w:val="000C3084"/>
    <w:rsid w:val="000C368D"/>
    <w:rsid w:val="000C455C"/>
    <w:rsid w:val="000C5110"/>
    <w:rsid w:val="000D5877"/>
    <w:rsid w:val="000D62A7"/>
    <w:rsid w:val="000E1D66"/>
    <w:rsid w:val="000E2A50"/>
    <w:rsid w:val="000E3CAA"/>
    <w:rsid w:val="000F47B3"/>
    <w:rsid w:val="000F626A"/>
    <w:rsid w:val="000F71A9"/>
    <w:rsid w:val="001003F9"/>
    <w:rsid w:val="00104A29"/>
    <w:rsid w:val="00110C2D"/>
    <w:rsid w:val="00111CB4"/>
    <w:rsid w:val="00111D04"/>
    <w:rsid w:val="001148F7"/>
    <w:rsid w:val="00116BEC"/>
    <w:rsid w:val="00116E3E"/>
    <w:rsid w:val="00120AEC"/>
    <w:rsid w:val="00121B2A"/>
    <w:rsid w:val="0012237B"/>
    <w:rsid w:val="00123ED6"/>
    <w:rsid w:val="0012710F"/>
    <w:rsid w:val="00130682"/>
    <w:rsid w:val="00131AE9"/>
    <w:rsid w:val="00133C8F"/>
    <w:rsid w:val="0013438F"/>
    <w:rsid w:val="00135B73"/>
    <w:rsid w:val="0013625F"/>
    <w:rsid w:val="0014139C"/>
    <w:rsid w:val="001419BE"/>
    <w:rsid w:val="00141DD5"/>
    <w:rsid w:val="0014677B"/>
    <w:rsid w:val="00155924"/>
    <w:rsid w:val="00155F66"/>
    <w:rsid w:val="0015676F"/>
    <w:rsid w:val="001628A9"/>
    <w:rsid w:val="00163036"/>
    <w:rsid w:val="0016323A"/>
    <w:rsid w:val="00163AFD"/>
    <w:rsid w:val="00175B35"/>
    <w:rsid w:val="001819E0"/>
    <w:rsid w:val="00185D5B"/>
    <w:rsid w:val="00186C6E"/>
    <w:rsid w:val="001924A9"/>
    <w:rsid w:val="001927F4"/>
    <w:rsid w:val="00192AB4"/>
    <w:rsid w:val="00195CD1"/>
    <w:rsid w:val="001A277E"/>
    <w:rsid w:val="001A2CC6"/>
    <w:rsid w:val="001A6CF3"/>
    <w:rsid w:val="001A792B"/>
    <w:rsid w:val="001A7A42"/>
    <w:rsid w:val="001B58C9"/>
    <w:rsid w:val="001C11D2"/>
    <w:rsid w:val="001C37A8"/>
    <w:rsid w:val="001C6327"/>
    <w:rsid w:val="001D402C"/>
    <w:rsid w:val="001D44A7"/>
    <w:rsid w:val="001D7735"/>
    <w:rsid w:val="001E03FB"/>
    <w:rsid w:val="001E66C7"/>
    <w:rsid w:val="001E70A1"/>
    <w:rsid w:val="001E74E3"/>
    <w:rsid w:val="001F49BC"/>
    <w:rsid w:val="001F56BA"/>
    <w:rsid w:val="001F7AAA"/>
    <w:rsid w:val="0020001A"/>
    <w:rsid w:val="00200BC2"/>
    <w:rsid w:val="0020175D"/>
    <w:rsid w:val="0020202F"/>
    <w:rsid w:val="0020261B"/>
    <w:rsid w:val="002031DE"/>
    <w:rsid w:val="002053B3"/>
    <w:rsid w:val="0020583B"/>
    <w:rsid w:val="00206B64"/>
    <w:rsid w:val="0021089F"/>
    <w:rsid w:val="00215851"/>
    <w:rsid w:val="00215F11"/>
    <w:rsid w:val="00217C46"/>
    <w:rsid w:val="00221DE4"/>
    <w:rsid w:val="00222831"/>
    <w:rsid w:val="002245D0"/>
    <w:rsid w:val="00227CA3"/>
    <w:rsid w:val="00233A01"/>
    <w:rsid w:val="0023586D"/>
    <w:rsid w:val="00236865"/>
    <w:rsid w:val="00240365"/>
    <w:rsid w:val="00240E27"/>
    <w:rsid w:val="002422FE"/>
    <w:rsid w:val="002429EA"/>
    <w:rsid w:val="00243F60"/>
    <w:rsid w:val="00260E21"/>
    <w:rsid w:val="00261129"/>
    <w:rsid w:val="00264887"/>
    <w:rsid w:val="00270945"/>
    <w:rsid w:val="00271BDD"/>
    <w:rsid w:val="002747BF"/>
    <w:rsid w:val="002756F6"/>
    <w:rsid w:val="00280FE2"/>
    <w:rsid w:val="0028158E"/>
    <w:rsid w:val="00281CBF"/>
    <w:rsid w:val="002840D9"/>
    <w:rsid w:val="00284842"/>
    <w:rsid w:val="0028616A"/>
    <w:rsid w:val="002901CD"/>
    <w:rsid w:val="002A2BA1"/>
    <w:rsid w:val="002A56CB"/>
    <w:rsid w:val="002B138F"/>
    <w:rsid w:val="002B3D6C"/>
    <w:rsid w:val="002B4CD6"/>
    <w:rsid w:val="002B4FC7"/>
    <w:rsid w:val="002B52AB"/>
    <w:rsid w:val="002B575C"/>
    <w:rsid w:val="002C6328"/>
    <w:rsid w:val="002C777F"/>
    <w:rsid w:val="002D0AAB"/>
    <w:rsid w:val="002D3BC1"/>
    <w:rsid w:val="002D76B9"/>
    <w:rsid w:val="002E0DC2"/>
    <w:rsid w:val="002E11D6"/>
    <w:rsid w:val="002E7FE8"/>
    <w:rsid w:val="002F026B"/>
    <w:rsid w:val="002F09F7"/>
    <w:rsid w:val="002F1127"/>
    <w:rsid w:val="002F314D"/>
    <w:rsid w:val="002F3C79"/>
    <w:rsid w:val="003053D2"/>
    <w:rsid w:val="00306C34"/>
    <w:rsid w:val="00315810"/>
    <w:rsid w:val="00320F5C"/>
    <w:rsid w:val="003215C5"/>
    <w:rsid w:val="00323935"/>
    <w:rsid w:val="003258FF"/>
    <w:rsid w:val="00325E80"/>
    <w:rsid w:val="00327C5F"/>
    <w:rsid w:val="00330103"/>
    <w:rsid w:val="003302E0"/>
    <w:rsid w:val="00331260"/>
    <w:rsid w:val="00332444"/>
    <w:rsid w:val="00342494"/>
    <w:rsid w:val="00344547"/>
    <w:rsid w:val="00345681"/>
    <w:rsid w:val="00347693"/>
    <w:rsid w:val="00350BB3"/>
    <w:rsid w:val="00351C28"/>
    <w:rsid w:val="003601EF"/>
    <w:rsid w:val="00363A02"/>
    <w:rsid w:val="003741C0"/>
    <w:rsid w:val="00375677"/>
    <w:rsid w:val="00376417"/>
    <w:rsid w:val="003765E1"/>
    <w:rsid w:val="00376742"/>
    <w:rsid w:val="00380A65"/>
    <w:rsid w:val="00385024"/>
    <w:rsid w:val="0038537F"/>
    <w:rsid w:val="00387F3D"/>
    <w:rsid w:val="00387FB5"/>
    <w:rsid w:val="003904FE"/>
    <w:rsid w:val="003A33ED"/>
    <w:rsid w:val="003A4E02"/>
    <w:rsid w:val="003A69B2"/>
    <w:rsid w:val="003A70B6"/>
    <w:rsid w:val="003A7DB1"/>
    <w:rsid w:val="003B446A"/>
    <w:rsid w:val="003B60EB"/>
    <w:rsid w:val="003B64F9"/>
    <w:rsid w:val="003B6A46"/>
    <w:rsid w:val="003B6A6C"/>
    <w:rsid w:val="003C6FBF"/>
    <w:rsid w:val="003C7225"/>
    <w:rsid w:val="003C7F2C"/>
    <w:rsid w:val="003D19A2"/>
    <w:rsid w:val="003D1E1F"/>
    <w:rsid w:val="003D35B6"/>
    <w:rsid w:val="003D3F2D"/>
    <w:rsid w:val="003D6C88"/>
    <w:rsid w:val="003D6E4D"/>
    <w:rsid w:val="003E1B57"/>
    <w:rsid w:val="003E1EDC"/>
    <w:rsid w:val="003E4ADA"/>
    <w:rsid w:val="003F0276"/>
    <w:rsid w:val="003F323B"/>
    <w:rsid w:val="003F79B4"/>
    <w:rsid w:val="00405ED1"/>
    <w:rsid w:val="00406BF5"/>
    <w:rsid w:val="00407966"/>
    <w:rsid w:val="00407F18"/>
    <w:rsid w:val="00412613"/>
    <w:rsid w:val="00431F77"/>
    <w:rsid w:val="00432B67"/>
    <w:rsid w:val="004351FD"/>
    <w:rsid w:val="004353CA"/>
    <w:rsid w:val="0044605F"/>
    <w:rsid w:val="00446B3D"/>
    <w:rsid w:val="00451430"/>
    <w:rsid w:val="0045303A"/>
    <w:rsid w:val="0045432E"/>
    <w:rsid w:val="004550E9"/>
    <w:rsid w:val="00456513"/>
    <w:rsid w:val="0045794E"/>
    <w:rsid w:val="00466F12"/>
    <w:rsid w:val="00467922"/>
    <w:rsid w:val="00467D60"/>
    <w:rsid w:val="00471343"/>
    <w:rsid w:val="00472583"/>
    <w:rsid w:val="00473977"/>
    <w:rsid w:val="00476457"/>
    <w:rsid w:val="00481C81"/>
    <w:rsid w:val="00481C94"/>
    <w:rsid w:val="00483F4F"/>
    <w:rsid w:val="00486491"/>
    <w:rsid w:val="00491DA7"/>
    <w:rsid w:val="00494E3C"/>
    <w:rsid w:val="004A145D"/>
    <w:rsid w:val="004A1AB7"/>
    <w:rsid w:val="004A7283"/>
    <w:rsid w:val="004A7316"/>
    <w:rsid w:val="004B17F4"/>
    <w:rsid w:val="004B3C1D"/>
    <w:rsid w:val="004B4B0B"/>
    <w:rsid w:val="004C3409"/>
    <w:rsid w:val="004C3883"/>
    <w:rsid w:val="004C72A4"/>
    <w:rsid w:val="004D0DBF"/>
    <w:rsid w:val="004D25A7"/>
    <w:rsid w:val="004D3708"/>
    <w:rsid w:val="004D39C2"/>
    <w:rsid w:val="004D4CED"/>
    <w:rsid w:val="004E1CA0"/>
    <w:rsid w:val="004E308A"/>
    <w:rsid w:val="004F0119"/>
    <w:rsid w:val="004F3257"/>
    <w:rsid w:val="004F3709"/>
    <w:rsid w:val="004F4766"/>
    <w:rsid w:val="004F6383"/>
    <w:rsid w:val="0050343E"/>
    <w:rsid w:val="00503732"/>
    <w:rsid w:val="00503926"/>
    <w:rsid w:val="00505F5F"/>
    <w:rsid w:val="005065F9"/>
    <w:rsid w:val="00510FF3"/>
    <w:rsid w:val="00513E9C"/>
    <w:rsid w:val="005162DA"/>
    <w:rsid w:val="00520A20"/>
    <w:rsid w:val="00523A41"/>
    <w:rsid w:val="00531B7B"/>
    <w:rsid w:val="00532A7E"/>
    <w:rsid w:val="00535945"/>
    <w:rsid w:val="00537FB2"/>
    <w:rsid w:val="0054062E"/>
    <w:rsid w:val="005433EC"/>
    <w:rsid w:val="0054586A"/>
    <w:rsid w:val="00551E5B"/>
    <w:rsid w:val="005549AD"/>
    <w:rsid w:val="00555777"/>
    <w:rsid w:val="00556DA4"/>
    <w:rsid w:val="0056061F"/>
    <w:rsid w:val="0056169B"/>
    <w:rsid w:val="00562700"/>
    <w:rsid w:val="00562CD4"/>
    <w:rsid w:val="00563514"/>
    <w:rsid w:val="00567596"/>
    <w:rsid w:val="00573747"/>
    <w:rsid w:val="00577EC1"/>
    <w:rsid w:val="00580DEE"/>
    <w:rsid w:val="00581329"/>
    <w:rsid w:val="00582C62"/>
    <w:rsid w:val="00587571"/>
    <w:rsid w:val="005917B9"/>
    <w:rsid w:val="00592340"/>
    <w:rsid w:val="00592A2A"/>
    <w:rsid w:val="00593376"/>
    <w:rsid w:val="00593E43"/>
    <w:rsid w:val="00596D2F"/>
    <w:rsid w:val="005A6193"/>
    <w:rsid w:val="005A7507"/>
    <w:rsid w:val="005A797E"/>
    <w:rsid w:val="005B12A6"/>
    <w:rsid w:val="005B1652"/>
    <w:rsid w:val="005B2903"/>
    <w:rsid w:val="005B430D"/>
    <w:rsid w:val="005B62F5"/>
    <w:rsid w:val="005C185B"/>
    <w:rsid w:val="005C3159"/>
    <w:rsid w:val="005C5B8A"/>
    <w:rsid w:val="005C5FD0"/>
    <w:rsid w:val="005C6FAF"/>
    <w:rsid w:val="005C7B41"/>
    <w:rsid w:val="005D0E46"/>
    <w:rsid w:val="005D156F"/>
    <w:rsid w:val="005D30F2"/>
    <w:rsid w:val="005D477F"/>
    <w:rsid w:val="005D5F28"/>
    <w:rsid w:val="005D5F5B"/>
    <w:rsid w:val="005E4968"/>
    <w:rsid w:val="005E60EA"/>
    <w:rsid w:val="005F09CA"/>
    <w:rsid w:val="005F1A1B"/>
    <w:rsid w:val="005F4483"/>
    <w:rsid w:val="005F7B88"/>
    <w:rsid w:val="00606387"/>
    <w:rsid w:val="00606650"/>
    <w:rsid w:val="006100D7"/>
    <w:rsid w:val="00613BD4"/>
    <w:rsid w:val="00614DEF"/>
    <w:rsid w:val="00616ACA"/>
    <w:rsid w:val="00616FB7"/>
    <w:rsid w:val="0062011D"/>
    <w:rsid w:val="006214D3"/>
    <w:rsid w:val="006241B8"/>
    <w:rsid w:val="0062425C"/>
    <w:rsid w:val="006244CF"/>
    <w:rsid w:val="00625E44"/>
    <w:rsid w:val="00627CC8"/>
    <w:rsid w:val="006351B5"/>
    <w:rsid w:val="00637A07"/>
    <w:rsid w:val="00641211"/>
    <w:rsid w:val="00644CCD"/>
    <w:rsid w:val="00646549"/>
    <w:rsid w:val="0065607F"/>
    <w:rsid w:val="00665C5C"/>
    <w:rsid w:val="00666398"/>
    <w:rsid w:val="00667256"/>
    <w:rsid w:val="006740DB"/>
    <w:rsid w:val="00684401"/>
    <w:rsid w:val="00687AD1"/>
    <w:rsid w:val="006912CB"/>
    <w:rsid w:val="00691DBD"/>
    <w:rsid w:val="006928AC"/>
    <w:rsid w:val="00692A10"/>
    <w:rsid w:val="00693958"/>
    <w:rsid w:val="00693AF4"/>
    <w:rsid w:val="00695954"/>
    <w:rsid w:val="00695982"/>
    <w:rsid w:val="00697F01"/>
    <w:rsid w:val="006A314C"/>
    <w:rsid w:val="006A508C"/>
    <w:rsid w:val="006A7A59"/>
    <w:rsid w:val="006B11D7"/>
    <w:rsid w:val="006B402E"/>
    <w:rsid w:val="006B6911"/>
    <w:rsid w:val="006C23BB"/>
    <w:rsid w:val="006C2AD8"/>
    <w:rsid w:val="006C2D7F"/>
    <w:rsid w:val="006C4CD0"/>
    <w:rsid w:val="006C4FC8"/>
    <w:rsid w:val="006C61B9"/>
    <w:rsid w:val="006D00DD"/>
    <w:rsid w:val="006D08D7"/>
    <w:rsid w:val="006D4C5A"/>
    <w:rsid w:val="006D5EDA"/>
    <w:rsid w:val="006D63E7"/>
    <w:rsid w:val="006E2AF6"/>
    <w:rsid w:val="006F1F48"/>
    <w:rsid w:val="006F33AA"/>
    <w:rsid w:val="006F6462"/>
    <w:rsid w:val="00700246"/>
    <w:rsid w:val="0071097D"/>
    <w:rsid w:val="0071252F"/>
    <w:rsid w:val="007134E2"/>
    <w:rsid w:val="007261EC"/>
    <w:rsid w:val="00726424"/>
    <w:rsid w:val="00737022"/>
    <w:rsid w:val="00746769"/>
    <w:rsid w:val="00752F30"/>
    <w:rsid w:val="00753101"/>
    <w:rsid w:val="00754589"/>
    <w:rsid w:val="00755E23"/>
    <w:rsid w:val="007569A8"/>
    <w:rsid w:val="00762AB7"/>
    <w:rsid w:val="007639C1"/>
    <w:rsid w:val="00763CE6"/>
    <w:rsid w:val="0076651D"/>
    <w:rsid w:val="0076784A"/>
    <w:rsid w:val="007708E2"/>
    <w:rsid w:val="00774ECB"/>
    <w:rsid w:val="00776F44"/>
    <w:rsid w:val="0078222D"/>
    <w:rsid w:val="007827C0"/>
    <w:rsid w:val="00782AB8"/>
    <w:rsid w:val="007851D8"/>
    <w:rsid w:val="00787951"/>
    <w:rsid w:val="00791D36"/>
    <w:rsid w:val="0079307F"/>
    <w:rsid w:val="00795753"/>
    <w:rsid w:val="00797CC5"/>
    <w:rsid w:val="007A4BEE"/>
    <w:rsid w:val="007A61BE"/>
    <w:rsid w:val="007B11F8"/>
    <w:rsid w:val="007B22EB"/>
    <w:rsid w:val="007B428B"/>
    <w:rsid w:val="007C2BE3"/>
    <w:rsid w:val="007C424A"/>
    <w:rsid w:val="007C506A"/>
    <w:rsid w:val="007C589F"/>
    <w:rsid w:val="007C6114"/>
    <w:rsid w:val="007C62EB"/>
    <w:rsid w:val="007D0361"/>
    <w:rsid w:val="007E027C"/>
    <w:rsid w:val="007E0FE4"/>
    <w:rsid w:val="007E2DB9"/>
    <w:rsid w:val="007F09F8"/>
    <w:rsid w:val="007F1057"/>
    <w:rsid w:val="007F2884"/>
    <w:rsid w:val="007F344D"/>
    <w:rsid w:val="007F3E75"/>
    <w:rsid w:val="0080221F"/>
    <w:rsid w:val="0080250B"/>
    <w:rsid w:val="008103FA"/>
    <w:rsid w:val="00815F94"/>
    <w:rsid w:val="00815FD6"/>
    <w:rsid w:val="00821E4A"/>
    <w:rsid w:val="00822213"/>
    <w:rsid w:val="008246BA"/>
    <w:rsid w:val="008246D5"/>
    <w:rsid w:val="00827486"/>
    <w:rsid w:val="0083222C"/>
    <w:rsid w:val="008370D6"/>
    <w:rsid w:val="00840CFF"/>
    <w:rsid w:val="00841C0D"/>
    <w:rsid w:val="00844EC8"/>
    <w:rsid w:val="008453C7"/>
    <w:rsid w:val="0084618E"/>
    <w:rsid w:val="008464DF"/>
    <w:rsid w:val="00846BDF"/>
    <w:rsid w:val="0084767D"/>
    <w:rsid w:val="00847A8E"/>
    <w:rsid w:val="00851390"/>
    <w:rsid w:val="008531AA"/>
    <w:rsid w:val="0086069B"/>
    <w:rsid w:val="00867EB0"/>
    <w:rsid w:val="00867EB1"/>
    <w:rsid w:val="00871004"/>
    <w:rsid w:val="00875D9C"/>
    <w:rsid w:val="00881718"/>
    <w:rsid w:val="008854A3"/>
    <w:rsid w:val="0088620B"/>
    <w:rsid w:val="00892B35"/>
    <w:rsid w:val="00894A23"/>
    <w:rsid w:val="00897107"/>
    <w:rsid w:val="00897944"/>
    <w:rsid w:val="008A02D9"/>
    <w:rsid w:val="008A1DF7"/>
    <w:rsid w:val="008A234B"/>
    <w:rsid w:val="008A3819"/>
    <w:rsid w:val="008A4CB7"/>
    <w:rsid w:val="008A7E1F"/>
    <w:rsid w:val="008B0CB1"/>
    <w:rsid w:val="008B34FE"/>
    <w:rsid w:val="008C1A39"/>
    <w:rsid w:val="008C4F71"/>
    <w:rsid w:val="008C66FE"/>
    <w:rsid w:val="008D098E"/>
    <w:rsid w:val="008D661C"/>
    <w:rsid w:val="008D6F0C"/>
    <w:rsid w:val="008D7FC5"/>
    <w:rsid w:val="008E1244"/>
    <w:rsid w:val="008E35E2"/>
    <w:rsid w:val="008E37AB"/>
    <w:rsid w:val="008E62F0"/>
    <w:rsid w:val="008E6CCF"/>
    <w:rsid w:val="008F1B44"/>
    <w:rsid w:val="009035D5"/>
    <w:rsid w:val="00904CCE"/>
    <w:rsid w:val="00914D60"/>
    <w:rsid w:val="009157B4"/>
    <w:rsid w:val="00921914"/>
    <w:rsid w:val="00921C74"/>
    <w:rsid w:val="00921ED9"/>
    <w:rsid w:val="00925B43"/>
    <w:rsid w:val="0093550C"/>
    <w:rsid w:val="0094088E"/>
    <w:rsid w:val="00940DE1"/>
    <w:rsid w:val="00941A67"/>
    <w:rsid w:val="00946EC5"/>
    <w:rsid w:val="009546AE"/>
    <w:rsid w:val="00954B75"/>
    <w:rsid w:val="00954E5E"/>
    <w:rsid w:val="00960456"/>
    <w:rsid w:val="009638EC"/>
    <w:rsid w:val="00963F93"/>
    <w:rsid w:val="0096438C"/>
    <w:rsid w:val="00964689"/>
    <w:rsid w:val="009648F7"/>
    <w:rsid w:val="00972E37"/>
    <w:rsid w:val="00973721"/>
    <w:rsid w:val="00976F22"/>
    <w:rsid w:val="0098003A"/>
    <w:rsid w:val="009801E9"/>
    <w:rsid w:val="0098080E"/>
    <w:rsid w:val="00982DC2"/>
    <w:rsid w:val="009837E2"/>
    <w:rsid w:val="00984F6F"/>
    <w:rsid w:val="00992341"/>
    <w:rsid w:val="00992960"/>
    <w:rsid w:val="00996E02"/>
    <w:rsid w:val="009972D0"/>
    <w:rsid w:val="009A026F"/>
    <w:rsid w:val="009A094D"/>
    <w:rsid w:val="009A59C6"/>
    <w:rsid w:val="009A6397"/>
    <w:rsid w:val="009A63E2"/>
    <w:rsid w:val="009B3F0E"/>
    <w:rsid w:val="009B662D"/>
    <w:rsid w:val="009C623F"/>
    <w:rsid w:val="009D07C8"/>
    <w:rsid w:val="009D3562"/>
    <w:rsid w:val="009D4559"/>
    <w:rsid w:val="009D4B2B"/>
    <w:rsid w:val="009D735A"/>
    <w:rsid w:val="009E3481"/>
    <w:rsid w:val="009E35FC"/>
    <w:rsid w:val="009E4519"/>
    <w:rsid w:val="009E47E6"/>
    <w:rsid w:val="009E4ADC"/>
    <w:rsid w:val="009F1F89"/>
    <w:rsid w:val="00A11990"/>
    <w:rsid w:val="00A14F76"/>
    <w:rsid w:val="00A17E36"/>
    <w:rsid w:val="00A17F48"/>
    <w:rsid w:val="00A25336"/>
    <w:rsid w:val="00A26B70"/>
    <w:rsid w:val="00A31637"/>
    <w:rsid w:val="00A330D1"/>
    <w:rsid w:val="00A4353B"/>
    <w:rsid w:val="00A440B9"/>
    <w:rsid w:val="00A50C51"/>
    <w:rsid w:val="00A52AEE"/>
    <w:rsid w:val="00A54519"/>
    <w:rsid w:val="00A57D0A"/>
    <w:rsid w:val="00A6073C"/>
    <w:rsid w:val="00A61206"/>
    <w:rsid w:val="00A61F38"/>
    <w:rsid w:val="00A626BC"/>
    <w:rsid w:val="00A63E9F"/>
    <w:rsid w:val="00A71233"/>
    <w:rsid w:val="00A71945"/>
    <w:rsid w:val="00A752DD"/>
    <w:rsid w:val="00A77CC9"/>
    <w:rsid w:val="00A825DB"/>
    <w:rsid w:val="00A82AC0"/>
    <w:rsid w:val="00A83E84"/>
    <w:rsid w:val="00A91783"/>
    <w:rsid w:val="00A91F71"/>
    <w:rsid w:val="00A9344D"/>
    <w:rsid w:val="00A93F85"/>
    <w:rsid w:val="00AA1199"/>
    <w:rsid w:val="00AA1D93"/>
    <w:rsid w:val="00AA356A"/>
    <w:rsid w:val="00AB7AC6"/>
    <w:rsid w:val="00AC4F17"/>
    <w:rsid w:val="00AC52B2"/>
    <w:rsid w:val="00AC60C1"/>
    <w:rsid w:val="00AD5A9A"/>
    <w:rsid w:val="00AD7ACF"/>
    <w:rsid w:val="00AE36CF"/>
    <w:rsid w:val="00AE3E0C"/>
    <w:rsid w:val="00AE3F95"/>
    <w:rsid w:val="00AE6ADB"/>
    <w:rsid w:val="00AF3310"/>
    <w:rsid w:val="00AF6C89"/>
    <w:rsid w:val="00AF767B"/>
    <w:rsid w:val="00B018CB"/>
    <w:rsid w:val="00B024B4"/>
    <w:rsid w:val="00B03733"/>
    <w:rsid w:val="00B05835"/>
    <w:rsid w:val="00B05F4E"/>
    <w:rsid w:val="00B1170B"/>
    <w:rsid w:val="00B1374D"/>
    <w:rsid w:val="00B17B4D"/>
    <w:rsid w:val="00B20415"/>
    <w:rsid w:val="00B21036"/>
    <w:rsid w:val="00B233E4"/>
    <w:rsid w:val="00B271B3"/>
    <w:rsid w:val="00B27259"/>
    <w:rsid w:val="00B30A65"/>
    <w:rsid w:val="00B30FEF"/>
    <w:rsid w:val="00B33D69"/>
    <w:rsid w:val="00B3695D"/>
    <w:rsid w:val="00B36E25"/>
    <w:rsid w:val="00B4048A"/>
    <w:rsid w:val="00B44C51"/>
    <w:rsid w:val="00B4510E"/>
    <w:rsid w:val="00B5111B"/>
    <w:rsid w:val="00B51CA0"/>
    <w:rsid w:val="00B51EFB"/>
    <w:rsid w:val="00B54205"/>
    <w:rsid w:val="00B5471C"/>
    <w:rsid w:val="00B555F9"/>
    <w:rsid w:val="00B57E64"/>
    <w:rsid w:val="00B6282C"/>
    <w:rsid w:val="00B67A75"/>
    <w:rsid w:val="00B70853"/>
    <w:rsid w:val="00B7375F"/>
    <w:rsid w:val="00B75F07"/>
    <w:rsid w:val="00B77945"/>
    <w:rsid w:val="00B77DBA"/>
    <w:rsid w:val="00B80D8E"/>
    <w:rsid w:val="00B841BA"/>
    <w:rsid w:val="00BA1A57"/>
    <w:rsid w:val="00BA3465"/>
    <w:rsid w:val="00BA4404"/>
    <w:rsid w:val="00BA4CC1"/>
    <w:rsid w:val="00BA72E1"/>
    <w:rsid w:val="00BB0680"/>
    <w:rsid w:val="00BB2BEF"/>
    <w:rsid w:val="00BB68A8"/>
    <w:rsid w:val="00BC18DD"/>
    <w:rsid w:val="00BC2D1C"/>
    <w:rsid w:val="00BC7875"/>
    <w:rsid w:val="00BD54E8"/>
    <w:rsid w:val="00BE28DC"/>
    <w:rsid w:val="00BE73F1"/>
    <w:rsid w:val="00BF0270"/>
    <w:rsid w:val="00BF2F74"/>
    <w:rsid w:val="00C00CE5"/>
    <w:rsid w:val="00C013C8"/>
    <w:rsid w:val="00C026BD"/>
    <w:rsid w:val="00C058E3"/>
    <w:rsid w:val="00C05F54"/>
    <w:rsid w:val="00C13FB7"/>
    <w:rsid w:val="00C14954"/>
    <w:rsid w:val="00C16683"/>
    <w:rsid w:val="00C20666"/>
    <w:rsid w:val="00C207C6"/>
    <w:rsid w:val="00C21815"/>
    <w:rsid w:val="00C23452"/>
    <w:rsid w:val="00C32E06"/>
    <w:rsid w:val="00C402A2"/>
    <w:rsid w:val="00C406C2"/>
    <w:rsid w:val="00C42E06"/>
    <w:rsid w:val="00C475EC"/>
    <w:rsid w:val="00C500A9"/>
    <w:rsid w:val="00C50BE6"/>
    <w:rsid w:val="00C5206F"/>
    <w:rsid w:val="00C52330"/>
    <w:rsid w:val="00C53CC9"/>
    <w:rsid w:val="00C545A5"/>
    <w:rsid w:val="00C60C56"/>
    <w:rsid w:val="00C616CC"/>
    <w:rsid w:val="00C6236E"/>
    <w:rsid w:val="00C63941"/>
    <w:rsid w:val="00C6471A"/>
    <w:rsid w:val="00C65E67"/>
    <w:rsid w:val="00C6645A"/>
    <w:rsid w:val="00C6700F"/>
    <w:rsid w:val="00C726F6"/>
    <w:rsid w:val="00C74B57"/>
    <w:rsid w:val="00C75B4B"/>
    <w:rsid w:val="00C777A7"/>
    <w:rsid w:val="00C85D65"/>
    <w:rsid w:val="00C87402"/>
    <w:rsid w:val="00C91C89"/>
    <w:rsid w:val="00C92ED7"/>
    <w:rsid w:val="00C944FC"/>
    <w:rsid w:val="00CA2280"/>
    <w:rsid w:val="00CA254E"/>
    <w:rsid w:val="00CA5E75"/>
    <w:rsid w:val="00CA66B4"/>
    <w:rsid w:val="00CA6D01"/>
    <w:rsid w:val="00CA7A7F"/>
    <w:rsid w:val="00CB2E70"/>
    <w:rsid w:val="00CB3D4E"/>
    <w:rsid w:val="00CB4F18"/>
    <w:rsid w:val="00CC0376"/>
    <w:rsid w:val="00CC17FA"/>
    <w:rsid w:val="00CC373A"/>
    <w:rsid w:val="00CC3900"/>
    <w:rsid w:val="00CC4BBA"/>
    <w:rsid w:val="00CC5936"/>
    <w:rsid w:val="00CC779D"/>
    <w:rsid w:val="00CC7B37"/>
    <w:rsid w:val="00CD16E2"/>
    <w:rsid w:val="00CD4717"/>
    <w:rsid w:val="00CE0879"/>
    <w:rsid w:val="00CE20D9"/>
    <w:rsid w:val="00CE2E2B"/>
    <w:rsid w:val="00CE4E47"/>
    <w:rsid w:val="00CE5529"/>
    <w:rsid w:val="00CF279E"/>
    <w:rsid w:val="00CF6E1A"/>
    <w:rsid w:val="00D0003D"/>
    <w:rsid w:val="00D04A40"/>
    <w:rsid w:val="00D06981"/>
    <w:rsid w:val="00D07BB2"/>
    <w:rsid w:val="00D120F1"/>
    <w:rsid w:val="00D14E83"/>
    <w:rsid w:val="00D16901"/>
    <w:rsid w:val="00D16D4C"/>
    <w:rsid w:val="00D20B1B"/>
    <w:rsid w:val="00D218E9"/>
    <w:rsid w:val="00D233B6"/>
    <w:rsid w:val="00D24A66"/>
    <w:rsid w:val="00D24AD9"/>
    <w:rsid w:val="00D25DBE"/>
    <w:rsid w:val="00D26C71"/>
    <w:rsid w:val="00D31FF1"/>
    <w:rsid w:val="00D35453"/>
    <w:rsid w:val="00D435C0"/>
    <w:rsid w:val="00D43846"/>
    <w:rsid w:val="00D43F3D"/>
    <w:rsid w:val="00D4633C"/>
    <w:rsid w:val="00D50080"/>
    <w:rsid w:val="00D543F7"/>
    <w:rsid w:val="00D577D2"/>
    <w:rsid w:val="00D57E22"/>
    <w:rsid w:val="00D57E6F"/>
    <w:rsid w:val="00D61B92"/>
    <w:rsid w:val="00D746D3"/>
    <w:rsid w:val="00D76477"/>
    <w:rsid w:val="00D81469"/>
    <w:rsid w:val="00D82F3F"/>
    <w:rsid w:val="00D83E55"/>
    <w:rsid w:val="00D84598"/>
    <w:rsid w:val="00D84EA7"/>
    <w:rsid w:val="00D91F3C"/>
    <w:rsid w:val="00D9281F"/>
    <w:rsid w:val="00D9348C"/>
    <w:rsid w:val="00D94475"/>
    <w:rsid w:val="00D944AC"/>
    <w:rsid w:val="00D94988"/>
    <w:rsid w:val="00D96BCE"/>
    <w:rsid w:val="00DA077B"/>
    <w:rsid w:val="00DA3A0E"/>
    <w:rsid w:val="00DA5188"/>
    <w:rsid w:val="00DB2F79"/>
    <w:rsid w:val="00DB3ED0"/>
    <w:rsid w:val="00DC0F5F"/>
    <w:rsid w:val="00DD3275"/>
    <w:rsid w:val="00DD4E0E"/>
    <w:rsid w:val="00DE331B"/>
    <w:rsid w:val="00DF15B5"/>
    <w:rsid w:val="00DF2229"/>
    <w:rsid w:val="00DF6114"/>
    <w:rsid w:val="00DF66E5"/>
    <w:rsid w:val="00DF797B"/>
    <w:rsid w:val="00E02D3E"/>
    <w:rsid w:val="00E03E00"/>
    <w:rsid w:val="00E0603E"/>
    <w:rsid w:val="00E1357E"/>
    <w:rsid w:val="00E1384A"/>
    <w:rsid w:val="00E14154"/>
    <w:rsid w:val="00E14E15"/>
    <w:rsid w:val="00E16D69"/>
    <w:rsid w:val="00E16F5B"/>
    <w:rsid w:val="00E208A4"/>
    <w:rsid w:val="00E2090D"/>
    <w:rsid w:val="00E25248"/>
    <w:rsid w:val="00E261AD"/>
    <w:rsid w:val="00E26B3D"/>
    <w:rsid w:val="00E26CC5"/>
    <w:rsid w:val="00E27022"/>
    <w:rsid w:val="00E31685"/>
    <w:rsid w:val="00E34DE5"/>
    <w:rsid w:val="00E35B76"/>
    <w:rsid w:val="00E40B13"/>
    <w:rsid w:val="00E41C7C"/>
    <w:rsid w:val="00E435B6"/>
    <w:rsid w:val="00E4360C"/>
    <w:rsid w:val="00E44D3B"/>
    <w:rsid w:val="00E520A9"/>
    <w:rsid w:val="00E5248F"/>
    <w:rsid w:val="00E53309"/>
    <w:rsid w:val="00E560C4"/>
    <w:rsid w:val="00E56144"/>
    <w:rsid w:val="00E5705D"/>
    <w:rsid w:val="00E609A6"/>
    <w:rsid w:val="00E61BCE"/>
    <w:rsid w:val="00E6564E"/>
    <w:rsid w:val="00E711D4"/>
    <w:rsid w:val="00E72349"/>
    <w:rsid w:val="00E737FC"/>
    <w:rsid w:val="00E757AB"/>
    <w:rsid w:val="00E76D86"/>
    <w:rsid w:val="00E85764"/>
    <w:rsid w:val="00E85D55"/>
    <w:rsid w:val="00E8788A"/>
    <w:rsid w:val="00E90AF0"/>
    <w:rsid w:val="00E93FD3"/>
    <w:rsid w:val="00E94BE7"/>
    <w:rsid w:val="00EA47B0"/>
    <w:rsid w:val="00EB0575"/>
    <w:rsid w:val="00EB08BE"/>
    <w:rsid w:val="00EB2721"/>
    <w:rsid w:val="00EB49D4"/>
    <w:rsid w:val="00EB66CA"/>
    <w:rsid w:val="00EB7FFA"/>
    <w:rsid w:val="00EC064C"/>
    <w:rsid w:val="00EC0997"/>
    <w:rsid w:val="00EC3E98"/>
    <w:rsid w:val="00EC6CF7"/>
    <w:rsid w:val="00ED00F8"/>
    <w:rsid w:val="00ED14A8"/>
    <w:rsid w:val="00ED29AD"/>
    <w:rsid w:val="00ED2AEE"/>
    <w:rsid w:val="00ED65EE"/>
    <w:rsid w:val="00ED7796"/>
    <w:rsid w:val="00ED7AE4"/>
    <w:rsid w:val="00EE1859"/>
    <w:rsid w:val="00EE488A"/>
    <w:rsid w:val="00EE4D8B"/>
    <w:rsid w:val="00EE4DBA"/>
    <w:rsid w:val="00EE7147"/>
    <w:rsid w:val="00EF2A75"/>
    <w:rsid w:val="00EF3A2F"/>
    <w:rsid w:val="00EF3D0F"/>
    <w:rsid w:val="00EF4C41"/>
    <w:rsid w:val="00F0075E"/>
    <w:rsid w:val="00F030A2"/>
    <w:rsid w:val="00F076D4"/>
    <w:rsid w:val="00F07BC1"/>
    <w:rsid w:val="00F12230"/>
    <w:rsid w:val="00F13EE6"/>
    <w:rsid w:val="00F177AE"/>
    <w:rsid w:val="00F17CDB"/>
    <w:rsid w:val="00F20DD4"/>
    <w:rsid w:val="00F22D2B"/>
    <w:rsid w:val="00F2399F"/>
    <w:rsid w:val="00F2632E"/>
    <w:rsid w:val="00F36204"/>
    <w:rsid w:val="00F36260"/>
    <w:rsid w:val="00F44451"/>
    <w:rsid w:val="00F46971"/>
    <w:rsid w:val="00F505C5"/>
    <w:rsid w:val="00F525CD"/>
    <w:rsid w:val="00F56515"/>
    <w:rsid w:val="00F56D4C"/>
    <w:rsid w:val="00F570C7"/>
    <w:rsid w:val="00F57B3E"/>
    <w:rsid w:val="00F60649"/>
    <w:rsid w:val="00F64656"/>
    <w:rsid w:val="00F700EB"/>
    <w:rsid w:val="00F705F0"/>
    <w:rsid w:val="00F758BC"/>
    <w:rsid w:val="00F77335"/>
    <w:rsid w:val="00F80F01"/>
    <w:rsid w:val="00F83D35"/>
    <w:rsid w:val="00F84253"/>
    <w:rsid w:val="00F855EC"/>
    <w:rsid w:val="00F87186"/>
    <w:rsid w:val="00F90863"/>
    <w:rsid w:val="00F90C5C"/>
    <w:rsid w:val="00F91C03"/>
    <w:rsid w:val="00F9230E"/>
    <w:rsid w:val="00FA06F2"/>
    <w:rsid w:val="00FB4563"/>
    <w:rsid w:val="00FB7736"/>
    <w:rsid w:val="00FC1CEA"/>
    <w:rsid w:val="00FC2AC7"/>
    <w:rsid w:val="00FD07F1"/>
    <w:rsid w:val="00FD3506"/>
    <w:rsid w:val="00FD4229"/>
    <w:rsid w:val="00FD5512"/>
    <w:rsid w:val="00FD570E"/>
    <w:rsid w:val="00FD6202"/>
    <w:rsid w:val="00FE02C5"/>
    <w:rsid w:val="00FE1B53"/>
    <w:rsid w:val="00FE2B3A"/>
    <w:rsid w:val="00FE4B3F"/>
    <w:rsid w:val="00FF0201"/>
    <w:rsid w:val="00FF4125"/>
    <w:rsid w:val="00FF7D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1BE"/>
  </w:style>
  <w:style w:type="paragraph" w:styleId="Heading1">
    <w:name w:val="heading 1"/>
    <w:basedOn w:val="Normal"/>
    <w:next w:val="Normal"/>
    <w:qFormat/>
    <w:rsid w:val="007A61BE"/>
    <w:pPr>
      <w:keepNext/>
      <w:outlineLvl w:val="0"/>
    </w:pPr>
    <w:rPr>
      <w:b/>
      <w:sz w:val="22"/>
    </w:rPr>
  </w:style>
  <w:style w:type="paragraph" w:styleId="Heading2">
    <w:name w:val="heading 2"/>
    <w:basedOn w:val="Normal"/>
    <w:next w:val="Normal"/>
    <w:qFormat/>
    <w:rsid w:val="007A61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1BE"/>
    <w:pPr>
      <w:keepNext/>
      <w:jc w:val="center"/>
      <w:outlineLvl w:val="2"/>
    </w:pPr>
    <w:rPr>
      <w:rFonts w:ascii="UnivrstyRoman TL" w:hAnsi="UnivrstyRoman TL"/>
      <w:b/>
      <w:i/>
      <w:sz w:val="36"/>
    </w:rPr>
  </w:style>
  <w:style w:type="paragraph" w:styleId="Heading4">
    <w:name w:val="heading 4"/>
    <w:basedOn w:val="Normal"/>
    <w:next w:val="Normal"/>
    <w:qFormat/>
    <w:rsid w:val="007A61BE"/>
    <w:pPr>
      <w:keepNext/>
      <w:spacing w:before="240" w:after="60"/>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1BE"/>
    <w:pPr>
      <w:jc w:val="both"/>
    </w:pPr>
    <w:rPr>
      <w:sz w:val="22"/>
    </w:rPr>
  </w:style>
  <w:style w:type="paragraph" w:styleId="Title">
    <w:name w:val="Title"/>
    <w:basedOn w:val="Normal"/>
    <w:qFormat/>
    <w:rsid w:val="007A61BE"/>
    <w:pPr>
      <w:jc w:val="center"/>
    </w:pPr>
    <w:rPr>
      <w:rFonts w:ascii="RimGaramond" w:hAnsi="RimGaramond"/>
      <w:b/>
      <w:sz w:val="28"/>
    </w:rPr>
  </w:style>
  <w:style w:type="paragraph" w:styleId="Header">
    <w:name w:val="header"/>
    <w:basedOn w:val="Normal"/>
    <w:link w:val="HeaderChar"/>
    <w:uiPriority w:val="99"/>
    <w:rsid w:val="007A61BE"/>
    <w:pPr>
      <w:tabs>
        <w:tab w:val="center" w:pos="4153"/>
        <w:tab w:val="right" w:pos="8306"/>
      </w:tabs>
    </w:pPr>
  </w:style>
  <w:style w:type="paragraph" w:styleId="Footer">
    <w:name w:val="footer"/>
    <w:basedOn w:val="Normal"/>
    <w:link w:val="FooterChar"/>
    <w:rsid w:val="007A61BE"/>
    <w:pPr>
      <w:tabs>
        <w:tab w:val="center" w:pos="4153"/>
        <w:tab w:val="right" w:pos="8306"/>
      </w:tabs>
    </w:pPr>
  </w:style>
  <w:style w:type="paragraph" w:styleId="BalloonText">
    <w:name w:val="Balloon Text"/>
    <w:basedOn w:val="Normal"/>
    <w:link w:val="BalloonTextChar"/>
    <w:uiPriority w:val="99"/>
    <w:semiHidden/>
    <w:rsid w:val="007A61BE"/>
    <w:rPr>
      <w:rFonts w:ascii="Tahoma" w:hAnsi="Tahoma" w:cs="Tahoma"/>
      <w:sz w:val="16"/>
      <w:szCs w:val="16"/>
    </w:rPr>
  </w:style>
  <w:style w:type="character" w:styleId="CommentReference">
    <w:name w:val="annotation reference"/>
    <w:basedOn w:val="DefaultParagraphFont"/>
    <w:uiPriority w:val="99"/>
    <w:rsid w:val="007A61BE"/>
    <w:rPr>
      <w:sz w:val="16"/>
      <w:szCs w:val="16"/>
    </w:rPr>
  </w:style>
  <w:style w:type="paragraph" w:styleId="CommentText">
    <w:name w:val="annotation text"/>
    <w:basedOn w:val="Normal"/>
    <w:link w:val="CommentTextChar"/>
    <w:uiPriority w:val="99"/>
    <w:rsid w:val="007A61BE"/>
  </w:style>
  <w:style w:type="paragraph" w:styleId="CommentSubject">
    <w:name w:val="annotation subject"/>
    <w:basedOn w:val="CommentText"/>
    <w:next w:val="CommentText"/>
    <w:link w:val="CommentSubjectChar"/>
    <w:uiPriority w:val="99"/>
    <w:semiHidden/>
    <w:rsid w:val="007A61BE"/>
    <w:rPr>
      <w:b/>
      <w:bCs/>
    </w:rPr>
  </w:style>
  <w:style w:type="paragraph" w:customStyle="1" w:styleId="naislab">
    <w:name w:val="naislab"/>
    <w:basedOn w:val="Normal"/>
    <w:rsid w:val="007A61BE"/>
    <w:pPr>
      <w:spacing w:before="63" w:after="63"/>
      <w:jc w:val="right"/>
    </w:pPr>
    <w:rPr>
      <w:rFonts w:eastAsia="SimSun"/>
      <w:sz w:val="24"/>
      <w:szCs w:val="24"/>
      <w:lang w:eastAsia="zh-CN"/>
    </w:rPr>
  </w:style>
  <w:style w:type="paragraph" w:customStyle="1" w:styleId="naisf">
    <w:name w:val="naisf"/>
    <w:basedOn w:val="Normal"/>
    <w:rsid w:val="007A61BE"/>
    <w:pPr>
      <w:spacing w:before="75" w:after="75"/>
      <w:ind w:firstLine="375"/>
      <w:jc w:val="both"/>
    </w:pPr>
    <w:rPr>
      <w:rFonts w:eastAsia="SimSun"/>
      <w:sz w:val="24"/>
      <w:lang w:eastAsia="zh-CN"/>
    </w:rPr>
  </w:style>
  <w:style w:type="character" w:styleId="PageNumber">
    <w:name w:val="page number"/>
    <w:basedOn w:val="DefaultParagraphFont"/>
    <w:rsid w:val="007A61BE"/>
  </w:style>
  <w:style w:type="paragraph" w:customStyle="1" w:styleId="AttentionLine">
    <w:name w:val="Attention Line"/>
    <w:basedOn w:val="Normal"/>
    <w:next w:val="Salutation"/>
    <w:rsid w:val="007A61BE"/>
    <w:pPr>
      <w:spacing w:before="220" w:line="240" w:lineRule="atLeast"/>
      <w:jc w:val="both"/>
    </w:pPr>
    <w:rPr>
      <w:rFonts w:ascii="Garamond" w:hAnsi="Garamond"/>
      <w:kern w:val="18"/>
      <w:lang w:eastAsia="en-US"/>
    </w:rPr>
  </w:style>
  <w:style w:type="paragraph" w:styleId="Salutation">
    <w:name w:val="Salutation"/>
    <w:basedOn w:val="Normal"/>
    <w:next w:val="Normal"/>
    <w:rsid w:val="007A61BE"/>
  </w:style>
  <w:style w:type="paragraph" w:customStyle="1" w:styleId="naisc">
    <w:name w:val="naisc"/>
    <w:basedOn w:val="Normal"/>
    <w:rsid w:val="007A61BE"/>
    <w:pPr>
      <w:spacing w:before="68" w:after="68"/>
      <w:jc w:val="center"/>
    </w:pPr>
    <w:rPr>
      <w:sz w:val="24"/>
      <w:szCs w:val="24"/>
    </w:rPr>
  </w:style>
  <w:style w:type="paragraph" w:customStyle="1" w:styleId="naiskr">
    <w:name w:val="naiskr"/>
    <w:basedOn w:val="Normal"/>
    <w:rsid w:val="007A61BE"/>
    <w:pPr>
      <w:spacing w:before="68" w:after="68"/>
    </w:pPr>
    <w:rPr>
      <w:sz w:val="24"/>
      <w:szCs w:val="24"/>
    </w:rPr>
  </w:style>
  <w:style w:type="paragraph" w:styleId="FootnoteText">
    <w:name w:val="footnote text"/>
    <w:aliases w:val="Footnote,Fußnote"/>
    <w:basedOn w:val="Normal"/>
    <w:link w:val="FootnoteTextChar"/>
    <w:semiHidden/>
    <w:rsid w:val="007A61BE"/>
    <w:rPr>
      <w:lang w:eastAsia="en-US"/>
    </w:rPr>
  </w:style>
  <w:style w:type="paragraph" w:customStyle="1" w:styleId="Char1">
    <w:name w:val="Char1"/>
    <w:basedOn w:val="Normal"/>
    <w:next w:val="BlockText"/>
    <w:semiHidden/>
    <w:rsid w:val="007A61BE"/>
    <w:pPr>
      <w:tabs>
        <w:tab w:val="num" w:pos="720"/>
      </w:tabs>
      <w:spacing w:before="120" w:after="160" w:line="240" w:lineRule="exact"/>
      <w:ind w:left="720" w:firstLine="720"/>
      <w:jc w:val="both"/>
    </w:pPr>
    <w:rPr>
      <w:rFonts w:ascii="Verdana" w:hAnsi="Verdana"/>
      <w:lang w:val="en-US" w:eastAsia="en-US"/>
    </w:rPr>
  </w:style>
  <w:style w:type="paragraph" w:styleId="BlockText">
    <w:name w:val="Block Text"/>
    <w:basedOn w:val="Normal"/>
    <w:rsid w:val="007A61BE"/>
    <w:pPr>
      <w:spacing w:after="120"/>
      <w:ind w:left="1440" w:right="1440"/>
    </w:pPr>
  </w:style>
  <w:style w:type="character" w:customStyle="1" w:styleId="FooterChar">
    <w:name w:val="Footer Char"/>
    <w:basedOn w:val="DefaultParagraphFont"/>
    <w:link w:val="Footer"/>
    <w:rsid w:val="00E1357E"/>
    <w:rPr>
      <w:lang w:val="en-GB"/>
    </w:rPr>
  </w:style>
  <w:style w:type="character" w:customStyle="1" w:styleId="EE-paragrCharCharChar1">
    <w:name w:val="EE-paragr Char Char Char1"/>
    <w:basedOn w:val="DefaultParagraphFont"/>
    <w:link w:val="EE-paragrCharChar"/>
    <w:locked/>
    <w:rsid w:val="007E027C"/>
    <w:rPr>
      <w:b/>
      <w:sz w:val="24"/>
      <w:szCs w:val="24"/>
    </w:rPr>
  </w:style>
  <w:style w:type="paragraph" w:customStyle="1" w:styleId="EE-paragrCharChar">
    <w:name w:val="EE-paragr Char Char"/>
    <w:basedOn w:val="Normal"/>
    <w:link w:val="EE-paragrCharCharChar1"/>
    <w:autoRedefine/>
    <w:rsid w:val="007E027C"/>
    <w:pPr>
      <w:tabs>
        <w:tab w:val="left" w:pos="6660"/>
      </w:tabs>
      <w:spacing w:before="120" w:after="120"/>
    </w:pPr>
    <w:rPr>
      <w:b/>
      <w:sz w:val="24"/>
      <w:szCs w:val="24"/>
    </w:rPr>
  </w:style>
  <w:style w:type="character" w:styleId="Hyperlink">
    <w:name w:val="Hyperlink"/>
    <w:basedOn w:val="DefaultParagraphFont"/>
    <w:uiPriority w:val="99"/>
    <w:rsid w:val="00116E3E"/>
    <w:rPr>
      <w:color w:val="0000FF"/>
      <w:u w:val="single"/>
    </w:rPr>
  </w:style>
  <w:style w:type="character" w:customStyle="1" w:styleId="HeaderChar">
    <w:name w:val="Header Char"/>
    <w:basedOn w:val="DefaultParagraphFont"/>
    <w:link w:val="Header"/>
    <w:uiPriority w:val="99"/>
    <w:rsid w:val="002C777F"/>
    <w:rPr>
      <w:lang w:val="en-GB"/>
    </w:rPr>
  </w:style>
  <w:style w:type="paragraph" w:styleId="ListParagraph">
    <w:name w:val="List Paragraph"/>
    <w:basedOn w:val="Normal"/>
    <w:link w:val="ListParagraphChar"/>
    <w:uiPriority w:val="34"/>
    <w:qFormat/>
    <w:rsid w:val="002C777F"/>
    <w:pPr>
      <w:spacing w:after="200" w:line="276" w:lineRule="auto"/>
      <w:ind w:left="720"/>
    </w:pPr>
    <w:rPr>
      <w:rFonts w:ascii="Calibri" w:eastAsia="Calibri" w:hAnsi="Calibri" w:cs="Calibri"/>
      <w:sz w:val="22"/>
      <w:szCs w:val="22"/>
      <w:lang w:eastAsia="en-US"/>
    </w:rPr>
  </w:style>
  <w:style w:type="character" w:customStyle="1" w:styleId="CommentTextChar">
    <w:name w:val="Comment Text Char"/>
    <w:basedOn w:val="DefaultParagraphFont"/>
    <w:link w:val="CommentText"/>
    <w:uiPriority w:val="99"/>
    <w:rsid w:val="00DE331B"/>
    <w:rPr>
      <w:lang w:val="en-GB"/>
    </w:rPr>
  </w:style>
  <w:style w:type="character" w:customStyle="1" w:styleId="CommentSubjectChar">
    <w:name w:val="Comment Subject Char"/>
    <w:basedOn w:val="CommentTextChar"/>
    <w:link w:val="CommentSubject"/>
    <w:uiPriority w:val="99"/>
    <w:semiHidden/>
    <w:rsid w:val="00DE331B"/>
    <w:rPr>
      <w:b/>
      <w:bCs/>
      <w:lang w:val="en-GB"/>
    </w:rPr>
  </w:style>
  <w:style w:type="character" w:customStyle="1" w:styleId="BalloonTextChar">
    <w:name w:val="Balloon Text Char"/>
    <w:basedOn w:val="DefaultParagraphFont"/>
    <w:link w:val="BalloonText"/>
    <w:uiPriority w:val="99"/>
    <w:semiHidden/>
    <w:rsid w:val="00DE331B"/>
    <w:rPr>
      <w:rFonts w:ascii="Tahoma" w:hAnsi="Tahoma" w:cs="Tahoma"/>
      <w:sz w:val="16"/>
      <w:szCs w:val="16"/>
      <w:lang w:val="en-GB"/>
    </w:rPr>
  </w:style>
  <w:style w:type="character" w:customStyle="1" w:styleId="FootnoteTextChar">
    <w:name w:val="Footnote Text Char"/>
    <w:aliases w:val="Footnote Char,Fußnote Char"/>
    <w:basedOn w:val="DefaultParagraphFont"/>
    <w:link w:val="FootnoteText"/>
    <w:semiHidden/>
    <w:rsid w:val="00DE331B"/>
    <w:rPr>
      <w:lang w:val="en-GB" w:eastAsia="en-US"/>
    </w:rPr>
  </w:style>
  <w:style w:type="character" w:styleId="FootnoteReference">
    <w:name w:val="footnote reference"/>
    <w:aliases w:val="Footnote Reference Number"/>
    <w:basedOn w:val="DefaultParagraphFont"/>
    <w:rsid w:val="00DE331B"/>
    <w:rPr>
      <w:vertAlign w:val="superscript"/>
    </w:rPr>
  </w:style>
  <w:style w:type="character" w:customStyle="1" w:styleId="BodyTextChar">
    <w:name w:val="Body Text Char"/>
    <w:basedOn w:val="DefaultParagraphFont"/>
    <w:link w:val="BodyText"/>
    <w:rsid w:val="00DE331B"/>
    <w:rPr>
      <w:sz w:val="22"/>
    </w:rPr>
  </w:style>
  <w:style w:type="paragraph" w:customStyle="1" w:styleId="Default">
    <w:name w:val="Default"/>
    <w:rsid w:val="00DE331B"/>
    <w:pPr>
      <w:autoSpaceDE w:val="0"/>
      <w:autoSpaceDN w:val="0"/>
      <w:adjustRightInd w:val="0"/>
    </w:pPr>
    <w:rPr>
      <w:rFonts w:eastAsiaTheme="minorHAnsi"/>
      <w:color w:val="000000"/>
      <w:sz w:val="24"/>
      <w:szCs w:val="24"/>
      <w:lang w:eastAsia="en-US"/>
    </w:rPr>
  </w:style>
  <w:style w:type="character" w:styleId="Emphasis">
    <w:name w:val="Emphasis"/>
    <w:basedOn w:val="DefaultParagraphFont"/>
    <w:uiPriority w:val="20"/>
    <w:qFormat/>
    <w:rsid w:val="00DE331B"/>
    <w:rPr>
      <w:b/>
      <w:bCs/>
      <w:i w:val="0"/>
      <w:iCs w:val="0"/>
    </w:rPr>
  </w:style>
  <w:style w:type="character" w:customStyle="1" w:styleId="st">
    <w:name w:val="st"/>
    <w:basedOn w:val="DefaultParagraphFont"/>
    <w:rsid w:val="00DE331B"/>
  </w:style>
  <w:style w:type="paragraph" w:styleId="Caption">
    <w:name w:val="caption"/>
    <w:basedOn w:val="Normal"/>
    <w:next w:val="Normal"/>
    <w:uiPriority w:val="35"/>
    <w:unhideWhenUsed/>
    <w:qFormat/>
    <w:rsid w:val="00DE331B"/>
    <w:pPr>
      <w:spacing w:after="200"/>
    </w:pPr>
    <w:rPr>
      <w:rFonts w:eastAsia="SimSun"/>
      <w:b/>
      <w:bCs/>
      <w:color w:val="4F81BD"/>
      <w:sz w:val="18"/>
      <w:szCs w:val="18"/>
    </w:rPr>
  </w:style>
  <w:style w:type="character" w:styleId="FollowedHyperlink">
    <w:name w:val="FollowedHyperlink"/>
    <w:basedOn w:val="DefaultParagraphFont"/>
    <w:uiPriority w:val="99"/>
    <w:unhideWhenUsed/>
    <w:rsid w:val="00DE331B"/>
    <w:rPr>
      <w:color w:val="800080" w:themeColor="followedHyperlink"/>
      <w:u w:val="single"/>
    </w:rPr>
  </w:style>
  <w:style w:type="paragraph" w:customStyle="1" w:styleId="EE-paragr">
    <w:name w:val="EE-paragr"/>
    <w:basedOn w:val="Normal"/>
    <w:autoRedefine/>
    <w:rsid w:val="00DE331B"/>
    <w:pPr>
      <w:ind w:left="22"/>
    </w:pPr>
    <w:rPr>
      <w:b/>
      <w:bCs/>
      <w:sz w:val="22"/>
      <w:szCs w:val="22"/>
    </w:rPr>
  </w:style>
  <w:style w:type="paragraph" w:styleId="Revision">
    <w:name w:val="Revision"/>
    <w:hidden/>
    <w:uiPriority w:val="99"/>
    <w:semiHidden/>
    <w:rsid w:val="00DE331B"/>
    <w:rPr>
      <w:rFonts w:eastAsiaTheme="minorEastAsia"/>
      <w:sz w:val="24"/>
      <w:szCs w:val="24"/>
    </w:rPr>
  </w:style>
  <w:style w:type="table" w:styleId="TableGrid">
    <w:name w:val="Table Grid"/>
    <w:basedOn w:val="TableNormal"/>
    <w:rsid w:val="00DE3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331B"/>
    <w:pPr>
      <w:spacing w:before="100" w:beforeAutospacing="1" w:after="100" w:afterAutospacing="1"/>
    </w:pPr>
    <w:rPr>
      <w:sz w:val="24"/>
      <w:szCs w:val="24"/>
    </w:rPr>
  </w:style>
  <w:style w:type="character" w:customStyle="1" w:styleId="ListParagraphChar">
    <w:name w:val="List Paragraph Char"/>
    <w:link w:val="ListParagraph"/>
    <w:uiPriority w:val="34"/>
    <w:locked/>
    <w:rsid w:val="009546AE"/>
    <w:rPr>
      <w:rFonts w:ascii="Calibri" w:eastAsia="Calibri" w:hAnsi="Calibri" w:cs="Calibri"/>
      <w:sz w:val="22"/>
      <w:szCs w:val="22"/>
      <w:lang w:eastAsia="en-US"/>
    </w:rPr>
  </w:style>
  <w:style w:type="character" w:customStyle="1" w:styleId="tvhtml1">
    <w:name w:val="tv_html1"/>
    <w:basedOn w:val="DefaultParagraphFont"/>
    <w:rsid w:val="009546AE"/>
    <w:rPr>
      <w:rFonts w:ascii="Verdana" w:hAnsi="Verdana" w:hint="default"/>
      <w:sz w:val="14"/>
      <w:szCs w:val="14"/>
    </w:rPr>
  </w:style>
  <w:style w:type="character" w:customStyle="1" w:styleId="tvhtml">
    <w:name w:val="tv_html"/>
    <w:basedOn w:val="DefaultParagraphFont"/>
    <w:rsid w:val="00D91F3C"/>
  </w:style>
  <w:style w:type="paragraph" w:customStyle="1" w:styleId="tv2131">
    <w:name w:val="tv2131"/>
    <w:basedOn w:val="Normal"/>
    <w:rsid w:val="005D477F"/>
    <w:pPr>
      <w:spacing w:line="360" w:lineRule="auto"/>
      <w:ind w:firstLine="300"/>
    </w:pPr>
    <w:rPr>
      <w:color w:val="414142"/>
    </w:rPr>
  </w:style>
  <w:style w:type="paragraph" w:customStyle="1" w:styleId="CM1">
    <w:name w:val="CM1"/>
    <w:basedOn w:val="Default"/>
    <w:next w:val="Default"/>
    <w:uiPriority w:val="99"/>
    <w:rsid w:val="00BC2D1C"/>
    <w:rPr>
      <w:rFonts w:ascii="EUAlbertina" w:eastAsia="Times New Roman" w:hAnsi="EUAlbertina"/>
      <w:color w:val="auto"/>
      <w:lang w:eastAsia="lv-LV"/>
    </w:rPr>
  </w:style>
  <w:style w:type="paragraph" w:customStyle="1" w:styleId="CM3">
    <w:name w:val="CM3"/>
    <w:basedOn w:val="Default"/>
    <w:next w:val="Default"/>
    <w:uiPriority w:val="99"/>
    <w:rsid w:val="00BC2D1C"/>
    <w:rPr>
      <w:rFonts w:ascii="EUAlbertina" w:eastAsia="Times New Roman" w:hAnsi="EUAlbertina"/>
      <w:color w:val="auto"/>
      <w:lang w:eastAsia="lv-LV"/>
    </w:rPr>
  </w:style>
  <w:style w:type="character" w:styleId="Strong">
    <w:name w:val="Strong"/>
    <w:basedOn w:val="DefaultParagraphFont"/>
    <w:uiPriority w:val="22"/>
    <w:qFormat/>
    <w:rsid w:val="00D50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10136">
      <w:bodyDiv w:val="1"/>
      <w:marLeft w:val="0"/>
      <w:marRight w:val="0"/>
      <w:marTop w:val="0"/>
      <w:marBottom w:val="0"/>
      <w:divBdr>
        <w:top w:val="none" w:sz="0" w:space="0" w:color="auto"/>
        <w:left w:val="none" w:sz="0" w:space="0" w:color="auto"/>
        <w:bottom w:val="none" w:sz="0" w:space="0" w:color="auto"/>
        <w:right w:val="none" w:sz="0" w:space="0" w:color="auto"/>
      </w:divBdr>
    </w:div>
    <w:div w:id="592393851">
      <w:bodyDiv w:val="1"/>
      <w:marLeft w:val="0"/>
      <w:marRight w:val="0"/>
      <w:marTop w:val="0"/>
      <w:marBottom w:val="0"/>
      <w:divBdr>
        <w:top w:val="none" w:sz="0" w:space="0" w:color="auto"/>
        <w:left w:val="none" w:sz="0" w:space="0" w:color="auto"/>
        <w:bottom w:val="none" w:sz="0" w:space="0" w:color="auto"/>
        <w:right w:val="none" w:sz="0" w:space="0" w:color="auto"/>
      </w:divBdr>
    </w:div>
    <w:div w:id="618267009">
      <w:bodyDiv w:val="1"/>
      <w:marLeft w:val="0"/>
      <w:marRight w:val="0"/>
      <w:marTop w:val="0"/>
      <w:marBottom w:val="0"/>
      <w:divBdr>
        <w:top w:val="none" w:sz="0" w:space="0" w:color="auto"/>
        <w:left w:val="none" w:sz="0" w:space="0" w:color="auto"/>
        <w:bottom w:val="none" w:sz="0" w:space="0" w:color="auto"/>
        <w:right w:val="none" w:sz="0" w:space="0" w:color="auto"/>
      </w:divBdr>
    </w:div>
    <w:div w:id="828059149">
      <w:bodyDiv w:val="1"/>
      <w:marLeft w:val="0"/>
      <w:marRight w:val="0"/>
      <w:marTop w:val="0"/>
      <w:marBottom w:val="0"/>
      <w:divBdr>
        <w:top w:val="none" w:sz="0" w:space="0" w:color="auto"/>
        <w:left w:val="none" w:sz="0" w:space="0" w:color="auto"/>
        <w:bottom w:val="none" w:sz="0" w:space="0" w:color="auto"/>
        <w:right w:val="none" w:sz="0" w:space="0" w:color="auto"/>
      </w:divBdr>
    </w:div>
    <w:div w:id="1179348633">
      <w:bodyDiv w:val="1"/>
      <w:marLeft w:val="0"/>
      <w:marRight w:val="0"/>
      <w:marTop w:val="0"/>
      <w:marBottom w:val="0"/>
      <w:divBdr>
        <w:top w:val="none" w:sz="0" w:space="0" w:color="auto"/>
        <w:left w:val="none" w:sz="0" w:space="0" w:color="auto"/>
        <w:bottom w:val="none" w:sz="0" w:space="0" w:color="auto"/>
        <w:right w:val="none" w:sz="0" w:space="0" w:color="auto"/>
      </w:divBdr>
      <w:divsChild>
        <w:div w:id="181289827">
          <w:marLeft w:val="0"/>
          <w:marRight w:val="0"/>
          <w:marTop w:val="0"/>
          <w:marBottom w:val="0"/>
          <w:divBdr>
            <w:top w:val="none" w:sz="0" w:space="0" w:color="auto"/>
            <w:left w:val="none" w:sz="0" w:space="0" w:color="auto"/>
            <w:bottom w:val="none" w:sz="0" w:space="0" w:color="auto"/>
            <w:right w:val="none" w:sz="0" w:space="0" w:color="auto"/>
          </w:divBdr>
          <w:divsChild>
            <w:div w:id="2066223212">
              <w:marLeft w:val="0"/>
              <w:marRight w:val="0"/>
              <w:marTop w:val="0"/>
              <w:marBottom w:val="0"/>
              <w:divBdr>
                <w:top w:val="none" w:sz="0" w:space="0" w:color="auto"/>
                <w:left w:val="none" w:sz="0" w:space="0" w:color="auto"/>
                <w:bottom w:val="none" w:sz="0" w:space="0" w:color="auto"/>
                <w:right w:val="none" w:sz="0" w:space="0" w:color="auto"/>
              </w:divBdr>
              <w:divsChild>
                <w:div w:id="547649908">
                  <w:marLeft w:val="0"/>
                  <w:marRight w:val="0"/>
                  <w:marTop w:val="0"/>
                  <w:marBottom w:val="0"/>
                  <w:divBdr>
                    <w:top w:val="none" w:sz="0" w:space="0" w:color="auto"/>
                    <w:left w:val="none" w:sz="0" w:space="0" w:color="auto"/>
                    <w:bottom w:val="none" w:sz="0" w:space="0" w:color="auto"/>
                    <w:right w:val="none" w:sz="0" w:space="0" w:color="auto"/>
                  </w:divBdr>
                  <w:divsChild>
                    <w:div w:id="1105537258">
                      <w:marLeft w:val="0"/>
                      <w:marRight w:val="0"/>
                      <w:marTop w:val="0"/>
                      <w:marBottom w:val="0"/>
                      <w:divBdr>
                        <w:top w:val="none" w:sz="0" w:space="0" w:color="auto"/>
                        <w:left w:val="none" w:sz="0" w:space="0" w:color="auto"/>
                        <w:bottom w:val="none" w:sz="0" w:space="0" w:color="auto"/>
                        <w:right w:val="none" w:sz="0" w:space="0" w:color="auto"/>
                      </w:divBdr>
                      <w:divsChild>
                        <w:div w:id="809714991">
                          <w:marLeft w:val="0"/>
                          <w:marRight w:val="0"/>
                          <w:marTop w:val="0"/>
                          <w:marBottom w:val="0"/>
                          <w:divBdr>
                            <w:top w:val="none" w:sz="0" w:space="0" w:color="auto"/>
                            <w:left w:val="none" w:sz="0" w:space="0" w:color="auto"/>
                            <w:bottom w:val="none" w:sz="0" w:space="0" w:color="auto"/>
                            <w:right w:val="none" w:sz="0" w:space="0" w:color="auto"/>
                          </w:divBdr>
                          <w:divsChild>
                            <w:div w:id="1112166407">
                              <w:marLeft w:val="0"/>
                              <w:marRight w:val="0"/>
                              <w:marTop w:val="0"/>
                              <w:marBottom w:val="0"/>
                              <w:divBdr>
                                <w:top w:val="none" w:sz="0" w:space="0" w:color="auto"/>
                                <w:left w:val="none" w:sz="0" w:space="0" w:color="auto"/>
                                <w:bottom w:val="none" w:sz="0" w:space="0" w:color="auto"/>
                                <w:right w:val="none" w:sz="0" w:space="0" w:color="auto"/>
                              </w:divBdr>
                              <w:divsChild>
                                <w:div w:id="1919319457">
                                  <w:marLeft w:val="0"/>
                                  <w:marRight w:val="0"/>
                                  <w:marTop w:val="0"/>
                                  <w:marBottom w:val="0"/>
                                  <w:divBdr>
                                    <w:top w:val="none" w:sz="0" w:space="0" w:color="auto"/>
                                    <w:left w:val="none" w:sz="0" w:space="0" w:color="auto"/>
                                    <w:bottom w:val="none" w:sz="0" w:space="0" w:color="auto"/>
                                    <w:right w:val="none" w:sz="0" w:space="0" w:color="auto"/>
                                  </w:divBdr>
                                  <w:divsChild>
                                    <w:div w:id="1929270191">
                                      <w:marLeft w:val="0"/>
                                      <w:marRight w:val="0"/>
                                      <w:marTop w:val="0"/>
                                      <w:marBottom w:val="0"/>
                                      <w:divBdr>
                                        <w:top w:val="none" w:sz="0" w:space="0" w:color="auto"/>
                                        <w:left w:val="none" w:sz="0" w:space="0" w:color="auto"/>
                                        <w:bottom w:val="none" w:sz="0" w:space="0" w:color="auto"/>
                                        <w:right w:val="none" w:sz="0" w:space="0" w:color="auto"/>
                                      </w:divBdr>
                                      <w:divsChild>
                                        <w:div w:id="676539388">
                                          <w:marLeft w:val="0"/>
                                          <w:marRight w:val="0"/>
                                          <w:marTop w:val="0"/>
                                          <w:marBottom w:val="0"/>
                                          <w:divBdr>
                                            <w:top w:val="none" w:sz="0" w:space="0" w:color="auto"/>
                                            <w:left w:val="none" w:sz="0" w:space="0" w:color="auto"/>
                                            <w:bottom w:val="none" w:sz="0" w:space="0" w:color="auto"/>
                                            <w:right w:val="none" w:sz="0" w:space="0" w:color="auto"/>
                                          </w:divBdr>
                                          <w:divsChild>
                                            <w:div w:id="1570579746">
                                              <w:marLeft w:val="0"/>
                                              <w:marRight w:val="0"/>
                                              <w:marTop w:val="0"/>
                                              <w:marBottom w:val="0"/>
                                              <w:divBdr>
                                                <w:top w:val="none" w:sz="0" w:space="0" w:color="auto"/>
                                                <w:left w:val="none" w:sz="0" w:space="0" w:color="auto"/>
                                                <w:bottom w:val="none" w:sz="0" w:space="0" w:color="auto"/>
                                                <w:right w:val="none" w:sz="0" w:space="0" w:color="auto"/>
                                              </w:divBdr>
                                              <w:divsChild>
                                                <w:div w:id="1209876577">
                                                  <w:marLeft w:val="0"/>
                                                  <w:marRight w:val="0"/>
                                                  <w:marTop w:val="0"/>
                                                  <w:marBottom w:val="0"/>
                                                  <w:divBdr>
                                                    <w:top w:val="none" w:sz="0" w:space="0" w:color="auto"/>
                                                    <w:left w:val="none" w:sz="0" w:space="0" w:color="auto"/>
                                                    <w:bottom w:val="none" w:sz="0" w:space="0" w:color="auto"/>
                                                    <w:right w:val="none" w:sz="0" w:space="0" w:color="auto"/>
                                                  </w:divBdr>
                                                  <w:divsChild>
                                                    <w:div w:id="1651011200">
                                                      <w:marLeft w:val="0"/>
                                                      <w:marRight w:val="0"/>
                                                      <w:marTop w:val="0"/>
                                                      <w:marBottom w:val="0"/>
                                                      <w:divBdr>
                                                        <w:top w:val="none" w:sz="0" w:space="0" w:color="auto"/>
                                                        <w:left w:val="none" w:sz="0" w:space="0" w:color="auto"/>
                                                        <w:bottom w:val="none" w:sz="0" w:space="0" w:color="auto"/>
                                                        <w:right w:val="none" w:sz="0" w:space="0" w:color="auto"/>
                                                      </w:divBdr>
                                                      <w:divsChild>
                                                        <w:div w:id="1747386520">
                                                          <w:marLeft w:val="0"/>
                                                          <w:marRight w:val="0"/>
                                                          <w:marTop w:val="0"/>
                                                          <w:marBottom w:val="0"/>
                                                          <w:divBdr>
                                                            <w:top w:val="none" w:sz="0" w:space="0" w:color="auto"/>
                                                            <w:left w:val="none" w:sz="0" w:space="0" w:color="auto"/>
                                                            <w:bottom w:val="none" w:sz="0" w:space="0" w:color="auto"/>
                                                            <w:right w:val="none" w:sz="0" w:space="0" w:color="auto"/>
                                                          </w:divBdr>
                                                          <w:divsChild>
                                                            <w:div w:id="1652521842">
                                                              <w:marLeft w:val="0"/>
                                                              <w:marRight w:val="0"/>
                                                              <w:marTop w:val="0"/>
                                                              <w:marBottom w:val="0"/>
                                                              <w:divBdr>
                                                                <w:top w:val="none" w:sz="0" w:space="0" w:color="auto"/>
                                                                <w:left w:val="none" w:sz="0" w:space="0" w:color="auto"/>
                                                                <w:bottom w:val="none" w:sz="0" w:space="0" w:color="auto"/>
                                                                <w:right w:val="none" w:sz="0" w:space="0" w:color="auto"/>
                                                              </w:divBdr>
                                                              <w:divsChild>
                                                                <w:div w:id="1681006423">
                                                                  <w:marLeft w:val="0"/>
                                                                  <w:marRight w:val="0"/>
                                                                  <w:marTop w:val="0"/>
                                                                  <w:marBottom w:val="0"/>
                                                                  <w:divBdr>
                                                                    <w:top w:val="none" w:sz="0" w:space="0" w:color="auto"/>
                                                                    <w:left w:val="none" w:sz="0" w:space="0" w:color="auto"/>
                                                                    <w:bottom w:val="none" w:sz="0" w:space="0" w:color="auto"/>
                                                                    <w:right w:val="none" w:sz="0" w:space="0" w:color="auto"/>
                                                                  </w:divBdr>
                                                                  <w:divsChild>
                                                                    <w:div w:id="1203176818">
                                                                      <w:marLeft w:val="0"/>
                                                                      <w:marRight w:val="0"/>
                                                                      <w:marTop w:val="0"/>
                                                                      <w:marBottom w:val="0"/>
                                                                      <w:divBdr>
                                                                        <w:top w:val="none" w:sz="0" w:space="0" w:color="auto"/>
                                                                        <w:left w:val="none" w:sz="0" w:space="0" w:color="auto"/>
                                                                        <w:bottom w:val="none" w:sz="0" w:space="0" w:color="auto"/>
                                                                        <w:right w:val="none" w:sz="0" w:space="0" w:color="auto"/>
                                                                      </w:divBdr>
                                                                      <w:divsChild>
                                                                        <w:div w:id="1722052150">
                                                                          <w:marLeft w:val="0"/>
                                                                          <w:marRight w:val="0"/>
                                                                          <w:marTop w:val="0"/>
                                                                          <w:marBottom w:val="0"/>
                                                                          <w:divBdr>
                                                                            <w:top w:val="none" w:sz="0" w:space="0" w:color="auto"/>
                                                                            <w:left w:val="none" w:sz="0" w:space="0" w:color="auto"/>
                                                                            <w:bottom w:val="none" w:sz="0" w:space="0" w:color="auto"/>
                                                                            <w:right w:val="none" w:sz="0" w:space="0" w:color="auto"/>
                                                                          </w:divBdr>
                                                                          <w:divsChild>
                                                                            <w:div w:id="1987510398">
                                                                              <w:marLeft w:val="0"/>
                                                                              <w:marRight w:val="0"/>
                                                                              <w:marTop w:val="0"/>
                                                                              <w:marBottom w:val="0"/>
                                                                              <w:divBdr>
                                                                                <w:top w:val="none" w:sz="0" w:space="0" w:color="auto"/>
                                                                                <w:left w:val="none" w:sz="0" w:space="0" w:color="auto"/>
                                                                                <w:bottom w:val="none" w:sz="0" w:space="0" w:color="auto"/>
                                                                                <w:right w:val="none" w:sz="0" w:space="0" w:color="auto"/>
                                                                              </w:divBdr>
                                                                              <w:divsChild>
                                                                                <w:div w:id="2126538645">
                                                                                  <w:marLeft w:val="0"/>
                                                                                  <w:marRight w:val="0"/>
                                                                                  <w:marTop w:val="0"/>
                                                                                  <w:marBottom w:val="0"/>
                                                                                  <w:divBdr>
                                                                                    <w:top w:val="none" w:sz="0" w:space="0" w:color="auto"/>
                                                                                    <w:left w:val="none" w:sz="0" w:space="0" w:color="auto"/>
                                                                                    <w:bottom w:val="none" w:sz="0" w:space="0" w:color="auto"/>
                                                                                    <w:right w:val="none" w:sz="0" w:space="0" w:color="auto"/>
                                                                                  </w:divBdr>
                                                                                  <w:divsChild>
                                                                                    <w:div w:id="99103310">
                                                                                      <w:marLeft w:val="0"/>
                                                                                      <w:marRight w:val="0"/>
                                                                                      <w:marTop w:val="0"/>
                                                                                      <w:marBottom w:val="0"/>
                                                                                      <w:divBdr>
                                                                                        <w:top w:val="none" w:sz="0" w:space="0" w:color="auto"/>
                                                                                        <w:left w:val="none" w:sz="0" w:space="0" w:color="auto"/>
                                                                                        <w:bottom w:val="none" w:sz="0" w:space="0" w:color="auto"/>
                                                                                        <w:right w:val="none" w:sz="0" w:space="0" w:color="auto"/>
                                                                                      </w:divBdr>
                                                                                      <w:divsChild>
                                                                                        <w:div w:id="2123842752">
                                                                                          <w:marLeft w:val="0"/>
                                                                                          <w:marRight w:val="0"/>
                                                                                          <w:marTop w:val="0"/>
                                                                                          <w:marBottom w:val="0"/>
                                                                                          <w:divBdr>
                                                                                            <w:top w:val="none" w:sz="0" w:space="0" w:color="auto"/>
                                                                                            <w:left w:val="none" w:sz="0" w:space="0" w:color="auto"/>
                                                                                            <w:bottom w:val="none" w:sz="0" w:space="0" w:color="auto"/>
                                                                                            <w:right w:val="none" w:sz="0" w:space="0" w:color="auto"/>
                                                                                          </w:divBdr>
                                                                                          <w:divsChild>
                                                                                            <w:div w:id="388262636">
                                                                                              <w:marLeft w:val="0"/>
                                                                                              <w:marRight w:val="0"/>
                                                                                              <w:marTop w:val="0"/>
                                                                                              <w:marBottom w:val="0"/>
                                                                                              <w:divBdr>
                                                                                                <w:top w:val="none" w:sz="0" w:space="0" w:color="auto"/>
                                                                                                <w:left w:val="none" w:sz="0" w:space="0" w:color="auto"/>
                                                                                                <w:bottom w:val="none" w:sz="0" w:space="0" w:color="auto"/>
                                                                                                <w:right w:val="none" w:sz="0" w:space="0" w:color="auto"/>
                                                                                              </w:divBdr>
                                                                                              <w:divsChild>
                                                                                                <w:div w:id="1087533682">
                                                                                                  <w:marLeft w:val="0"/>
                                                                                                  <w:marRight w:val="0"/>
                                                                                                  <w:marTop w:val="0"/>
                                                                                                  <w:marBottom w:val="0"/>
                                                                                                  <w:divBdr>
                                                                                                    <w:top w:val="none" w:sz="0" w:space="0" w:color="auto"/>
                                                                                                    <w:left w:val="none" w:sz="0" w:space="0" w:color="auto"/>
                                                                                                    <w:bottom w:val="none" w:sz="0" w:space="0" w:color="auto"/>
                                                                                                    <w:right w:val="none" w:sz="0" w:space="0" w:color="auto"/>
                                                                                                  </w:divBdr>
                                                                                                  <w:divsChild>
                                                                                                    <w:div w:id="990065652">
                                                                                                      <w:marLeft w:val="0"/>
                                                                                                      <w:marRight w:val="0"/>
                                                                                                      <w:marTop w:val="0"/>
                                                                                                      <w:marBottom w:val="0"/>
                                                                                                      <w:divBdr>
                                                                                                        <w:top w:val="none" w:sz="0" w:space="0" w:color="auto"/>
                                                                                                        <w:left w:val="none" w:sz="0" w:space="0" w:color="auto"/>
                                                                                                        <w:bottom w:val="none" w:sz="0" w:space="0" w:color="auto"/>
                                                                                                        <w:right w:val="none" w:sz="0" w:space="0" w:color="auto"/>
                                                                                                      </w:divBdr>
                                                                                                      <w:divsChild>
                                                                                                        <w:div w:id="643582079">
                                                                                                          <w:marLeft w:val="0"/>
                                                                                                          <w:marRight w:val="0"/>
                                                                                                          <w:marTop w:val="0"/>
                                                                                                          <w:marBottom w:val="0"/>
                                                                                                          <w:divBdr>
                                                                                                            <w:top w:val="none" w:sz="0" w:space="0" w:color="auto"/>
                                                                                                            <w:left w:val="none" w:sz="0" w:space="0" w:color="auto"/>
                                                                                                            <w:bottom w:val="none" w:sz="0" w:space="0" w:color="auto"/>
                                                                                                            <w:right w:val="none" w:sz="0" w:space="0" w:color="auto"/>
                                                                                                          </w:divBdr>
                                                                                                          <w:divsChild>
                                                                                                            <w:div w:id="867793623">
                                                                                                              <w:marLeft w:val="0"/>
                                                                                                              <w:marRight w:val="0"/>
                                                                                                              <w:marTop w:val="0"/>
                                                                                                              <w:marBottom w:val="0"/>
                                                                                                              <w:divBdr>
                                                                                                                <w:top w:val="none" w:sz="0" w:space="0" w:color="auto"/>
                                                                                                                <w:left w:val="none" w:sz="0" w:space="0" w:color="auto"/>
                                                                                                                <w:bottom w:val="none" w:sz="0" w:space="0" w:color="auto"/>
                                                                                                                <w:right w:val="none" w:sz="0" w:space="0" w:color="auto"/>
                                                                                                              </w:divBdr>
                                                                                                              <w:divsChild>
                                                                                                                <w:div w:id="887230249">
                                                                                                                  <w:marLeft w:val="0"/>
                                                                                                                  <w:marRight w:val="0"/>
                                                                                                                  <w:marTop w:val="0"/>
                                                                                                                  <w:marBottom w:val="0"/>
                                                                                                                  <w:divBdr>
                                                                                                                    <w:top w:val="none" w:sz="0" w:space="0" w:color="auto"/>
                                                                                                                    <w:left w:val="none" w:sz="0" w:space="0" w:color="auto"/>
                                                                                                                    <w:bottom w:val="none" w:sz="0" w:space="0" w:color="auto"/>
                                                                                                                    <w:right w:val="none" w:sz="0" w:space="0" w:color="auto"/>
                                                                                                                  </w:divBdr>
                                                                                                                  <w:divsChild>
                                                                                                                    <w:div w:id="26685902">
                                                                                                                      <w:marLeft w:val="0"/>
                                                                                                                      <w:marRight w:val="0"/>
                                                                                                                      <w:marTop w:val="0"/>
                                                                                                                      <w:marBottom w:val="0"/>
                                                                                                                      <w:divBdr>
                                                                                                                        <w:top w:val="none" w:sz="0" w:space="0" w:color="auto"/>
                                                                                                                        <w:left w:val="none" w:sz="0" w:space="0" w:color="auto"/>
                                                                                                                        <w:bottom w:val="none" w:sz="0" w:space="0" w:color="auto"/>
                                                                                                                        <w:right w:val="none" w:sz="0" w:space="0" w:color="auto"/>
                                                                                                                      </w:divBdr>
                                                                                                                      <w:divsChild>
                                                                                                                        <w:div w:id="1503740099">
                                                                                                                          <w:marLeft w:val="0"/>
                                                                                                                          <w:marRight w:val="0"/>
                                                                                                                          <w:marTop w:val="0"/>
                                                                                                                          <w:marBottom w:val="0"/>
                                                                                                                          <w:divBdr>
                                                                                                                            <w:top w:val="none" w:sz="0" w:space="0" w:color="auto"/>
                                                                                                                            <w:left w:val="none" w:sz="0" w:space="0" w:color="auto"/>
                                                                                                                            <w:bottom w:val="none" w:sz="0" w:space="0" w:color="auto"/>
                                                                                                                            <w:right w:val="none" w:sz="0" w:space="0" w:color="auto"/>
                                                                                                                          </w:divBdr>
                                                                                                                          <w:divsChild>
                                                                                                                            <w:div w:id="1729914976">
                                                                                                                              <w:marLeft w:val="0"/>
                                                                                                                              <w:marRight w:val="0"/>
                                                                                                                              <w:marTop w:val="0"/>
                                                                                                                              <w:marBottom w:val="0"/>
                                                                                                                              <w:divBdr>
                                                                                                                                <w:top w:val="none" w:sz="0" w:space="0" w:color="auto"/>
                                                                                                                                <w:left w:val="none" w:sz="0" w:space="0" w:color="auto"/>
                                                                                                                                <w:bottom w:val="none" w:sz="0" w:space="0" w:color="auto"/>
                                                                                                                                <w:right w:val="none" w:sz="0" w:space="0" w:color="auto"/>
                                                                                                                              </w:divBdr>
                                                                                                                              <w:divsChild>
                                                                                                                                <w:div w:id="856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58175">
      <w:bodyDiv w:val="1"/>
      <w:marLeft w:val="0"/>
      <w:marRight w:val="0"/>
      <w:marTop w:val="0"/>
      <w:marBottom w:val="0"/>
      <w:divBdr>
        <w:top w:val="none" w:sz="0" w:space="0" w:color="auto"/>
        <w:left w:val="none" w:sz="0" w:space="0" w:color="auto"/>
        <w:bottom w:val="none" w:sz="0" w:space="0" w:color="auto"/>
        <w:right w:val="none" w:sz="0" w:space="0" w:color="auto"/>
      </w:divBdr>
    </w:div>
    <w:div w:id="1511529125">
      <w:bodyDiv w:val="1"/>
      <w:marLeft w:val="0"/>
      <w:marRight w:val="0"/>
      <w:marTop w:val="0"/>
      <w:marBottom w:val="0"/>
      <w:divBdr>
        <w:top w:val="none" w:sz="0" w:space="0" w:color="auto"/>
        <w:left w:val="none" w:sz="0" w:space="0" w:color="auto"/>
        <w:bottom w:val="none" w:sz="0" w:space="0" w:color="auto"/>
        <w:right w:val="none" w:sz="0" w:space="0" w:color="auto"/>
      </w:divBdr>
      <w:divsChild>
        <w:div w:id="1635914068">
          <w:marLeft w:val="0"/>
          <w:marRight w:val="0"/>
          <w:marTop w:val="0"/>
          <w:marBottom w:val="0"/>
          <w:divBdr>
            <w:top w:val="none" w:sz="0" w:space="0" w:color="auto"/>
            <w:left w:val="none" w:sz="0" w:space="0" w:color="auto"/>
            <w:bottom w:val="none" w:sz="0" w:space="0" w:color="auto"/>
            <w:right w:val="none" w:sz="0" w:space="0" w:color="auto"/>
          </w:divBdr>
          <w:divsChild>
            <w:div w:id="921984356">
              <w:marLeft w:val="0"/>
              <w:marRight w:val="0"/>
              <w:marTop w:val="0"/>
              <w:marBottom w:val="0"/>
              <w:divBdr>
                <w:top w:val="none" w:sz="0" w:space="0" w:color="auto"/>
                <w:left w:val="none" w:sz="0" w:space="0" w:color="auto"/>
                <w:bottom w:val="none" w:sz="0" w:space="0" w:color="auto"/>
                <w:right w:val="none" w:sz="0" w:space="0" w:color="auto"/>
              </w:divBdr>
              <w:divsChild>
                <w:div w:id="465048061">
                  <w:marLeft w:val="0"/>
                  <w:marRight w:val="0"/>
                  <w:marTop w:val="0"/>
                  <w:marBottom w:val="0"/>
                  <w:divBdr>
                    <w:top w:val="none" w:sz="0" w:space="0" w:color="auto"/>
                    <w:left w:val="none" w:sz="0" w:space="0" w:color="auto"/>
                    <w:bottom w:val="none" w:sz="0" w:space="0" w:color="auto"/>
                    <w:right w:val="none" w:sz="0" w:space="0" w:color="auto"/>
                  </w:divBdr>
                  <w:divsChild>
                    <w:div w:id="1440642767">
                      <w:marLeft w:val="0"/>
                      <w:marRight w:val="0"/>
                      <w:marTop w:val="0"/>
                      <w:marBottom w:val="0"/>
                      <w:divBdr>
                        <w:top w:val="none" w:sz="0" w:space="0" w:color="auto"/>
                        <w:left w:val="none" w:sz="0" w:space="0" w:color="auto"/>
                        <w:bottom w:val="none" w:sz="0" w:space="0" w:color="auto"/>
                        <w:right w:val="none" w:sz="0" w:space="0" w:color="auto"/>
                      </w:divBdr>
                      <w:divsChild>
                        <w:div w:id="204879307">
                          <w:marLeft w:val="0"/>
                          <w:marRight w:val="0"/>
                          <w:marTop w:val="0"/>
                          <w:marBottom w:val="0"/>
                          <w:divBdr>
                            <w:top w:val="none" w:sz="0" w:space="0" w:color="auto"/>
                            <w:left w:val="none" w:sz="0" w:space="0" w:color="auto"/>
                            <w:bottom w:val="none" w:sz="0" w:space="0" w:color="auto"/>
                            <w:right w:val="none" w:sz="0" w:space="0" w:color="auto"/>
                          </w:divBdr>
                          <w:divsChild>
                            <w:div w:id="18425761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96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http://www.likumi.lv/doc.php?id=88966"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ocs/h2020-funding-guide/grants/applying-for-funding/register-an-organis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BFA9-4333-4FF4-830A-39E8639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11471</Characters>
  <Application>Microsoft Office Word</Application>
  <DocSecurity>0</DocSecurity>
  <Lines>441</Lines>
  <Paragraphs>206</Paragraphs>
  <ScaleCrop>false</ScaleCrop>
  <HeadingPairs>
    <vt:vector size="2" baseType="variant">
      <vt:variant>
        <vt:lpstr>Title</vt:lpstr>
      </vt:variant>
      <vt:variant>
        <vt:i4>1</vt:i4>
      </vt:variant>
    </vt:vector>
  </HeadingPairs>
  <TitlesOfParts>
    <vt:vector size="1" baseType="lpstr">
      <vt:lpstr>Ministru kabineta noteikumu „Noteikumu par darbības programmas „Uzņēmējdarbība un inovācijas” papildinājuma 2.1.1.2.aktivitāti „Atbalsts starptautiskās sadarbības projektiem zinātnē un tehnoloģijās” otro projektu iesniegumu atlases kārtu” projekta 3.pieli</vt:lpstr>
    </vt:vector>
  </TitlesOfParts>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„Noteikumu par darbības programmas „Uzņēmējdarbība un inovācijas” papildinājuma 2.1.1.2.aktivitāti „Atbalsts starptautiskās sadarbības projektiem zinātnē un tehnoloģijās” otro projektu iesniegumu atlases kārtu” projekta 3.pielikums</dc:title>
  <dc:subject>projektu iesniegumu vērtēšanas kritēriji</dc:subject>
  <dc:creator/>
  <cp:keywords>IZM</cp:keywords>
  <dc:description>tālr.67047882; inta.svirksta@izm.gov.lv,</dc:description>
  <cp:lastModifiedBy/>
  <cp:revision>1</cp:revision>
  <cp:lastPrinted>2008-03-05T06:45:00Z</cp:lastPrinted>
  <dcterms:created xsi:type="dcterms:W3CDTF">2014-09-18T07:02:00Z</dcterms:created>
  <dcterms:modified xsi:type="dcterms:W3CDTF">2014-09-18T11:48:00Z</dcterms:modified>
</cp:coreProperties>
</file>