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1D" w:rsidRPr="005272EF" w:rsidRDefault="00B4391D" w:rsidP="008668B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5272EF">
        <w:rPr>
          <w:b/>
          <w:sz w:val="28"/>
          <w:szCs w:val="28"/>
        </w:rPr>
        <w:t xml:space="preserve">Ministru kabineta noteikumu projekta </w:t>
      </w:r>
    </w:p>
    <w:p w:rsidR="00981A8B" w:rsidRPr="005272EF" w:rsidRDefault="00981A8B" w:rsidP="00981A8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5272EF">
        <w:rPr>
          <w:b/>
          <w:sz w:val="28"/>
          <w:szCs w:val="28"/>
        </w:rPr>
        <w:t>“</w:t>
      </w:r>
      <w:r w:rsidR="00197B08" w:rsidRPr="0074344D">
        <w:rPr>
          <w:b/>
          <w:sz w:val="28"/>
          <w:szCs w:val="28"/>
        </w:rPr>
        <w:t xml:space="preserve">Par </w:t>
      </w:r>
      <w:r w:rsidR="007C788D">
        <w:rPr>
          <w:b/>
          <w:sz w:val="28"/>
          <w:szCs w:val="28"/>
        </w:rPr>
        <w:t>V</w:t>
      </w:r>
      <w:r w:rsidR="00197B08" w:rsidRPr="0074344D">
        <w:rPr>
          <w:b/>
          <w:sz w:val="28"/>
          <w:szCs w:val="28"/>
        </w:rPr>
        <w:t>ienošanos par Latvijas Republikas valdības un Eiropas Kosmosa aģentūras līguma par sadarbību kosmosa jomā miermīlīgiem mērķiem</w:t>
      </w:r>
      <w:r w:rsidR="00DC4311">
        <w:rPr>
          <w:b/>
          <w:sz w:val="28"/>
          <w:szCs w:val="28"/>
        </w:rPr>
        <w:t xml:space="preserve"> darbības pagarināšanu</w:t>
      </w:r>
      <w:r w:rsidRPr="005272EF">
        <w:rPr>
          <w:b/>
          <w:sz w:val="28"/>
          <w:szCs w:val="28"/>
          <w:shd w:val="clear" w:color="auto" w:fill="FFFFFF"/>
        </w:rPr>
        <w:t>”</w:t>
      </w:r>
    </w:p>
    <w:p w:rsidR="009333A0" w:rsidRDefault="009333A0" w:rsidP="008668BB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5272EF">
        <w:rPr>
          <w:b/>
          <w:sz w:val="28"/>
          <w:szCs w:val="28"/>
        </w:rPr>
        <w:t>sākotnējās ietekmes novērtējuma ziņojums (anotācija)</w:t>
      </w:r>
    </w:p>
    <w:p w:rsidR="003F3DAD" w:rsidRPr="00905082" w:rsidRDefault="003F3DAD" w:rsidP="003F3DAD">
      <w:pPr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2283"/>
        <w:gridCol w:w="6739"/>
      </w:tblGrid>
      <w:tr w:rsidR="003F3DAD" w:rsidRPr="00905082" w:rsidTr="009E6A8A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3F3DAD" w:rsidRPr="00905082" w:rsidRDefault="003F3DAD" w:rsidP="009E6A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05082">
              <w:rPr>
                <w:b/>
                <w:bCs/>
              </w:rPr>
              <w:t xml:space="preserve">I. </w:t>
            </w:r>
            <w:proofErr w:type="spellStart"/>
            <w:r w:rsidRPr="00905082">
              <w:rPr>
                <w:b/>
                <w:bCs/>
              </w:rPr>
              <w:t>Tiesību</w:t>
            </w:r>
            <w:proofErr w:type="spellEnd"/>
            <w:r w:rsidRPr="00905082">
              <w:rPr>
                <w:b/>
                <w:bCs/>
              </w:rPr>
              <w:t xml:space="preserve"> </w:t>
            </w:r>
            <w:proofErr w:type="spellStart"/>
            <w:r w:rsidRPr="00905082">
              <w:rPr>
                <w:b/>
                <w:bCs/>
              </w:rPr>
              <w:t>akta</w:t>
            </w:r>
            <w:proofErr w:type="spellEnd"/>
            <w:r w:rsidRPr="00905082">
              <w:rPr>
                <w:b/>
                <w:bCs/>
              </w:rPr>
              <w:t xml:space="preserve"> </w:t>
            </w:r>
            <w:proofErr w:type="spellStart"/>
            <w:r w:rsidRPr="00905082">
              <w:rPr>
                <w:b/>
                <w:bCs/>
              </w:rPr>
              <w:t>projekta</w:t>
            </w:r>
            <w:proofErr w:type="spellEnd"/>
            <w:r w:rsidRPr="00905082">
              <w:rPr>
                <w:b/>
                <w:bCs/>
              </w:rPr>
              <w:t xml:space="preserve"> </w:t>
            </w:r>
            <w:proofErr w:type="spellStart"/>
            <w:r w:rsidRPr="00905082">
              <w:rPr>
                <w:b/>
                <w:bCs/>
              </w:rPr>
              <w:t>izstrādes</w:t>
            </w:r>
            <w:proofErr w:type="spellEnd"/>
            <w:r w:rsidRPr="00905082">
              <w:rPr>
                <w:b/>
                <w:bCs/>
              </w:rPr>
              <w:t xml:space="preserve"> </w:t>
            </w:r>
            <w:proofErr w:type="spellStart"/>
            <w:r w:rsidRPr="00905082">
              <w:rPr>
                <w:b/>
                <w:bCs/>
              </w:rPr>
              <w:t>nepieciešamība</w:t>
            </w:r>
            <w:proofErr w:type="spellEnd"/>
          </w:p>
        </w:tc>
      </w:tr>
      <w:tr w:rsidR="003F3DAD" w:rsidRPr="00746649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1.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Pamatojums</w:t>
            </w:r>
            <w:proofErr w:type="spellEnd"/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3F3DAD" w:rsidRDefault="003F3DAD" w:rsidP="003F3DAD">
            <w:pPr>
              <w:shd w:val="clear" w:color="auto" w:fill="FFFFFF"/>
              <w:jc w:val="both"/>
              <w:outlineLvl w:val="3"/>
            </w:pPr>
            <w:r w:rsidRPr="003F3DAD">
              <w:t xml:space="preserve">Ministru kabineta noteikumu projekts “Par </w:t>
            </w:r>
            <w:r w:rsidR="007C788D">
              <w:t>V</w:t>
            </w:r>
            <w:r w:rsidRPr="003F3DAD">
              <w:t>ienošanos par Latvijas Republikas valdības un Eiropas Kosmosa aģentūras līguma par sadarbību kosmosa jomā miermīlīgiem mērķiem</w:t>
            </w:r>
            <w:r w:rsidRPr="003F3DAD">
              <w:rPr>
                <w:b/>
              </w:rPr>
              <w:t xml:space="preserve"> </w:t>
            </w:r>
            <w:r w:rsidRPr="003F3DAD">
              <w:t>darbības pagarināšanu</w:t>
            </w:r>
            <w:r w:rsidRPr="003F3DAD">
              <w:rPr>
                <w:shd w:val="clear" w:color="auto" w:fill="FFFFFF"/>
              </w:rPr>
              <w:t>” (turpmāk – noteikumu projekts)</w:t>
            </w:r>
            <w:r w:rsidRPr="003F3DAD">
              <w:t xml:space="preserve"> izstrādāts saskaņā ar: </w:t>
            </w:r>
          </w:p>
          <w:p w:rsidR="003F3DAD" w:rsidRPr="003F3DAD" w:rsidRDefault="003F3DAD" w:rsidP="003F3DAD">
            <w:pPr>
              <w:tabs>
                <w:tab w:val="left" w:pos="0"/>
              </w:tabs>
              <w:jc w:val="both"/>
              <w:rPr>
                <w:color w:val="2A2A2A"/>
              </w:rPr>
            </w:pPr>
            <w:r w:rsidRPr="003F3DAD">
              <w:rPr>
                <w:rFonts w:eastAsia="Calibri"/>
              </w:rPr>
              <w:t xml:space="preserve">1) </w:t>
            </w:r>
            <w:r w:rsidRPr="003F3DAD">
              <w:t xml:space="preserve">Ministru kabineta 2013.gada 17.decembra sēdes protokollēmuma (prot.Nr.67 88.§) 2.punktu Izglītības un zinātnes ministrijai (turpmāk – IZM) tika dots uzdevums </w:t>
            </w:r>
            <w:r w:rsidRPr="003F3DAD">
              <w:rPr>
                <w:color w:val="2A2A2A"/>
              </w:rPr>
              <w:t xml:space="preserve">uzsākt sarunas ar </w:t>
            </w:r>
            <w:r w:rsidRPr="003F3DAD">
              <w:t>Eiropas Kosmosa aģentūru (turpmāk - EKA)</w:t>
            </w:r>
            <w:r w:rsidRPr="003F3DAD">
              <w:rPr>
                <w:color w:val="2A2A2A"/>
              </w:rPr>
              <w:t xml:space="preserve"> par Latvijas Republikas valdības un </w:t>
            </w:r>
            <w:r w:rsidR="00CE31C6" w:rsidRPr="003F3DAD">
              <w:rPr>
                <w:color w:val="2A2A2A"/>
              </w:rPr>
              <w:t xml:space="preserve"> </w:t>
            </w:r>
            <w:r w:rsidR="00CE31C6">
              <w:t>Eiropas Kosmosa aģentūras</w:t>
            </w:r>
            <w:r w:rsidRPr="003F3DAD">
              <w:rPr>
                <w:color w:val="2A2A2A"/>
              </w:rPr>
              <w:t xml:space="preserve"> </w:t>
            </w:r>
            <w:r w:rsidRPr="003F3DAD">
              <w:t>Eiropas Sadarbības valsts līgumā</w:t>
            </w:r>
            <w:r w:rsidRPr="003F3DAD">
              <w:rPr>
                <w:rFonts w:eastAsia="Calibri"/>
                <w:bCs/>
              </w:rPr>
              <w:t xml:space="preserve"> (turpmāk - ESV līgums) minētās </w:t>
            </w:r>
            <w:r w:rsidRPr="003F3DAD">
              <w:t xml:space="preserve">Eiropas Sadarbības valsts plāna (turpmāk – ESVP) </w:t>
            </w:r>
            <w:r w:rsidRPr="003F3DAD">
              <w:rPr>
                <w:color w:val="2A2A2A"/>
              </w:rPr>
              <w:t xml:space="preserve">hartas parakstīšanas termiņa pārcelšanu no 2014.gada 14.marta uz 2015.gada janvāri (turpmāk - MK lēmums).   </w:t>
            </w:r>
          </w:p>
          <w:p w:rsidR="003F3DAD" w:rsidRPr="003F3DAD" w:rsidRDefault="003F3DAD" w:rsidP="003F3DAD">
            <w:pPr>
              <w:pStyle w:val="naiskr"/>
              <w:spacing w:before="0" w:beforeAutospacing="0" w:after="0" w:afterAutospacing="0"/>
              <w:ind w:left="57"/>
              <w:jc w:val="both"/>
            </w:pPr>
            <w:r w:rsidRPr="003F3DAD">
              <w:t>IZM 2014.gada janvārī informēja EKA par MK lēmumu un saņēma atbildi, (2014</w:t>
            </w:r>
            <w:r w:rsidR="00CE31C6">
              <w:t>.gada 31.marta EKA vēstule IZM</w:t>
            </w:r>
            <w:r w:rsidR="006A023C">
              <w:t>)</w:t>
            </w:r>
            <w:r w:rsidRPr="003F3DAD">
              <w:t xml:space="preserve"> ka, lai nodrošinātu ESVP</w:t>
            </w:r>
            <w:r w:rsidRPr="003F3DAD">
              <w:rPr>
                <w:color w:val="2A2A2A"/>
              </w:rPr>
              <w:t xml:space="preserve"> hartas parakstīšanas pārcelšanu no 2014.gada 14.marta uz 2015.gada janvāri ir nepieciešams veikt grozījumus gan </w:t>
            </w:r>
            <w:r w:rsidRPr="003F3DAD">
              <w:rPr>
                <w:rFonts w:eastAsia="Calibri"/>
                <w:bCs/>
              </w:rPr>
              <w:t>ESV līgumā</w:t>
            </w:r>
            <w:r w:rsidRPr="003F3DAD">
              <w:rPr>
                <w:color w:val="2A2A2A"/>
              </w:rPr>
              <w:t xml:space="preserve">, gan </w:t>
            </w:r>
            <w:r w:rsidRPr="003F3DAD">
              <w:t xml:space="preserve">2009.gada 23.jūlijā noslēgtajā Latvijas Republikas valdības un </w:t>
            </w:r>
            <w:r w:rsidR="00CE31C6">
              <w:t>Eiropas Kosmosa aģentūras</w:t>
            </w:r>
            <w:r w:rsidRPr="003F3DAD">
              <w:t xml:space="preserve"> līgumā par sadarbību kosmosa jomā miermīlīgiem mērķiem (turpmāk - Sadarbības līgums)</w:t>
            </w:r>
            <w:r w:rsidR="007C788D">
              <w:t>,</w:t>
            </w:r>
            <w:r w:rsidRPr="003F3DAD">
              <w:t xml:space="preserve"> kurš zaudē spēku 2014.gada 2</w:t>
            </w:r>
            <w:r w:rsidR="008348B4">
              <w:t>3</w:t>
            </w:r>
            <w:r w:rsidRPr="003F3DAD">
              <w:t>.jūlijā un uz kā pamata tika slēgts ESV līgums.</w:t>
            </w:r>
          </w:p>
          <w:p w:rsidR="003F3DAD" w:rsidRPr="003F3DAD" w:rsidRDefault="003F3DAD" w:rsidP="003F3DAD">
            <w:pPr>
              <w:pStyle w:val="naiskr"/>
              <w:spacing w:before="0" w:beforeAutospacing="0" w:after="0" w:afterAutospacing="0"/>
              <w:ind w:left="57"/>
              <w:jc w:val="both"/>
            </w:pPr>
            <w:r w:rsidRPr="003F3DAD">
              <w:rPr>
                <w:rFonts w:eastAsia="Calibri"/>
              </w:rPr>
              <w:t>2)</w:t>
            </w:r>
            <w:r w:rsidRPr="003F3DAD">
              <w:t xml:space="preserve"> Ministru kabineta 2014.gada 8.aprīļa sēdes protokollēmuma (prot.Nr.20 23.§) 3.punktu. </w:t>
            </w:r>
          </w:p>
          <w:p w:rsidR="003F3DAD" w:rsidRDefault="003F3DAD" w:rsidP="003F3DAD">
            <w:pPr>
              <w:pStyle w:val="naiskr"/>
              <w:spacing w:before="0" w:beforeAutospacing="0" w:after="0" w:afterAutospacing="0"/>
              <w:ind w:left="57"/>
              <w:jc w:val="both"/>
              <w:rPr>
                <w:rFonts w:eastAsia="Calibri"/>
              </w:rPr>
            </w:pPr>
            <w:r w:rsidRPr="003F3DAD">
              <w:rPr>
                <w:rFonts w:eastAsia="Calibri"/>
              </w:rPr>
              <w:t>3)</w:t>
            </w:r>
            <w:r>
              <w:rPr>
                <w:rFonts w:eastAsia="Calibri"/>
              </w:rPr>
              <w:t xml:space="preserve"> Sadarbības līguma </w:t>
            </w:r>
            <w:r w:rsidR="00CE31C6">
              <w:rPr>
                <w:rFonts w:eastAsia="Calibri"/>
              </w:rPr>
              <w:t xml:space="preserve">10.panta </w:t>
            </w:r>
            <w:r w:rsidR="007C788D">
              <w:rPr>
                <w:rFonts w:eastAsia="Calibri"/>
              </w:rPr>
              <w:t>trešo daļu</w:t>
            </w:r>
            <w:r w:rsidR="00CE31C6">
              <w:rPr>
                <w:rFonts w:eastAsia="Calibri"/>
              </w:rPr>
              <w:t xml:space="preserve">, kur noteikts, ka Sadarbības </w:t>
            </w:r>
            <w:r w:rsidR="00CE31C6" w:rsidRPr="00CE31C6">
              <w:t>līgumu var pagarināt un grozīt ar abpusēju rakstisku piekrišanu</w:t>
            </w:r>
            <w:r w:rsidR="00CE31C6">
              <w:rPr>
                <w:rFonts w:eastAsia="Calibri"/>
              </w:rPr>
              <w:t>.</w:t>
            </w:r>
          </w:p>
          <w:p w:rsidR="003F3DAD" w:rsidRPr="003F3DAD" w:rsidRDefault="003F3DAD" w:rsidP="003F3DAD">
            <w:pPr>
              <w:pStyle w:val="naiskr"/>
              <w:spacing w:before="0" w:beforeAutospacing="0" w:after="0" w:afterAutospacing="0"/>
              <w:ind w:left="57"/>
              <w:jc w:val="both"/>
              <w:rPr>
                <w:rFonts w:eastAsia="Calibri"/>
              </w:rPr>
            </w:pPr>
            <w:r w:rsidRPr="003F3DAD">
              <w:rPr>
                <w:rFonts w:eastAsia="Calibri"/>
              </w:rPr>
              <w:t xml:space="preserve">4)Ministru kabineta iekārtas likuma 31.panta pirmās daļas 2.punkts. </w:t>
            </w:r>
          </w:p>
        </w:tc>
      </w:tr>
      <w:tr w:rsidR="003F3DAD" w:rsidRPr="00746649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2.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Pašreizējā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situācija</w:t>
            </w:r>
            <w:proofErr w:type="spellEnd"/>
            <w:r w:rsidRPr="000F56F3">
              <w:t xml:space="preserve"> un </w:t>
            </w:r>
            <w:proofErr w:type="spellStart"/>
            <w:r w:rsidRPr="000F56F3">
              <w:t>problēmas</w:t>
            </w:r>
            <w:proofErr w:type="spellEnd"/>
            <w:r w:rsidRPr="000F56F3">
              <w:t xml:space="preserve">, </w:t>
            </w:r>
            <w:proofErr w:type="spellStart"/>
            <w:r w:rsidRPr="000F56F3">
              <w:t>kuru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risināšanai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tiesību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akta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projekts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izstrādāts</w:t>
            </w:r>
            <w:proofErr w:type="spellEnd"/>
            <w:r w:rsidRPr="000F56F3">
              <w:t xml:space="preserve">, </w:t>
            </w:r>
            <w:proofErr w:type="spellStart"/>
            <w:r w:rsidRPr="000F56F3">
              <w:t>tiesiskā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regulējuma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mērķis</w:t>
            </w:r>
            <w:proofErr w:type="spellEnd"/>
            <w:r w:rsidRPr="000F56F3">
              <w:t xml:space="preserve"> un </w:t>
            </w:r>
            <w:proofErr w:type="spellStart"/>
            <w:r w:rsidRPr="000F56F3">
              <w:t>būtība</w:t>
            </w:r>
            <w:proofErr w:type="spellEnd"/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FE" w:rsidRPr="00C423FE" w:rsidRDefault="00186AFE" w:rsidP="00C423FE">
            <w:pPr>
              <w:ind w:right="141"/>
              <w:jc w:val="both"/>
              <w:rPr>
                <w:bCs/>
              </w:rPr>
            </w:pPr>
            <w:r w:rsidRPr="003F3DAD">
              <w:t>2014</w:t>
            </w:r>
            <w:r>
              <w:t xml:space="preserve">.gada 31.marta EKA vēstulē IZM, EKA norāda, </w:t>
            </w:r>
            <w:r w:rsidR="007C788D">
              <w:t xml:space="preserve">lai </w:t>
            </w:r>
            <w:r w:rsidRPr="003F3DAD">
              <w:t>nodrošinātu ESVP</w:t>
            </w:r>
            <w:r w:rsidRPr="003F3DAD">
              <w:rPr>
                <w:color w:val="2A2A2A"/>
              </w:rPr>
              <w:t xml:space="preserve"> hartas parakstīšanas pārcelšanu no 2014.gada 14.marta uz 2015.gada janvāri</w:t>
            </w:r>
            <w:r w:rsidR="007C788D">
              <w:rPr>
                <w:color w:val="2A2A2A"/>
              </w:rPr>
              <w:t>,</w:t>
            </w:r>
            <w:r w:rsidRPr="003F3DAD">
              <w:rPr>
                <w:color w:val="2A2A2A"/>
              </w:rPr>
              <w:t xml:space="preserve"> ir nepieciešams veikt grozījumus </w:t>
            </w:r>
            <w:r>
              <w:rPr>
                <w:color w:val="2A2A2A"/>
              </w:rPr>
              <w:t xml:space="preserve">Sadarbības līgumā. </w:t>
            </w:r>
            <w:r w:rsidR="00C423FE" w:rsidRPr="00C423FE">
              <w:rPr>
                <w:color w:val="2A2A2A"/>
                <w:shd w:val="clear" w:color="auto" w:fill="FFFFFF"/>
              </w:rPr>
              <w:t>Noteikumu projekts izstrādāts, lai nod</w:t>
            </w:r>
            <w:r w:rsidR="008348B4">
              <w:rPr>
                <w:color w:val="2A2A2A"/>
                <w:shd w:val="clear" w:color="auto" w:fill="FFFFFF"/>
              </w:rPr>
              <w:t>rošinātu Sadarbības līguma spēkā</w:t>
            </w:r>
            <w:r w:rsidR="00C423FE" w:rsidRPr="00C423FE">
              <w:rPr>
                <w:color w:val="2A2A2A"/>
                <w:shd w:val="clear" w:color="auto" w:fill="FFFFFF"/>
              </w:rPr>
              <w:t xml:space="preserve"> esību līdz </w:t>
            </w:r>
            <w:r w:rsidR="005C61B1">
              <w:t>ESV līguma</w:t>
            </w:r>
            <w:r w:rsidR="005C61B1" w:rsidRPr="00B225E5">
              <w:t xml:space="preserve"> spēkā stāšanās datumam vai līdz 2015.gada 31.janvārim, atkarībā no tā</w:t>
            </w:r>
            <w:r w:rsidR="005C61B1" w:rsidRPr="005C61B1">
              <w:t>, kurš nosacījums iestā</w:t>
            </w:r>
            <w:r w:rsidR="005C61B1">
              <w:t>tos</w:t>
            </w:r>
            <w:r w:rsidR="005C61B1" w:rsidRPr="00B225E5">
              <w:t xml:space="preserve"> ātrāk</w:t>
            </w:r>
            <w:r w:rsidR="00C423FE" w:rsidRPr="00C423FE">
              <w:rPr>
                <w:color w:val="2A2A2A"/>
                <w:shd w:val="clear" w:color="auto" w:fill="FFFFFF"/>
              </w:rPr>
              <w:t xml:space="preserve">, kas nodrošinātu tiesisko </w:t>
            </w:r>
            <w:proofErr w:type="spellStart"/>
            <w:r w:rsidR="00C423FE" w:rsidRPr="00C423FE">
              <w:rPr>
                <w:color w:val="2A2A2A"/>
                <w:shd w:val="clear" w:color="auto" w:fill="FFFFFF"/>
              </w:rPr>
              <w:t>kontiunitāti</w:t>
            </w:r>
            <w:proofErr w:type="spellEnd"/>
            <w:r w:rsidR="00C423FE" w:rsidRPr="00C423FE">
              <w:rPr>
                <w:color w:val="2A2A2A"/>
                <w:shd w:val="clear" w:color="auto" w:fill="FFFFFF"/>
              </w:rPr>
              <w:t xml:space="preserve"> noslēdzot E</w:t>
            </w:r>
            <w:r w:rsidR="008348B4">
              <w:rPr>
                <w:color w:val="2A2A2A"/>
                <w:shd w:val="clear" w:color="auto" w:fill="FFFFFF"/>
              </w:rPr>
              <w:t>iropas Kosmosa aģentūras</w:t>
            </w:r>
            <w:r w:rsidR="00C423FE" w:rsidRPr="00C423FE">
              <w:rPr>
                <w:color w:val="2A2A2A"/>
                <w:shd w:val="clear" w:color="auto" w:fill="FFFFFF"/>
              </w:rPr>
              <w:t xml:space="preserve"> </w:t>
            </w:r>
            <w:r w:rsidR="00C423FE" w:rsidRPr="00C423FE">
              <w:t>ESVP</w:t>
            </w:r>
            <w:r w:rsidR="008348B4">
              <w:t xml:space="preserve"> hartu</w:t>
            </w:r>
            <w:r w:rsidR="00C423FE" w:rsidRPr="00C423FE">
              <w:t>, kuru parakstot stājas spēkā ESV līgums.</w:t>
            </w:r>
            <w:r w:rsidR="008348B4">
              <w:t xml:space="preserve"> Sadarbības līgums ir spēkā līdz 2014.gada 22.jūlijam. </w:t>
            </w:r>
          </w:p>
          <w:p w:rsidR="003F3DAD" w:rsidRPr="00B225E5" w:rsidRDefault="00C423FE" w:rsidP="00C423FE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B225E5">
              <w:rPr>
                <w:color w:val="000000"/>
                <w:spacing w:val="15"/>
                <w:lang w:val="lv-LV"/>
              </w:rPr>
              <w:t xml:space="preserve">Sadarbības </w:t>
            </w:r>
            <w:r w:rsidRPr="00B225E5">
              <w:rPr>
                <w:lang w:val="lv-LV"/>
              </w:rPr>
              <w:t>līguma</w:t>
            </w:r>
            <w:r w:rsidRPr="00B225E5">
              <w:rPr>
                <w:bCs/>
                <w:lang w:val="lv-LV"/>
              </w:rPr>
              <w:t xml:space="preserve"> noteikumu grozījumi nav personai ne</w:t>
            </w:r>
            <w:r w:rsidR="008348B4" w:rsidRPr="00B225E5">
              <w:rPr>
                <w:bCs/>
                <w:lang w:val="lv-LV"/>
              </w:rPr>
              <w:t>labvēlīgāki</w:t>
            </w:r>
            <w:r w:rsidRPr="00B225E5">
              <w:rPr>
                <w:bCs/>
                <w:lang w:val="lv-LV"/>
              </w:rPr>
              <w:t xml:space="preserve"> par </w:t>
            </w:r>
            <w:r w:rsidRPr="00B225E5">
              <w:rPr>
                <w:color w:val="000000"/>
                <w:spacing w:val="15"/>
                <w:lang w:val="lv-LV"/>
              </w:rPr>
              <w:t xml:space="preserve">Sadarbības </w:t>
            </w:r>
            <w:r w:rsidRPr="00B225E5">
              <w:rPr>
                <w:lang w:val="lv-LV"/>
              </w:rPr>
              <w:t>līguma</w:t>
            </w:r>
            <w:r w:rsidRPr="00B225E5">
              <w:rPr>
                <w:bCs/>
                <w:lang w:val="lv-LV"/>
              </w:rPr>
              <w:t xml:space="preserve"> sākotnējo noteikumu redakciju</w:t>
            </w:r>
            <w:r w:rsidRPr="00B225E5">
              <w:rPr>
                <w:bCs/>
                <w:sz w:val="28"/>
                <w:szCs w:val="28"/>
                <w:lang w:val="lv-LV"/>
              </w:rPr>
              <w:t>.</w:t>
            </w:r>
          </w:p>
        </w:tc>
      </w:tr>
      <w:tr w:rsidR="003F3DAD" w:rsidRPr="000F56F3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3.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Projekta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izstrādē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iesaistītās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institūcijas</w:t>
            </w:r>
            <w:proofErr w:type="spellEnd"/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C423FE" w:rsidRDefault="008348B4" w:rsidP="009E6A8A">
            <w:pPr>
              <w:pStyle w:val="NormalWeb"/>
              <w:spacing w:before="0" w:beforeAutospacing="0" w:after="0" w:afterAutospacing="0"/>
            </w:pPr>
            <w:r>
              <w:t>IZM</w:t>
            </w:r>
          </w:p>
        </w:tc>
      </w:tr>
      <w:tr w:rsidR="003F3DAD" w:rsidRPr="000F56F3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lastRenderedPageBreak/>
              <w:t>4.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Cita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informācija</w:t>
            </w:r>
            <w:proofErr w:type="spellEnd"/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Default="00C423FE" w:rsidP="009E6A8A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423FE">
              <w:rPr>
                <w:shd w:val="clear" w:color="auto" w:fill="FFFFFF"/>
              </w:rPr>
              <w:t xml:space="preserve">EKA </w:t>
            </w:r>
            <w:proofErr w:type="spellStart"/>
            <w:r w:rsidRPr="00C423FE">
              <w:rPr>
                <w:shd w:val="clear" w:color="auto" w:fill="FFFFFF"/>
              </w:rPr>
              <w:t>ir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nosūtījusi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Izglītības</w:t>
            </w:r>
            <w:proofErr w:type="spellEnd"/>
            <w:r w:rsidRPr="00C423FE">
              <w:rPr>
                <w:shd w:val="clear" w:color="auto" w:fill="FFFFFF"/>
              </w:rPr>
              <w:t xml:space="preserve"> un </w:t>
            </w:r>
            <w:proofErr w:type="spellStart"/>
            <w:r w:rsidRPr="00C423FE">
              <w:rPr>
                <w:shd w:val="clear" w:color="auto" w:fill="FFFFFF"/>
              </w:rPr>
              <w:t>zinātnes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ministrei</w:t>
            </w:r>
            <w:proofErr w:type="spellEnd"/>
            <w:r w:rsidR="004007EF">
              <w:rPr>
                <w:shd w:val="clear" w:color="auto" w:fill="FFFFFF"/>
              </w:rPr>
              <w:t xml:space="preserve"> </w:t>
            </w:r>
            <w:proofErr w:type="spellStart"/>
            <w:r w:rsidR="004007EF">
              <w:rPr>
                <w:shd w:val="clear" w:color="auto" w:fill="FFFFFF"/>
              </w:rPr>
              <w:t>apmaiņas</w:t>
            </w:r>
            <w:proofErr w:type="spellEnd"/>
            <w:r w:rsidR="004007EF">
              <w:rPr>
                <w:shd w:val="clear" w:color="auto" w:fill="FFFFFF"/>
              </w:rPr>
              <w:t xml:space="preserve"> </w:t>
            </w:r>
            <w:proofErr w:type="spellStart"/>
            <w:r w:rsidR="004007EF">
              <w:rPr>
                <w:shd w:val="clear" w:color="auto" w:fill="FFFFFF"/>
              </w:rPr>
              <w:t>vēstuli</w:t>
            </w:r>
            <w:proofErr w:type="spellEnd"/>
            <w:r w:rsidR="004007EF">
              <w:rPr>
                <w:shd w:val="clear" w:color="auto" w:fill="FFFFFF"/>
              </w:rPr>
              <w:t xml:space="preserve"> un </w:t>
            </w:r>
            <w:proofErr w:type="spellStart"/>
            <w:r w:rsidR="004007EF">
              <w:rPr>
                <w:shd w:val="clear" w:color="auto" w:fill="FFFFFF"/>
              </w:rPr>
              <w:t>apstiprina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vienošanās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veikšanas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nepieciešamību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color w:val="000000"/>
                <w:spacing w:val="15"/>
              </w:rPr>
              <w:t>Sadarbības</w:t>
            </w:r>
            <w:proofErr w:type="spellEnd"/>
            <w:r w:rsidRPr="00C423FE">
              <w:rPr>
                <w:color w:val="000000"/>
                <w:spacing w:val="15"/>
              </w:rPr>
              <w:t xml:space="preserve"> </w:t>
            </w:r>
            <w:proofErr w:type="spellStart"/>
            <w:r w:rsidRPr="00C423FE">
              <w:t>līgumā</w:t>
            </w:r>
            <w:proofErr w:type="spellEnd"/>
            <w:r w:rsidRPr="00C423FE">
              <w:rPr>
                <w:shd w:val="clear" w:color="auto" w:fill="FFFFFF"/>
              </w:rPr>
              <w:t xml:space="preserve"> un </w:t>
            </w:r>
            <w:proofErr w:type="spellStart"/>
            <w:r w:rsidRPr="00C423FE">
              <w:rPr>
                <w:shd w:val="clear" w:color="auto" w:fill="FFFFFF"/>
              </w:rPr>
              <w:t>neiebilst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pret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tiem</w:t>
            </w:r>
            <w:proofErr w:type="spellEnd"/>
            <w:r w:rsidRPr="00C423FE">
              <w:rPr>
                <w:shd w:val="clear" w:color="auto" w:fill="FFFFFF"/>
              </w:rPr>
              <w:t xml:space="preserve">, </w:t>
            </w:r>
            <w:proofErr w:type="spellStart"/>
            <w:r w:rsidRPr="00C423FE">
              <w:rPr>
                <w:shd w:val="clear" w:color="auto" w:fill="FFFFFF"/>
              </w:rPr>
              <w:t>jo</w:t>
            </w:r>
            <w:proofErr w:type="spellEnd"/>
            <w:r w:rsidRPr="00C423FE">
              <w:rPr>
                <w:shd w:val="clear" w:color="auto" w:fill="FFFFFF"/>
              </w:rPr>
              <w:t xml:space="preserve"> tie </w:t>
            </w:r>
            <w:proofErr w:type="spellStart"/>
            <w:r w:rsidRPr="00C423FE">
              <w:rPr>
                <w:shd w:val="clear" w:color="auto" w:fill="FFFFFF"/>
              </w:rPr>
              <w:t>neskar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color w:val="000000"/>
                <w:spacing w:val="15"/>
              </w:rPr>
              <w:t>Sadarbības</w:t>
            </w:r>
            <w:proofErr w:type="spellEnd"/>
            <w:r w:rsidRPr="00C423FE">
              <w:rPr>
                <w:color w:val="000000"/>
                <w:spacing w:val="15"/>
              </w:rPr>
              <w:t xml:space="preserve"> </w:t>
            </w:r>
            <w:proofErr w:type="spellStart"/>
            <w:r w:rsidRPr="00C423FE">
              <w:t>līguma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saturu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pēc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būtības</w:t>
            </w:r>
            <w:proofErr w:type="spellEnd"/>
            <w:r w:rsidRPr="00C423FE">
              <w:rPr>
                <w:shd w:val="clear" w:color="auto" w:fill="FFFFFF"/>
              </w:rPr>
              <w:t xml:space="preserve">, bet </w:t>
            </w:r>
            <w:proofErr w:type="spellStart"/>
            <w:r w:rsidRPr="00C423FE">
              <w:rPr>
                <w:shd w:val="clear" w:color="auto" w:fill="FFFFFF"/>
              </w:rPr>
              <w:t>gan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atbilst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tehniskajiem</w:t>
            </w:r>
            <w:proofErr w:type="spellEnd"/>
            <w:r w:rsidRPr="00C423FE">
              <w:rPr>
                <w:shd w:val="clear" w:color="auto" w:fill="FFFFFF"/>
              </w:rPr>
              <w:t xml:space="preserve"> </w:t>
            </w:r>
            <w:proofErr w:type="spellStart"/>
            <w:r w:rsidRPr="00C423FE">
              <w:rPr>
                <w:shd w:val="clear" w:color="auto" w:fill="FFFFFF"/>
              </w:rPr>
              <w:t>grozījumiem</w:t>
            </w:r>
            <w:proofErr w:type="spellEnd"/>
            <w:r w:rsidRPr="00C423FE">
              <w:rPr>
                <w:shd w:val="clear" w:color="auto" w:fill="FFFFFF"/>
              </w:rPr>
              <w:t>.</w:t>
            </w:r>
          </w:p>
          <w:p w:rsidR="00C423FE" w:rsidRPr="00C423FE" w:rsidRDefault="00C423FE" w:rsidP="009E6A8A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3F3DAD" w:rsidRDefault="003F3DAD" w:rsidP="003F3DAD">
      <w:pPr>
        <w:pStyle w:val="NormalWeb"/>
        <w:spacing w:before="0" w:beforeAutospacing="0" w:after="0" w:afterAutospacing="0"/>
      </w:pPr>
      <w:r w:rsidRPr="000F56F3">
        <w:t> </w:t>
      </w:r>
    </w:p>
    <w:p w:rsidR="00C423FE" w:rsidRPr="000F56F3" w:rsidRDefault="00C423FE" w:rsidP="003F3DAD">
      <w:pPr>
        <w:pStyle w:val="NormalWeb"/>
        <w:spacing w:before="0" w:beforeAutospacing="0" w:after="0" w:afterAutospacing="0"/>
      </w:pPr>
    </w:p>
    <w:p w:rsidR="003F3DAD" w:rsidRPr="000F56F3" w:rsidRDefault="003F3DAD" w:rsidP="003F3DAD"/>
    <w:p w:rsidR="003F3DAD" w:rsidRPr="000F56F3" w:rsidRDefault="003F3DAD" w:rsidP="003F3DAD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4179"/>
        <w:gridCol w:w="4843"/>
      </w:tblGrid>
      <w:tr w:rsidR="003F3DAD" w:rsidRPr="000F56F3" w:rsidTr="009E6A8A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B225E5" w:rsidRDefault="003F3DAD" w:rsidP="009E6A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B225E5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3F3DAD" w:rsidRPr="000F56F3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1.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Projekta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izpildē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iesaistītās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institūcijas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8348B4" w:rsidP="009E6A8A">
            <w:pPr>
              <w:pStyle w:val="NormalWeb"/>
              <w:spacing w:before="0" w:beforeAutospacing="0" w:after="0" w:afterAutospacing="0"/>
              <w:jc w:val="both"/>
            </w:pPr>
            <w:r>
              <w:t>IZM</w:t>
            </w:r>
          </w:p>
        </w:tc>
      </w:tr>
      <w:tr w:rsidR="003F3DAD" w:rsidRPr="000F56F3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2.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Projekta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izpildes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ietekme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uz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pārvaldes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funkcijām</w:t>
            </w:r>
            <w:proofErr w:type="spellEnd"/>
            <w:r w:rsidRPr="000F56F3">
              <w:t xml:space="preserve"> un </w:t>
            </w:r>
            <w:proofErr w:type="spellStart"/>
            <w:r w:rsidRPr="000F56F3">
              <w:t>institucionālo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struktūru</w:t>
            </w:r>
            <w:proofErr w:type="spellEnd"/>
            <w:r w:rsidRPr="000F56F3">
              <w:t>.</w:t>
            </w:r>
          </w:p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Jaunu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institūciju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izveide</w:t>
            </w:r>
            <w:proofErr w:type="spellEnd"/>
            <w:r w:rsidRPr="000F56F3">
              <w:t xml:space="preserve">, </w:t>
            </w:r>
            <w:proofErr w:type="spellStart"/>
            <w:r w:rsidRPr="000F56F3">
              <w:t>esošo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institūciju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likvidācija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vai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reorganizācija</w:t>
            </w:r>
            <w:proofErr w:type="spellEnd"/>
            <w:r w:rsidRPr="000F56F3">
              <w:t xml:space="preserve">, to </w:t>
            </w:r>
            <w:proofErr w:type="spellStart"/>
            <w:r w:rsidRPr="000F56F3">
              <w:t>ietekme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uz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institūcijas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cilvēkresursiem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1F69D0" w:rsidRDefault="001F69D0" w:rsidP="001F69D0">
            <w:pPr>
              <w:pStyle w:val="NormalWeb"/>
              <w:spacing w:before="0" w:beforeAutospacing="0" w:after="0" w:afterAutospacing="0"/>
            </w:pPr>
            <w:proofErr w:type="spellStart"/>
            <w:r w:rsidRPr="001F69D0">
              <w:t>Neietekmē</w:t>
            </w:r>
            <w:proofErr w:type="spellEnd"/>
            <w:r w:rsidRPr="001F69D0">
              <w:t xml:space="preserve"> </w:t>
            </w:r>
            <w:r>
              <w:t>IZM</w:t>
            </w:r>
            <w:r w:rsidRPr="001F69D0">
              <w:t xml:space="preserve"> </w:t>
            </w:r>
            <w:proofErr w:type="spellStart"/>
            <w:r w:rsidRPr="001F69D0">
              <w:t>funkcijas</w:t>
            </w:r>
            <w:proofErr w:type="spellEnd"/>
            <w:r w:rsidRPr="001F69D0">
              <w:t xml:space="preserve"> un </w:t>
            </w:r>
            <w:proofErr w:type="spellStart"/>
            <w:r w:rsidRPr="001F69D0">
              <w:t>uzdevumus</w:t>
            </w:r>
            <w:proofErr w:type="spellEnd"/>
          </w:p>
        </w:tc>
      </w:tr>
      <w:tr w:rsidR="003F3DAD" w:rsidRPr="000F56F3" w:rsidTr="009E6A8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3.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proofErr w:type="spellStart"/>
            <w:r w:rsidRPr="000F56F3">
              <w:t>Cita</w:t>
            </w:r>
            <w:proofErr w:type="spellEnd"/>
            <w:r w:rsidRPr="000F56F3">
              <w:t xml:space="preserve"> </w:t>
            </w:r>
            <w:proofErr w:type="spellStart"/>
            <w:r w:rsidRPr="000F56F3">
              <w:t>informācija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3DAD" w:rsidRPr="000F56F3" w:rsidRDefault="003F3DAD" w:rsidP="009E6A8A">
            <w:pPr>
              <w:pStyle w:val="NormalWeb"/>
              <w:spacing w:before="0" w:beforeAutospacing="0" w:after="0" w:afterAutospacing="0"/>
            </w:pPr>
            <w:r w:rsidRPr="000F56F3">
              <w:t>Nav.</w:t>
            </w:r>
          </w:p>
        </w:tc>
      </w:tr>
    </w:tbl>
    <w:p w:rsidR="003F3DAD" w:rsidRPr="000F56F3" w:rsidRDefault="003F3DAD" w:rsidP="003F3DAD"/>
    <w:p w:rsidR="003F3DAD" w:rsidRPr="000F56F3" w:rsidRDefault="003F3DAD" w:rsidP="003F3DAD">
      <w:r w:rsidRPr="000F56F3">
        <w:t>Anotācijas</w:t>
      </w:r>
      <w:r w:rsidR="00C423FE">
        <w:t xml:space="preserve"> II., III., IV., </w:t>
      </w:r>
      <w:r w:rsidRPr="000F56F3">
        <w:t>V.</w:t>
      </w:r>
      <w:r w:rsidR="00C423FE">
        <w:t xml:space="preserve"> un VI. </w:t>
      </w:r>
      <w:r w:rsidRPr="000F56F3">
        <w:t>sadaļa – projekts šīs jomas neskar.</w:t>
      </w:r>
    </w:p>
    <w:p w:rsidR="003F3DAD" w:rsidRDefault="003F3DAD" w:rsidP="00CE31C6">
      <w:pPr>
        <w:shd w:val="clear" w:color="auto" w:fill="FFFFFF"/>
        <w:outlineLvl w:val="3"/>
        <w:rPr>
          <w:b/>
          <w:sz w:val="28"/>
          <w:szCs w:val="28"/>
        </w:rPr>
      </w:pPr>
    </w:p>
    <w:p w:rsidR="000747AD" w:rsidRPr="005272EF" w:rsidRDefault="000747AD" w:rsidP="008668BB">
      <w:pPr>
        <w:jc w:val="both"/>
        <w:rPr>
          <w:sz w:val="28"/>
          <w:szCs w:val="28"/>
        </w:rPr>
      </w:pPr>
    </w:p>
    <w:p w:rsidR="000747AD" w:rsidRPr="005272EF" w:rsidRDefault="000747AD" w:rsidP="008668BB">
      <w:pPr>
        <w:pStyle w:val="Heading5"/>
        <w:tabs>
          <w:tab w:val="right" w:pos="8789"/>
        </w:tabs>
        <w:ind w:firstLine="426"/>
        <w:jc w:val="both"/>
        <w:rPr>
          <w:szCs w:val="28"/>
          <w:lang w:val="lv-LV"/>
        </w:rPr>
      </w:pPr>
      <w:r w:rsidRPr="005272EF">
        <w:rPr>
          <w:szCs w:val="28"/>
          <w:lang w:val="lv-LV"/>
        </w:rPr>
        <w:t>Izglītības un zinātnes ministrs</w:t>
      </w:r>
      <w:r w:rsidRPr="005272EF">
        <w:rPr>
          <w:szCs w:val="28"/>
          <w:lang w:val="lv-LV"/>
        </w:rPr>
        <w:tab/>
        <w:t xml:space="preserve">        </w:t>
      </w:r>
      <w:r w:rsidR="000432BD">
        <w:rPr>
          <w:szCs w:val="28"/>
          <w:lang w:val="lv-LV"/>
        </w:rPr>
        <w:t>I.Druviete</w:t>
      </w:r>
    </w:p>
    <w:p w:rsidR="000747AD" w:rsidRPr="005272EF" w:rsidRDefault="000747AD" w:rsidP="008668BB">
      <w:pPr>
        <w:tabs>
          <w:tab w:val="left" w:pos="6663"/>
        </w:tabs>
        <w:rPr>
          <w:sz w:val="28"/>
          <w:szCs w:val="28"/>
        </w:rPr>
      </w:pPr>
    </w:p>
    <w:p w:rsidR="000747AD" w:rsidRPr="005272EF" w:rsidRDefault="000747AD" w:rsidP="008668BB">
      <w:pPr>
        <w:tabs>
          <w:tab w:val="left" w:pos="6663"/>
        </w:tabs>
        <w:rPr>
          <w:sz w:val="28"/>
          <w:szCs w:val="28"/>
        </w:rPr>
      </w:pPr>
    </w:p>
    <w:p w:rsidR="000747AD" w:rsidRPr="005272EF" w:rsidRDefault="000747AD" w:rsidP="008668BB">
      <w:pPr>
        <w:tabs>
          <w:tab w:val="left" w:pos="5580"/>
          <w:tab w:val="left" w:pos="6663"/>
          <w:tab w:val="right" w:pos="8789"/>
        </w:tabs>
        <w:ind w:firstLine="426"/>
        <w:rPr>
          <w:sz w:val="28"/>
          <w:szCs w:val="28"/>
        </w:rPr>
      </w:pPr>
      <w:r w:rsidRPr="005272EF">
        <w:rPr>
          <w:sz w:val="28"/>
          <w:szCs w:val="28"/>
        </w:rPr>
        <w:t xml:space="preserve">Vizē: </w:t>
      </w:r>
    </w:p>
    <w:p w:rsidR="000747AD" w:rsidRPr="005272EF" w:rsidRDefault="000747AD" w:rsidP="008668BB">
      <w:pPr>
        <w:tabs>
          <w:tab w:val="left" w:pos="5580"/>
          <w:tab w:val="left" w:pos="6663"/>
          <w:tab w:val="right" w:pos="8789"/>
        </w:tabs>
        <w:ind w:firstLine="426"/>
        <w:rPr>
          <w:sz w:val="28"/>
          <w:szCs w:val="28"/>
        </w:rPr>
      </w:pPr>
      <w:r w:rsidRPr="005272EF">
        <w:rPr>
          <w:sz w:val="28"/>
          <w:szCs w:val="28"/>
        </w:rPr>
        <w:t>Valsts sekretāre</w:t>
      </w:r>
      <w:r w:rsidRPr="005272EF">
        <w:rPr>
          <w:sz w:val="28"/>
          <w:szCs w:val="28"/>
        </w:rPr>
        <w:tab/>
      </w:r>
      <w:r w:rsidRPr="005272EF">
        <w:rPr>
          <w:sz w:val="28"/>
          <w:szCs w:val="28"/>
        </w:rPr>
        <w:tab/>
        <w:t xml:space="preserve">          S. Liepiņa</w:t>
      </w:r>
    </w:p>
    <w:p w:rsidR="00FB05C9" w:rsidRPr="005272EF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FB05C9" w:rsidRPr="005272EF" w:rsidRDefault="00FB05C9" w:rsidP="008668BB">
      <w:pPr>
        <w:pStyle w:val="naisf"/>
        <w:tabs>
          <w:tab w:val="left" w:pos="6804"/>
        </w:tabs>
        <w:spacing w:before="0" w:beforeAutospacing="0" w:after="0" w:afterAutospacing="0"/>
        <w:rPr>
          <w:sz w:val="20"/>
          <w:szCs w:val="20"/>
        </w:rPr>
      </w:pPr>
    </w:p>
    <w:p w:rsidR="000432BD" w:rsidRPr="000432BD" w:rsidRDefault="00B225E5" w:rsidP="000432BD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10</w:t>
      </w:r>
      <w:r w:rsidR="00261542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06</w:t>
      </w:r>
      <w:r w:rsidR="000432BD" w:rsidRPr="000432BD">
        <w:rPr>
          <w:sz w:val="20"/>
          <w:szCs w:val="20"/>
          <w:lang w:eastAsia="en-US"/>
        </w:rPr>
        <w:t xml:space="preserve">.2014. 11:42 </w:t>
      </w:r>
    </w:p>
    <w:p w:rsidR="000432BD" w:rsidRPr="000432BD" w:rsidRDefault="000432BD" w:rsidP="000432BD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="00B225E5">
        <w:rPr>
          <w:sz w:val="20"/>
          <w:szCs w:val="20"/>
          <w:lang w:eastAsia="en-US"/>
        </w:rPr>
        <w:t>60</w:t>
      </w:r>
    </w:p>
    <w:p w:rsidR="000432BD" w:rsidRPr="000432BD" w:rsidRDefault="000432BD" w:rsidP="000432BD">
      <w:pPr>
        <w:rPr>
          <w:sz w:val="20"/>
          <w:szCs w:val="20"/>
          <w:lang w:eastAsia="en-US"/>
        </w:rPr>
      </w:pPr>
      <w:r w:rsidRPr="000432BD">
        <w:rPr>
          <w:sz w:val="20"/>
          <w:szCs w:val="20"/>
          <w:lang w:eastAsia="en-US"/>
        </w:rPr>
        <w:t>Karolis, 67047996</w:t>
      </w:r>
    </w:p>
    <w:p w:rsidR="000432BD" w:rsidRPr="000432BD" w:rsidRDefault="00AA21C4" w:rsidP="000432BD">
      <w:pPr>
        <w:rPr>
          <w:sz w:val="20"/>
          <w:szCs w:val="20"/>
          <w:lang w:eastAsia="en-US"/>
        </w:rPr>
      </w:pPr>
      <w:hyperlink r:id="rId8" w:history="1">
        <w:r w:rsidR="000432BD" w:rsidRPr="000432BD">
          <w:rPr>
            <w:color w:val="40407C"/>
            <w:sz w:val="20"/>
            <w:szCs w:val="20"/>
            <w:lang w:eastAsia="en-US"/>
          </w:rPr>
          <w:t>kaspars.karolis@izm.gov.lv</w:t>
        </w:r>
      </w:hyperlink>
    </w:p>
    <w:p w:rsidR="00B0479B" w:rsidRPr="005272EF" w:rsidRDefault="00B0479B" w:rsidP="000432BD">
      <w:pPr>
        <w:ind w:firstLine="426"/>
        <w:rPr>
          <w:sz w:val="20"/>
          <w:szCs w:val="20"/>
        </w:rPr>
      </w:pPr>
    </w:p>
    <w:sectPr w:rsidR="00B0479B" w:rsidRPr="005272EF" w:rsidSect="00FB0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9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C4" w:rsidRDefault="00AA21C4">
      <w:r>
        <w:separator/>
      </w:r>
    </w:p>
  </w:endnote>
  <w:endnote w:type="continuationSeparator" w:id="0">
    <w:p w:rsidR="00AA21C4" w:rsidRDefault="00AA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E5" w:rsidRDefault="00B22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08" w:rsidRPr="00197B08" w:rsidRDefault="00AA21C4" w:rsidP="00197B08">
    <w:pPr>
      <w:shd w:val="clear" w:color="auto" w:fill="FFFFFF"/>
      <w:jc w:val="both"/>
      <w:outlineLvl w:val="3"/>
    </w:pPr>
    <w:r>
      <w:fldChar w:fldCharType="begin"/>
    </w:r>
    <w:r>
      <w:instrText xml:space="preserve"> FILENAME   \* MERGEFORMAT </w:instrText>
    </w:r>
    <w:r>
      <w:fldChar w:fldCharType="separate"/>
    </w:r>
    <w:r w:rsidR="00186AFE">
      <w:rPr>
        <w:noProof/>
      </w:rPr>
      <w:t>IZManot_</w:t>
    </w:r>
    <w:r w:rsidR="00B225E5">
      <w:rPr>
        <w:noProof/>
      </w:rPr>
      <w:t>100614</w:t>
    </w:r>
    <w:r w:rsidR="00186AFE">
      <w:rPr>
        <w:noProof/>
      </w:rPr>
      <w:t>_EKA</w:t>
    </w:r>
    <w:r>
      <w:rPr>
        <w:noProof/>
      </w:rPr>
      <w:fldChar w:fldCharType="end"/>
    </w:r>
    <w:r w:rsidR="00197B08" w:rsidRPr="00197B08">
      <w:t>2009; Ministru kabineta noteikumu projekts “Par vienošanos par Latvijas Republikas valdības un Eiropas Kosmosa aģentūras līguma par sadarbību kosmosa jomā miermīlīgiem mērķiem</w:t>
    </w:r>
    <w:r w:rsidR="001F69D0" w:rsidRPr="001F69D0">
      <w:t xml:space="preserve"> darbības pagarināšanu</w:t>
    </w:r>
    <w:r w:rsidR="00197B08" w:rsidRPr="00197B08">
      <w:rPr>
        <w:shd w:val="clear" w:color="auto" w:fill="FFFFFF"/>
      </w:rPr>
      <w:t>”</w:t>
    </w:r>
    <w:r w:rsidR="001F69D0">
      <w:rPr>
        <w:shd w:val="clear" w:color="auto" w:fill="FFFFFF"/>
      </w:rPr>
      <w:t xml:space="preserve"> </w:t>
    </w:r>
    <w:r w:rsidR="00197B08" w:rsidRPr="00197B08">
      <w:t>sākotnējās ietekmes novērtējuma ziņojums (anotācija)</w:t>
    </w:r>
  </w:p>
  <w:p w:rsidR="001D517D" w:rsidRPr="001D517D" w:rsidRDefault="001D517D" w:rsidP="001D517D">
    <w:pPr>
      <w:pStyle w:val="naisnod"/>
      <w:spacing w:before="0" w:beforeAutospacing="0" w:after="0" w:afterAutospacing="0"/>
      <w:jc w:val="both"/>
      <w:rPr>
        <w:sz w:val="20"/>
        <w:szCs w:val="20"/>
      </w:rPr>
    </w:pPr>
  </w:p>
  <w:p w:rsidR="00B0479B" w:rsidRPr="001D517D" w:rsidRDefault="00B0479B" w:rsidP="001D517D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BD" w:rsidRPr="00197B08" w:rsidRDefault="00AA21C4" w:rsidP="000432BD">
    <w:pPr>
      <w:shd w:val="clear" w:color="auto" w:fill="FFFFFF"/>
      <w:jc w:val="both"/>
      <w:outlineLvl w:val="3"/>
    </w:pPr>
    <w:r>
      <w:fldChar w:fldCharType="begin"/>
    </w:r>
    <w:r>
      <w:instrText xml:space="preserve"> FILENAME   \* MERGEFORMAT </w:instrText>
    </w:r>
    <w:r>
      <w:fldChar w:fldCharType="separate"/>
    </w:r>
    <w:r w:rsidR="00186AFE">
      <w:rPr>
        <w:noProof/>
      </w:rPr>
      <w:t>IZManot_</w:t>
    </w:r>
    <w:r w:rsidR="00B225E5">
      <w:rPr>
        <w:noProof/>
      </w:rPr>
      <w:t>100614</w:t>
    </w:r>
    <w:bookmarkStart w:id="0" w:name="_GoBack"/>
    <w:bookmarkEnd w:id="0"/>
    <w:r w:rsidR="00186AFE">
      <w:rPr>
        <w:noProof/>
      </w:rPr>
      <w:t>_EKA</w:t>
    </w:r>
    <w:r>
      <w:rPr>
        <w:noProof/>
      </w:rPr>
      <w:fldChar w:fldCharType="end"/>
    </w:r>
    <w:r w:rsidR="000432BD" w:rsidRPr="00197B08">
      <w:t>2009; Ministru kabineta noteikumu projekts “</w:t>
    </w:r>
    <w:r w:rsidR="00197B08" w:rsidRPr="00197B08">
      <w:t>Par vienošanos par Latvijas Republikas valdības un Eiropas Kosmosa aģentūras līguma par sadarbību kosmosa jomā miermīlīgiem mērķiem</w:t>
    </w:r>
    <w:r w:rsidR="001F69D0">
      <w:rPr>
        <w:b/>
        <w:sz w:val="28"/>
        <w:szCs w:val="28"/>
      </w:rPr>
      <w:t xml:space="preserve"> </w:t>
    </w:r>
    <w:r w:rsidR="001F69D0" w:rsidRPr="001F69D0">
      <w:t>darbības pagarināšanu</w:t>
    </w:r>
    <w:r w:rsidR="000432BD" w:rsidRPr="00197B08">
      <w:rPr>
        <w:shd w:val="clear" w:color="auto" w:fill="FFFFFF"/>
      </w:rPr>
      <w:t>”</w:t>
    </w:r>
    <w:r w:rsidR="001F69D0">
      <w:rPr>
        <w:shd w:val="clear" w:color="auto" w:fill="FFFFFF"/>
      </w:rPr>
      <w:t xml:space="preserve"> </w:t>
    </w:r>
    <w:r w:rsidR="000432BD" w:rsidRPr="00197B08">
      <w:t>sākotnējās ietekmes novērtējuma ziņojums (anotācija)</w:t>
    </w:r>
  </w:p>
  <w:p w:rsidR="00B4391D" w:rsidRPr="00B4391D" w:rsidRDefault="00B4391D" w:rsidP="00B4391D">
    <w:pPr>
      <w:pStyle w:val="naisnod"/>
      <w:spacing w:before="0" w:beforeAutospacing="0" w:after="0" w:afterAutospacing="0"/>
      <w:jc w:val="both"/>
      <w:rPr>
        <w:sz w:val="20"/>
        <w:szCs w:val="20"/>
      </w:rPr>
    </w:pPr>
  </w:p>
  <w:p w:rsidR="001D517D" w:rsidRPr="001D517D" w:rsidRDefault="001D517D" w:rsidP="001D517D">
    <w:pPr>
      <w:shd w:val="clear" w:color="auto" w:fill="FFFFFF"/>
      <w:jc w:val="both"/>
      <w:outlineLvl w:val="3"/>
      <w:rPr>
        <w:sz w:val="20"/>
        <w:szCs w:val="20"/>
      </w:rPr>
    </w:pPr>
  </w:p>
  <w:p w:rsidR="000747AD" w:rsidRPr="001D517D" w:rsidRDefault="000747AD" w:rsidP="001D517D">
    <w:pPr>
      <w:pStyle w:val="naisnod"/>
      <w:spacing w:before="0" w:beforeAutospacing="0" w:after="0" w:afterAutospacing="0"/>
      <w:jc w:val="both"/>
      <w:rPr>
        <w:sz w:val="20"/>
        <w:szCs w:val="20"/>
      </w:rPr>
    </w:pPr>
  </w:p>
  <w:p w:rsidR="00B0479B" w:rsidRPr="00317334" w:rsidRDefault="00B0479B" w:rsidP="00B0479B">
    <w:pPr>
      <w:pStyle w:val="naisnod"/>
      <w:spacing w:before="0" w:beforeAutospacing="0" w:after="0" w:afterAutospacing="0"/>
      <w:jc w:val="both"/>
      <w:rPr>
        <w:bCs/>
        <w:sz w:val="20"/>
        <w:szCs w:val="20"/>
      </w:rPr>
    </w:pPr>
  </w:p>
  <w:p w:rsidR="00B0479B" w:rsidRDefault="00B0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C4" w:rsidRDefault="00AA21C4">
      <w:r>
        <w:separator/>
      </w:r>
    </w:p>
  </w:footnote>
  <w:footnote w:type="continuationSeparator" w:id="0">
    <w:p w:rsidR="00AA21C4" w:rsidRDefault="00AA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B" w:rsidRDefault="00EE651B" w:rsidP="00737C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7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79B" w:rsidRDefault="00B04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B" w:rsidRDefault="00EE651B" w:rsidP="00737C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7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5E5">
      <w:rPr>
        <w:rStyle w:val="PageNumber"/>
        <w:noProof/>
      </w:rPr>
      <w:t>2</w:t>
    </w:r>
    <w:r>
      <w:rPr>
        <w:rStyle w:val="PageNumber"/>
      </w:rPr>
      <w:fldChar w:fldCharType="end"/>
    </w:r>
  </w:p>
  <w:p w:rsidR="00B0479B" w:rsidRDefault="00B04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E5" w:rsidRDefault="00B2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091E"/>
    <w:multiLevelType w:val="hybridMultilevel"/>
    <w:tmpl w:val="7FDEDEB8"/>
    <w:lvl w:ilvl="0" w:tplc="0AC44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D31E43"/>
    <w:multiLevelType w:val="hybridMultilevel"/>
    <w:tmpl w:val="7AB8565C"/>
    <w:lvl w:ilvl="0" w:tplc="4B4E7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A0"/>
    <w:rsid w:val="0000492A"/>
    <w:rsid w:val="000432BD"/>
    <w:rsid w:val="000747AD"/>
    <w:rsid w:val="000B7582"/>
    <w:rsid w:val="000E3D97"/>
    <w:rsid w:val="00123D6E"/>
    <w:rsid w:val="00124358"/>
    <w:rsid w:val="00186AFE"/>
    <w:rsid w:val="00197B08"/>
    <w:rsid w:val="001D517D"/>
    <w:rsid w:val="001E3420"/>
    <w:rsid w:val="001E7BFB"/>
    <w:rsid w:val="001F0E74"/>
    <w:rsid w:val="001F1CC2"/>
    <w:rsid w:val="001F27DC"/>
    <w:rsid w:val="001F69D0"/>
    <w:rsid w:val="00261542"/>
    <w:rsid w:val="0026769D"/>
    <w:rsid w:val="002B4D1E"/>
    <w:rsid w:val="002C1840"/>
    <w:rsid w:val="002E57E3"/>
    <w:rsid w:val="00303A6E"/>
    <w:rsid w:val="0030505A"/>
    <w:rsid w:val="00311BAC"/>
    <w:rsid w:val="00317334"/>
    <w:rsid w:val="003379A7"/>
    <w:rsid w:val="00340037"/>
    <w:rsid w:val="0038421A"/>
    <w:rsid w:val="003E6A67"/>
    <w:rsid w:val="003F3DAD"/>
    <w:rsid w:val="004007EF"/>
    <w:rsid w:val="0040742E"/>
    <w:rsid w:val="004308E6"/>
    <w:rsid w:val="00432FDB"/>
    <w:rsid w:val="0047703A"/>
    <w:rsid w:val="0048052C"/>
    <w:rsid w:val="004862C4"/>
    <w:rsid w:val="00493C9A"/>
    <w:rsid w:val="004B5399"/>
    <w:rsid w:val="004E1159"/>
    <w:rsid w:val="00526BB3"/>
    <w:rsid w:val="005272EF"/>
    <w:rsid w:val="0053048D"/>
    <w:rsid w:val="00535585"/>
    <w:rsid w:val="0054144B"/>
    <w:rsid w:val="00543241"/>
    <w:rsid w:val="005C61B1"/>
    <w:rsid w:val="005F1681"/>
    <w:rsid w:val="005F412A"/>
    <w:rsid w:val="006111D8"/>
    <w:rsid w:val="00613657"/>
    <w:rsid w:val="00691356"/>
    <w:rsid w:val="006A023C"/>
    <w:rsid w:val="006B605B"/>
    <w:rsid w:val="006C15E2"/>
    <w:rsid w:val="006D6B99"/>
    <w:rsid w:val="006F4965"/>
    <w:rsid w:val="00715200"/>
    <w:rsid w:val="00737C64"/>
    <w:rsid w:val="00764BB6"/>
    <w:rsid w:val="007A2BCA"/>
    <w:rsid w:val="007C6BA7"/>
    <w:rsid w:val="007C788D"/>
    <w:rsid w:val="008339CB"/>
    <w:rsid w:val="00833D28"/>
    <w:rsid w:val="008348B4"/>
    <w:rsid w:val="00844F3E"/>
    <w:rsid w:val="008668BB"/>
    <w:rsid w:val="00896AD8"/>
    <w:rsid w:val="009333A0"/>
    <w:rsid w:val="00981A8B"/>
    <w:rsid w:val="009E25D3"/>
    <w:rsid w:val="00A242A3"/>
    <w:rsid w:val="00A928E7"/>
    <w:rsid w:val="00A95A79"/>
    <w:rsid w:val="00AA21C4"/>
    <w:rsid w:val="00AB312B"/>
    <w:rsid w:val="00AC655C"/>
    <w:rsid w:val="00B04617"/>
    <w:rsid w:val="00B0479B"/>
    <w:rsid w:val="00B0685E"/>
    <w:rsid w:val="00B12530"/>
    <w:rsid w:val="00B22530"/>
    <w:rsid w:val="00B225E5"/>
    <w:rsid w:val="00B4391D"/>
    <w:rsid w:val="00B7090A"/>
    <w:rsid w:val="00BB4BD9"/>
    <w:rsid w:val="00C423FE"/>
    <w:rsid w:val="00C45E22"/>
    <w:rsid w:val="00CA21CC"/>
    <w:rsid w:val="00CD1FD5"/>
    <w:rsid w:val="00CE31C6"/>
    <w:rsid w:val="00CF2367"/>
    <w:rsid w:val="00D150D5"/>
    <w:rsid w:val="00D41967"/>
    <w:rsid w:val="00D618D0"/>
    <w:rsid w:val="00D67FB0"/>
    <w:rsid w:val="00DA1735"/>
    <w:rsid w:val="00DC4311"/>
    <w:rsid w:val="00E32F26"/>
    <w:rsid w:val="00E35BE4"/>
    <w:rsid w:val="00E96D19"/>
    <w:rsid w:val="00EB452A"/>
    <w:rsid w:val="00EE651B"/>
    <w:rsid w:val="00F87D21"/>
    <w:rsid w:val="00FA4947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06D6-9B82-4CC3-BF5A-8357797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A0"/>
    <w:rPr>
      <w:sz w:val="24"/>
      <w:szCs w:val="24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0747A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333A0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333A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333A0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9333A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333A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9333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n-GB" w:eastAsia="cs-CZ"/>
    </w:rPr>
  </w:style>
  <w:style w:type="character" w:customStyle="1" w:styleId="BodyTextChar">
    <w:name w:val="Body Text Char"/>
    <w:link w:val="BodyText"/>
    <w:semiHidden/>
    <w:rsid w:val="009333A0"/>
    <w:rPr>
      <w:rFonts w:ascii="Tahoma" w:hAnsi="Tahoma"/>
      <w:sz w:val="24"/>
      <w:lang w:val="en-GB" w:eastAsia="cs-CZ" w:bidi="ar-SA"/>
    </w:rPr>
  </w:style>
  <w:style w:type="paragraph" w:styleId="Header">
    <w:name w:val="header"/>
    <w:basedOn w:val="Normal"/>
    <w:rsid w:val="003173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17334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1733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7334"/>
  </w:style>
  <w:style w:type="paragraph" w:styleId="BalloonText">
    <w:name w:val="Balloon Text"/>
    <w:basedOn w:val="Normal"/>
    <w:semiHidden/>
    <w:rsid w:val="00CF236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47AD"/>
    <w:rPr>
      <w:sz w:val="28"/>
    </w:rPr>
  </w:style>
  <w:style w:type="character" w:customStyle="1" w:styleId="FooterChar">
    <w:name w:val="Footer Char"/>
    <w:basedOn w:val="DefaultParagraphFont"/>
    <w:link w:val="Footer"/>
    <w:rsid w:val="000747AD"/>
    <w:rPr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nhideWhenUsed/>
    <w:rsid w:val="00477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703A"/>
    <w:rPr>
      <w:lang w:val="lv-LV" w:eastAsia="lv-LV"/>
    </w:rPr>
  </w:style>
  <w:style w:type="paragraph" w:customStyle="1" w:styleId="tv20787921">
    <w:name w:val="tv207_87_921"/>
    <w:basedOn w:val="Normal"/>
    <w:rsid w:val="0047703A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B758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B0685E"/>
  </w:style>
  <w:style w:type="paragraph" w:styleId="BodyText2">
    <w:name w:val="Body Text 2"/>
    <w:basedOn w:val="Normal"/>
    <w:link w:val="BodyText2Char"/>
    <w:semiHidden/>
    <w:unhideWhenUsed/>
    <w:rsid w:val="00981A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1A8B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9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7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8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A00D-5CF2-423A-9842-8E162A7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</vt:lpstr>
    </vt:vector>
  </TitlesOfParts>
  <Company>vidm</Company>
  <LinksUpToDate>false</LinksUpToDate>
  <CharactersWithSpaces>3709</CharactersWithSpaces>
  <SharedDoc>false</SharedDoc>
  <HLinks>
    <vt:vector size="78" baseType="variant">
      <vt:variant>
        <vt:i4>327736</vt:i4>
      </vt:variant>
      <vt:variant>
        <vt:i4>36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  <vt:variant>
        <vt:i4>7274552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http://eur-lex.europa.eu/LexUriServ/LexUriServ.do?uri=OJ:L:2006:310:0001:01:LV:HTML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http://eur-lex.europa.eu/LexUriServ/LexUriServ.do?uri=OJ:L:2007:210:0010:01:EN:HTML</vt:lpwstr>
      </vt:variant>
      <vt:variant>
        <vt:lpwstr/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1572935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http://eur-lex.europa.eu/LexUriServ/LexUriServ.do?uri=CONSLEG:2002R2342:20090101:LV:HTML</vt:lpwstr>
      </vt:variant>
      <vt:variant>
        <vt:lpwstr/>
      </vt:variant>
      <vt:variant>
        <vt:i4>7274552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http://eur-lex.europa.eu/LexUriServ/LexUriServ.do?uri=OJ:L:2006:310:0001:01:LV:HTML</vt:lpwstr>
      </vt:variant>
      <vt:variant>
        <vt:lpwstr/>
      </vt:variant>
      <vt:variant>
        <vt:i4>7733296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http://eur-lex.europa.eu/LexUriServ/LexUriServ.do?uri=OJ:L:2007:210:0010:01:EN:HTML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1572935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http://eur-lex.europa.eu/LexUriServ/LexUriServ.do?uri=CONSLEG:2002R2342:20090101:LV:HTML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http://eur-lex.europa.eu/LexUriServ/LexUriServ.do?uri=CONSLEG:2006R1995:20060822:LV:HTML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http://eur-lex.europa.eu/LexUriServ/LexUriServ.do?uri=OJ:L:2002:248:0001:01:LV:HTML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http://eur-lex.europa.eu/LexUriServ/LexUriServ.do?uri=OJ:L:2006:310:0001:01:LV:HTML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/>
  <dc:creator>agneser</dc:creator>
  <cp:keywords/>
  <dc:description/>
  <cp:lastModifiedBy>Kaspars Karolis</cp:lastModifiedBy>
  <cp:revision>3</cp:revision>
  <cp:lastPrinted>2014-04-23T06:45:00Z</cp:lastPrinted>
  <dcterms:created xsi:type="dcterms:W3CDTF">2014-06-10T13:45:00Z</dcterms:created>
  <dcterms:modified xsi:type="dcterms:W3CDTF">2014-06-10T13:45:00Z</dcterms:modified>
  <cp:contentStatus/>
</cp:coreProperties>
</file>