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848" w:rsidRDefault="001037A3" w:rsidP="00B91AEB">
      <w:pPr>
        <w:spacing w:after="0" w:line="240" w:lineRule="auto"/>
        <w:jc w:val="center"/>
        <w:outlineLvl w:val="2"/>
        <w:rPr>
          <w:rFonts w:ascii="Times New Roman" w:eastAsia="Times New Roman" w:hAnsi="Times New Roman" w:cs="Times New Roman"/>
          <w:b/>
          <w:sz w:val="28"/>
          <w:szCs w:val="28"/>
        </w:rPr>
      </w:pPr>
      <w:r w:rsidRPr="00B91AEB">
        <w:rPr>
          <w:rFonts w:ascii="Times New Roman" w:eastAsia="Times New Roman" w:hAnsi="Times New Roman" w:cs="Times New Roman"/>
          <w:b/>
          <w:sz w:val="28"/>
          <w:szCs w:val="28"/>
        </w:rPr>
        <w:t>Ministru kabineta</w:t>
      </w:r>
      <w:r w:rsidR="00B91AEB" w:rsidRPr="00B91AEB">
        <w:rPr>
          <w:rFonts w:ascii="Times New Roman" w:eastAsia="Times New Roman" w:hAnsi="Times New Roman" w:cs="Times New Roman"/>
          <w:b/>
          <w:sz w:val="28"/>
          <w:szCs w:val="28"/>
        </w:rPr>
        <w:t xml:space="preserve"> rīkojuma</w:t>
      </w:r>
      <w:r w:rsidRPr="00B91AEB">
        <w:rPr>
          <w:rFonts w:ascii="Times New Roman" w:eastAsia="Times New Roman" w:hAnsi="Times New Roman" w:cs="Times New Roman"/>
          <w:b/>
          <w:sz w:val="28"/>
          <w:szCs w:val="28"/>
        </w:rPr>
        <w:t xml:space="preserve"> projekta </w:t>
      </w:r>
    </w:p>
    <w:p w:rsidR="001037A3" w:rsidRPr="00B91AEB" w:rsidRDefault="001037A3" w:rsidP="00B91AEB">
      <w:pPr>
        <w:spacing w:after="0" w:line="240" w:lineRule="auto"/>
        <w:jc w:val="center"/>
        <w:outlineLvl w:val="2"/>
        <w:rPr>
          <w:rFonts w:ascii="Times New Roman" w:eastAsia="Times New Roman" w:hAnsi="Times New Roman" w:cs="Times New Roman"/>
          <w:b/>
          <w:sz w:val="28"/>
          <w:szCs w:val="28"/>
        </w:rPr>
      </w:pPr>
      <w:r w:rsidRPr="00B91AEB">
        <w:rPr>
          <w:rFonts w:ascii="Times New Roman" w:eastAsia="Times New Roman" w:hAnsi="Times New Roman" w:cs="Times New Roman"/>
          <w:b/>
          <w:sz w:val="28"/>
          <w:szCs w:val="28"/>
        </w:rPr>
        <w:t>„</w:t>
      </w:r>
      <w:r w:rsidR="00B91AEB" w:rsidRPr="00B91AEB">
        <w:rPr>
          <w:rFonts w:ascii="Times New Roman" w:eastAsia="Times New Roman" w:hAnsi="Times New Roman" w:cs="Times New Roman"/>
          <w:b/>
          <w:sz w:val="28"/>
          <w:szCs w:val="28"/>
        </w:rPr>
        <w:t>Par valsts kustamās mantas nodošanu sabiedriskā labuma organizācijai – nodibinājumam „Kokneses fonds”</w:t>
      </w:r>
      <w:r w:rsidRPr="00B91AEB">
        <w:rPr>
          <w:rFonts w:ascii="Times New Roman" w:eastAsia="Times New Roman" w:hAnsi="Times New Roman" w:cs="Times New Roman"/>
          <w:b/>
          <w:sz w:val="28"/>
          <w:szCs w:val="28"/>
        </w:rPr>
        <w:t xml:space="preserve">” sākotnējās ietekmes novērtējuma </w:t>
      </w:r>
      <w:smartTag w:uri="schemas-tilde-lv/tildestengine" w:element="veidnes">
        <w:smartTagPr>
          <w:attr w:name="id" w:val="-1"/>
          <w:attr w:name="baseform" w:val="ziņojums"/>
          <w:attr w:name="text" w:val="ziņojums"/>
        </w:smartTagPr>
        <w:r w:rsidRPr="00B91AEB">
          <w:rPr>
            <w:rFonts w:ascii="Times New Roman" w:eastAsia="Times New Roman" w:hAnsi="Times New Roman" w:cs="Times New Roman"/>
            <w:b/>
            <w:sz w:val="28"/>
            <w:szCs w:val="28"/>
          </w:rPr>
          <w:t>ziņojums</w:t>
        </w:r>
      </w:smartTag>
      <w:r w:rsidRPr="00B91AEB">
        <w:rPr>
          <w:rFonts w:ascii="Times New Roman" w:eastAsia="Times New Roman" w:hAnsi="Times New Roman" w:cs="Times New Roman"/>
          <w:b/>
          <w:sz w:val="28"/>
          <w:szCs w:val="28"/>
        </w:rPr>
        <w:t xml:space="preserve"> (anotācija)</w:t>
      </w:r>
    </w:p>
    <w:p w:rsidR="001037A3" w:rsidRPr="00C33852" w:rsidRDefault="001037A3" w:rsidP="0096459F">
      <w:pPr>
        <w:pStyle w:val="naislab"/>
        <w:spacing w:before="0" w:after="0"/>
        <w:jc w:val="center"/>
        <w:outlineLvl w:val="0"/>
        <w:rPr>
          <w:b/>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69"/>
        <w:gridCol w:w="3234"/>
        <w:gridCol w:w="5318"/>
      </w:tblGrid>
      <w:tr w:rsidR="001037A3" w:rsidRPr="00C33852" w:rsidTr="00CD1E4D">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037A3" w:rsidRPr="00C33852" w:rsidRDefault="001037A3" w:rsidP="0096459F">
            <w:pPr>
              <w:spacing w:after="0" w:line="240" w:lineRule="auto"/>
              <w:ind w:firstLine="215"/>
              <w:jc w:val="center"/>
              <w:rPr>
                <w:rFonts w:ascii="Times New Roman" w:eastAsia="Times New Roman" w:hAnsi="Times New Roman" w:cs="Times New Roman"/>
                <w:b/>
                <w:bCs/>
                <w:sz w:val="28"/>
                <w:szCs w:val="28"/>
              </w:rPr>
            </w:pPr>
            <w:r w:rsidRPr="00C33852">
              <w:rPr>
                <w:rFonts w:ascii="Times New Roman" w:eastAsia="Times New Roman" w:hAnsi="Times New Roman" w:cs="Times New Roman"/>
                <w:b/>
                <w:bCs/>
                <w:sz w:val="28"/>
                <w:szCs w:val="28"/>
              </w:rPr>
              <w:t>I. Tiesību akta projekta izstrādes nepieciešamība</w:t>
            </w:r>
          </w:p>
        </w:tc>
      </w:tr>
      <w:tr w:rsidR="001037A3" w:rsidRPr="00C33852" w:rsidTr="004E2AD4">
        <w:trPr>
          <w:trHeight w:val="405"/>
          <w:tblCellSpacing w:w="15" w:type="dxa"/>
        </w:trPr>
        <w:tc>
          <w:tcPr>
            <w:tcW w:w="338" w:type="pct"/>
            <w:tcBorders>
              <w:top w:val="outset" w:sz="6" w:space="0" w:color="auto"/>
              <w:left w:val="outset" w:sz="6" w:space="0" w:color="auto"/>
              <w:bottom w:val="outset" w:sz="6" w:space="0" w:color="auto"/>
              <w:right w:val="outset" w:sz="6" w:space="0" w:color="auto"/>
            </w:tcBorders>
            <w:hideMark/>
          </w:tcPr>
          <w:p w:rsidR="001037A3" w:rsidRPr="00C33852" w:rsidRDefault="001037A3" w:rsidP="0096459F">
            <w:pPr>
              <w:spacing w:after="0" w:line="240" w:lineRule="auto"/>
              <w:ind w:firstLine="215"/>
              <w:jc w:val="center"/>
              <w:rPr>
                <w:rFonts w:ascii="Times New Roman" w:eastAsia="Times New Roman" w:hAnsi="Times New Roman" w:cs="Times New Roman"/>
                <w:sz w:val="28"/>
                <w:szCs w:val="28"/>
              </w:rPr>
            </w:pPr>
            <w:r w:rsidRPr="00C33852">
              <w:rPr>
                <w:rFonts w:ascii="Times New Roman" w:eastAsia="Times New Roman" w:hAnsi="Times New Roman" w:cs="Times New Roman"/>
                <w:sz w:val="28"/>
                <w:szCs w:val="28"/>
              </w:rPr>
              <w:t>1.</w:t>
            </w:r>
          </w:p>
        </w:tc>
        <w:tc>
          <w:tcPr>
            <w:tcW w:w="1737" w:type="pct"/>
            <w:tcBorders>
              <w:top w:val="outset" w:sz="6" w:space="0" w:color="auto"/>
              <w:left w:val="outset" w:sz="6" w:space="0" w:color="auto"/>
              <w:bottom w:val="outset" w:sz="6" w:space="0" w:color="auto"/>
              <w:right w:val="outset" w:sz="6" w:space="0" w:color="auto"/>
            </w:tcBorders>
            <w:hideMark/>
          </w:tcPr>
          <w:p w:rsidR="001037A3" w:rsidRPr="00C33852" w:rsidRDefault="001037A3" w:rsidP="0096459F">
            <w:pPr>
              <w:spacing w:after="0" w:line="240" w:lineRule="auto"/>
              <w:rPr>
                <w:rFonts w:ascii="Times New Roman" w:eastAsia="Times New Roman" w:hAnsi="Times New Roman" w:cs="Times New Roman"/>
                <w:sz w:val="28"/>
                <w:szCs w:val="28"/>
              </w:rPr>
            </w:pPr>
            <w:r w:rsidRPr="00C33852">
              <w:rPr>
                <w:rFonts w:ascii="Times New Roman" w:eastAsia="Times New Roman" w:hAnsi="Times New Roman" w:cs="Times New Roman"/>
                <w:sz w:val="28"/>
                <w:szCs w:val="28"/>
              </w:rPr>
              <w:t>Pamatojums</w:t>
            </w:r>
          </w:p>
        </w:tc>
        <w:tc>
          <w:tcPr>
            <w:tcW w:w="2859" w:type="pct"/>
            <w:tcBorders>
              <w:top w:val="outset" w:sz="6" w:space="0" w:color="auto"/>
              <w:left w:val="outset" w:sz="6" w:space="0" w:color="auto"/>
              <w:bottom w:val="outset" w:sz="6" w:space="0" w:color="auto"/>
              <w:right w:val="outset" w:sz="6" w:space="0" w:color="auto"/>
            </w:tcBorders>
            <w:hideMark/>
          </w:tcPr>
          <w:p w:rsidR="00142B91" w:rsidRDefault="001037A3">
            <w:pPr>
              <w:spacing w:after="0" w:line="240" w:lineRule="auto"/>
              <w:ind w:firstLine="507"/>
              <w:jc w:val="both"/>
              <w:outlineLvl w:val="2"/>
              <w:rPr>
                <w:rFonts w:ascii="Times New Roman" w:hAnsi="Times New Roman" w:cs="Times New Roman"/>
                <w:sz w:val="28"/>
                <w:szCs w:val="28"/>
              </w:rPr>
            </w:pPr>
            <w:r w:rsidRPr="00B91AEB">
              <w:rPr>
                <w:rFonts w:ascii="Times New Roman" w:hAnsi="Times New Roman"/>
                <w:bCs/>
                <w:sz w:val="28"/>
                <w:szCs w:val="28"/>
              </w:rPr>
              <w:t xml:space="preserve">Ministru kabineta </w:t>
            </w:r>
            <w:r w:rsidR="00B91AEB" w:rsidRPr="00B91AEB">
              <w:rPr>
                <w:rFonts w:ascii="Times New Roman" w:hAnsi="Times New Roman"/>
                <w:bCs/>
                <w:sz w:val="28"/>
                <w:szCs w:val="28"/>
              </w:rPr>
              <w:t>rīkojuma</w:t>
            </w:r>
            <w:r w:rsidRPr="00B91AEB">
              <w:rPr>
                <w:rFonts w:ascii="Times New Roman" w:hAnsi="Times New Roman"/>
                <w:bCs/>
                <w:sz w:val="28"/>
                <w:szCs w:val="28"/>
              </w:rPr>
              <w:t xml:space="preserve"> projekts „</w:t>
            </w:r>
            <w:r w:rsidR="00B91AEB" w:rsidRPr="00B91AEB">
              <w:rPr>
                <w:rFonts w:ascii="Times New Roman" w:hAnsi="Times New Roman"/>
                <w:bCs/>
                <w:sz w:val="28"/>
                <w:szCs w:val="28"/>
              </w:rPr>
              <w:t>Par valsts kustamās mantas nodošanu sabiedriskā labuma organizācijai – nodibinājumam „Kokneses fonds”</w:t>
            </w:r>
            <w:r w:rsidRPr="00B91AEB">
              <w:rPr>
                <w:rFonts w:ascii="Times New Roman" w:hAnsi="Times New Roman"/>
                <w:bCs/>
                <w:sz w:val="28"/>
                <w:szCs w:val="28"/>
              </w:rPr>
              <w:t>” (turpmāk –</w:t>
            </w:r>
            <w:r w:rsidR="00C33852" w:rsidRPr="00B91AEB">
              <w:rPr>
                <w:rFonts w:ascii="Times New Roman" w:hAnsi="Times New Roman"/>
                <w:bCs/>
                <w:sz w:val="28"/>
                <w:szCs w:val="28"/>
              </w:rPr>
              <w:t xml:space="preserve"> P</w:t>
            </w:r>
            <w:r w:rsidRPr="00B91AEB">
              <w:rPr>
                <w:rFonts w:ascii="Times New Roman" w:hAnsi="Times New Roman"/>
                <w:bCs/>
                <w:sz w:val="28"/>
                <w:szCs w:val="28"/>
              </w:rPr>
              <w:t xml:space="preserve">rojekts) </w:t>
            </w:r>
            <w:r w:rsidR="00C33852" w:rsidRPr="00B91AEB">
              <w:rPr>
                <w:rFonts w:ascii="Times New Roman" w:hAnsi="Times New Roman"/>
                <w:bCs/>
                <w:sz w:val="28"/>
                <w:szCs w:val="28"/>
              </w:rPr>
              <w:t>izstrādāts</w:t>
            </w:r>
            <w:r w:rsidRPr="00B91AEB">
              <w:rPr>
                <w:rFonts w:ascii="Times New Roman" w:hAnsi="Times New Roman"/>
                <w:bCs/>
                <w:sz w:val="28"/>
                <w:szCs w:val="28"/>
              </w:rPr>
              <w:t xml:space="preserve"> saskaņā </w:t>
            </w:r>
            <w:r w:rsidR="00B91AEB" w:rsidRPr="00987CFE">
              <w:rPr>
                <w:rFonts w:ascii="Times New Roman" w:hAnsi="Times New Roman" w:cs="Times New Roman"/>
                <w:sz w:val="28"/>
                <w:szCs w:val="28"/>
              </w:rPr>
              <w:t xml:space="preserve">ar </w:t>
            </w:r>
            <w:r w:rsidR="00B91AEB" w:rsidRPr="00987CFE">
              <w:rPr>
                <w:rFonts w:ascii="Times New Roman" w:eastAsia="Calibri" w:hAnsi="Times New Roman" w:cs="Times New Roman"/>
                <w:sz w:val="28"/>
                <w:szCs w:val="28"/>
              </w:rPr>
              <w:t>Publiskas personas mantas a</w:t>
            </w:r>
            <w:r w:rsidR="00B91AEB">
              <w:rPr>
                <w:rFonts w:ascii="Times New Roman" w:eastAsia="Calibri" w:hAnsi="Times New Roman" w:cs="Times New Roman"/>
                <w:sz w:val="28"/>
                <w:szCs w:val="28"/>
              </w:rPr>
              <w:t>tsavināšanas likuma (turpmāk – l</w:t>
            </w:r>
            <w:r w:rsidR="00B91AEB" w:rsidRPr="00987CFE">
              <w:rPr>
                <w:rFonts w:ascii="Times New Roman" w:eastAsia="Calibri" w:hAnsi="Times New Roman" w:cs="Times New Roman"/>
                <w:sz w:val="28"/>
                <w:szCs w:val="28"/>
              </w:rPr>
              <w:t xml:space="preserve">ikums) </w:t>
            </w:r>
            <w:r w:rsidR="00B91AEB" w:rsidRPr="00987CFE">
              <w:rPr>
                <w:rFonts w:ascii="Times New Roman" w:hAnsi="Times New Roman" w:cs="Times New Roman"/>
                <w:sz w:val="28"/>
                <w:szCs w:val="28"/>
              </w:rPr>
              <w:t>43.</w:t>
            </w:r>
            <w:r w:rsidR="00B91AEB" w:rsidRPr="00987CFE">
              <w:rPr>
                <w:rFonts w:ascii="Times New Roman" w:hAnsi="Times New Roman" w:cs="Times New Roman"/>
                <w:sz w:val="28"/>
                <w:szCs w:val="28"/>
                <w:vertAlign w:val="superscript"/>
              </w:rPr>
              <w:t xml:space="preserve">1 </w:t>
            </w:r>
            <w:r w:rsidR="00B91AEB">
              <w:rPr>
                <w:rFonts w:ascii="Times New Roman" w:hAnsi="Times New Roman" w:cs="Times New Roman"/>
                <w:sz w:val="28"/>
                <w:szCs w:val="28"/>
              </w:rPr>
              <w:t xml:space="preserve">panta pirmo daļu, kas nosaka, ka </w:t>
            </w:r>
            <w:r w:rsidR="00B91AEB" w:rsidRPr="00987CFE">
              <w:rPr>
                <w:rFonts w:ascii="Times New Roman" w:hAnsi="Times New Roman" w:cs="Times New Roman"/>
                <w:sz w:val="28"/>
                <w:szCs w:val="28"/>
              </w:rPr>
              <w:t>valsts kustamo mantu var nodot bez atlīdzības sabiedriskā labuma organizāciju īpašumā un lēmumu par kustamās mantas nodošanu katrā konkrētā gadījumā pieņem Ministru kabinets.</w:t>
            </w:r>
          </w:p>
        </w:tc>
      </w:tr>
      <w:tr w:rsidR="00760EF3" w:rsidRPr="00C33852" w:rsidTr="004E2AD4">
        <w:trPr>
          <w:trHeight w:val="465"/>
          <w:tblCellSpacing w:w="15" w:type="dxa"/>
        </w:trPr>
        <w:tc>
          <w:tcPr>
            <w:tcW w:w="338" w:type="pct"/>
            <w:tcBorders>
              <w:top w:val="outset" w:sz="6" w:space="0" w:color="auto"/>
              <w:left w:val="outset" w:sz="6" w:space="0" w:color="auto"/>
              <w:bottom w:val="outset" w:sz="6" w:space="0" w:color="auto"/>
              <w:right w:val="outset" w:sz="6" w:space="0" w:color="auto"/>
            </w:tcBorders>
            <w:hideMark/>
          </w:tcPr>
          <w:p w:rsidR="00760EF3" w:rsidRPr="00C33852" w:rsidRDefault="00760EF3" w:rsidP="0096459F">
            <w:pPr>
              <w:spacing w:after="0" w:line="240" w:lineRule="auto"/>
              <w:ind w:firstLine="215"/>
              <w:jc w:val="center"/>
              <w:rPr>
                <w:rFonts w:ascii="Times New Roman" w:eastAsia="Times New Roman" w:hAnsi="Times New Roman" w:cs="Times New Roman"/>
                <w:sz w:val="28"/>
                <w:szCs w:val="28"/>
              </w:rPr>
            </w:pPr>
            <w:r w:rsidRPr="00C33852">
              <w:rPr>
                <w:rFonts w:ascii="Times New Roman" w:eastAsia="Times New Roman" w:hAnsi="Times New Roman" w:cs="Times New Roman"/>
                <w:sz w:val="28"/>
                <w:szCs w:val="28"/>
              </w:rPr>
              <w:t>2.</w:t>
            </w:r>
          </w:p>
        </w:tc>
        <w:tc>
          <w:tcPr>
            <w:tcW w:w="1737" w:type="pct"/>
            <w:tcBorders>
              <w:top w:val="outset" w:sz="6" w:space="0" w:color="auto"/>
              <w:left w:val="outset" w:sz="6" w:space="0" w:color="auto"/>
              <w:bottom w:val="outset" w:sz="6" w:space="0" w:color="auto"/>
              <w:right w:val="outset" w:sz="6" w:space="0" w:color="auto"/>
            </w:tcBorders>
            <w:hideMark/>
          </w:tcPr>
          <w:p w:rsidR="00760EF3" w:rsidRPr="00C33852" w:rsidRDefault="00760EF3" w:rsidP="0096459F">
            <w:pPr>
              <w:spacing w:after="0" w:line="240" w:lineRule="auto"/>
              <w:rPr>
                <w:rFonts w:ascii="Times New Roman" w:eastAsia="Times New Roman" w:hAnsi="Times New Roman" w:cs="Times New Roman"/>
                <w:sz w:val="28"/>
                <w:szCs w:val="28"/>
              </w:rPr>
            </w:pPr>
            <w:r w:rsidRPr="00C33852">
              <w:rPr>
                <w:rFonts w:ascii="Times New Roman" w:eastAsia="Times New Roman" w:hAnsi="Times New Roman" w:cs="Times New Roman"/>
                <w:sz w:val="28"/>
                <w:szCs w:val="28"/>
              </w:rPr>
              <w:t>Pašreizējā situācija un problēmas, kuru risināšanai tiesību akta projekts izstrādāts, tiesiskā regulējuma mērķis un būtība</w:t>
            </w:r>
          </w:p>
        </w:tc>
        <w:tc>
          <w:tcPr>
            <w:tcW w:w="2859" w:type="pct"/>
            <w:tcBorders>
              <w:top w:val="outset" w:sz="6" w:space="0" w:color="auto"/>
              <w:left w:val="outset" w:sz="6" w:space="0" w:color="auto"/>
              <w:bottom w:val="outset" w:sz="6" w:space="0" w:color="auto"/>
              <w:right w:val="outset" w:sz="6" w:space="0" w:color="auto"/>
            </w:tcBorders>
            <w:hideMark/>
          </w:tcPr>
          <w:p w:rsidR="00142B91" w:rsidRDefault="00574109">
            <w:pPr>
              <w:spacing w:after="0" w:line="240" w:lineRule="auto"/>
              <w:ind w:firstLine="507"/>
              <w:jc w:val="both"/>
              <w:rPr>
                <w:rFonts w:ascii="Times New Roman" w:eastAsia="Calibri" w:hAnsi="Times New Roman" w:cs="Times New Roman"/>
                <w:bCs/>
                <w:sz w:val="28"/>
                <w:szCs w:val="28"/>
              </w:rPr>
            </w:pPr>
            <w:r w:rsidRPr="00E470A9">
              <w:rPr>
                <w:rFonts w:ascii="Times New Roman" w:eastAsia="Calibri" w:hAnsi="Times New Roman" w:cs="Times New Roman"/>
                <w:bCs/>
                <w:sz w:val="28"/>
                <w:szCs w:val="28"/>
              </w:rPr>
              <w:t xml:space="preserve">Pamatojoties uz </w:t>
            </w:r>
            <w:r w:rsidR="002D37C9" w:rsidRPr="00E470A9">
              <w:rPr>
                <w:rFonts w:ascii="Times New Roman" w:eastAsia="Calibri" w:hAnsi="Times New Roman" w:cs="Times New Roman"/>
                <w:bCs/>
                <w:sz w:val="28"/>
                <w:szCs w:val="28"/>
              </w:rPr>
              <w:t xml:space="preserve">Ministru kabineta 2004.gada 7.septembra sēdes </w:t>
            </w:r>
            <w:proofErr w:type="spellStart"/>
            <w:r w:rsidR="002D37C9" w:rsidRPr="00E470A9">
              <w:rPr>
                <w:rFonts w:ascii="Times New Roman" w:eastAsia="Calibri" w:hAnsi="Times New Roman" w:cs="Times New Roman"/>
                <w:bCs/>
                <w:sz w:val="28"/>
                <w:szCs w:val="28"/>
              </w:rPr>
              <w:t>protokol</w:t>
            </w:r>
            <w:r w:rsidRPr="00E470A9">
              <w:rPr>
                <w:rFonts w:ascii="Times New Roman" w:eastAsia="Calibri" w:hAnsi="Times New Roman" w:cs="Times New Roman"/>
                <w:bCs/>
                <w:sz w:val="28"/>
                <w:szCs w:val="28"/>
              </w:rPr>
              <w:t>lēmumu</w:t>
            </w:r>
            <w:proofErr w:type="spellEnd"/>
            <w:r w:rsidR="002D37C9" w:rsidRPr="00E470A9">
              <w:rPr>
                <w:rFonts w:ascii="Times New Roman" w:eastAsia="Calibri" w:hAnsi="Times New Roman" w:cs="Times New Roman"/>
                <w:bCs/>
                <w:sz w:val="28"/>
                <w:szCs w:val="28"/>
              </w:rPr>
              <w:t xml:space="preserve">, Ekonomikas ministrija </w:t>
            </w:r>
            <w:r w:rsidR="00DF79C9" w:rsidRPr="00E470A9">
              <w:rPr>
                <w:rFonts w:ascii="Times New Roman" w:eastAsia="Calibri" w:hAnsi="Times New Roman" w:cs="Times New Roman"/>
                <w:bCs/>
                <w:sz w:val="28"/>
                <w:szCs w:val="28"/>
              </w:rPr>
              <w:t>(valsts aģentūra „Latvijas Investīciju un attīstības aģentūra”</w:t>
            </w:r>
            <w:r w:rsidR="002D37C9" w:rsidRPr="00E470A9">
              <w:rPr>
                <w:rFonts w:ascii="Times New Roman" w:eastAsia="Calibri" w:hAnsi="Times New Roman" w:cs="Times New Roman"/>
                <w:bCs/>
                <w:sz w:val="28"/>
                <w:szCs w:val="28"/>
              </w:rPr>
              <w:t>) izstrādāja projekta „Māja” koncepc</w:t>
            </w:r>
            <w:r w:rsidRPr="00E470A9">
              <w:rPr>
                <w:rFonts w:ascii="Times New Roman" w:eastAsia="Calibri" w:hAnsi="Times New Roman" w:cs="Times New Roman"/>
                <w:bCs/>
                <w:sz w:val="28"/>
                <w:szCs w:val="28"/>
              </w:rPr>
              <w:t>iju un</w:t>
            </w:r>
            <w:r w:rsidR="002D37C9" w:rsidRPr="00E470A9">
              <w:rPr>
                <w:rFonts w:ascii="Times New Roman" w:eastAsia="Calibri" w:hAnsi="Times New Roman" w:cs="Times New Roman"/>
                <w:bCs/>
                <w:sz w:val="28"/>
                <w:szCs w:val="28"/>
              </w:rPr>
              <w:t xml:space="preserve"> </w:t>
            </w:r>
            <w:r w:rsidRPr="00E470A9">
              <w:rPr>
                <w:rFonts w:ascii="Times New Roman" w:eastAsia="Calibri" w:hAnsi="Times New Roman" w:cs="Times New Roman"/>
                <w:bCs/>
                <w:sz w:val="28"/>
                <w:szCs w:val="28"/>
              </w:rPr>
              <w:t xml:space="preserve">nodrošināja </w:t>
            </w:r>
            <w:r w:rsidR="009B2A5D">
              <w:rPr>
                <w:rFonts w:ascii="Times New Roman" w:eastAsia="Calibri" w:hAnsi="Times New Roman" w:cs="Times New Roman"/>
                <w:bCs/>
                <w:sz w:val="28"/>
                <w:szCs w:val="28"/>
              </w:rPr>
              <w:t>minētā</w:t>
            </w:r>
            <w:r w:rsidRPr="00E470A9">
              <w:rPr>
                <w:rFonts w:ascii="Times New Roman" w:eastAsia="Calibri" w:hAnsi="Times New Roman" w:cs="Times New Roman"/>
                <w:bCs/>
                <w:sz w:val="28"/>
                <w:szCs w:val="28"/>
              </w:rPr>
              <w:t xml:space="preserve"> </w:t>
            </w:r>
            <w:r w:rsidR="002D37C9" w:rsidRPr="00E470A9">
              <w:rPr>
                <w:rFonts w:ascii="Times New Roman" w:eastAsia="Calibri" w:hAnsi="Times New Roman" w:cs="Times New Roman"/>
                <w:bCs/>
                <w:sz w:val="28"/>
                <w:szCs w:val="28"/>
              </w:rPr>
              <w:t>projekta īstenošanu.</w:t>
            </w:r>
            <w:r w:rsidRPr="00E470A9">
              <w:rPr>
                <w:rFonts w:ascii="Times New Roman" w:eastAsia="Calibri" w:hAnsi="Times New Roman" w:cs="Times New Roman"/>
                <w:bCs/>
                <w:sz w:val="28"/>
                <w:szCs w:val="28"/>
              </w:rPr>
              <w:t xml:space="preserve"> </w:t>
            </w:r>
            <w:r w:rsidR="002D37C9" w:rsidRPr="00E470A9">
              <w:rPr>
                <w:rFonts w:ascii="Times New Roman" w:eastAsia="Calibri" w:hAnsi="Times New Roman" w:cs="Times New Roman"/>
                <w:bCs/>
                <w:sz w:val="28"/>
                <w:szCs w:val="28"/>
              </w:rPr>
              <w:t xml:space="preserve">Festivāla „Pārsteidzošā Latvija” ietvaros projekts „Māja” tika demonstrēts četru Francijas pilsētu (Parīze, Strasbūra, </w:t>
            </w:r>
            <w:proofErr w:type="spellStart"/>
            <w:r w:rsidR="002D37C9" w:rsidRPr="00E470A9">
              <w:rPr>
                <w:rFonts w:ascii="Times New Roman" w:eastAsia="Calibri" w:hAnsi="Times New Roman" w:cs="Times New Roman"/>
                <w:bCs/>
                <w:sz w:val="28"/>
                <w:szCs w:val="28"/>
              </w:rPr>
              <w:t>Bordo</w:t>
            </w:r>
            <w:proofErr w:type="spellEnd"/>
            <w:r w:rsidR="002D37C9" w:rsidRPr="00E470A9">
              <w:rPr>
                <w:rFonts w:ascii="Times New Roman" w:eastAsia="Calibri" w:hAnsi="Times New Roman" w:cs="Times New Roman"/>
                <w:bCs/>
                <w:sz w:val="28"/>
                <w:szCs w:val="28"/>
              </w:rPr>
              <w:t xml:space="preserve">, Liona) galvenajos laukumos no 2005.gada 30.oktobra līdz </w:t>
            </w:r>
            <w:r w:rsidRPr="00E470A9">
              <w:rPr>
                <w:rFonts w:ascii="Times New Roman" w:eastAsia="Calibri" w:hAnsi="Times New Roman" w:cs="Times New Roman"/>
                <w:bCs/>
                <w:sz w:val="28"/>
                <w:szCs w:val="28"/>
              </w:rPr>
              <w:t xml:space="preserve">2005.gada </w:t>
            </w:r>
            <w:r w:rsidR="002D37C9" w:rsidRPr="00E470A9">
              <w:rPr>
                <w:rFonts w:ascii="Times New Roman" w:eastAsia="Calibri" w:hAnsi="Times New Roman" w:cs="Times New Roman"/>
                <w:bCs/>
                <w:sz w:val="28"/>
                <w:szCs w:val="28"/>
              </w:rPr>
              <w:t>5.decembrim.</w:t>
            </w:r>
            <w:r w:rsidR="00BE3659" w:rsidRPr="00E470A9">
              <w:rPr>
                <w:rFonts w:ascii="Times New Roman" w:eastAsia="Calibri" w:hAnsi="Times New Roman" w:cs="Times New Roman"/>
                <w:bCs/>
                <w:sz w:val="28"/>
                <w:szCs w:val="28"/>
              </w:rPr>
              <w:t xml:space="preserve"> Projekts </w:t>
            </w:r>
            <w:r w:rsidR="009B2A5D" w:rsidRPr="00E470A9">
              <w:rPr>
                <w:rFonts w:ascii="Times New Roman" w:eastAsia="Calibri" w:hAnsi="Times New Roman" w:cs="Times New Roman"/>
                <w:bCs/>
                <w:sz w:val="28"/>
                <w:szCs w:val="28"/>
              </w:rPr>
              <w:t xml:space="preserve">„Māja” </w:t>
            </w:r>
            <w:r w:rsidR="00BE3659" w:rsidRPr="00E470A9">
              <w:rPr>
                <w:rFonts w:ascii="Times New Roman" w:eastAsia="Calibri" w:hAnsi="Times New Roman" w:cs="Times New Roman"/>
                <w:bCs/>
                <w:sz w:val="28"/>
                <w:szCs w:val="28"/>
              </w:rPr>
              <w:t xml:space="preserve">tika </w:t>
            </w:r>
            <w:r w:rsidR="009B2A5D">
              <w:rPr>
                <w:rFonts w:ascii="Times New Roman" w:eastAsia="Calibri" w:hAnsi="Times New Roman" w:cs="Times New Roman"/>
                <w:bCs/>
                <w:sz w:val="28"/>
                <w:szCs w:val="28"/>
              </w:rPr>
              <w:t xml:space="preserve">īstenots </w:t>
            </w:r>
            <w:r w:rsidR="00BE3659" w:rsidRPr="00E470A9">
              <w:rPr>
                <w:rFonts w:ascii="Times New Roman" w:eastAsia="Calibri" w:hAnsi="Times New Roman" w:cs="Times New Roman"/>
                <w:bCs/>
                <w:sz w:val="28"/>
                <w:szCs w:val="28"/>
              </w:rPr>
              <w:t>piešķirtā budžeta ietvaros.</w:t>
            </w:r>
          </w:p>
          <w:p w:rsidR="00142B91" w:rsidRDefault="002D37C9">
            <w:pPr>
              <w:spacing w:after="0" w:line="240" w:lineRule="auto"/>
              <w:ind w:firstLine="507"/>
              <w:jc w:val="both"/>
              <w:rPr>
                <w:rFonts w:ascii="Times New Roman" w:eastAsia="Calibri" w:hAnsi="Times New Roman" w:cs="Times New Roman"/>
                <w:bCs/>
                <w:sz w:val="28"/>
                <w:szCs w:val="28"/>
              </w:rPr>
            </w:pPr>
            <w:r w:rsidRPr="00E470A9">
              <w:rPr>
                <w:rFonts w:ascii="Times New Roman" w:eastAsia="Calibri" w:hAnsi="Times New Roman" w:cs="Times New Roman"/>
                <w:bCs/>
                <w:sz w:val="28"/>
                <w:szCs w:val="28"/>
              </w:rPr>
              <w:t>Saskaņā ar Ministru kabineta 2006.gada 15.maija rīkojumu</w:t>
            </w:r>
            <w:r w:rsidRPr="00E470A9">
              <w:rPr>
                <w:rFonts w:ascii="Times New Roman" w:eastAsia="Calibri" w:hAnsi="Times New Roman" w:cs="Times New Roman"/>
                <w:sz w:val="28"/>
                <w:szCs w:val="28"/>
              </w:rPr>
              <w:t xml:space="preserve"> Nr.343 „</w:t>
            </w:r>
            <w:r w:rsidRPr="00E470A9">
              <w:rPr>
                <w:rFonts w:ascii="Times New Roman" w:eastAsia="Calibri" w:hAnsi="Times New Roman" w:cs="Times New Roman"/>
                <w:bCs/>
                <w:sz w:val="28"/>
                <w:szCs w:val="28"/>
              </w:rPr>
              <w:t>Par projekta „Māja” nodošanu Kultūras ministrijai</w:t>
            </w:r>
            <w:r w:rsidRPr="00E470A9">
              <w:rPr>
                <w:rFonts w:ascii="Times New Roman" w:eastAsia="Calibri" w:hAnsi="Times New Roman" w:cs="Times New Roman"/>
                <w:b/>
                <w:bCs/>
                <w:sz w:val="28"/>
                <w:szCs w:val="28"/>
              </w:rPr>
              <w:t xml:space="preserve">” </w:t>
            </w:r>
            <w:r w:rsidRPr="00E470A9">
              <w:rPr>
                <w:rFonts w:ascii="Times New Roman" w:eastAsia="Calibri" w:hAnsi="Times New Roman" w:cs="Times New Roman"/>
                <w:sz w:val="28"/>
                <w:szCs w:val="28"/>
              </w:rPr>
              <w:t>Ekonomikas ministrija (</w:t>
            </w:r>
            <w:r w:rsidR="00DF79C9" w:rsidRPr="00E470A9">
              <w:rPr>
                <w:rFonts w:ascii="Times New Roman" w:eastAsia="Calibri" w:hAnsi="Times New Roman" w:cs="Times New Roman"/>
                <w:bCs/>
                <w:sz w:val="28"/>
                <w:szCs w:val="28"/>
              </w:rPr>
              <w:t>valsts aģentūra „Latvijas Investīciju un attīstības aģentūra”)</w:t>
            </w:r>
            <w:r w:rsidRPr="00E470A9">
              <w:rPr>
                <w:rFonts w:ascii="Times New Roman" w:eastAsia="Calibri" w:hAnsi="Times New Roman" w:cs="Times New Roman"/>
                <w:sz w:val="28"/>
                <w:szCs w:val="28"/>
              </w:rPr>
              <w:t xml:space="preserve"> nodeva bez atlīdzības Kultūras </w:t>
            </w:r>
            <w:r w:rsidR="009B2A5D">
              <w:rPr>
                <w:rFonts w:ascii="Times New Roman" w:eastAsia="Calibri" w:hAnsi="Times New Roman" w:cs="Times New Roman"/>
                <w:sz w:val="28"/>
                <w:szCs w:val="28"/>
              </w:rPr>
              <w:t>ministrijas valdījumā projekta „Māja”</w:t>
            </w:r>
            <w:r w:rsidRPr="00E470A9">
              <w:rPr>
                <w:rFonts w:ascii="Times New Roman" w:eastAsia="Calibri" w:hAnsi="Times New Roman" w:cs="Times New Roman"/>
                <w:sz w:val="28"/>
                <w:szCs w:val="28"/>
              </w:rPr>
              <w:t xml:space="preserve"> īstenošanai nepieciešamo tehnisko aprīkojumu. </w:t>
            </w:r>
          </w:p>
          <w:p w:rsidR="00142B91" w:rsidRDefault="00FC0A64">
            <w:pPr>
              <w:spacing w:after="0" w:line="240" w:lineRule="auto"/>
              <w:ind w:firstLine="507"/>
              <w:jc w:val="both"/>
              <w:rPr>
                <w:rFonts w:ascii="Times New Roman" w:eastAsia="Calibri" w:hAnsi="Times New Roman" w:cs="Times New Roman"/>
                <w:bCs/>
                <w:sz w:val="28"/>
                <w:szCs w:val="28"/>
              </w:rPr>
            </w:pPr>
            <w:r w:rsidRPr="00E470A9">
              <w:rPr>
                <w:rFonts w:ascii="Times New Roman" w:eastAsia="Calibri" w:hAnsi="Times New Roman" w:cs="Times New Roman"/>
                <w:sz w:val="28"/>
                <w:szCs w:val="28"/>
              </w:rPr>
              <w:t xml:space="preserve">Ievērojot iepriekš minēto, </w:t>
            </w:r>
            <w:r w:rsidR="00506BD9" w:rsidRPr="00E470A9">
              <w:rPr>
                <w:rFonts w:ascii="Times New Roman" w:eastAsia="Calibri" w:hAnsi="Times New Roman" w:cs="Times New Roman"/>
                <w:sz w:val="28"/>
                <w:szCs w:val="28"/>
              </w:rPr>
              <w:t xml:space="preserve">Kultūras ministrijas valdījumā </w:t>
            </w:r>
            <w:r w:rsidR="00BE3659">
              <w:rPr>
                <w:rFonts w:ascii="Times New Roman" w:eastAsia="Calibri" w:hAnsi="Times New Roman" w:cs="Times New Roman"/>
                <w:sz w:val="28"/>
                <w:szCs w:val="28"/>
              </w:rPr>
              <w:t>kopš 2006.gada</w:t>
            </w:r>
            <w:r w:rsidRPr="00E470A9">
              <w:rPr>
                <w:rFonts w:ascii="Times New Roman" w:eastAsia="Calibri" w:hAnsi="Times New Roman" w:cs="Times New Roman"/>
                <w:sz w:val="28"/>
                <w:szCs w:val="28"/>
              </w:rPr>
              <w:t xml:space="preserve"> </w:t>
            </w:r>
            <w:r w:rsidR="00506BD9" w:rsidRPr="00E470A9">
              <w:rPr>
                <w:rFonts w:ascii="Times New Roman" w:eastAsia="Calibri" w:hAnsi="Times New Roman" w:cs="Times New Roman"/>
                <w:sz w:val="28"/>
                <w:szCs w:val="28"/>
              </w:rPr>
              <w:t xml:space="preserve">atrodas valsts kustamā manta – projekta „Māja” </w:t>
            </w:r>
            <w:r w:rsidR="00506BD9" w:rsidRPr="00E470A9">
              <w:rPr>
                <w:rFonts w:ascii="Times New Roman" w:eastAsia="Calibri" w:hAnsi="Times New Roman" w:cs="Times New Roman"/>
                <w:sz w:val="28"/>
                <w:szCs w:val="28"/>
              </w:rPr>
              <w:lastRenderedPageBreak/>
              <w:t xml:space="preserve">ekspozīcija „Runājošie akmeņi” </w:t>
            </w:r>
            <w:r w:rsidR="00D4275A" w:rsidRPr="00E470A9">
              <w:rPr>
                <w:rFonts w:ascii="Times New Roman" w:hAnsi="Times New Roman" w:cs="Times New Roman"/>
                <w:sz w:val="28"/>
                <w:szCs w:val="28"/>
              </w:rPr>
              <w:t>(turpmāk – ekspozīcija)</w:t>
            </w:r>
            <w:r w:rsidR="00E470A9">
              <w:rPr>
                <w:rFonts w:ascii="Times New Roman" w:hAnsi="Times New Roman" w:cs="Times New Roman"/>
                <w:sz w:val="28"/>
                <w:szCs w:val="28"/>
              </w:rPr>
              <w:t>.</w:t>
            </w:r>
            <w:r w:rsidR="00552AA7">
              <w:rPr>
                <w:rFonts w:ascii="Times New Roman" w:eastAsia="Calibri" w:hAnsi="Times New Roman" w:cs="Times New Roman"/>
                <w:sz w:val="28"/>
                <w:szCs w:val="28"/>
              </w:rPr>
              <w:t xml:space="preserve"> </w:t>
            </w:r>
            <w:r w:rsidR="00506BD9" w:rsidRPr="00E470A9">
              <w:rPr>
                <w:rFonts w:ascii="Times New Roman" w:hAnsi="Times New Roman" w:cs="Times New Roman"/>
                <w:sz w:val="28"/>
                <w:szCs w:val="28"/>
              </w:rPr>
              <w:t xml:space="preserve">Ekspozīcija sastāv no 9 (deviņiem) laukakmeņiem, aptuvenais viena akmens svars ir 2,5 – 3,5 tonnas, izmērs 1,2 x 1,2 m. Akmeņi novietoti uz katram akmenim pielāgotiem koka grodiem. Tāpat ekspozīcijas sastāvdaļa ir arī informatīvais kiosks ar rampas detaļām, kas paredzēts </w:t>
            </w:r>
            <w:proofErr w:type="spellStart"/>
            <w:r w:rsidR="00506BD9" w:rsidRPr="00E470A9">
              <w:rPr>
                <w:rFonts w:ascii="Times New Roman" w:hAnsi="Times New Roman" w:cs="Times New Roman"/>
                <w:sz w:val="28"/>
                <w:szCs w:val="28"/>
              </w:rPr>
              <w:t>elektroaparatūras</w:t>
            </w:r>
            <w:proofErr w:type="spellEnd"/>
            <w:r w:rsidR="00506BD9" w:rsidRPr="00E470A9">
              <w:rPr>
                <w:rFonts w:ascii="Times New Roman" w:hAnsi="Times New Roman" w:cs="Times New Roman"/>
                <w:sz w:val="28"/>
                <w:szCs w:val="28"/>
              </w:rPr>
              <w:t xml:space="preserve"> izvietošanai, kā arī video projektori, audio signāla raidītāji, uztvērēji, datori, akustiskās sistēmas, </w:t>
            </w:r>
            <w:proofErr w:type="spellStart"/>
            <w:r w:rsidR="00506BD9" w:rsidRPr="00E470A9">
              <w:rPr>
                <w:rFonts w:ascii="Times New Roman" w:hAnsi="Times New Roman" w:cs="Times New Roman"/>
                <w:sz w:val="28"/>
                <w:szCs w:val="28"/>
              </w:rPr>
              <w:t>web</w:t>
            </w:r>
            <w:proofErr w:type="spellEnd"/>
            <w:r w:rsidR="00506BD9" w:rsidRPr="00E470A9">
              <w:rPr>
                <w:rFonts w:ascii="Times New Roman" w:hAnsi="Times New Roman" w:cs="Times New Roman"/>
                <w:sz w:val="28"/>
                <w:szCs w:val="28"/>
              </w:rPr>
              <w:t xml:space="preserve"> kameras, televizori, prožektori u.c.</w:t>
            </w:r>
            <w:r w:rsidRPr="00E470A9">
              <w:rPr>
                <w:rFonts w:ascii="Times New Roman" w:hAnsi="Times New Roman" w:cs="Times New Roman"/>
                <w:sz w:val="28"/>
                <w:szCs w:val="28"/>
              </w:rPr>
              <w:t xml:space="preserve"> Detalizēts </w:t>
            </w:r>
            <w:r w:rsidR="00DD2233">
              <w:rPr>
                <w:rFonts w:ascii="Times New Roman" w:hAnsi="Times New Roman" w:cs="Times New Roman"/>
                <w:sz w:val="28"/>
                <w:szCs w:val="28"/>
              </w:rPr>
              <w:t xml:space="preserve">valsts </w:t>
            </w:r>
            <w:r w:rsidRPr="00E470A9">
              <w:rPr>
                <w:rFonts w:ascii="Times New Roman" w:hAnsi="Times New Roman" w:cs="Times New Roman"/>
                <w:sz w:val="28"/>
                <w:szCs w:val="28"/>
              </w:rPr>
              <w:t>kustamās mantas uzskaitījums norādīts Projekta pielikumā.</w:t>
            </w:r>
          </w:p>
          <w:p w:rsidR="00142B91" w:rsidRDefault="00E9620D">
            <w:pPr>
              <w:spacing w:after="0" w:line="240" w:lineRule="auto"/>
              <w:ind w:firstLine="507"/>
              <w:jc w:val="both"/>
              <w:rPr>
                <w:rFonts w:ascii="Times New Roman" w:eastAsia="Calibri" w:hAnsi="Times New Roman" w:cs="Times New Roman"/>
                <w:bCs/>
                <w:sz w:val="28"/>
                <w:szCs w:val="28"/>
              </w:rPr>
            </w:pPr>
            <w:r w:rsidRPr="00BB0207">
              <w:rPr>
                <w:rFonts w:ascii="Times New Roman" w:hAnsi="Times New Roman" w:cs="Times New Roman"/>
                <w:sz w:val="28"/>
                <w:szCs w:val="28"/>
              </w:rPr>
              <w:t>Kopš ek</w:t>
            </w:r>
            <w:r w:rsidR="009B2A5D">
              <w:rPr>
                <w:rFonts w:ascii="Times New Roman" w:hAnsi="Times New Roman" w:cs="Times New Roman"/>
                <w:sz w:val="28"/>
                <w:szCs w:val="28"/>
              </w:rPr>
              <w:t>spozīcija</w:t>
            </w:r>
            <w:r w:rsidR="00DD2233">
              <w:rPr>
                <w:rFonts w:ascii="Times New Roman" w:hAnsi="Times New Roman" w:cs="Times New Roman"/>
                <w:sz w:val="28"/>
                <w:szCs w:val="28"/>
              </w:rPr>
              <w:t>s</w:t>
            </w:r>
            <w:r w:rsidR="009B2A5D">
              <w:rPr>
                <w:rFonts w:ascii="Times New Roman" w:hAnsi="Times New Roman" w:cs="Times New Roman"/>
                <w:sz w:val="28"/>
                <w:szCs w:val="28"/>
              </w:rPr>
              <w:t xml:space="preserve"> atrašanās</w:t>
            </w:r>
            <w:r w:rsidR="00BB0207" w:rsidRPr="00BB0207">
              <w:rPr>
                <w:rFonts w:ascii="Times New Roman" w:hAnsi="Times New Roman" w:cs="Times New Roman"/>
                <w:sz w:val="28"/>
                <w:szCs w:val="28"/>
              </w:rPr>
              <w:t xml:space="preserve"> Kultūras ministrijas valdījumā</w:t>
            </w:r>
            <w:r w:rsidR="009B2A5D">
              <w:rPr>
                <w:rFonts w:ascii="Times New Roman" w:hAnsi="Times New Roman" w:cs="Times New Roman"/>
                <w:sz w:val="28"/>
                <w:szCs w:val="28"/>
              </w:rPr>
              <w:t>,</w:t>
            </w:r>
            <w:r w:rsidR="00BB0207" w:rsidRPr="00BB0207">
              <w:rPr>
                <w:rFonts w:ascii="Times New Roman" w:hAnsi="Times New Roman" w:cs="Times New Roman"/>
                <w:sz w:val="28"/>
                <w:szCs w:val="28"/>
              </w:rPr>
              <w:t xml:space="preserve"> tā publiski tikusi izrādīta tikai</w:t>
            </w:r>
            <w:r>
              <w:rPr>
                <w:rFonts w:ascii="Times New Roman" w:hAnsi="Times New Roman" w:cs="Times New Roman"/>
                <w:sz w:val="28"/>
                <w:szCs w:val="28"/>
              </w:rPr>
              <w:t xml:space="preserve"> vien</w:t>
            </w:r>
            <w:r w:rsidR="009B2A5D">
              <w:rPr>
                <w:rFonts w:ascii="Times New Roman" w:hAnsi="Times New Roman" w:cs="Times New Roman"/>
                <w:sz w:val="28"/>
                <w:szCs w:val="28"/>
              </w:rPr>
              <w:t xml:space="preserve">u </w:t>
            </w:r>
            <w:r>
              <w:rPr>
                <w:rFonts w:ascii="Times New Roman" w:hAnsi="Times New Roman" w:cs="Times New Roman"/>
                <w:sz w:val="28"/>
                <w:szCs w:val="28"/>
              </w:rPr>
              <w:t>reiz</w:t>
            </w:r>
            <w:r w:rsidR="009B2A5D">
              <w:rPr>
                <w:rFonts w:ascii="Times New Roman" w:hAnsi="Times New Roman" w:cs="Times New Roman"/>
                <w:sz w:val="28"/>
                <w:szCs w:val="28"/>
              </w:rPr>
              <w:t>i</w:t>
            </w:r>
            <w:r>
              <w:rPr>
                <w:rFonts w:ascii="Times New Roman" w:hAnsi="Times New Roman" w:cs="Times New Roman"/>
                <w:sz w:val="28"/>
                <w:szCs w:val="28"/>
              </w:rPr>
              <w:t xml:space="preserve"> </w:t>
            </w:r>
            <w:r w:rsidR="00BB0207" w:rsidRPr="00BB0207">
              <w:rPr>
                <w:rFonts w:ascii="Times New Roman" w:hAnsi="Times New Roman" w:cs="Times New Roman"/>
                <w:sz w:val="28"/>
                <w:szCs w:val="28"/>
              </w:rPr>
              <w:t>2008.gadā Dziesmu un deju svētku laikā Rīgā</w:t>
            </w:r>
            <w:r w:rsidR="00BB0207">
              <w:rPr>
                <w:rFonts w:ascii="Times New Roman" w:hAnsi="Times New Roman" w:cs="Times New Roman"/>
                <w:sz w:val="28"/>
                <w:szCs w:val="28"/>
              </w:rPr>
              <w:t xml:space="preserve">, </w:t>
            </w:r>
            <w:r w:rsidR="00BB0207" w:rsidRPr="00BB0207">
              <w:rPr>
                <w:rFonts w:ascii="Times New Roman" w:hAnsi="Times New Roman" w:cs="Times New Roman"/>
                <w:sz w:val="28"/>
                <w:szCs w:val="28"/>
              </w:rPr>
              <w:t>Pēterbaznīcas</w:t>
            </w:r>
            <w:r w:rsidR="00BB0207">
              <w:rPr>
                <w:rFonts w:ascii="Times New Roman" w:hAnsi="Times New Roman" w:cs="Times New Roman"/>
                <w:sz w:val="28"/>
                <w:szCs w:val="28"/>
              </w:rPr>
              <w:t xml:space="preserve"> laukumā.</w:t>
            </w:r>
          </w:p>
          <w:p w:rsidR="00142B91" w:rsidRDefault="00361D87">
            <w:pPr>
              <w:spacing w:after="0" w:line="240" w:lineRule="auto"/>
              <w:ind w:firstLine="507"/>
              <w:jc w:val="both"/>
              <w:rPr>
                <w:rFonts w:ascii="Times New Roman" w:eastAsia="Calibri" w:hAnsi="Times New Roman" w:cs="Times New Roman"/>
                <w:bCs/>
                <w:sz w:val="28"/>
                <w:szCs w:val="28"/>
              </w:rPr>
            </w:pPr>
            <w:r>
              <w:rPr>
                <w:rFonts w:ascii="Times New Roman" w:hAnsi="Times New Roman" w:cs="Times New Roman"/>
                <w:sz w:val="28"/>
                <w:szCs w:val="28"/>
              </w:rPr>
              <w:t>Vairāk</w:t>
            </w:r>
            <w:r w:rsidR="00506BD9" w:rsidRPr="00E470A9">
              <w:rPr>
                <w:rFonts w:ascii="Times New Roman" w:hAnsi="Times New Roman" w:cs="Times New Roman"/>
                <w:sz w:val="28"/>
                <w:szCs w:val="28"/>
              </w:rPr>
              <w:t xml:space="preserve">kārtīgi </w:t>
            </w:r>
            <w:r w:rsidR="00D4275A" w:rsidRPr="00E470A9">
              <w:rPr>
                <w:rFonts w:ascii="Times New Roman" w:hAnsi="Times New Roman" w:cs="Times New Roman"/>
                <w:sz w:val="28"/>
                <w:szCs w:val="28"/>
              </w:rPr>
              <w:t>ir notikušas sarunas ar ieinteresētām pusēm par iespējamo ekspozī</w:t>
            </w:r>
            <w:r w:rsidR="00BB0207">
              <w:rPr>
                <w:rFonts w:ascii="Times New Roman" w:hAnsi="Times New Roman" w:cs="Times New Roman"/>
                <w:sz w:val="28"/>
                <w:szCs w:val="28"/>
              </w:rPr>
              <w:t>cijas</w:t>
            </w:r>
            <w:r w:rsidR="00D4275A" w:rsidRPr="00E470A9">
              <w:rPr>
                <w:rFonts w:ascii="Times New Roman" w:hAnsi="Times New Roman" w:cs="Times New Roman"/>
                <w:sz w:val="28"/>
                <w:szCs w:val="28"/>
              </w:rPr>
              <w:t xml:space="preserve"> uzstādīšanu citv</w:t>
            </w:r>
            <w:r w:rsidR="00A91D7C">
              <w:rPr>
                <w:rFonts w:ascii="Times New Roman" w:hAnsi="Times New Roman" w:cs="Times New Roman"/>
                <w:sz w:val="28"/>
                <w:szCs w:val="28"/>
              </w:rPr>
              <w:t>iet, bet šī</w:t>
            </w:r>
            <w:r w:rsidR="00D4275A" w:rsidRPr="00E470A9">
              <w:rPr>
                <w:rFonts w:ascii="Times New Roman" w:hAnsi="Times New Roman" w:cs="Times New Roman"/>
                <w:sz w:val="28"/>
                <w:szCs w:val="28"/>
              </w:rPr>
              <w:t>s sarunas ir beigušās bez rezultātiem, kā galvenos iemeslus minot lielos finanšu ieguldījumus ekspozīcijas elementu atjaunošanā un daļējas ekspozīcijas darbības nodrošināšanai nepieciešamās aparatūras nomaiņai, kā arī lielās ekspluatācijas izmaksas.</w:t>
            </w:r>
            <w:r w:rsidR="0085682C">
              <w:rPr>
                <w:rFonts w:ascii="Times New Roman" w:hAnsi="Times New Roman" w:cs="Times New Roman"/>
                <w:sz w:val="28"/>
                <w:szCs w:val="28"/>
              </w:rPr>
              <w:t xml:space="preserve"> </w:t>
            </w:r>
            <w:r w:rsidR="00D4275A" w:rsidRPr="00E470A9">
              <w:rPr>
                <w:rFonts w:ascii="Times New Roman" w:hAnsi="Times New Roman" w:cs="Times New Roman"/>
                <w:sz w:val="28"/>
                <w:szCs w:val="28"/>
              </w:rPr>
              <w:t xml:space="preserve">No ekspozīcijas izveides 2005.gadā ir pagājis ilgs laiks, tādēļ, lai atjaunotu pilnvērtīgu ekspozīcijas darbību tās sākotnējā veidolā, ir nepieciešami </w:t>
            </w:r>
            <w:r w:rsidR="00D4275A" w:rsidRPr="00E470A9">
              <w:rPr>
                <w:rFonts w:ascii="Times New Roman" w:hAnsi="Times New Roman" w:cs="Times New Roman"/>
                <w:color w:val="000000"/>
                <w:sz w:val="28"/>
                <w:szCs w:val="28"/>
              </w:rPr>
              <w:t xml:space="preserve">būtiski valsts budžeta </w:t>
            </w:r>
            <w:r w:rsidR="009B2A5D">
              <w:rPr>
                <w:rFonts w:ascii="Times New Roman" w:hAnsi="Times New Roman" w:cs="Times New Roman"/>
                <w:color w:val="000000"/>
                <w:sz w:val="28"/>
                <w:szCs w:val="28"/>
              </w:rPr>
              <w:t xml:space="preserve">līdzekļu </w:t>
            </w:r>
            <w:r w:rsidR="00D4275A" w:rsidRPr="00E470A9">
              <w:rPr>
                <w:rFonts w:ascii="Times New Roman" w:hAnsi="Times New Roman" w:cs="Times New Roman"/>
                <w:color w:val="000000"/>
                <w:sz w:val="28"/>
                <w:szCs w:val="28"/>
              </w:rPr>
              <w:t xml:space="preserve">ieguldījumi, kas nav mērķtiecīgi, jo ekspozīcijas izvietošanas, kā arī ekspluatācijas izmaksas ir nesamērīgi </w:t>
            </w:r>
            <w:r w:rsidR="00D4275A" w:rsidRPr="00BB0207">
              <w:rPr>
                <w:rFonts w:ascii="Times New Roman" w:hAnsi="Times New Roman" w:cs="Times New Roman"/>
                <w:sz w:val="28"/>
                <w:szCs w:val="28"/>
              </w:rPr>
              <w:t>lielas.</w:t>
            </w:r>
          </w:p>
          <w:p w:rsidR="00142B91" w:rsidRDefault="00C836B6">
            <w:pPr>
              <w:spacing w:after="0" w:line="240" w:lineRule="auto"/>
              <w:ind w:firstLine="507"/>
              <w:jc w:val="both"/>
              <w:rPr>
                <w:rFonts w:ascii="Times New Roman" w:eastAsia="Calibri" w:hAnsi="Times New Roman" w:cs="Times New Roman"/>
                <w:bCs/>
                <w:sz w:val="28"/>
                <w:szCs w:val="28"/>
              </w:rPr>
            </w:pPr>
            <w:r>
              <w:rPr>
                <w:rFonts w:ascii="Times New Roman" w:hAnsi="Times New Roman" w:cs="Times New Roman"/>
                <w:color w:val="000000"/>
                <w:sz w:val="28"/>
                <w:szCs w:val="28"/>
              </w:rPr>
              <w:t>Turklāt ir jāņem vērā, ka, lai atjaunotu pilnvērtīgu ekspozīcijas darbību tās sākotnējā veidolā, ir nepieciešama atsevišķu ekspozīcijas elementu atjaunošana un ekspozīcijas darbības nodrošināšanai nepieciešamās aparatūras (piemēram – datortehnikas) un citu detaļu</w:t>
            </w:r>
            <w:r w:rsidR="00BE3659">
              <w:rPr>
                <w:rFonts w:ascii="Times New Roman" w:hAnsi="Times New Roman" w:cs="Times New Roman"/>
                <w:color w:val="000000"/>
                <w:sz w:val="28"/>
                <w:szCs w:val="28"/>
              </w:rPr>
              <w:t xml:space="preserve"> pilnīga</w:t>
            </w:r>
            <w:r>
              <w:rPr>
                <w:rFonts w:ascii="Times New Roman" w:hAnsi="Times New Roman" w:cs="Times New Roman"/>
                <w:color w:val="000000"/>
                <w:sz w:val="28"/>
                <w:szCs w:val="28"/>
              </w:rPr>
              <w:t xml:space="preserve"> nomaiņa.</w:t>
            </w:r>
          </w:p>
          <w:p w:rsidR="00142B91" w:rsidRPr="00562CF3" w:rsidRDefault="00C836B6" w:rsidP="00562CF3">
            <w:pPr>
              <w:spacing w:after="0" w:line="240" w:lineRule="auto"/>
              <w:ind w:firstLine="505"/>
              <w:jc w:val="both"/>
              <w:rPr>
                <w:rFonts w:ascii="Times New Roman" w:hAnsi="Times New Roman" w:cs="Times New Roman"/>
                <w:sz w:val="28"/>
                <w:szCs w:val="28"/>
              </w:rPr>
            </w:pPr>
            <w:r w:rsidRPr="00F15129">
              <w:rPr>
                <w:rFonts w:ascii="Times New Roman" w:hAnsi="Times New Roman" w:cs="Times New Roman"/>
                <w:color w:val="000000"/>
                <w:sz w:val="28"/>
                <w:szCs w:val="28"/>
              </w:rPr>
              <w:lastRenderedPageBreak/>
              <w:t>Kopš 2006.gada ekspozīcija nodota glabāšanā sabiedrībai ar ierobežotu atbildību „</w:t>
            </w:r>
            <w:proofErr w:type="spellStart"/>
            <w:r w:rsidRPr="00F15129">
              <w:rPr>
                <w:rFonts w:ascii="Times New Roman" w:hAnsi="Times New Roman" w:cs="Times New Roman"/>
                <w:color w:val="000000"/>
                <w:sz w:val="28"/>
                <w:szCs w:val="28"/>
              </w:rPr>
              <w:t>Schenker</w:t>
            </w:r>
            <w:proofErr w:type="spellEnd"/>
            <w:r w:rsidRPr="00F15129">
              <w:rPr>
                <w:rFonts w:ascii="Times New Roman" w:hAnsi="Times New Roman" w:cs="Times New Roman"/>
                <w:color w:val="000000"/>
                <w:sz w:val="28"/>
                <w:szCs w:val="28"/>
              </w:rPr>
              <w:t xml:space="preserve">”. Ekspozīcijas </w:t>
            </w:r>
            <w:r w:rsidR="00F15129">
              <w:rPr>
                <w:rFonts w:ascii="Times New Roman" w:hAnsi="Times New Roman" w:cs="Times New Roman"/>
                <w:color w:val="000000"/>
                <w:sz w:val="28"/>
                <w:szCs w:val="28"/>
              </w:rPr>
              <w:t>uz</w:t>
            </w:r>
            <w:r w:rsidRPr="00F15129">
              <w:rPr>
                <w:rFonts w:ascii="Times New Roman" w:hAnsi="Times New Roman" w:cs="Times New Roman"/>
                <w:color w:val="000000"/>
                <w:sz w:val="28"/>
                <w:szCs w:val="28"/>
              </w:rPr>
              <w:t xml:space="preserve">glabāšana </w:t>
            </w:r>
            <w:r w:rsidR="00F15129" w:rsidRPr="00F15129">
              <w:rPr>
                <w:rFonts w:ascii="Times New Roman" w:hAnsi="Times New Roman" w:cs="Times New Roman"/>
                <w:color w:val="000000"/>
                <w:sz w:val="28"/>
                <w:szCs w:val="28"/>
              </w:rPr>
              <w:t xml:space="preserve">gadā </w:t>
            </w:r>
            <w:r w:rsidRPr="00F15129">
              <w:rPr>
                <w:rFonts w:ascii="Times New Roman" w:hAnsi="Times New Roman" w:cs="Times New Roman"/>
                <w:color w:val="000000"/>
                <w:sz w:val="28"/>
                <w:szCs w:val="28"/>
              </w:rPr>
              <w:t xml:space="preserve">izmaksā 3444,00 </w:t>
            </w:r>
            <w:proofErr w:type="spellStart"/>
            <w:r w:rsidR="00B56541" w:rsidRPr="00B56541">
              <w:rPr>
                <w:rFonts w:ascii="Times New Roman" w:hAnsi="Times New Roman"/>
                <w:i/>
                <w:color w:val="000000"/>
                <w:sz w:val="28"/>
              </w:rPr>
              <w:t>euro</w:t>
            </w:r>
            <w:proofErr w:type="spellEnd"/>
            <w:r w:rsidRPr="00F15129">
              <w:rPr>
                <w:rFonts w:ascii="Times New Roman" w:hAnsi="Times New Roman" w:cs="Times New Roman"/>
                <w:color w:val="000000"/>
                <w:sz w:val="28"/>
                <w:szCs w:val="28"/>
              </w:rPr>
              <w:t xml:space="preserve"> (trīs tūkstoši četri simti </w:t>
            </w:r>
            <w:r w:rsidRPr="00562CF3">
              <w:rPr>
                <w:rFonts w:ascii="Times New Roman" w:hAnsi="Times New Roman" w:cs="Times New Roman"/>
                <w:sz w:val="28"/>
                <w:szCs w:val="28"/>
              </w:rPr>
              <w:t xml:space="preserve">četrdesmit četri </w:t>
            </w:r>
            <w:proofErr w:type="spellStart"/>
            <w:r w:rsidRPr="00562CF3">
              <w:rPr>
                <w:rFonts w:ascii="Times New Roman" w:hAnsi="Times New Roman" w:cs="Times New Roman"/>
                <w:sz w:val="28"/>
                <w:szCs w:val="28"/>
              </w:rPr>
              <w:t>euro</w:t>
            </w:r>
            <w:proofErr w:type="spellEnd"/>
            <w:r w:rsidRPr="00562CF3">
              <w:rPr>
                <w:rFonts w:ascii="Times New Roman" w:hAnsi="Times New Roman" w:cs="Times New Roman"/>
                <w:sz w:val="28"/>
                <w:szCs w:val="28"/>
              </w:rPr>
              <w:t xml:space="preserve">, 00 centi). </w:t>
            </w:r>
          </w:p>
          <w:p w:rsidR="00562CF3" w:rsidRPr="00625F60" w:rsidRDefault="00562CF3" w:rsidP="00562CF3">
            <w:pPr>
              <w:spacing w:after="0" w:line="240" w:lineRule="auto"/>
              <w:ind w:firstLine="505"/>
              <w:jc w:val="both"/>
              <w:rPr>
                <w:rFonts w:ascii="Times New Roman" w:hAnsi="Times New Roman" w:cs="Times New Roman"/>
                <w:sz w:val="28"/>
                <w:szCs w:val="28"/>
              </w:rPr>
            </w:pPr>
            <w:r w:rsidRPr="00625F60">
              <w:rPr>
                <w:rFonts w:ascii="Times New Roman" w:hAnsi="Times New Roman" w:cs="Times New Roman"/>
                <w:sz w:val="28"/>
                <w:szCs w:val="28"/>
              </w:rPr>
              <w:t xml:space="preserve">Saskaņā ar Ministru kabineta 2011.gada 1.februāra noteikumu Nr.109 „Kārtība, kādā atsavināma publiskas personas manta” 20.punktu, Kultūras ministrija 2014.gada 6.jūnijā nosūtīja padotības iestādēm informāciju par nevajadzīgās valsts kustamās mantas atsavināšanu, nosakot pieteikšanās termiņu līdz 2014.gada 9.jūnijam. Noteiktajā termiņā uz </w:t>
            </w:r>
            <w:r w:rsidR="00625F60">
              <w:rPr>
                <w:rFonts w:ascii="Times New Roman" w:hAnsi="Times New Roman" w:cs="Times New Roman"/>
                <w:sz w:val="28"/>
                <w:szCs w:val="28"/>
              </w:rPr>
              <w:t xml:space="preserve">valsts </w:t>
            </w:r>
            <w:r w:rsidRPr="00625F60">
              <w:rPr>
                <w:rFonts w:ascii="Times New Roman" w:hAnsi="Times New Roman" w:cs="Times New Roman"/>
                <w:sz w:val="28"/>
                <w:szCs w:val="28"/>
              </w:rPr>
              <w:t>kustamo mantu neviena iestāde nepieteicās.</w:t>
            </w:r>
          </w:p>
          <w:p w:rsidR="00142B91" w:rsidRPr="00877028" w:rsidRDefault="00D4275A" w:rsidP="00562CF3">
            <w:pPr>
              <w:spacing w:after="0" w:line="240" w:lineRule="auto"/>
              <w:ind w:firstLine="505"/>
              <w:jc w:val="both"/>
              <w:rPr>
                <w:rFonts w:ascii="Times New Roman" w:hAnsi="Times New Roman" w:cs="Times New Roman"/>
                <w:b/>
                <w:color w:val="000000"/>
                <w:sz w:val="28"/>
                <w:szCs w:val="28"/>
              </w:rPr>
            </w:pPr>
            <w:r w:rsidRPr="00E470A9">
              <w:rPr>
                <w:rFonts w:ascii="Times New Roman" w:hAnsi="Times New Roman" w:cs="Times New Roman"/>
                <w:sz w:val="28"/>
                <w:szCs w:val="28"/>
              </w:rPr>
              <w:t xml:space="preserve">Ņemot vērā </w:t>
            </w:r>
            <w:r w:rsidR="005124A3">
              <w:rPr>
                <w:rFonts w:ascii="Times New Roman" w:hAnsi="Times New Roman" w:cs="Times New Roman"/>
                <w:sz w:val="28"/>
                <w:szCs w:val="28"/>
              </w:rPr>
              <w:t xml:space="preserve">sabiedriskā labuma organizācijas – </w:t>
            </w:r>
            <w:r w:rsidRPr="00E470A9">
              <w:rPr>
                <w:rFonts w:ascii="Times New Roman" w:hAnsi="Times New Roman" w:cs="Times New Roman"/>
                <w:sz w:val="28"/>
                <w:szCs w:val="28"/>
              </w:rPr>
              <w:t>nodibinājuma „Kokneses fonds”</w:t>
            </w:r>
            <w:r w:rsidR="005124A3" w:rsidRPr="005124A3">
              <w:rPr>
                <w:rFonts w:ascii="Times New Roman" w:hAnsi="Times New Roman" w:cs="Times New Roman"/>
                <w:sz w:val="28"/>
                <w:szCs w:val="28"/>
              </w:rPr>
              <w:t xml:space="preserve"> (reģistrācijas Nr.40008092535, juridiskā adrese –</w:t>
            </w:r>
            <w:r w:rsidR="009B2A5D">
              <w:rPr>
                <w:rFonts w:ascii="Times New Roman" w:hAnsi="Times New Roman" w:cs="Times New Roman"/>
                <w:sz w:val="28"/>
                <w:szCs w:val="28"/>
              </w:rPr>
              <w:t xml:space="preserve"> Lāčplēša iela 75 III, Rīga, LV – </w:t>
            </w:r>
            <w:r w:rsidR="005124A3" w:rsidRPr="005124A3">
              <w:rPr>
                <w:rFonts w:ascii="Times New Roman" w:hAnsi="Times New Roman" w:cs="Times New Roman"/>
                <w:sz w:val="28"/>
                <w:szCs w:val="28"/>
              </w:rPr>
              <w:t>1011, sabiedriskā labuma organizācijas statuss piešķirts ar Finanšu ministrijas 2006.gada 21.septembra lēmumu Nr.187)</w:t>
            </w:r>
            <w:r w:rsidR="005124A3">
              <w:rPr>
                <w:rFonts w:ascii="Times New Roman" w:hAnsi="Times New Roman" w:cs="Times New Roman"/>
                <w:sz w:val="28"/>
                <w:szCs w:val="28"/>
              </w:rPr>
              <w:t xml:space="preserve"> </w:t>
            </w:r>
            <w:r w:rsidR="005124A3" w:rsidRPr="005124A3">
              <w:rPr>
                <w:rFonts w:ascii="Times New Roman" w:hAnsi="Times New Roman" w:cs="Times New Roman"/>
                <w:sz w:val="28"/>
                <w:szCs w:val="28"/>
              </w:rPr>
              <w:t>(turpmāk – sabiedriskā labuma organizācija)</w:t>
            </w:r>
            <w:r w:rsidRPr="00E470A9">
              <w:rPr>
                <w:rFonts w:ascii="Times New Roman" w:hAnsi="Times New Roman" w:cs="Times New Roman"/>
                <w:sz w:val="28"/>
                <w:szCs w:val="28"/>
              </w:rPr>
              <w:t xml:space="preserve"> izrādīto interesi</w:t>
            </w:r>
            <w:r w:rsidR="00162A31">
              <w:rPr>
                <w:rFonts w:ascii="Times New Roman" w:hAnsi="Times New Roman" w:cs="Times New Roman"/>
                <w:sz w:val="28"/>
                <w:szCs w:val="28"/>
              </w:rPr>
              <w:t>,</w:t>
            </w:r>
            <w:r w:rsidR="00DD2233">
              <w:rPr>
                <w:rFonts w:ascii="Times New Roman" w:hAnsi="Times New Roman" w:cs="Times New Roman"/>
                <w:sz w:val="28"/>
                <w:szCs w:val="28"/>
              </w:rPr>
              <w:t xml:space="preserve"> izvietot </w:t>
            </w:r>
            <w:r w:rsidRPr="00E470A9">
              <w:rPr>
                <w:rFonts w:ascii="Times New Roman" w:hAnsi="Times New Roman" w:cs="Times New Roman"/>
                <w:sz w:val="28"/>
                <w:szCs w:val="28"/>
              </w:rPr>
              <w:t>ekspozīciju nacistiskā un komunistiskā okupācijas režīma upuru piemiņas vietā „</w:t>
            </w:r>
            <w:proofErr w:type="spellStart"/>
            <w:r w:rsidRPr="00E470A9">
              <w:rPr>
                <w:rFonts w:ascii="Times New Roman" w:hAnsi="Times New Roman" w:cs="Times New Roman"/>
                <w:sz w:val="28"/>
                <w:szCs w:val="28"/>
              </w:rPr>
              <w:t>Likteņdārzs</w:t>
            </w:r>
            <w:proofErr w:type="spellEnd"/>
            <w:r w:rsidRPr="00E470A9">
              <w:rPr>
                <w:rFonts w:ascii="Times New Roman" w:hAnsi="Times New Roman" w:cs="Times New Roman"/>
                <w:sz w:val="28"/>
                <w:szCs w:val="28"/>
              </w:rPr>
              <w:t xml:space="preserve">”, Kultūras ministrija </w:t>
            </w:r>
            <w:r w:rsidRPr="00D952C4">
              <w:rPr>
                <w:rFonts w:ascii="Times New Roman" w:hAnsi="Times New Roman" w:cs="Times New Roman"/>
                <w:sz w:val="28"/>
                <w:szCs w:val="28"/>
              </w:rPr>
              <w:t xml:space="preserve">2014.gada </w:t>
            </w:r>
            <w:r w:rsidR="00D952C4" w:rsidRPr="00D952C4">
              <w:rPr>
                <w:rFonts w:ascii="Times New Roman" w:hAnsi="Times New Roman" w:cs="Times New Roman"/>
                <w:sz w:val="28"/>
                <w:szCs w:val="28"/>
              </w:rPr>
              <w:t>21.februāra</w:t>
            </w:r>
            <w:r w:rsidRPr="00D952C4">
              <w:rPr>
                <w:rFonts w:ascii="Times New Roman" w:hAnsi="Times New Roman" w:cs="Times New Roman"/>
                <w:sz w:val="28"/>
                <w:szCs w:val="28"/>
              </w:rPr>
              <w:t xml:space="preserve"> vēstulē Nr.</w:t>
            </w:r>
            <w:r w:rsidR="00D952C4" w:rsidRPr="00D952C4">
              <w:rPr>
                <w:rFonts w:ascii="Times New Roman" w:hAnsi="Times New Roman" w:cs="Times New Roman"/>
                <w:sz w:val="28"/>
                <w:szCs w:val="28"/>
              </w:rPr>
              <w:t>5.5-1/580</w:t>
            </w:r>
            <w:r w:rsidRPr="00E470A9">
              <w:rPr>
                <w:rFonts w:ascii="Times New Roman" w:hAnsi="Times New Roman" w:cs="Times New Roman"/>
                <w:sz w:val="28"/>
                <w:szCs w:val="28"/>
              </w:rPr>
              <w:t xml:space="preserve"> lūdza </w:t>
            </w:r>
            <w:r w:rsidR="005124A3" w:rsidRPr="005124A3">
              <w:rPr>
                <w:rFonts w:ascii="Times New Roman" w:hAnsi="Times New Roman" w:cs="Times New Roman"/>
                <w:sz w:val="28"/>
                <w:szCs w:val="28"/>
              </w:rPr>
              <w:t>sabiedriskā labuma organizācija</w:t>
            </w:r>
            <w:r w:rsidR="005124A3">
              <w:rPr>
                <w:rFonts w:ascii="Times New Roman" w:hAnsi="Times New Roman" w:cs="Times New Roman"/>
                <w:sz w:val="28"/>
                <w:szCs w:val="28"/>
              </w:rPr>
              <w:t>i</w:t>
            </w:r>
            <w:r w:rsidRPr="00E470A9">
              <w:rPr>
                <w:rFonts w:ascii="Times New Roman" w:hAnsi="Times New Roman" w:cs="Times New Roman"/>
                <w:sz w:val="28"/>
                <w:szCs w:val="28"/>
              </w:rPr>
              <w:t xml:space="preserve"> sniegt viedokli par ekspozīcijas pārņemšanu </w:t>
            </w:r>
            <w:r w:rsidR="00162A31" w:rsidRPr="005124A3">
              <w:rPr>
                <w:rFonts w:ascii="Times New Roman" w:hAnsi="Times New Roman" w:cs="Times New Roman"/>
                <w:sz w:val="28"/>
                <w:szCs w:val="28"/>
              </w:rPr>
              <w:t>sabiedriskā labuma organizācija</w:t>
            </w:r>
            <w:r w:rsidR="00162A31">
              <w:rPr>
                <w:rFonts w:ascii="Times New Roman" w:hAnsi="Times New Roman" w:cs="Times New Roman"/>
                <w:sz w:val="28"/>
                <w:szCs w:val="28"/>
              </w:rPr>
              <w:t>s</w:t>
            </w:r>
            <w:r w:rsidR="00162A31" w:rsidRPr="00E470A9">
              <w:rPr>
                <w:rFonts w:ascii="Times New Roman" w:hAnsi="Times New Roman" w:cs="Times New Roman"/>
                <w:sz w:val="28"/>
                <w:szCs w:val="28"/>
              </w:rPr>
              <w:t xml:space="preserve"> </w:t>
            </w:r>
            <w:r w:rsidRPr="00E470A9">
              <w:rPr>
                <w:rFonts w:ascii="Times New Roman" w:hAnsi="Times New Roman" w:cs="Times New Roman"/>
                <w:sz w:val="28"/>
                <w:szCs w:val="28"/>
              </w:rPr>
              <w:t>īpašumā</w:t>
            </w:r>
            <w:r w:rsidR="0076448F" w:rsidRPr="00E470A9">
              <w:rPr>
                <w:rFonts w:ascii="Times New Roman" w:hAnsi="Times New Roman" w:cs="Times New Roman"/>
                <w:sz w:val="28"/>
                <w:szCs w:val="28"/>
              </w:rPr>
              <w:t>.</w:t>
            </w:r>
            <w:r w:rsidR="00FC0A64" w:rsidRPr="00E470A9">
              <w:rPr>
                <w:rFonts w:ascii="Times New Roman" w:hAnsi="Times New Roman" w:cs="Times New Roman"/>
                <w:sz w:val="28"/>
                <w:szCs w:val="28"/>
              </w:rPr>
              <w:t xml:space="preserve"> </w:t>
            </w:r>
            <w:r w:rsidR="005124A3" w:rsidRPr="005124A3">
              <w:rPr>
                <w:rFonts w:ascii="Times New Roman" w:hAnsi="Times New Roman" w:cs="Times New Roman"/>
                <w:sz w:val="28"/>
                <w:szCs w:val="28"/>
              </w:rPr>
              <w:t>Sabiedriskā labuma organizācija</w:t>
            </w:r>
            <w:r w:rsidR="005124A3" w:rsidRPr="00E470A9">
              <w:rPr>
                <w:rFonts w:ascii="Times New Roman" w:hAnsi="Times New Roman" w:cs="Times New Roman"/>
                <w:sz w:val="28"/>
                <w:szCs w:val="28"/>
              </w:rPr>
              <w:t xml:space="preserve"> </w:t>
            </w:r>
            <w:r w:rsidR="0076448F" w:rsidRPr="00E470A9">
              <w:rPr>
                <w:rFonts w:ascii="Times New Roman" w:hAnsi="Times New Roman" w:cs="Times New Roman"/>
                <w:sz w:val="28"/>
                <w:szCs w:val="28"/>
              </w:rPr>
              <w:t xml:space="preserve">2014.gada 31.marta vēstulē informēja Kultūras ministriju, ka </w:t>
            </w:r>
            <w:r w:rsidR="009B2A5D" w:rsidRPr="005124A3">
              <w:rPr>
                <w:rFonts w:ascii="Times New Roman" w:hAnsi="Times New Roman" w:cs="Times New Roman"/>
                <w:sz w:val="28"/>
                <w:szCs w:val="28"/>
              </w:rPr>
              <w:t>sabiedriskā labuma organizācija</w:t>
            </w:r>
            <w:r w:rsidR="009B2A5D">
              <w:rPr>
                <w:rFonts w:ascii="Times New Roman" w:hAnsi="Times New Roman" w:cs="Times New Roman"/>
                <w:sz w:val="28"/>
                <w:szCs w:val="28"/>
              </w:rPr>
              <w:t>s</w:t>
            </w:r>
            <w:r w:rsidR="0076448F" w:rsidRPr="00E470A9">
              <w:rPr>
                <w:rFonts w:ascii="Times New Roman" w:hAnsi="Times New Roman" w:cs="Times New Roman"/>
                <w:sz w:val="28"/>
                <w:szCs w:val="28"/>
              </w:rPr>
              <w:t xml:space="preserve"> padome ir pieņēmusi lēmumu p</w:t>
            </w:r>
            <w:r w:rsidR="009924C8" w:rsidRPr="00E470A9">
              <w:rPr>
                <w:rFonts w:ascii="Times New Roman" w:hAnsi="Times New Roman" w:cs="Times New Roman"/>
                <w:sz w:val="28"/>
                <w:szCs w:val="28"/>
              </w:rPr>
              <w:t>ārņemt ekspozī</w:t>
            </w:r>
            <w:r w:rsidR="00A91D7C">
              <w:rPr>
                <w:rFonts w:ascii="Times New Roman" w:hAnsi="Times New Roman" w:cs="Times New Roman"/>
                <w:sz w:val="28"/>
                <w:szCs w:val="28"/>
              </w:rPr>
              <w:t>ci</w:t>
            </w:r>
            <w:r w:rsidR="009924C8" w:rsidRPr="00E470A9">
              <w:rPr>
                <w:rFonts w:ascii="Times New Roman" w:hAnsi="Times New Roman" w:cs="Times New Roman"/>
                <w:sz w:val="28"/>
                <w:szCs w:val="28"/>
              </w:rPr>
              <w:t>ju savā īpašumā un ekspozīcijas daļu „akmeņi” izvietot nacistiskā un komunistiskā okupācijas režīma upu</w:t>
            </w:r>
            <w:r w:rsidR="00A91D7C">
              <w:rPr>
                <w:rFonts w:ascii="Times New Roman" w:hAnsi="Times New Roman" w:cs="Times New Roman"/>
                <w:sz w:val="28"/>
                <w:szCs w:val="28"/>
              </w:rPr>
              <w:t>ru piemiņas vietā „</w:t>
            </w:r>
            <w:proofErr w:type="spellStart"/>
            <w:r w:rsidR="00A91D7C">
              <w:rPr>
                <w:rFonts w:ascii="Times New Roman" w:hAnsi="Times New Roman" w:cs="Times New Roman"/>
                <w:sz w:val="28"/>
                <w:szCs w:val="28"/>
              </w:rPr>
              <w:t>Likteņdārzs</w:t>
            </w:r>
            <w:proofErr w:type="spellEnd"/>
            <w:r w:rsidR="00A91D7C">
              <w:rPr>
                <w:rFonts w:ascii="Times New Roman" w:hAnsi="Times New Roman" w:cs="Times New Roman"/>
                <w:sz w:val="28"/>
                <w:szCs w:val="28"/>
              </w:rPr>
              <w:t xml:space="preserve">”. </w:t>
            </w:r>
            <w:r w:rsidR="0050513F" w:rsidRPr="00E470A9">
              <w:rPr>
                <w:rFonts w:ascii="Times New Roman" w:hAnsi="Times New Roman" w:cs="Times New Roman"/>
                <w:sz w:val="28"/>
                <w:szCs w:val="28"/>
              </w:rPr>
              <w:t xml:space="preserve">Vienlaikus </w:t>
            </w:r>
            <w:r w:rsidR="005124A3" w:rsidRPr="005124A3">
              <w:rPr>
                <w:rFonts w:ascii="Times New Roman" w:hAnsi="Times New Roman" w:cs="Times New Roman"/>
                <w:sz w:val="28"/>
                <w:szCs w:val="28"/>
              </w:rPr>
              <w:t>sabiedriskā labuma organizācija</w:t>
            </w:r>
            <w:r w:rsidR="005124A3" w:rsidRPr="00E470A9">
              <w:rPr>
                <w:rFonts w:ascii="Times New Roman" w:hAnsi="Times New Roman" w:cs="Times New Roman"/>
                <w:sz w:val="28"/>
                <w:szCs w:val="28"/>
              </w:rPr>
              <w:t xml:space="preserve"> </w:t>
            </w:r>
            <w:r w:rsidR="0050513F" w:rsidRPr="00E470A9">
              <w:rPr>
                <w:rFonts w:ascii="Times New Roman" w:hAnsi="Times New Roman" w:cs="Times New Roman"/>
                <w:sz w:val="28"/>
                <w:szCs w:val="28"/>
              </w:rPr>
              <w:t>informēja</w:t>
            </w:r>
            <w:r w:rsidR="00361D87">
              <w:rPr>
                <w:rFonts w:ascii="Times New Roman" w:hAnsi="Times New Roman" w:cs="Times New Roman"/>
                <w:sz w:val="28"/>
                <w:szCs w:val="28"/>
              </w:rPr>
              <w:t xml:space="preserve"> Kultūras ministriju</w:t>
            </w:r>
            <w:r w:rsidR="0050513F" w:rsidRPr="00E470A9">
              <w:rPr>
                <w:rFonts w:ascii="Times New Roman" w:hAnsi="Times New Roman" w:cs="Times New Roman"/>
                <w:sz w:val="28"/>
                <w:szCs w:val="28"/>
              </w:rPr>
              <w:t xml:space="preserve">, ka pagaidām, </w:t>
            </w:r>
            <w:r w:rsidR="00DD2233">
              <w:rPr>
                <w:rFonts w:ascii="Times New Roman" w:hAnsi="Times New Roman" w:cs="Times New Roman"/>
                <w:sz w:val="28"/>
                <w:szCs w:val="28"/>
              </w:rPr>
              <w:t>ņemot vērā, ka</w:t>
            </w:r>
            <w:r w:rsidR="0050513F" w:rsidRPr="00E470A9">
              <w:rPr>
                <w:rFonts w:ascii="Times New Roman" w:hAnsi="Times New Roman" w:cs="Times New Roman"/>
                <w:sz w:val="28"/>
                <w:szCs w:val="28"/>
              </w:rPr>
              <w:t xml:space="preserve"> pamatā finanšu līdzekļi, ko </w:t>
            </w:r>
            <w:r w:rsidR="009B2A5D" w:rsidRPr="005124A3">
              <w:rPr>
                <w:rFonts w:ascii="Times New Roman" w:hAnsi="Times New Roman" w:cs="Times New Roman"/>
                <w:sz w:val="28"/>
                <w:szCs w:val="28"/>
              </w:rPr>
              <w:t>sabiedriskā labuma organizācija</w:t>
            </w:r>
            <w:r w:rsidR="0050513F" w:rsidRPr="00E470A9">
              <w:rPr>
                <w:rFonts w:ascii="Times New Roman" w:hAnsi="Times New Roman" w:cs="Times New Roman"/>
                <w:sz w:val="28"/>
                <w:szCs w:val="28"/>
              </w:rPr>
              <w:t xml:space="preserve"> saņem, tiek novirzīti </w:t>
            </w:r>
            <w:r w:rsidR="0050513F" w:rsidRPr="00E470A9">
              <w:rPr>
                <w:rFonts w:ascii="Times New Roman" w:hAnsi="Times New Roman" w:cs="Times New Roman"/>
                <w:sz w:val="28"/>
                <w:szCs w:val="28"/>
              </w:rPr>
              <w:lastRenderedPageBreak/>
              <w:t>nacistiskā un komunistiskā okupācijas režīma upuru piemiņas vietas „</w:t>
            </w:r>
            <w:proofErr w:type="spellStart"/>
            <w:r w:rsidR="0050513F" w:rsidRPr="00E470A9">
              <w:rPr>
                <w:rFonts w:ascii="Times New Roman" w:hAnsi="Times New Roman" w:cs="Times New Roman"/>
                <w:sz w:val="28"/>
                <w:szCs w:val="28"/>
              </w:rPr>
              <w:t>Likteņdārzs</w:t>
            </w:r>
            <w:proofErr w:type="spellEnd"/>
            <w:r w:rsidR="0050513F" w:rsidRPr="00E470A9">
              <w:rPr>
                <w:rFonts w:ascii="Times New Roman" w:hAnsi="Times New Roman" w:cs="Times New Roman"/>
                <w:sz w:val="28"/>
                <w:szCs w:val="28"/>
              </w:rPr>
              <w:t xml:space="preserve">” projekta īstenošanai, </w:t>
            </w:r>
            <w:r w:rsidR="009B2A5D">
              <w:rPr>
                <w:rFonts w:ascii="Times New Roman" w:hAnsi="Times New Roman" w:cs="Times New Roman"/>
                <w:sz w:val="28"/>
                <w:szCs w:val="28"/>
              </w:rPr>
              <w:t>tā</w:t>
            </w:r>
            <w:r w:rsidR="005124A3" w:rsidRPr="00E470A9">
              <w:rPr>
                <w:rFonts w:ascii="Times New Roman" w:hAnsi="Times New Roman" w:cs="Times New Roman"/>
                <w:sz w:val="28"/>
                <w:szCs w:val="28"/>
              </w:rPr>
              <w:t xml:space="preserve"> </w:t>
            </w:r>
            <w:r w:rsidR="0050513F" w:rsidRPr="00E470A9">
              <w:rPr>
                <w:rFonts w:ascii="Times New Roman" w:hAnsi="Times New Roman" w:cs="Times New Roman"/>
                <w:sz w:val="28"/>
                <w:szCs w:val="28"/>
              </w:rPr>
              <w:t>nav paredzēj</w:t>
            </w:r>
            <w:r w:rsidR="005124A3">
              <w:rPr>
                <w:rFonts w:ascii="Times New Roman" w:hAnsi="Times New Roman" w:cs="Times New Roman"/>
                <w:sz w:val="28"/>
                <w:szCs w:val="28"/>
              </w:rPr>
              <w:t>usi</w:t>
            </w:r>
            <w:r w:rsidR="0050513F" w:rsidRPr="00E470A9">
              <w:rPr>
                <w:rFonts w:ascii="Times New Roman" w:hAnsi="Times New Roman" w:cs="Times New Roman"/>
                <w:sz w:val="28"/>
                <w:szCs w:val="28"/>
              </w:rPr>
              <w:t xml:space="preserve"> ieguldīt finanšu līdzekļus ekspozīcijas </w:t>
            </w:r>
            <w:proofErr w:type="spellStart"/>
            <w:r w:rsidR="0050513F" w:rsidRPr="00E470A9">
              <w:rPr>
                <w:rFonts w:ascii="Times New Roman" w:hAnsi="Times New Roman" w:cs="Times New Roman"/>
                <w:sz w:val="28"/>
                <w:szCs w:val="28"/>
              </w:rPr>
              <w:t>elektroaparatūras</w:t>
            </w:r>
            <w:proofErr w:type="spellEnd"/>
            <w:r w:rsidR="0050513F" w:rsidRPr="00E470A9">
              <w:rPr>
                <w:rFonts w:ascii="Times New Roman" w:hAnsi="Times New Roman" w:cs="Times New Roman"/>
                <w:sz w:val="28"/>
                <w:szCs w:val="28"/>
              </w:rPr>
              <w:t xml:space="preserve"> atjaunošanā. Līdz ar to ekspozīcija </w:t>
            </w:r>
            <w:r w:rsidR="00182C8D" w:rsidRPr="00E470A9">
              <w:rPr>
                <w:rFonts w:ascii="Times New Roman" w:hAnsi="Times New Roman" w:cs="Times New Roman"/>
                <w:sz w:val="28"/>
                <w:szCs w:val="28"/>
              </w:rPr>
              <w:t>nacistiskā un komunistiskā okupācijas režīma upuru piemiņas vietā „</w:t>
            </w:r>
            <w:proofErr w:type="spellStart"/>
            <w:r w:rsidR="00182C8D" w:rsidRPr="00E470A9">
              <w:rPr>
                <w:rFonts w:ascii="Times New Roman" w:hAnsi="Times New Roman" w:cs="Times New Roman"/>
                <w:sz w:val="28"/>
                <w:szCs w:val="28"/>
              </w:rPr>
              <w:t>Likteņdārzs</w:t>
            </w:r>
            <w:proofErr w:type="spellEnd"/>
            <w:r w:rsidR="00182C8D" w:rsidRPr="00E470A9">
              <w:rPr>
                <w:rFonts w:ascii="Times New Roman" w:hAnsi="Times New Roman" w:cs="Times New Roman"/>
                <w:sz w:val="28"/>
                <w:szCs w:val="28"/>
              </w:rPr>
              <w:t>” netiks eksponēta tās sākotnējā iecerē.</w:t>
            </w:r>
          </w:p>
          <w:p w:rsidR="00142B91" w:rsidRDefault="00FC0A64">
            <w:pPr>
              <w:spacing w:after="0" w:line="240" w:lineRule="auto"/>
              <w:ind w:firstLine="507"/>
              <w:jc w:val="both"/>
              <w:rPr>
                <w:rFonts w:ascii="Times New Roman" w:eastAsia="Calibri" w:hAnsi="Times New Roman" w:cs="Times New Roman"/>
                <w:bCs/>
                <w:sz w:val="28"/>
                <w:szCs w:val="28"/>
              </w:rPr>
            </w:pPr>
            <w:r w:rsidRPr="00E470A9">
              <w:rPr>
                <w:rFonts w:ascii="Times New Roman" w:hAnsi="Times New Roman" w:cs="Times New Roman"/>
                <w:sz w:val="28"/>
                <w:szCs w:val="28"/>
              </w:rPr>
              <w:t>Saskaņā</w:t>
            </w:r>
            <w:r w:rsidR="00DF79C9" w:rsidRPr="00E470A9">
              <w:rPr>
                <w:rFonts w:ascii="Times New Roman" w:hAnsi="Times New Roman" w:cs="Times New Roman"/>
                <w:sz w:val="28"/>
                <w:szCs w:val="28"/>
              </w:rPr>
              <w:t xml:space="preserve"> ar 2005.gada 5.jūlija pakal</w:t>
            </w:r>
            <w:r w:rsidR="00353D9E">
              <w:rPr>
                <w:rFonts w:ascii="Times New Roman" w:hAnsi="Times New Roman" w:cs="Times New Roman"/>
                <w:sz w:val="28"/>
                <w:szCs w:val="28"/>
              </w:rPr>
              <w:t xml:space="preserve">pojuma līgumu </w:t>
            </w:r>
            <w:proofErr w:type="spellStart"/>
            <w:r w:rsidR="00353D9E">
              <w:rPr>
                <w:rFonts w:ascii="Times New Roman" w:hAnsi="Times New Roman" w:cs="Times New Roman"/>
                <w:sz w:val="28"/>
                <w:szCs w:val="28"/>
              </w:rPr>
              <w:t>Nr.PAK-05</w:t>
            </w:r>
            <w:proofErr w:type="spellEnd"/>
            <w:r w:rsidR="00353D9E">
              <w:rPr>
                <w:rFonts w:ascii="Times New Roman" w:hAnsi="Times New Roman" w:cs="Times New Roman"/>
                <w:sz w:val="28"/>
                <w:szCs w:val="28"/>
              </w:rPr>
              <w:t>/22, kas</w:t>
            </w:r>
            <w:r w:rsidR="00DF79C9" w:rsidRPr="00E470A9">
              <w:rPr>
                <w:rFonts w:ascii="Times New Roman" w:hAnsi="Times New Roman" w:cs="Times New Roman"/>
                <w:sz w:val="28"/>
                <w:szCs w:val="28"/>
              </w:rPr>
              <w:t xml:space="preserve"> tika noslēgts starp valsts aģentūru „Latvijas Investīciju un attīstības aģentūra” un sabiedrību ar ierobežotu atbildību „ZOOM!”</w:t>
            </w:r>
            <w:r w:rsidR="004903C4">
              <w:rPr>
                <w:rFonts w:ascii="Times New Roman" w:hAnsi="Times New Roman" w:cs="Times New Roman"/>
                <w:sz w:val="28"/>
                <w:szCs w:val="28"/>
              </w:rPr>
              <w:t>,</w:t>
            </w:r>
            <w:r w:rsidR="00DF79C9" w:rsidRPr="00E470A9">
              <w:rPr>
                <w:rFonts w:ascii="Times New Roman" w:hAnsi="Times New Roman" w:cs="Times New Roman"/>
                <w:sz w:val="28"/>
                <w:szCs w:val="28"/>
              </w:rPr>
              <w:t xml:space="preserve"> ekspozīcija ir valsts īpašums, tai skaitā valsts ir ieguvusi visas autora mantiskās tiesības, atbilstoši Autortiesību likuma 15.pantam (t.sk.</w:t>
            </w:r>
            <w:r w:rsidR="00E470A9" w:rsidRPr="00E470A9">
              <w:rPr>
                <w:rFonts w:ascii="Times New Roman" w:hAnsi="Times New Roman" w:cs="Times New Roman"/>
                <w:sz w:val="28"/>
                <w:szCs w:val="28"/>
              </w:rPr>
              <w:t xml:space="preserve"> bez izpildītāja piekrišanas publiski izpildīt darbu; izplatīt darbu; raidīt darbu; publiskot darbu; retranslēt darbu; padarīt darbu pieejamu sabiedrībai pa vadiem vai citādā veidā tādējādi, ka tam var piekļūt individuāli izraudzītā vietā un individuāli izraudzītā laikā; tieši vai netieši, īslaicīgi vai pastāvīgi reproducēt darbu, u.c.; savukārt tikai ar izpildītāja piekrišanu – aranžēt, dramatizēt, ekranizēt vai citādi pārveidot darbu).</w:t>
            </w:r>
          </w:p>
          <w:p w:rsidR="00142B91" w:rsidRDefault="00760EF3">
            <w:pPr>
              <w:spacing w:after="0" w:line="240" w:lineRule="auto"/>
              <w:ind w:firstLine="507"/>
              <w:jc w:val="both"/>
              <w:rPr>
                <w:rFonts w:ascii="Times New Roman" w:hAnsi="Times New Roman"/>
                <w:sz w:val="28"/>
              </w:rPr>
            </w:pPr>
            <w:r w:rsidRPr="00E470A9">
              <w:rPr>
                <w:rFonts w:ascii="Times New Roman" w:hAnsi="Times New Roman" w:cs="Times New Roman"/>
                <w:sz w:val="28"/>
                <w:szCs w:val="28"/>
              </w:rPr>
              <w:t>Publiskas personas mantas atsavināšanas likuma 43.</w:t>
            </w:r>
            <w:r w:rsidRPr="00E470A9">
              <w:rPr>
                <w:rFonts w:ascii="Times New Roman" w:hAnsi="Times New Roman" w:cs="Times New Roman"/>
                <w:sz w:val="28"/>
                <w:szCs w:val="28"/>
                <w:vertAlign w:val="superscript"/>
              </w:rPr>
              <w:t>1</w:t>
            </w:r>
            <w:r w:rsidRPr="00E470A9">
              <w:rPr>
                <w:rFonts w:ascii="Times New Roman" w:hAnsi="Times New Roman" w:cs="Times New Roman"/>
                <w:sz w:val="28"/>
                <w:szCs w:val="28"/>
              </w:rPr>
              <w:t> panta pirmā daļa nosaka, ka valsts kustamo mantu var nodot bez atlīdzības sabiedriskā labuma organizāciju īpašumā un lēmumu par kustamās mantas nodošanu katrā konkrētā gadījumā pieņem</w:t>
            </w:r>
            <w:r w:rsidR="009736C4">
              <w:rPr>
                <w:rFonts w:ascii="Times New Roman" w:hAnsi="Times New Roman" w:cs="Times New Roman"/>
                <w:sz w:val="28"/>
                <w:szCs w:val="28"/>
              </w:rPr>
              <w:t xml:space="preserve"> Ministru kabinets. </w:t>
            </w:r>
            <w:r w:rsidRPr="00E470A9">
              <w:rPr>
                <w:rFonts w:ascii="Times New Roman" w:hAnsi="Times New Roman" w:cs="Times New Roman"/>
                <w:sz w:val="28"/>
                <w:szCs w:val="28"/>
              </w:rPr>
              <w:t xml:space="preserve"> </w:t>
            </w:r>
            <w:r w:rsidR="00353D9E">
              <w:rPr>
                <w:rFonts w:ascii="Times New Roman" w:hAnsi="Times New Roman" w:cs="Times New Roman"/>
                <w:sz w:val="28"/>
                <w:szCs w:val="28"/>
              </w:rPr>
              <w:t>Ievērojot iepriekš minēto, P</w:t>
            </w:r>
            <w:r w:rsidR="00A32DE2" w:rsidRPr="00E470A9">
              <w:rPr>
                <w:rFonts w:ascii="Times New Roman" w:hAnsi="Times New Roman" w:cs="Times New Roman"/>
                <w:sz w:val="28"/>
                <w:szCs w:val="28"/>
              </w:rPr>
              <w:t>rojekts paredz</w:t>
            </w:r>
            <w:r w:rsidR="00A91D7C">
              <w:rPr>
                <w:rFonts w:ascii="Times New Roman" w:hAnsi="Times New Roman" w:cs="Times New Roman"/>
                <w:sz w:val="28"/>
                <w:szCs w:val="28"/>
              </w:rPr>
              <w:t xml:space="preserve">, ka </w:t>
            </w:r>
            <w:r w:rsidRPr="00E470A9">
              <w:rPr>
                <w:rFonts w:ascii="Times New Roman" w:hAnsi="Times New Roman" w:cs="Times New Roman"/>
                <w:sz w:val="28"/>
                <w:szCs w:val="28"/>
              </w:rPr>
              <w:t>Ministru kabinet</w:t>
            </w:r>
            <w:r w:rsidR="00A91D7C">
              <w:rPr>
                <w:rFonts w:ascii="Times New Roman" w:hAnsi="Times New Roman" w:cs="Times New Roman"/>
                <w:sz w:val="28"/>
                <w:szCs w:val="28"/>
              </w:rPr>
              <w:t>s</w:t>
            </w:r>
            <w:r w:rsidR="00A32DE2" w:rsidRPr="00E470A9">
              <w:rPr>
                <w:rFonts w:ascii="Times New Roman" w:hAnsi="Times New Roman" w:cs="Times New Roman"/>
                <w:sz w:val="28"/>
                <w:szCs w:val="28"/>
              </w:rPr>
              <w:t xml:space="preserve"> </w:t>
            </w:r>
            <w:r w:rsidR="00A91D7C">
              <w:rPr>
                <w:rFonts w:ascii="Times New Roman" w:hAnsi="Times New Roman" w:cs="Times New Roman"/>
                <w:sz w:val="28"/>
                <w:szCs w:val="28"/>
              </w:rPr>
              <w:t>pieņem</w:t>
            </w:r>
            <w:r w:rsidRPr="00E470A9">
              <w:rPr>
                <w:rFonts w:ascii="Times New Roman" w:hAnsi="Times New Roman" w:cs="Times New Roman"/>
                <w:sz w:val="28"/>
                <w:szCs w:val="28"/>
              </w:rPr>
              <w:t xml:space="preserve"> lēmumu</w:t>
            </w:r>
            <w:r w:rsidR="00353D9E">
              <w:rPr>
                <w:rFonts w:ascii="Times New Roman" w:hAnsi="Times New Roman" w:cs="Times New Roman"/>
                <w:sz w:val="28"/>
                <w:szCs w:val="28"/>
              </w:rPr>
              <w:t>,</w:t>
            </w:r>
            <w:r w:rsidRPr="00E470A9">
              <w:rPr>
                <w:rFonts w:ascii="Times New Roman" w:hAnsi="Times New Roman" w:cs="Times New Roman"/>
                <w:sz w:val="28"/>
                <w:szCs w:val="28"/>
              </w:rPr>
              <w:t xml:space="preserve"> pamatojoties uz kuru </w:t>
            </w:r>
            <w:r w:rsidR="00A32DE2" w:rsidRPr="00E470A9">
              <w:rPr>
                <w:rFonts w:ascii="Times New Roman" w:hAnsi="Times New Roman" w:cs="Times New Roman"/>
                <w:sz w:val="28"/>
                <w:szCs w:val="28"/>
              </w:rPr>
              <w:t>Kultūras ministrija</w:t>
            </w:r>
            <w:r w:rsidR="00A91D7C">
              <w:rPr>
                <w:rFonts w:ascii="Times New Roman" w:hAnsi="Times New Roman" w:cs="Times New Roman"/>
                <w:sz w:val="28"/>
                <w:szCs w:val="28"/>
              </w:rPr>
              <w:t xml:space="preserve"> nodod</w:t>
            </w:r>
            <w:r w:rsidRPr="00E470A9">
              <w:rPr>
                <w:rFonts w:ascii="Times New Roman" w:hAnsi="Times New Roman" w:cs="Times New Roman"/>
                <w:sz w:val="28"/>
                <w:szCs w:val="28"/>
              </w:rPr>
              <w:t xml:space="preserve"> bez atlīdzības sabiedriskā labuma organizācijai valsts kustamo mantu –</w:t>
            </w:r>
            <w:r w:rsidR="00A32DE2" w:rsidRPr="00E470A9">
              <w:rPr>
                <w:rFonts w:ascii="Times New Roman" w:hAnsi="Times New Roman" w:cs="Times New Roman"/>
                <w:sz w:val="28"/>
                <w:szCs w:val="28"/>
              </w:rPr>
              <w:t xml:space="preserve"> ekspozīciju</w:t>
            </w:r>
            <w:r w:rsidR="00055DC2">
              <w:rPr>
                <w:rFonts w:ascii="Times New Roman" w:hAnsi="Times New Roman" w:cs="Times New Roman"/>
                <w:sz w:val="28"/>
                <w:szCs w:val="28"/>
              </w:rPr>
              <w:t xml:space="preserve">, </w:t>
            </w:r>
            <w:r w:rsidR="00055DC2" w:rsidRPr="00055DC2">
              <w:rPr>
                <w:rFonts w:ascii="Times New Roman" w:hAnsi="Times New Roman" w:cs="Times New Roman"/>
                <w:sz w:val="28"/>
                <w:szCs w:val="28"/>
              </w:rPr>
              <w:t>tai skaitā valstij piederošās autora mantiskās tiesības.</w:t>
            </w:r>
          </w:p>
          <w:p w:rsidR="00142B91" w:rsidRDefault="00BF7841">
            <w:pPr>
              <w:spacing w:after="0" w:line="240" w:lineRule="auto"/>
              <w:ind w:firstLine="507"/>
              <w:jc w:val="both"/>
              <w:rPr>
                <w:rFonts w:ascii="Times New Roman" w:eastAsia="Calibri" w:hAnsi="Times New Roman" w:cs="Times New Roman"/>
                <w:bCs/>
                <w:sz w:val="28"/>
                <w:szCs w:val="28"/>
              </w:rPr>
            </w:pPr>
            <w:r w:rsidRPr="00615AA2">
              <w:rPr>
                <w:rFonts w:ascii="Times New Roman" w:hAnsi="Times New Roman" w:cs="Times New Roman"/>
                <w:sz w:val="28"/>
                <w:szCs w:val="28"/>
              </w:rPr>
              <w:t xml:space="preserve">Ņemot vērā, ka </w:t>
            </w:r>
            <w:r w:rsidR="00353D9E" w:rsidRPr="00E470A9">
              <w:rPr>
                <w:rFonts w:ascii="Times New Roman" w:hAnsi="Times New Roman" w:cs="Times New Roman"/>
                <w:sz w:val="28"/>
                <w:szCs w:val="28"/>
              </w:rPr>
              <w:t>s</w:t>
            </w:r>
            <w:r w:rsidR="00353D9E">
              <w:rPr>
                <w:rFonts w:ascii="Times New Roman" w:hAnsi="Times New Roman" w:cs="Times New Roman"/>
                <w:sz w:val="28"/>
                <w:szCs w:val="28"/>
              </w:rPr>
              <w:t xml:space="preserve">abiedriskā labuma </w:t>
            </w:r>
            <w:r w:rsidR="00353D9E">
              <w:rPr>
                <w:rFonts w:ascii="Times New Roman" w:hAnsi="Times New Roman" w:cs="Times New Roman"/>
                <w:sz w:val="28"/>
                <w:szCs w:val="28"/>
              </w:rPr>
              <w:lastRenderedPageBreak/>
              <w:t>organizācijas</w:t>
            </w:r>
            <w:r w:rsidRPr="00615AA2">
              <w:rPr>
                <w:rFonts w:ascii="Times New Roman" w:hAnsi="Times New Roman" w:cs="Times New Roman"/>
                <w:sz w:val="28"/>
                <w:szCs w:val="28"/>
              </w:rPr>
              <w:t xml:space="preserve"> rīcībā nav nepieciešamo finanšu līdzekļu ekspozīcijas pārvešanai uz Koknes</w:t>
            </w:r>
            <w:r w:rsidR="00353D9E">
              <w:rPr>
                <w:rFonts w:ascii="Times New Roman" w:hAnsi="Times New Roman" w:cs="Times New Roman"/>
                <w:sz w:val="28"/>
                <w:szCs w:val="28"/>
              </w:rPr>
              <w:t>i</w:t>
            </w:r>
            <w:r w:rsidRPr="00615AA2">
              <w:rPr>
                <w:rFonts w:ascii="Times New Roman" w:hAnsi="Times New Roman" w:cs="Times New Roman"/>
                <w:sz w:val="28"/>
                <w:szCs w:val="28"/>
              </w:rPr>
              <w:t xml:space="preserve">,  </w:t>
            </w:r>
            <w:r w:rsidR="00353D9E">
              <w:rPr>
                <w:rFonts w:ascii="Times New Roman" w:hAnsi="Times New Roman" w:cs="Times New Roman"/>
                <w:sz w:val="28"/>
                <w:szCs w:val="28"/>
              </w:rPr>
              <w:t>P</w:t>
            </w:r>
            <w:r w:rsidRPr="00615AA2">
              <w:rPr>
                <w:rFonts w:ascii="Times New Roman" w:hAnsi="Times New Roman" w:cs="Times New Roman"/>
                <w:sz w:val="28"/>
                <w:szCs w:val="28"/>
              </w:rPr>
              <w:t xml:space="preserve">rojekts </w:t>
            </w:r>
            <w:r w:rsidR="006A52F8" w:rsidRPr="00615AA2">
              <w:rPr>
                <w:rFonts w:ascii="Times New Roman" w:hAnsi="Times New Roman" w:cs="Times New Roman"/>
                <w:sz w:val="28"/>
                <w:szCs w:val="28"/>
              </w:rPr>
              <w:t>paredz</w:t>
            </w:r>
            <w:r w:rsidRPr="00615AA2">
              <w:rPr>
                <w:rFonts w:ascii="Times New Roman" w:hAnsi="Times New Roman" w:cs="Times New Roman"/>
                <w:sz w:val="28"/>
                <w:szCs w:val="28"/>
              </w:rPr>
              <w:t xml:space="preserve">, ka Kultūras ministrija ar sabiedriskā labuma organizāciju noslēdz līgumu par </w:t>
            </w:r>
            <w:r w:rsidR="00353D9E">
              <w:rPr>
                <w:rFonts w:ascii="Times New Roman" w:hAnsi="Times New Roman" w:cs="Times New Roman"/>
                <w:sz w:val="28"/>
                <w:szCs w:val="28"/>
              </w:rPr>
              <w:t xml:space="preserve">valsts </w:t>
            </w:r>
            <w:r w:rsidRPr="00615AA2">
              <w:rPr>
                <w:rFonts w:ascii="Times New Roman" w:hAnsi="Times New Roman" w:cs="Times New Roman"/>
                <w:sz w:val="28"/>
                <w:szCs w:val="28"/>
              </w:rPr>
              <w:t>kustamās mantas nodošanu un pieņemšanu, līgumā nosakot, ka izdevumus, kas saistīti ar kustamās mantas transportēšanu, sedz Kultūras ministrija.</w:t>
            </w:r>
            <w:r w:rsidR="0011137D" w:rsidRPr="00615AA2">
              <w:rPr>
                <w:rFonts w:ascii="Times New Roman" w:hAnsi="Times New Roman" w:cs="Times New Roman"/>
                <w:sz w:val="28"/>
                <w:szCs w:val="28"/>
              </w:rPr>
              <w:t xml:space="preserve"> </w:t>
            </w:r>
          </w:p>
          <w:p w:rsidR="00142B91" w:rsidRDefault="0011137D">
            <w:pPr>
              <w:spacing w:after="0" w:line="240" w:lineRule="auto"/>
              <w:ind w:firstLine="507"/>
              <w:jc w:val="both"/>
              <w:rPr>
                <w:rFonts w:ascii="Times New Roman" w:hAnsi="Times New Roman" w:cs="Times New Roman"/>
                <w:sz w:val="28"/>
                <w:szCs w:val="28"/>
              </w:rPr>
            </w:pPr>
            <w:r w:rsidRPr="00615AA2">
              <w:rPr>
                <w:rFonts w:ascii="Times New Roman" w:hAnsi="Times New Roman" w:cs="Times New Roman"/>
                <w:sz w:val="28"/>
                <w:szCs w:val="28"/>
              </w:rPr>
              <w:t>Ņemot vērā to, ka ekspozīcija turpmāk būs publiski pieejama nacistiskā un komunistiskā okupācijas režīma upuru piemiņas vietā „</w:t>
            </w:r>
            <w:proofErr w:type="spellStart"/>
            <w:r w:rsidRPr="00615AA2">
              <w:rPr>
                <w:rFonts w:ascii="Times New Roman" w:hAnsi="Times New Roman" w:cs="Times New Roman"/>
                <w:sz w:val="28"/>
                <w:szCs w:val="28"/>
              </w:rPr>
              <w:t>Likteņdārzs</w:t>
            </w:r>
            <w:proofErr w:type="spellEnd"/>
            <w:r w:rsidRPr="00615AA2">
              <w:rPr>
                <w:rFonts w:ascii="Times New Roman" w:hAnsi="Times New Roman" w:cs="Times New Roman"/>
                <w:sz w:val="28"/>
                <w:szCs w:val="28"/>
              </w:rPr>
              <w:t xml:space="preserve">”, kā arī </w:t>
            </w:r>
            <w:r w:rsidR="005124A3" w:rsidRPr="00615AA2">
              <w:rPr>
                <w:rFonts w:ascii="Times New Roman" w:hAnsi="Times New Roman" w:cs="Times New Roman"/>
                <w:sz w:val="28"/>
                <w:szCs w:val="28"/>
              </w:rPr>
              <w:t xml:space="preserve">ņemot vērā </w:t>
            </w:r>
            <w:r w:rsidRPr="00615AA2">
              <w:rPr>
                <w:rFonts w:ascii="Times New Roman" w:hAnsi="Times New Roman" w:cs="Times New Roman"/>
                <w:sz w:val="28"/>
                <w:szCs w:val="28"/>
              </w:rPr>
              <w:t>ekspozīcijas uzglabāšanas gada izmaksas,</w:t>
            </w:r>
            <w:r w:rsidR="005124A3" w:rsidRPr="00615AA2">
              <w:rPr>
                <w:rFonts w:ascii="Times New Roman" w:hAnsi="Times New Roman" w:cs="Times New Roman"/>
                <w:sz w:val="28"/>
                <w:szCs w:val="28"/>
              </w:rPr>
              <w:t xml:space="preserve"> ja ekspozīcija netiks nodota sabiedriskā labuma organizācijai, </w:t>
            </w:r>
            <w:r w:rsidRPr="00615AA2">
              <w:rPr>
                <w:rFonts w:ascii="Times New Roman" w:hAnsi="Times New Roman" w:cs="Times New Roman"/>
                <w:sz w:val="28"/>
                <w:szCs w:val="28"/>
              </w:rPr>
              <w:t xml:space="preserve">Kultūras ministrijas ieskatā ir lietderīgi </w:t>
            </w:r>
            <w:r w:rsidR="00353D9E">
              <w:rPr>
                <w:rFonts w:ascii="Times New Roman" w:hAnsi="Times New Roman" w:cs="Times New Roman"/>
                <w:sz w:val="28"/>
                <w:szCs w:val="28"/>
              </w:rPr>
              <w:t xml:space="preserve">konkrētajā gadījumā noteikt, ka </w:t>
            </w:r>
            <w:r w:rsidR="00353D9E" w:rsidRPr="00615AA2">
              <w:rPr>
                <w:rFonts w:ascii="Times New Roman" w:hAnsi="Times New Roman" w:cs="Times New Roman"/>
                <w:sz w:val="28"/>
                <w:szCs w:val="28"/>
              </w:rPr>
              <w:t>transportēšanas izmaksas</w:t>
            </w:r>
            <w:r w:rsidR="00353D9E">
              <w:rPr>
                <w:rFonts w:ascii="Times New Roman" w:hAnsi="Times New Roman" w:cs="Times New Roman"/>
                <w:sz w:val="28"/>
                <w:szCs w:val="28"/>
              </w:rPr>
              <w:t xml:space="preserve"> sedz</w:t>
            </w:r>
            <w:r w:rsidRPr="00615AA2">
              <w:rPr>
                <w:rFonts w:ascii="Times New Roman" w:hAnsi="Times New Roman" w:cs="Times New Roman"/>
                <w:sz w:val="28"/>
                <w:szCs w:val="28"/>
              </w:rPr>
              <w:t xml:space="preserve"> </w:t>
            </w:r>
            <w:r w:rsidR="00353D9E">
              <w:rPr>
                <w:rFonts w:ascii="Times New Roman" w:hAnsi="Times New Roman" w:cs="Times New Roman"/>
                <w:sz w:val="28"/>
                <w:szCs w:val="28"/>
              </w:rPr>
              <w:t>Kultūras ministrija piešķirtā budžeta ietvaros.</w:t>
            </w:r>
          </w:p>
          <w:p w:rsidR="00216601" w:rsidRPr="00625F60" w:rsidRDefault="00216601" w:rsidP="00216601">
            <w:pPr>
              <w:spacing w:after="0" w:line="240" w:lineRule="auto"/>
              <w:ind w:firstLine="505"/>
              <w:jc w:val="both"/>
              <w:rPr>
                <w:rFonts w:ascii="Times New Roman" w:hAnsi="Times New Roman" w:cs="Times New Roman"/>
                <w:sz w:val="28"/>
                <w:szCs w:val="28"/>
              </w:rPr>
            </w:pPr>
            <w:r w:rsidRPr="00625F60">
              <w:rPr>
                <w:rFonts w:ascii="Times New Roman" w:hAnsi="Times New Roman" w:cs="Times New Roman"/>
                <w:sz w:val="28"/>
                <w:szCs w:val="28"/>
              </w:rPr>
              <w:t>Ekspozīcijas uzturēšana izdevumi līdz šim tiek segti no Kultūras ministrijas budžeta programmas „Nozares vadība un politikas plānošana” kārtējiem izdevumiem. Turpmāk (pēc ekspozīcijas nodošanas) finansējuma ietaupījums tiks novirzīts citiem Kultūras ministrijas budžeta programmas „Nozares vadība un politikas plānošana” kārtējiem izdevumiem.</w:t>
            </w:r>
          </w:p>
          <w:p w:rsidR="00142B91" w:rsidRPr="00216601" w:rsidRDefault="005124A3" w:rsidP="00216601">
            <w:pPr>
              <w:spacing w:after="0" w:line="240" w:lineRule="auto"/>
              <w:ind w:firstLine="505"/>
              <w:jc w:val="both"/>
              <w:rPr>
                <w:rFonts w:ascii="Times New Roman" w:hAnsi="Times New Roman" w:cs="Times New Roman"/>
                <w:sz w:val="28"/>
                <w:szCs w:val="28"/>
              </w:rPr>
            </w:pPr>
            <w:r w:rsidRPr="00615AA2">
              <w:rPr>
                <w:rFonts w:ascii="Times New Roman" w:hAnsi="Times New Roman" w:cs="Times New Roman"/>
                <w:sz w:val="28"/>
                <w:szCs w:val="28"/>
              </w:rPr>
              <w:t xml:space="preserve">Lai pārvestu ekspozīciju, </w:t>
            </w:r>
            <w:r w:rsidR="00353D9E" w:rsidRPr="00615AA2">
              <w:rPr>
                <w:rFonts w:ascii="Times New Roman" w:hAnsi="Times New Roman" w:cs="Times New Roman"/>
                <w:sz w:val="28"/>
                <w:szCs w:val="28"/>
              </w:rPr>
              <w:t xml:space="preserve">būs </w:t>
            </w:r>
            <w:r w:rsidRPr="00615AA2">
              <w:rPr>
                <w:rFonts w:ascii="Times New Roman" w:hAnsi="Times New Roman" w:cs="Times New Roman"/>
                <w:sz w:val="28"/>
                <w:szCs w:val="28"/>
              </w:rPr>
              <w:t xml:space="preserve">nepieciešams piesaistīt </w:t>
            </w:r>
            <w:proofErr w:type="spellStart"/>
            <w:r w:rsidRPr="00615AA2">
              <w:rPr>
                <w:rFonts w:ascii="Times New Roman" w:hAnsi="Times New Roman" w:cs="Times New Roman"/>
                <w:sz w:val="28"/>
                <w:szCs w:val="28"/>
              </w:rPr>
              <w:t>spectehniku</w:t>
            </w:r>
            <w:proofErr w:type="spellEnd"/>
            <w:r w:rsidRPr="00615AA2">
              <w:rPr>
                <w:rFonts w:ascii="Times New Roman" w:hAnsi="Times New Roman" w:cs="Times New Roman"/>
                <w:sz w:val="28"/>
                <w:szCs w:val="28"/>
              </w:rPr>
              <w:t xml:space="preserve">, aptuvenās pārvešanas izmaksas varētu sastādīt 1000,00 </w:t>
            </w:r>
            <w:proofErr w:type="spellStart"/>
            <w:r w:rsidRPr="00615AA2">
              <w:rPr>
                <w:rFonts w:ascii="Times New Roman" w:hAnsi="Times New Roman" w:cs="Times New Roman"/>
                <w:i/>
                <w:sz w:val="28"/>
                <w:szCs w:val="28"/>
              </w:rPr>
              <w:t>euro</w:t>
            </w:r>
            <w:proofErr w:type="spellEnd"/>
            <w:r w:rsidR="009B2A5D">
              <w:rPr>
                <w:rFonts w:ascii="Times New Roman" w:hAnsi="Times New Roman" w:cs="Times New Roman"/>
                <w:i/>
                <w:sz w:val="28"/>
                <w:szCs w:val="28"/>
              </w:rPr>
              <w:t xml:space="preserve"> </w:t>
            </w:r>
            <w:r w:rsidR="00B56541" w:rsidRPr="00B56541">
              <w:rPr>
                <w:rFonts w:ascii="Times New Roman" w:hAnsi="Times New Roman"/>
                <w:sz w:val="28"/>
              </w:rPr>
              <w:t>(</w:t>
            </w:r>
            <w:r w:rsidRPr="00615AA2">
              <w:rPr>
                <w:rFonts w:ascii="Times New Roman" w:hAnsi="Times New Roman" w:cs="Times New Roman"/>
                <w:sz w:val="28"/>
                <w:szCs w:val="28"/>
              </w:rPr>
              <w:t xml:space="preserve">viens tūkstotis </w:t>
            </w:r>
            <w:proofErr w:type="spellStart"/>
            <w:r w:rsidRPr="00615AA2">
              <w:rPr>
                <w:rFonts w:ascii="Times New Roman" w:hAnsi="Times New Roman" w:cs="Times New Roman"/>
                <w:i/>
                <w:sz w:val="28"/>
                <w:szCs w:val="28"/>
              </w:rPr>
              <w:t>euro</w:t>
            </w:r>
            <w:proofErr w:type="spellEnd"/>
            <w:r w:rsidR="00B56541" w:rsidRPr="00B56541">
              <w:rPr>
                <w:rFonts w:ascii="Times New Roman" w:hAnsi="Times New Roman"/>
                <w:sz w:val="28"/>
              </w:rPr>
              <w:t xml:space="preserve">, </w:t>
            </w:r>
            <w:r w:rsidRPr="00615AA2">
              <w:rPr>
                <w:rFonts w:ascii="Times New Roman" w:hAnsi="Times New Roman" w:cs="Times New Roman"/>
                <w:sz w:val="28"/>
                <w:szCs w:val="28"/>
              </w:rPr>
              <w:t>00 centi).</w:t>
            </w:r>
          </w:p>
        </w:tc>
      </w:tr>
      <w:tr w:rsidR="00760EF3" w:rsidRPr="00C33852" w:rsidTr="004E2AD4">
        <w:trPr>
          <w:trHeight w:val="465"/>
          <w:tblCellSpacing w:w="15" w:type="dxa"/>
        </w:trPr>
        <w:tc>
          <w:tcPr>
            <w:tcW w:w="338" w:type="pct"/>
            <w:tcBorders>
              <w:top w:val="outset" w:sz="6" w:space="0" w:color="auto"/>
              <w:left w:val="outset" w:sz="6" w:space="0" w:color="auto"/>
              <w:bottom w:val="outset" w:sz="6" w:space="0" w:color="auto"/>
              <w:right w:val="outset" w:sz="6" w:space="0" w:color="auto"/>
            </w:tcBorders>
            <w:hideMark/>
          </w:tcPr>
          <w:p w:rsidR="00760EF3" w:rsidRPr="00C33852" w:rsidRDefault="00760EF3" w:rsidP="0096459F">
            <w:pPr>
              <w:spacing w:after="0" w:line="240" w:lineRule="auto"/>
              <w:ind w:firstLine="215"/>
              <w:jc w:val="center"/>
              <w:rPr>
                <w:rFonts w:ascii="Times New Roman" w:eastAsia="Times New Roman" w:hAnsi="Times New Roman" w:cs="Times New Roman"/>
                <w:sz w:val="28"/>
                <w:szCs w:val="28"/>
              </w:rPr>
            </w:pPr>
            <w:r w:rsidRPr="00C33852">
              <w:rPr>
                <w:rFonts w:ascii="Times New Roman" w:eastAsia="Times New Roman" w:hAnsi="Times New Roman" w:cs="Times New Roman"/>
                <w:sz w:val="28"/>
                <w:szCs w:val="28"/>
              </w:rPr>
              <w:lastRenderedPageBreak/>
              <w:t>3.</w:t>
            </w:r>
          </w:p>
        </w:tc>
        <w:tc>
          <w:tcPr>
            <w:tcW w:w="1737" w:type="pct"/>
            <w:tcBorders>
              <w:top w:val="outset" w:sz="6" w:space="0" w:color="auto"/>
              <w:left w:val="outset" w:sz="6" w:space="0" w:color="auto"/>
              <w:bottom w:val="outset" w:sz="6" w:space="0" w:color="auto"/>
              <w:right w:val="outset" w:sz="6" w:space="0" w:color="auto"/>
            </w:tcBorders>
            <w:hideMark/>
          </w:tcPr>
          <w:p w:rsidR="00760EF3" w:rsidRPr="00C33852" w:rsidRDefault="00760EF3" w:rsidP="0096459F">
            <w:pPr>
              <w:spacing w:after="0" w:line="240" w:lineRule="auto"/>
              <w:rPr>
                <w:rFonts w:ascii="Times New Roman" w:hAnsi="Times New Roman" w:cs="Times New Roman"/>
                <w:sz w:val="28"/>
                <w:szCs w:val="28"/>
              </w:rPr>
            </w:pPr>
            <w:r w:rsidRPr="00C33852">
              <w:rPr>
                <w:rFonts w:ascii="Times New Roman" w:hAnsi="Times New Roman" w:cs="Times New Roman"/>
                <w:sz w:val="28"/>
                <w:szCs w:val="28"/>
              </w:rPr>
              <w:t>Projekta izstrādē iesaistītās institūcijas</w:t>
            </w:r>
          </w:p>
        </w:tc>
        <w:tc>
          <w:tcPr>
            <w:tcW w:w="2859" w:type="pct"/>
            <w:tcBorders>
              <w:top w:val="outset" w:sz="6" w:space="0" w:color="auto"/>
              <w:left w:val="outset" w:sz="6" w:space="0" w:color="auto"/>
              <w:bottom w:val="outset" w:sz="6" w:space="0" w:color="auto"/>
              <w:right w:val="outset" w:sz="6" w:space="0" w:color="auto"/>
            </w:tcBorders>
            <w:hideMark/>
          </w:tcPr>
          <w:p w:rsidR="00760EF3" w:rsidRPr="00C33852" w:rsidRDefault="00EE151F" w:rsidP="00A8760B">
            <w:pPr>
              <w:spacing w:after="0" w:line="240" w:lineRule="auto"/>
              <w:jc w:val="both"/>
              <w:rPr>
                <w:rFonts w:ascii="Times New Roman" w:hAnsi="Times New Roman" w:cs="Times New Roman"/>
                <w:sz w:val="28"/>
                <w:szCs w:val="28"/>
              </w:rPr>
            </w:pPr>
            <w:r>
              <w:rPr>
                <w:rFonts w:ascii="Times New Roman" w:hAnsi="Times New Roman" w:cs="Times New Roman"/>
                <w:sz w:val="28"/>
                <w:szCs w:val="28"/>
              </w:rPr>
              <w:t>Kultūras ministrija</w:t>
            </w:r>
            <w:r w:rsidR="00C91848">
              <w:rPr>
                <w:rFonts w:ascii="Times New Roman" w:hAnsi="Times New Roman" w:cs="Times New Roman"/>
                <w:sz w:val="28"/>
                <w:szCs w:val="28"/>
              </w:rPr>
              <w:t>.</w:t>
            </w:r>
          </w:p>
        </w:tc>
      </w:tr>
      <w:tr w:rsidR="00760EF3" w:rsidRPr="00C33852" w:rsidTr="004E2AD4">
        <w:trPr>
          <w:tblCellSpacing w:w="15" w:type="dxa"/>
        </w:trPr>
        <w:tc>
          <w:tcPr>
            <w:tcW w:w="338" w:type="pct"/>
            <w:tcBorders>
              <w:top w:val="outset" w:sz="6" w:space="0" w:color="auto"/>
              <w:left w:val="outset" w:sz="6" w:space="0" w:color="auto"/>
              <w:bottom w:val="outset" w:sz="6" w:space="0" w:color="auto"/>
              <w:right w:val="outset" w:sz="6" w:space="0" w:color="auto"/>
            </w:tcBorders>
            <w:hideMark/>
          </w:tcPr>
          <w:p w:rsidR="00760EF3" w:rsidRPr="00C33852" w:rsidRDefault="00760EF3" w:rsidP="0096459F">
            <w:pPr>
              <w:spacing w:after="0" w:line="240" w:lineRule="auto"/>
              <w:ind w:firstLine="215"/>
              <w:jc w:val="center"/>
              <w:rPr>
                <w:rFonts w:ascii="Times New Roman" w:eastAsia="Times New Roman" w:hAnsi="Times New Roman" w:cs="Times New Roman"/>
                <w:sz w:val="28"/>
                <w:szCs w:val="28"/>
              </w:rPr>
            </w:pPr>
            <w:r w:rsidRPr="00C33852">
              <w:rPr>
                <w:rFonts w:ascii="Times New Roman" w:eastAsia="Times New Roman" w:hAnsi="Times New Roman" w:cs="Times New Roman"/>
                <w:sz w:val="28"/>
                <w:szCs w:val="28"/>
              </w:rPr>
              <w:t>4.</w:t>
            </w:r>
          </w:p>
        </w:tc>
        <w:tc>
          <w:tcPr>
            <w:tcW w:w="1737" w:type="pct"/>
            <w:tcBorders>
              <w:top w:val="outset" w:sz="6" w:space="0" w:color="auto"/>
              <w:left w:val="outset" w:sz="6" w:space="0" w:color="auto"/>
              <w:bottom w:val="outset" w:sz="6" w:space="0" w:color="auto"/>
              <w:right w:val="outset" w:sz="6" w:space="0" w:color="auto"/>
            </w:tcBorders>
            <w:hideMark/>
          </w:tcPr>
          <w:p w:rsidR="00760EF3" w:rsidRPr="00C33852" w:rsidRDefault="00760EF3" w:rsidP="0096459F">
            <w:pPr>
              <w:spacing w:after="0" w:line="240" w:lineRule="auto"/>
              <w:rPr>
                <w:rFonts w:ascii="Times New Roman" w:eastAsia="Times New Roman" w:hAnsi="Times New Roman" w:cs="Times New Roman"/>
                <w:sz w:val="28"/>
                <w:szCs w:val="28"/>
              </w:rPr>
            </w:pPr>
            <w:r w:rsidRPr="00C33852">
              <w:rPr>
                <w:rFonts w:ascii="Times New Roman" w:eastAsia="Times New Roman" w:hAnsi="Times New Roman" w:cs="Times New Roman"/>
                <w:sz w:val="28"/>
                <w:szCs w:val="28"/>
              </w:rPr>
              <w:t>Cita informācija</w:t>
            </w:r>
          </w:p>
        </w:tc>
        <w:tc>
          <w:tcPr>
            <w:tcW w:w="2859" w:type="pct"/>
            <w:tcBorders>
              <w:top w:val="outset" w:sz="6" w:space="0" w:color="auto"/>
              <w:left w:val="outset" w:sz="6" w:space="0" w:color="auto"/>
              <w:bottom w:val="outset" w:sz="6" w:space="0" w:color="auto"/>
              <w:right w:val="outset" w:sz="6" w:space="0" w:color="auto"/>
            </w:tcBorders>
            <w:hideMark/>
          </w:tcPr>
          <w:p w:rsidR="00760EF3" w:rsidRPr="00C33852" w:rsidRDefault="00760EF3" w:rsidP="00A8760B">
            <w:pPr>
              <w:spacing w:after="0" w:line="240" w:lineRule="auto"/>
              <w:rPr>
                <w:rFonts w:ascii="Times New Roman" w:eastAsia="Times New Roman" w:hAnsi="Times New Roman" w:cs="Times New Roman"/>
                <w:sz w:val="28"/>
                <w:szCs w:val="28"/>
              </w:rPr>
            </w:pPr>
            <w:r w:rsidRPr="00C33852">
              <w:rPr>
                <w:rFonts w:ascii="Times New Roman" w:eastAsia="Times New Roman" w:hAnsi="Times New Roman" w:cs="Times New Roman"/>
                <w:sz w:val="28"/>
                <w:szCs w:val="28"/>
              </w:rPr>
              <w:t>Nav</w:t>
            </w:r>
            <w:r>
              <w:rPr>
                <w:rFonts w:ascii="Times New Roman" w:eastAsia="Times New Roman" w:hAnsi="Times New Roman" w:cs="Times New Roman"/>
                <w:sz w:val="28"/>
                <w:szCs w:val="28"/>
              </w:rPr>
              <w:t>.</w:t>
            </w:r>
          </w:p>
        </w:tc>
      </w:tr>
    </w:tbl>
    <w:p w:rsidR="001037A3" w:rsidRPr="00C33852" w:rsidRDefault="001037A3" w:rsidP="0096459F">
      <w:pPr>
        <w:spacing w:after="0" w:line="240" w:lineRule="auto"/>
        <w:ind w:firstLine="215"/>
        <w:rPr>
          <w:rFonts w:ascii="Times New Roman" w:eastAsia="Times New Roman" w:hAnsi="Times New Roman" w:cs="Times New Roman"/>
          <w:sz w:val="28"/>
          <w:szCs w:val="28"/>
        </w:rPr>
      </w:pPr>
      <w:r w:rsidRPr="00C33852">
        <w:rPr>
          <w:rFonts w:ascii="Times New Roman" w:eastAsia="Times New Roman" w:hAnsi="Times New Roman" w:cs="Times New Roman"/>
          <w:sz w:val="28"/>
          <w:szCs w:val="28"/>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00"/>
        <w:gridCol w:w="3543"/>
        <w:gridCol w:w="5178"/>
      </w:tblGrid>
      <w:tr w:rsidR="001037A3" w:rsidRPr="00C33852" w:rsidTr="00CD1E4D">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037A3" w:rsidRPr="00C33852" w:rsidRDefault="001037A3" w:rsidP="0096459F">
            <w:pPr>
              <w:spacing w:after="0" w:line="240" w:lineRule="auto"/>
              <w:ind w:firstLine="215"/>
              <w:jc w:val="center"/>
              <w:rPr>
                <w:rFonts w:ascii="Times New Roman" w:eastAsia="Times New Roman" w:hAnsi="Times New Roman" w:cs="Times New Roman"/>
                <w:b/>
                <w:bCs/>
                <w:sz w:val="28"/>
                <w:szCs w:val="28"/>
              </w:rPr>
            </w:pPr>
            <w:r w:rsidRPr="00C33852">
              <w:rPr>
                <w:rFonts w:ascii="Times New Roman" w:eastAsia="Times New Roman" w:hAnsi="Times New Roman" w:cs="Times New Roman"/>
                <w:b/>
                <w:bCs/>
                <w:sz w:val="28"/>
                <w:szCs w:val="28"/>
              </w:rPr>
              <w:t>II. Tiesību akta projekta ietekme uz sabiedrību, tautsaimniecības attīstību un administratīvo slogu</w:t>
            </w:r>
          </w:p>
        </w:tc>
      </w:tr>
      <w:tr w:rsidR="001037A3" w:rsidRPr="00C33852" w:rsidTr="004E2AD4">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037A3" w:rsidRPr="00C33852" w:rsidRDefault="001037A3" w:rsidP="0096459F">
            <w:pPr>
              <w:spacing w:after="0" w:line="240" w:lineRule="auto"/>
              <w:rPr>
                <w:rFonts w:ascii="Times New Roman" w:eastAsia="Times New Roman" w:hAnsi="Times New Roman" w:cs="Times New Roman"/>
                <w:sz w:val="28"/>
                <w:szCs w:val="28"/>
              </w:rPr>
            </w:pPr>
            <w:r w:rsidRPr="00C33852">
              <w:rPr>
                <w:rFonts w:ascii="Times New Roman" w:eastAsia="Times New Roman" w:hAnsi="Times New Roman" w:cs="Times New Roman"/>
                <w:sz w:val="28"/>
                <w:szCs w:val="28"/>
              </w:rPr>
              <w:t>1.</w:t>
            </w:r>
          </w:p>
        </w:tc>
        <w:tc>
          <w:tcPr>
            <w:tcW w:w="1905" w:type="pct"/>
            <w:tcBorders>
              <w:top w:val="outset" w:sz="6" w:space="0" w:color="auto"/>
              <w:left w:val="outset" w:sz="6" w:space="0" w:color="auto"/>
              <w:bottom w:val="outset" w:sz="6" w:space="0" w:color="auto"/>
              <w:right w:val="outset" w:sz="6" w:space="0" w:color="auto"/>
            </w:tcBorders>
            <w:hideMark/>
          </w:tcPr>
          <w:p w:rsidR="001037A3" w:rsidRPr="00C33852" w:rsidRDefault="001037A3" w:rsidP="0096459F">
            <w:pPr>
              <w:spacing w:after="0" w:line="240" w:lineRule="auto"/>
              <w:rPr>
                <w:rFonts w:ascii="Times New Roman" w:eastAsia="Times New Roman" w:hAnsi="Times New Roman" w:cs="Times New Roman"/>
                <w:sz w:val="28"/>
                <w:szCs w:val="28"/>
              </w:rPr>
            </w:pPr>
            <w:r w:rsidRPr="00C33852">
              <w:rPr>
                <w:rFonts w:ascii="Times New Roman" w:eastAsia="Times New Roman" w:hAnsi="Times New Roman" w:cs="Times New Roman"/>
                <w:sz w:val="28"/>
                <w:szCs w:val="28"/>
              </w:rPr>
              <w:t xml:space="preserve">Sabiedrības mērķgrupas, kuras tiesiskais regulējums </w:t>
            </w:r>
            <w:r w:rsidRPr="00C33852">
              <w:rPr>
                <w:rFonts w:ascii="Times New Roman" w:eastAsia="Times New Roman" w:hAnsi="Times New Roman" w:cs="Times New Roman"/>
                <w:sz w:val="28"/>
                <w:szCs w:val="28"/>
              </w:rPr>
              <w:lastRenderedPageBreak/>
              <w:t>ietekmē vai varētu ietekmēt</w:t>
            </w:r>
          </w:p>
        </w:tc>
        <w:tc>
          <w:tcPr>
            <w:tcW w:w="2783" w:type="pct"/>
            <w:tcBorders>
              <w:top w:val="outset" w:sz="6" w:space="0" w:color="auto"/>
              <w:left w:val="outset" w:sz="6" w:space="0" w:color="auto"/>
              <w:bottom w:val="outset" w:sz="6" w:space="0" w:color="auto"/>
              <w:right w:val="outset" w:sz="6" w:space="0" w:color="auto"/>
            </w:tcBorders>
            <w:hideMark/>
          </w:tcPr>
          <w:p w:rsidR="001037A3" w:rsidRPr="00C33852" w:rsidRDefault="00EE151F" w:rsidP="00353D9E">
            <w:pPr>
              <w:spacing w:after="0" w:line="240" w:lineRule="auto"/>
              <w:jc w:val="both"/>
              <w:rPr>
                <w:rFonts w:ascii="Times New Roman" w:eastAsia="Times New Roman" w:hAnsi="Times New Roman" w:cs="Times New Roman"/>
                <w:sz w:val="28"/>
                <w:szCs w:val="28"/>
              </w:rPr>
            </w:pPr>
            <w:r w:rsidRPr="00AB1978">
              <w:rPr>
                <w:rFonts w:ascii="Times New Roman" w:hAnsi="Times New Roman" w:cs="Times New Roman"/>
                <w:sz w:val="28"/>
                <w:szCs w:val="28"/>
              </w:rPr>
              <w:lastRenderedPageBreak/>
              <w:t xml:space="preserve">Sabiedriskā labuma organizācija, kura bez atlīdzības iegūst savā īpašumā valsts </w:t>
            </w:r>
            <w:r w:rsidRPr="00AB1978">
              <w:rPr>
                <w:rFonts w:ascii="Times New Roman" w:hAnsi="Times New Roman" w:cs="Times New Roman"/>
                <w:sz w:val="28"/>
                <w:szCs w:val="28"/>
              </w:rPr>
              <w:lastRenderedPageBreak/>
              <w:t xml:space="preserve">kustamo mantu savas darbības mērķu </w:t>
            </w:r>
            <w:r w:rsidR="00353D9E">
              <w:rPr>
                <w:rFonts w:ascii="Times New Roman" w:hAnsi="Times New Roman" w:cs="Times New Roman"/>
                <w:sz w:val="28"/>
                <w:szCs w:val="28"/>
              </w:rPr>
              <w:t>īstenošanai</w:t>
            </w:r>
            <w:r w:rsidRPr="00AB1978">
              <w:rPr>
                <w:rFonts w:ascii="Times New Roman" w:hAnsi="Times New Roman" w:cs="Times New Roman"/>
                <w:sz w:val="28"/>
                <w:szCs w:val="28"/>
              </w:rPr>
              <w:t>. Kultūras ministrija, kurai atsavina nevajadzīgo valsts kustamo mantu.</w:t>
            </w:r>
          </w:p>
        </w:tc>
      </w:tr>
      <w:tr w:rsidR="001037A3" w:rsidRPr="00C33852" w:rsidTr="004E2AD4">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037A3" w:rsidRPr="00C33852" w:rsidRDefault="001037A3" w:rsidP="0096459F">
            <w:pPr>
              <w:spacing w:after="0" w:line="240" w:lineRule="auto"/>
              <w:rPr>
                <w:rFonts w:ascii="Times New Roman" w:eastAsia="Times New Roman" w:hAnsi="Times New Roman" w:cs="Times New Roman"/>
                <w:sz w:val="28"/>
                <w:szCs w:val="28"/>
              </w:rPr>
            </w:pPr>
            <w:r w:rsidRPr="00C33852">
              <w:rPr>
                <w:rFonts w:ascii="Times New Roman" w:eastAsia="Times New Roman" w:hAnsi="Times New Roman" w:cs="Times New Roman"/>
                <w:sz w:val="28"/>
                <w:szCs w:val="28"/>
              </w:rPr>
              <w:lastRenderedPageBreak/>
              <w:t>2.</w:t>
            </w:r>
          </w:p>
        </w:tc>
        <w:tc>
          <w:tcPr>
            <w:tcW w:w="1905" w:type="pct"/>
            <w:tcBorders>
              <w:top w:val="outset" w:sz="6" w:space="0" w:color="auto"/>
              <w:left w:val="outset" w:sz="6" w:space="0" w:color="auto"/>
              <w:bottom w:val="outset" w:sz="6" w:space="0" w:color="auto"/>
              <w:right w:val="outset" w:sz="6" w:space="0" w:color="auto"/>
            </w:tcBorders>
            <w:hideMark/>
          </w:tcPr>
          <w:p w:rsidR="001037A3" w:rsidRPr="00C33852" w:rsidRDefault="001037A3" w:rsidP="0096459F">
            <w:pPr>
              <w:spacing w:after="0" w:line="240" w:lineRule="auto"/>
              <w:rPr>
                <w:rFonts w:ascii="Times New Roman" w:eastAsia="Times New Roman" w:hAnsi="Times New Roman" w:cs="Times New Roman"/>
                <w:sz w:val="28"/>
                <w:szCs w:val="28"/>
              </w:rPr>
            </w:pPr>
            <w:r w:rsidRPr="00C33852">
              <w:rPr>
                <w:rFonts w:ascii="Times New Roman" w:eastAsia="Times New Roman" w:hAnsi="Times New Roman" w:cs="Times New Roman"/>
                <w:sz w:val="28"/>
                <w:szCs w:val="28"/>
              </w:rPr>
              <w:t>Tiesiskā regulējuma ietekme uz tautsaimniecību un administratīvo slogu</w:t>
            </w:r>
          </w:p>
        </w:tc>
        <w:tc>
          <w:tcPr>
            <w:tcW w:w="2783" w:type="pct"/>
            <w:tcBorders>
              <w:top w:val="outset" w:sz="6" w:space="0" w:color="auto"/>
              <w:left w:val="outset" w:sz="6" w:space="0" w:color="auto"/>
              <w:bottom w:val="outset" w:sz="6" w:space="0" w:color="auto"/>
              <w:right w:val="outset" w:sz="6" w:space="0" w:color="auto"/>
            </w:tcBorders>
            <w:hideMark/>
          </w:tcPr>
          <w:p w:rsidR="001037A3" w:rsidRPr="00C33852" w:rsidRDefault="00A8760B" w:rsidP="00A8760B">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P</w:t>
            </w:r>
            <w:r w:rsidR="001037A3" w:rsidRPr="00C33852">
              <w:rPr>
                <w:rFonts w:ascii="Times New Roman" w:hAnsi="Times New Roman" w:cs="Times New Roman"/>
                <w:sz w:val="28"/>
                <w:szCs w:val="28"/>
              </w:rPr>
              <w:t xml:space="preserve">rojekta tiesiskais regulējums tautsaimniecību, kā </w:t>
            </w:r>
            <w:r>
              <w:rPr>
                <w:rFonts w:ascii="Times New Roman" w:hAnsi="Times New Roman" w:cs="Times New Roman"/>
                <w:sz w:val="28"/>
                <w:szCs w:val="28"/>
              </w:rPr>
              <w:t xml:space="preserve">arī </w:t>
            </w:r>
            <w:r w:rsidR="001037A3" w:rsidRPr="00C33852">
              <w:rPr>
                <w:rFonts w:ascii="Times New Roman" w:hAnsi="Times New Roman" w:cs="Times New Roman"/>
                <w:sz w:val="28"/>
                <w:szCs w:val="28"/>
              </w:rPr>
              <w:t>valsts saimniecības nozari, neietekmē un administratīvo slogu nerada.</w:t>
            </w:r>
          </w:p>
        </w:tc>
      </w:tr>
      <w:tr w:rsidR="001037A3" w:rsidRPr="00C33852" w:rsidTr="004E2AD4">
        <w:trPr>
          <w:trHeight w:val="510"/>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037A3" w:rsidRPr="00C33852" w:rsidRDefault="001037A3" w:rsidP="0096459F">
            <w:pPr>
              <w:spacing w:after="0" w:line="240" w:lineRule="auto"/>
              <w:rPr>
                <w:rFonts w:ascii="Times New Roman" w:eastAsia="Times New Roman" w:hAnsi="Times New Roman" w:cs="Times New Roman"/>
                <w:sz w:val="28"/>
                <w:szCs w:val="28"/>
              </w:rPr>
            </w:pPr>
            <w:r w:rsidRPr="00C33852">
              <w:rPr>
                <w:rFonts w:ascii="Times New Roman" w:eastAsia="Times New Roman" w:hAnsi="Times New Roman" w:cs="Times New Roman"/>
                <w:sz w:val="28"/>
                <w:szCs w:val="28"/>
              </w:rPr>
              <w:t>3.</w:t>
            </w:r>
          </w:p>
        </w:tc>
        <w:tc>
          <w:tcPr>
            <w:tcW w:w="1905" w:type="pct"/>
            <w:tcBorders>
              <w:top w:val="outset" w:sz="6" w:space="0" w:color="auto"/>
              <w:left w:val="outset" w:sz="6" w:space="0" w:color="auto"/>
              <w:bottom w:val="outset" w:sz="6" w:space="0" w:color="auto"/>
              <w:right w:val="outset" w:sz="6" w:space="0" w:color="auto"/>
            </w:tcBorders>
            <w:hideMark/>
          </w:tcPr>
          <w:p w:rsidR="001037A3" w:rsidRPr="00C33852" w:rsidRDefault="001037A3" w:rsidP="0096459F">
            <w:pPr>
              <w:spacing w:after="0" w:line="240" w:lineRule="auto"/>
              <w:rPr>
                <w:rFonts w:ascii="Times New Roman" w:eastAsia="Times New Roman" w:hAnsi="Times New Roman" w:cs="Times New Roman"/>
                <w:sz w:val="28"/>
                <w:szCs w:val="28"/>
              </w:rPr>
            </w:pPr>
            <w:r w:rsidRPr="00C33852">
              <w:rPr>
                <w:rFonts w:ascii="Times New Roman" w:eastAsia="Times New Roman" w:hAnsi="Times New Roman" w:cs="Times New Roman"/>
                <w:sz w:val="28"/>
                <w:szCs w:val="28"/>
              </w:rPr>
              <w:t>Administratīvo izmaksu monetārs novērtējums</w:t>
            </w:r>
          </w:p>
        </w:tc>
        <w:tc>
          <w:tcPr>
            <w:tcW w:w="2783" w:type="pct"/>
            <w:tcBorders>
              <w:top w:val="outset" w:sz="6" w:space="0" w:color="auto"/>
              <w:left w:val="outset" w:sz="6" w:space="0" w:color="auto"/>
              <w:bottom w:val="outset" w:sz="6" w:space="0" w:color="auto"/>
              <w:right w:val="outset" w:sz="6" w:space="0" w:color="auto"/>
            </w:tcBorders>
            <w:hideMark/>
          </w:tcPr>
          <w:p w:rsidR="001037A3" w:rsidRPr="00C33852" w:rsidRDefault="00A8760B" w:rsidP="00A8760B">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P</w:t>
            </w:r>
            <w:r w:rsidR="001037A3" w:rsidRPr="00C33852">
              <w:rPr>
                <w:rFonts w:ascii="Times New Roman" w:hAnsi="Times New Roman" w:cs="Times New Roman"/>
                <w:sz w:val="28"/>
                <w:szCs w:val="28"/>
              </w:rPr>
              <w:t>rojekta tiesiskais regulējums administratīvo slogu neietekmē.</w:t>
            </w:r>
          </w:p>
        </w:tc>
      </w:tr>
      <w:tr w:rsidR="001037A3" w:rsidRPr="00C33852" w:rsidTr="004E2AD4">
        <w:trPr>
          <w:trHeight w:val="34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1037A3" w:rsidRPr="00C33852" w:rsidRDefault="001037A3" w:rsidP="0096459F">
            <w:pPr>
              <w:spacing w:after="0" w:line="240" w:lineRule="auto"/>
              <w:rPr>
                <w:rFonts w:ascii="Times New Roman" w:eastAsia="Times New Roman" w:hAnsi="Times New Roman" w:cs="Times New Roman"/>
                <w:sz w:val="28"/>
                <w:szCs w:val="28"/>
              </w:rPr>
            </w:pPr>
            <w:r w:rsidRPr="00C33852">
              <w:rPr>
                <w:rFonts w:ascii="Times New Roman" w:eastAsia="Times New Roman" w:hAnsi="Times New Roman" w:cs="Times New Roman"/>
                <w:sz w:val="28"/>
                <w:szCs w:val="28"/>
              </w:rPr>
              <w:t>4.</w:t>
            </w:r>
          </w:p>
        </w:tc>
        <w:tc>
          <w:tcPr>
            <w:tcW w:w="1905" w:type="pct"/>
            <w:tcBorders>
              <w:top w:val="outset" w:sz="6" w:space="0" w:color="auto"/>
              <w:left w:val="outset" w:sz="6" w:space="0" w:color="auto"/>
              <w:bottom w:val="outset" w:sz="6" w:space="0" w:color="auto"/>
              <w:right w:val="outset" w:sz="6" w:space="0" w:color="auto"/>
            </w:tcBorders>
            <w:hideMark/>
          </w:tcPr>
          <w:p w:rsidR="001037A3" w:rsidRPr="00C33852" w:rsidRDefault="001037A3" w:rsidP="0096459F">
            <w:pPr>
              <w:spacing w:after="0" w:line="240" w:lineRule="auto"/>
              <w:rPr>
                <w:rFonts w:ascii="Times New Roman" w:eastAsia="Times New Roman" w:hAnsi="Times New Roman" w:cs="Times New Roman"/>
                <w:sz w:val="28"/>
                <w:szCs w:val="28"/>
              </w:rPr>
            </w:pPr>
            <w:r w:rsidRPr="00C33852">
              <w:rPr>
                <w:rFonts w:ascii="Times New Roman" w:eastAsia="Times New Roman" w:hAnsi="Times New Roman" w:cs="Times New Roman"/>
                <w:sz w:val="28"/>
                <w:szCs w:val="28"/>
              </w:rPr>
              <w:t>Cita informācija</w:t>
            </w:r>
          </w:p>
        </w:tc>
        <w:tc>
          <w:tcPr>
            <w:tcW w:w="2783" w:type="pct"/>
            <w:tcBorders>
              <w:top w:val="outset" w:sz="6" w:space="0" w:color="auto"/>
              <w:left w:val="outset" w:sz="6" w:space="0" w:color="auto"/>
              <w:bottom w:val="outset" w:sz="6" w:space="0" w:color="auto"/>
              <w:right w:val="outset" w:sz="6" w:space="0" w:color="auto"/>
            </w:tcBorders>
            <w:hideMark/>
          </w:tcPr>
          <w:p w:rsidR="00142B91" w:rsidRDefault="00EE151F">
            <w:pPr>
              <w:spacing w:after="0" w:line="240" w:lineRule="auto"/>
              <w:jc w:val="both"/>
              <w:rPr>
                <w:rFonts w:ascii="Times New Roman" w:eastAsia="Times New Roman" w:hAnsi="Times New Roman" w:cs="Times New Roman"/>
                <w:sz w:val="28"/>
                <w:szCs w:val="28"/>
              </w:rPr>
            </w:pPr>
            <w:r w:rsidRPr="00A32DE2">
              <w:rPr>
                <w:rFonts w:ascii="Times New Roman" w:hAnsi="Times New Roman" w:cs="Times New Roman"/>
                <w:sz w:val="28"/>
                <w:szCs w:val="28"/>
              </w:rPr>
              <w:t xml:space="preserve">Izdevumus, kas saistīti ar kustamās mantas transportēšanu, sedz </w:t>
            </w:r>
            <w:r w:rsidR="00A91D7C">
              <w:rPr>
                <w:rFonts w:ascii="Times New Roman" w:hAnsi="Times New Roman" w:cs="Times New Roman"/>
                <w:sz w:val="28"/>
                <w:szCs w:val="28"/>
              </w:rPr>
              <w:t>Kultūras ministrija.</w:t>
            </w:r>
          </w:p>
        </w:tc>
      </w:tr>
    </w:tbl>
    <w:p w:rsidR="001037A3" w:rsidRDefault="001037A3" w:rsidP="0096459F">
      <w:pPr>
        <w:spacing w:after="0" w:line="240" w:lineRule="auto"/>
        <w:ind w:firstLine="215"/>
        <w:rPr>
          <w:rFonts w:ascii="Times New Roman" w:eastAsia="Times New Roman" w:hAnsi="Times New Roman" w:cs="Times New Roman"/>
          <w:sz w:val="28"/>
          <w:szCs w:val="28"/>
        </w:rPr>
      </w:pPr>
      <w:r w:rsidRPr="00C33852">
        <w:rPr>
          <w:rFonts w:ascii="Times New Roman" w:eastAsia="Times New Roman" w:hAnsi="Times New Roman" w:cs="Times New Roman"/>
          <w:sz w:val="28"/>
          <w:szCs w:val="28"/>
        </w:rPr>
        <w:t> </w:t>
      </w:r>
    </w:p>
    <w:p w:rsidR="004E2AD4" w:rsidRPr="004E2AD4" w:rsidRDefault="004E2AD4" w:rsidP="004E2AD4">
      <w:pPr>
        <w:spacing w:after="0" w:line="240" w:lineRule="auto"/>
        <w:rPr>
          <w:rFonts w:ascii="Times New Roman" w:eastAsia="Times New Roman" w:hAnsi="Times New Roman" w:cs="Times New Roman"/>
          <w:i/>
          <w:iCs/>
          <w:sz w:val="28"/>
          <w:szCs w:val="28"/>
        </w:rPr>
      </w:pPr>
      <w:r w:rsidRPr="004E2AD4">
        <w:rPr>
          <w:rFonts w:ascii="Times New Roman" w:eastAsia="Times New Roman" w:hAnsi="Times New Roman" w:cs="Times New Roman"/>
          <w:i/>
          <w:iCs/>
          <w:sz w:val="28"/>
          <w:szCs w:val="28"/>
        </w:rPr>
        <w:t xml:space="preserve">Anotācijas III, </w:t>
      </w:r>
      <w:r>
        <w:rPr>
          <w:rFonts w:ascii="Times New Roman" w:eastAsia="Times New Roman" w:hAnsi="Times New Roman" w:cs="Times New Roman"/>
          <w:i/>
          <w:iCs/>
          <w:sz w:val="28"/>
          <w:szCs w:val="28"/>
        </w:rPr>
        <w:t xml:space="preserve">IV, </w:t>
      </w:r>
      <w:r w:rsidRPr="004E2AD4">
        <w:rPr>
          <w:rFonts w:ascii="Times New Roman" w:eastAsia="Times New Roman" w:hAnsi="Times New Roman" w:cs="Times New Roman"/>
          <w:i/>
          <w:iCs/>
          <w:sz w:val="28"/>
          <w:szCs w:val="28"/>
        </w:rPr>
        <w:t>V un VI sadaļa –</w:t>
      </w:r>
      <w:r>
        <w:rPr>
          <w:rFonts w:ascii="Times New Roman" w:eastAsia="Times New Roman" w:hAnsi="Times New Roman" w:cs="Times New Roman"/>
          <w:i/>
          <w:iCs/>
          <w:sz w:val="28"/>
          <w:szCs w:val="28"/>
        </w:rPr>
        <w:t xml:space="preserve"> P</w:t>
      </w:r>
      <w:r w:rsidRPr="004E2AD4">
        <w:rPr>
          <w:rFonts w:ascii="Times New Roman" w:eastAsia="Times New Roman" w:hAnsi="Times New Roman" w:cs="Times New Roman"/>
          <w:i/>
          <w:iCs/>
          <w:sz w:val="28"/>
          <w:szCs w:val="28"/>
        </w:rPr>
        <w:t xml:space="preserve">rojekts šīs jomas neskar. </w:t>
      </w:r>
    </w:p>
    <w:p w:rsidR="004E2AD4" w:rsidRPr="00C33852" w:rsidRDefault="004E2AD4" w:rsidP="0096459F">
      <w:pPr>
        <w:spacing w:after="0" w:line="240" w:lineRule="auto"/>
        <w:ind w:firstLine="215"/>
        <w:rPr>
          <w:rFonts w:ascii="Times New Roman" w:eastAsia="Times New Roman" w:hAnsi="Times New Roman" w:cs="Times New Roman"/>
          <w:sz w:val="28"/>
          <w:szCs w:val="28"/>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00"/>
        <w:gridCol w:w="3488"/>
        <w:gridCol w:w="5233"/>
      </w:tblGrid>
      <w:tr w:rsidR="001037A3" w:rsidRPr="00C33852" w:rsidTr="00CD1E4D">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037A3" w:rsidRPr="00C33852" w:rsidRDefault="001037A3" w:rsidP="0096459F">
            <w:pPr>
              <w:spacing w:after="0" w:line="240" w:lineRule="auto"/>
              <w:ind w:firstLine="215"/>
              <w:jc w:val="center"/>
              <w:rPr>
                <w:rFonts w:ascii="Times New Roman" w:eastAsia="Times New Roman" w:hAnsi="Times New Roman" w:cs="Times New Roman"/>
                <w:b/>
                <w:bCs/>
                <w:sz w:val="28"/>
                <w:szCs w:val="28"/>
              </w:rPr>
            </w:pPr>
            <w:r w:rsidRPr="00C33852">
              <w:rPr>
                <w:rFonts w:ascii="Times New Roman" w:eastAsia="Times New Roman" w:hAnsi="Times New Roman" w:cs="Times New Roman"/>
                <w:b/>
                <w:bCs/>
                <w:sz w:val="28"/>
                <w:szCs w:val="28"/>
              </w:rPr>
              <w:t>VII. Tiesību akta projekta izpildes nodrošināšana un tās ietekme uz institūcijām</w:t>
            </w:r>
          </w:p>
        </w:tc>
      </w:tr>
      <w:tr w:rsidR="001037A3" w:rsidRPr="00C33852" w:rsidTr="00CD1E4D">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037A3" w:rsidRPr="00C33852" w:rsidRDefault="001037A3" w:rsidP="0096459F">
            <w:pPr>
              <w:spacing w:after="0" w:line="240" w:lineRule="auto"/>
              <w:rPr>
                <w:rFonts w:ascii="Times New Roman" w:eastAsia="Times New Roman" w:hAnsi="Times New Roman" w:cs="Times New Roman"/>
                <w:sz w:val="28"/>
                <w:szCs w:val="28"/>
              </w:rPr>
            </w:pPr>
            <w:r w:rsidRPr="00C33852">
              <w:rPr>
                <w:rFonts w:ascii="Times New Roman" w:eastAsia="Times New Roman" w:hAnsi="Times New Roman" w:cs="Times New Roman"/>
                <w:sz w:val="28"/>
                <w:szCs w:val="28"/>
              </w:rPr>
              <w:t>1.</w:t>
            </w:r>
          </w:p>
        </w:tc>
        <w:tc>
          <w:tcPr>
            <w:tcW w:w="1875" w:type="pct"/>
            <w:tcBorders>
              <w:top w:val="outset" w:sz="6" w:space="0" w:color="auto"/>
              <w:left w:val="outset" w:sz="6" w:space="0" w:color="auto"/>
              <w:bottom w:val="outset" w:sz="6" w:space="0" w:color="auto"/>
              <w:right w:val="outset" w:sz="6" w:space="0" w:color="auto"/>
            </w:tcBorders>
            <w:hideMark/>
          </w:tcPr>
          <w:p w:rsidR="001037A3" w:rsidRPr="00C33852" w:rsidRDefault="001037A3" w:rsidP="0096459F">
            <w:pPr>
              <w:spacing w:after="0" w:line="240" w:lineRule="auto"/>
              <w:rPr>
                <w:rFonts w:ascii="Times New Roman" w:eastAsia="Times New Roman" w:hAnsi="Times New Roman" w:cs="Times New Roman"/>
                <w:sz w:val="28"/>
                <w:szCs w:val="28"/>
              </w:rPr>
            </w:pPr>
            <w:r w:rsidRPr="00C33852">
              <w:rPr>
                <w:rFonts w:ascii="Times New Roman" w:eastAsia="Times New Roman" w:hAnsi="Times New Roman" w:cs="Times New Roman"/>
                <w:sz w:val="28"/>
                <w:szCs w:val="28"/>
              </w:rPr>
              <w:t>Projekta izpildē iesaistītās institūcijas</w:t>
            </w:r>
          </w:p>
        </w:tc>
        <w:tc>
          <w:tcPr>
            <w:tcW w:w="2813" w:type="pct"/>
            <w:tcBorders>
              <w:top w:val="outset" w:sz="6" w:space="0" w:color="auto"/>
              <w:left w:val="outset" w:sz="6" w:space="0" w:color="auto"/>
              <w:bottom w:val="outset" w:sz="6" w:space="0" w:color="auto"/>
              <w:right w:val="outset" w:sz="6" w:space="0" w:color="auto"/>
            </w:tcBorders>
            <w:hideMark/>
          </w:tcPr>
          <w:p w:rsidR="001037A3" w:rsidRPr="00C33852" w:rsidRDefault="001037A3" w:rsidP="00AB1978">
            <w:pPr>
              <w:spacing w:after="0" w:line="240" w:lineRule="auto"/>
              <w:jc w:val="both"/>
              <w:rPr>
                <w:rFonts w:ascii="Times New Roman" w:eastAsia="Times New Roman" w:hAnsi="Times New Roman" w:cs="Times New Roman"/>
                <w:sz w:val="28"/>
                <w:szCs w:val="28"/>
              </w:rPr>
            </w:pPr>
            <w:r w:rsidRPr="00C33852">
              <w:rPr>
                <w:rFonts w:ascii="Times New Roman" w:hAnsi="Times New Roman" w:cs="Times New Roman"/>
                <w:sz w:val="28"/>
                <w:szCs w:val="28"/>
              </w:rPr>
              <w:t>Kultūras ministrija</w:t>
            </w:r>
            <w:r w:rsidR="00AB1978">
              <w:rPr>
                <w:rFonts w:ascii="Times New Roman" w:hAnsi="Times New Roman" w:cs="Times New Roman"/>
                <w:sz w:val="28"/>
                <w:szCs w:val="28"/>
              </w:rPr>
              <w:t>.</w:t>
            </w:r>
          </w:p>
        </w:tc>
      </w:tr>
      <w:tr w:rsidR="001037A3" w:rsidRPr="00C33852" w:rsidTr="00CD1E4D">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037A3" w:rsidRPr="00C33852" w:rsidRDefault="001037A3" w:rsidP="0096459F">
            <w:pPr>
              <w:spacing w:after="0" w:line="240" w:lineRule="auto"/>
              <w:rPr>
                <w:rFonts w:ascii="Times New Roman" w:eastAsia="Times New Roman" w:hAnsi="Times New Roman" w:cs="Times New Roman"/>
                <w:iCs/>
                <w:sz w:val="28"/>
                <w:szCs w:val="28"/>
              </w:rPr>
            </w:pPr>
            <w:r w:rsidRPr="00C33852">
              <w:rPr>
                <w:rFonts w:ascii="Times New Roman" w:eastAsia="Times New Roman" w:hAnsi="Times New Roman" w:cs="Times New Roman"/>
                <w:iCs/>
                <w:sz w:val="28"/>
                <w:szCs w:val="28"/>
              </w:rPr>
              <w:t>2.</w:t>
            </w:r>
          </w:p>
        </w:tc>
        <w:tc>
          <w:tcPr>
            <w:tcW w:w="1875" w:type="pct"/>
            <w:tcBorders>
              <w:top w:val="outset" w:sz="6" w:space="0" w:color="auto"/>
              <w:left w:val="outset" w:sz="6" w:space="0" w:color="auto"/>
              <w:bottom w:val="outset" w:sz="6" w:space="0" w:color="auto"/>
              <w:right w:val="outset" w:sz="6" w:space="0" w:color="auto"/>
            </w:tcBorders>
            <w:hideMark/>
          </w:tcPr>
          <w:p w:rsidR="001037A3" w:rsidRPr="00C33852" w:rsidRDefault="001037A3" w:rsidP="0096459F">
            <w:pPr>
              <w:spacing w:after="0" w:line="240" w:lineRule="auto"/>
              <w:rPr>
                <w:rFonts w:ascii="Times New Roman" w:eastAsia="Times New Roman" w:hAnsi="Times New Roman" w:cs="Times New Roman"/>
                <w:iCs/>
                <w:sz w:val="28"/>
                <w:szCs w:val="28"/>
              </w:rPr>
            </w:pPr>
            <w:r w:rsidRPr="00C33852">
              <w:rPr>
                <w:rFonts w:ascii="Times New Roman" w:eastAsia="Times New Roman" w:hAnsi="Times New Roman" w:cs="Times New Roman"/>
                <w:iCs/>
                <w:sz w:val="28"/>
                <w:szCs w:val="28"/>
              </w:rPr>
              <w:t xml:space="preserve">Projekta izpildes ietekme uz pārvaldes funkcijām un institucionālo struktūru. </w:t>
            </w:r>
          </w:p>
          <w:p w:rsidR="001037A3" w:rsidRPr="00C33852" w:rsidRDefault="001037A3" w:rsidP="0096459F">
            <w:pPr>
              <w:spacing w:after="0" w:line="240" w:lineRule="auto"/>
              <w:rPr>
                <w:rFonts w:ascii="Times New Roman" w:eastAsia="Times New Roman" w:hAnsi="Times New Roman" w:cs="Times New Roman"/>
                <w:iCs/>
                <w:sz w:val="28"/>
                <w:szCs w:val="28"/>
              </w:rPr>
            </w:pPr>
            <w:r w:rsidRPr="00C33852">
              <w:rPr>
                <w:rFonts w:ascii="Times New Roman" w:eastAsia="Times New Roman" w:hAnsi="Times New Roman" w:cs="Times New Roman"/>
                <w:iCs/>
                <w:sz w:val="28"/>
                <w:szCs w:val="28"/>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rsidR="001037A3" w:rsidRPr="00C33852" w:rsidRDefault="004E2AD4" w:rsidP="004E2AD4">
            <w:pPr>
              <w:spacing w:after="0" w:line="240" w:lineRule="auto"/>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P</w:t>
            </w:r>
            <w:r w:rsidR="001037A3" w:rsidRPr="00C33852">
              <w:rPr>
                <w:rFonts w:ascii="Times New Roman" w:eastAsia="Times New Roman" w:hAnsi="Times New Roman" w:cs="Times New Roman"/>
                <w:iCs/>
                <w:sz w:val="28"/>
                <w:szCs w:val="28"/>
              </w:rPr>
              <w:t>rojekts šo jomu neskar.</w:t>
            </w:r>
          </w:p>
        </w:tc>
      </w:tr>
      <w:tr w:rsidR="001037A3" w:rsidRPr="00C33852" w:rsidTr="00CD1E4D">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1037A3" w:rsidRPr="00C33852" w:rsidRDefault="001037A3" w:rsidP="0096459F">
            <w:pPr>
              <w:spacing w:after="0" w:line="240" w:lineRule="auto"/>
              <w:rPr>
                <w:rFonts w:ascii="Times New Roman" w:eastAsia="Times New Roman" w:hAnsi="Times New Roman" w:cs="Times New Roman"/>
                <w:iCs/>
                <w:sz w:val="28"/>
                <w:szCs w:val="28"/>
              </w:rPr>
            </w:pPr>
            <w:r w:rsidRPr="00C33852">
              <w:rPr>
                <w:rFonts w:ascii="Times New Roman" w:eastAsia="Times New Roman" w:hAnsi="Times New Roman" w:cs="Times New Roman"/>
                <w:iCs/>
                <w:sz w:val="28"/>
                <w:szCs w:val="28"/>
              </w:rPr>
              <w:t>3.</w:t>
            </w:r>
          </w:p>
        </w:tc>
        <w:tc>
          <w:tcPr>
            <w:tcW w:w="1875" w:type="pct"/>
            <w:tcBorders>
              <w:top w:val="outset" w:sz="6" w:space="0" w:color="auto"/>
              <w:left w:val="outset" w:sz="6" w:space="0" w:color="auto"/>
              <w:bottom w:val="outset" w:sz="6" w:space="0" w:color="auto"/>
              <w:right w:val="outset" w:sz="6" w:space="0" w:color="auto"/>
            </w:tcBorders>
            <w:hideMark/>
          </w:tcPr>
          <w:p w:rsidR="001037A3" w:rsidRPr="00C33852" w:rsidRDefault="001037A3" w:rsidP="0096459F">
            <w:pPr>
              <w:spacing w:after="0" w:line="240" w:lineRule="auto"/>
              <w:rPr>
                <w:rFonts w:ascii="Times New Roman" w:eastAsia="Times New Roman" w:hAnsi="Times New Roman" w:cs="Times New Roman"/>
                <w:iCs/>
                <w:sz w:val="28"/>
                <w:szCs w:val="28"/>
              </w:rPr>
            </w:pPr>
            <w:r w:rsidRPr="00C33852">
              <w:rPr>
                <w:rFonts w:ascii="Times New Roman" w:eastAsia="Times New Roman" w:hAnsi="Times New Roman" w:cs="Times New Roman"/>
                <w:iCs/>
                <w:sz w:val="28"/>
                <w:szCs w:val="28"/>
              </w:rPr>
              <w:t>Cita informācija</w:t>
            </w:r>
          </w:p>
        </w:tc>
        <w:tc>
          <w:tcPr>
            <w:tcW w:w="2813" w:type="pct"/>
            <w:tcBorders>
              <w:top w:val="outset" w:sz="6" w:space="0" w:color="auto"/>
              <w:left w:val="outset" w:sz="6" w:space="0" w:color="auto"/>
              <w:bottom w:val="outset" w:sz="6" w:space="0" w:color="auto"/>
              <w:right w:val="outset" w:sz="6" w:space="0" w:color="auto"/>
            </w:tcBorders>
            <w:hideMark/>
          </w:tcPr>
          <w:p w:rsidR="001037A3" w:rsidRPr="00C33852" w:rsidRDefault="001037A3" w:rsidP="004E2AD4">
            <w:pPr>
              <w:spacing w:after="0" w:line="240" w:lineRule="auto"/>
              <w:rPr>
                <w:rFonts w:ascii="Times New Roman" w:eastAsia="Times New Roman" w:hAnsi="Times New Roman" w:cs="Times New Roman"/>
                <w:iCs/>
                <w:sz w:val="28"/>
                <w:szCs w:val="28"/>
              </w:rPr>
            </w:pPr>
            <w:r w:rsidRPr="00C33852">
              <w:rPr>
                <w:rFonts w:ascii="Times New Roman" w:eastAsia="Times New Roman" w:hAnsi="Times New Roman" w:cs="Times New Roman"/>
                <w:iCs/>
                <w:sz w:val="28"/>
                <w:szCs w:val="28"/>
              </w:rPr>
              <w:t>Nav.</w:t>
            </w:r>
          </w:p>
        </w:tc>
      </w:tr>
    </w:tbl>
    <w:p w:rsidR="00615AA2" w:rsidRDefault="00615AA2" w:rsidP="0096459F">
      <w:pPr>
        <w:spacing w:after="0" w:line="240" w:lineRule="auto"/>
        <w:rPr>
          <w:rFonts w:ascii="Times New Roman" w:eastAsia="Times New Roman" w:hAnsi="Times New Roman" w:cs="Times New Roman"/>
          <w:iCs/>
          <w:sz w:val="28"/>
          <w:szCs w:val="28"/>
        </w:rPr>
      </w:pPr>
    </w:p>
    <w:p w:rsidR="00C91848" w:rsidRPr="00C33852" w:rsidRDefault="00C91848" w:rsidP="0096459F">
      <w:pPr>
        <w:spacing w:after="0" w:line="240" w:lineRule="auto"/>
        <w:rPr>
          <w:rFonts w:ascii="Times New Roman" w:eastAsia="Times New Roman" w:hAnsi="Times New Roman" w:cs="Times New Roman"/>
          <w:iCs/>
          <w:sz w:val="28"/>
          <w:szCs w:val="28"/>
        </w:rPr>
      </w:pPr>
    </w:p>
    <w:p w:rsidR="001037A3" w:rsidRPr="00C33852" w:rsidRDefault="001037A3" w:rsidP="004E2AD4">
      <w:pPr>
        <w:spacing w:after="0" w:line="240" w:lineRule="auto"/>
        <w:ind w:left="142"/>
        <w:rPr>
          <w:rFonts w:ascii="Times New Roman" w:eastAsia="Times New Roman" w:hAnsi="Times New Roman" w:cs="Times New Roman"/>
          <w:iCs/>
          <w:sz w:val="28"/>
          <w:szCs w:val="28"/>
        </w:rPr>
      </w:pPr>
      <w:r w:rsidRPr="00C33852">
        <w:rPr>
          <w:rFonts w:ascii="Times New Roman" w:eastAsia="Times New Roman" w:hAnsi="Times New Roman" w:cs="Times New Roman"/>
          <w:iCs/>
          <w:sz w:val="28"/>
          <w:szCs w:val="28"/>
        </w:rPr>
        <w:t>Kultūras ministre</w:t>
      </w:r>
      <w:r w:rsidRPr="00C33852">
        <w:rPr>
          <w:rFonts w:ascii="Times New Roman" w:eastAsia="Times New Roman" w:hAnsi="Times New Roman" w:cs="Times New Roman"/>
          <w:iCs/>
          <w:sz w:val="28"/>
          <w:szCs w:val="28"/>
        </w:rPr>
        <w:tab/>
      </w:r>
      <w:r w:rsidRPr="00C33852">
        <w:rPr>
          <w:rFonts w:ascii="Times New Roman" w:eastAsia="Times New Roman" w:hAnsi="Times New Roman" w:cs="Times New Roman"/>
          <w:iCs/>
          <w:sz w:val="28"/>
          <w:szCs w:val="28"/>
        </w:rPr>
        <w:tab/>
      </w:r>
      <w:r w:rsidRPr="00C33852">
        <w:rPr>
          <w:rFonts w:ascii="Times New Roman" w:eastAsia="Times New Roman" w:hAnsi="Times New Roman" w:cs="Times New Roman"/>
          <w:iCs/>
          <w:sz w:val="28"/>
          <w:szCs w:val="28"/>
        </w:rPr>
        <w:tab/>
      </w:r>
      <w:r w:rsidRPr="00C33852">
        <w:rPr>
          <w:rFonts w:ascii="Times New Roman" w:eastAsia="Times New Roman" w:hAnsi="Times New Roman" w:cs="Times New Roman"/>
          <w:iCs/>
          <w:sz w:val="28"/>
          <w:szCs w:val="28"/>
        </w:rPr>
        <w:tab/>
      </w:r>
      <w:r w:rsidRPr="00C33852">
        <w:rPr>
          <w:rFonts w:ascii="Times New Roman" w:eastAsia="Times New Roman" w:hAnsi="Times New Roman" w:cs="Times New Roman"/>
          <w:iCs/>
          <w:sz w:val="28"/>
          <w:szCs w:val="28"/>
        </w:rPr>
        <w:tab/>
      </w:r>
      <w:r w:rsidRPr="00C33852">
        <w:rPr>
          <w:rFonts w:ascii="Times New Roman" w:eastAsia="Times New Roman" w:hAnsi="Times New Roman" w:cs="Times New Roman"/>
          <w:iCs/>
          <w:sz w:val="28"/>
          <w:szCs w:val="28"/>
        </w:rPr>
        <w:tab/>
      </w:r>
      <w:r w:rsidRPr="00C33852">
        <w:rPr>
          <w:rFonts w:ascii="Times New Roman" w:eastAsia="Times New Roman" w:hAnsi="Times New Roman" w:cs="Times New Roman"/>
          <w:iCs/>
          <w:sz w:val="28"/>
          <w:szCs w:val="28"/>
        </w:rPr>
        <w:tab/>
      </w:r>
      <w:r w:rsidRPr="00C33852">
        <w:rPr>
          <w:rFonts w:ascii="Times New Roman" w:eastAsia="Times New Roman" w:hAnsi="Times New Roman" w:cs="Times New Roman"/>
          <w:iCs/>
          <w:sz w:val="28"/>
          <w:szCs w:val="28"/>
        </w:rPr>
        <w:tab/>
      </w:r>
      <w:proofErr w:type="spellStart"/>
      <w:r w:rsidRPr="00C33852">
        <w:rPr>
          <w:rFonts w:ascii="Times New Roman" w:eastAsia="Times New Roman" w:hAnsi="Times New Roman" w:cs="Times New Roman"/>
          <w:iCs/>
          <w:sz w:val="28"/>
          <w:szCs w:val="28"/>
        </w:rPr>
        <w:t>D.Melbārde</w:t>
      </w:r>
      <w:proofErr w:type="spellEnd"/>
    </w:p>
    <w:p w:rsidR="001037A3" w:rsidRPr="00C33852" w:rsidRDefault="001037A3" w:rsidP="004E2AD4">
      <w:pPr>
        <w:spacing w:after="0" w:line="240" w:lineRule="auto"/>
        <w:ind w:left="142"/>
        <w:rPr>
          <w:rFonts w:ascii="Times New Roman" w:eastAsia="Times New Roman" w:hAnsi="Times New Roman" w:cs="Times New Roman"/>
          <w:iCs/>
          <w:sz w:val="28"/>
          <w:szCs w:val="28"/>
        </w:rPr>
      </w:pPr>
    </w:p>
    <w:p w:rsidR="001037A3" w:rsidRPr="00C33852" w:rsidRDefault="00AB1978" w:rsidP="004E2AD4">
      <w:pPr>
        <w:spacing w:after="0" w:line="240" w:lineRule="auto"/>
        <w:ind w:left="142"/>
        <w:rPr>
          <w:rFonts w:ascii="Times New Roman" w:eastAsia="Times New Roman" w:hAnsi="Times New Roman" w:cs="Times New Roman"/>
          <w:iCs/>
          <w:sz w:val="28"/>
          <w:szCs w:val="28"/>
        </w:rPr>
      </w:pPr>
      <w:r>
        <w:rPr>
          <w:rFonts w:ascii="Times New Roman" w:eastAsia="Times New Roman" w:hAnsi="Times New Roman" w:cs="Times New Roman"/>
          <w:iCs/>
          <w:sz w:val="28"/>
          <w:szCs w:val="28"/>
        </w:rPr>
        <w:t xml:space="preserve">Vīza: Valsts sekretāra </w:t>
      </w:r>
      <w:proofErr w:type="spellStart"/>
      <w:r>
        <w:rPr>
          <w:rFonts w:ascii="Times New Roman" w:eastAsia="Times New Roman" w:hAnsi="Times New Roman" w:cs="Times New Roman"/>
          <w:iCs/>
          <w:sz w:val="28"/>
          <w:szCs w:val="28"/>
        </w:rPr>
        <w:t>p.i</w:t>
      </w:r>
      <w:proofErr w:type="spellEnd"/>
      <w:r>
        <w:rPr>
          <w:rFonts w:ascii="Times New Roman" w:eastAsia="Times New Roman" w:hAnsi="Times New Roman" w:cs="Times New Roman"/>
          <w:iCs/>
          <w:sz w:val="28"/>
          <w:szCs w:val="28"/>
        </w:rPr>
        <w:t>.</w:t>
      </w:r>
      <w:r w:rsidR="001037A3" w:rsidRPr="00C33852">
        <w:rPr>
          <w:rFonts w:ascii="Times New Roman" w:eastAsia="Times New Roman" w:hAnsi="Times New Roman" w:cs="Times New Roman"/>
          <w:iCs/>
          <w:sz w:val="28"/>
          <w:szCs w:val="28"/>
        </w:rPr>
        <w:tab/>
      </w:r>
      <w:r w:rsidR="001037A3" w:rsidRPr="00C33852">
        <w:rPr>
          <w:rFonts w:ascii="Times New Roman" w:eastAsia="Times New Roman" w:hAnsi="Times New Roman" w:cs="Times New Roman"/>
          <w:iCs/>
          <w:sz w:val="28"/>
          <w:szCs w:val="28"/>
        </w:rPr>
        <w:tab/>
      </w:r>
      <w:r w:rsidR="001037A3" w:rsidRPr="00C33852">
        <w:rPr>
          <w:rFonts w:ascii="Times New Roman" w:eastAsia="Times New Roman" w:hAnsi="Times New Roman" w:cs="Times New Roman"/>
          <w:iCs/>
          <w:sz w:val="28"/>
          <w:szCs w:val="28"/>
        </w:rPr>
        <w:tab/>
        <w:t xml:space="preserve"> </w:t>
      </w:r>
      <w:r w:rsidR="001037A3" w:rsidRPr="00C33852">
        <w:rPr>
          <w:rFonts w:ascii="Times New Roman" w:eastAsia="Times New Roman" w:hAnsi="Times New Roman" w:cs="Times New Roman"/>
          <w:iCs/>
          <w:sz w:val="28"/>
          <w:szCs w:val="28"/>
        </w:rPr>
        <w:tab/>
      </w:r>
      <w:r w:rsidR="001037A3" w:rsidRPr="00C33852">
        <w:rPr>
          <w:rFonts w:ascii="Times New Roman" w:eastAsia="Times New Roman" w:hAnsi="Times New Roman" w:cs="Times New Roman"/>
          <w:iCs/>
          <w:sz w:val="28"/>
          <w:szCs w:val="28"/>
        </w:rPr>
        <w:tab/>
      </w:r>
      <w:r w:rsidR="001037A3" w:rsidRPr="00C33852">
        <w:rPr>
          <w:rFonts w:ascii="Times New Roman" w:eastAsia="Times New Roman" w:hAnsi="Times New Roman" w:cs="Times New Roman"/>
          <w:iCs/>
          <w:sz w:val="28"/>
          <w:szCs w:val="28"/>
        </w:rPr>
        <w:tab/>
      </w:r>
      <w:r>
        <w:rPr>
          <w:rFonts w:ascii="Times New Roman" w:eastAsia="Times New Roman" w:hAnsi="Times New Roman" w:cs="Times New Roman"/>
          <w:iCs/>
          <w:sz w:val="28"/>
          <w:szCs w:val="28"/>
        </w:rPr>
        <w:t>U.Lielpēters</w:t>
      </w:r>
    </w:p>
    <w:p w:rsidR="001037A3" w:rsidRDefault="001037A3" w:rsidP="0096459F">
      <w:pPr>
        <w:spacing w:after="0" w:line="240" w:lineRule="auto"/>
        <w:rPr>
          <w:rFonts w:ascii="Times New Roman" w:eastAsia="Times New Roman" w:hAnsi="Times New Roman" w:cs="Times New Roman"/>
          <w:iCs/>
          <w:sz w:val="28"/>
          <w:szCs w:val="28"/>
        </w:rPr>
      </w:pPr>
    </w:p>
    <w:p w:rsidR="00625F60" w:rsidRDefault="00625F60" w:rsidP="0096459F">
      <w:pPr>
        <w:spacing w:after="0" w:line="240" w:lineRule="auto"/>
        <w:rPr>
          <w:rFonts w:ascii="Times New Roman" w:eastAsia="Times New Roman" w:hAnsi="Times New Roman" w:cs="Times New Roman"/>
          <w:iCs/>
          <w:sz w:val="28"/>
          <w:szCs w:val="28"/>
        </w:rPr>
      </w:pPr>
    </w:p>
    <w:p w:rsidR="00625F60" w:rsidRPr="00C33852" w:rsidRDefault="00625F60" w:rsidP="0096459F">
      <w:pPr>
        <w:spacing w:after="0" w:line="240" w:lineRule="auto"/>
        <w:rPr>
          <w:rFonts w:ascii="Times New Roman" w:eastAsia="Times New Roman" w:hAnsi="Times New Roman" w:cs="Times New Roman"/>
          <w:iCs/>
          <w:sz w:val="28"/>
          <w:szCs w:val="28"/>
        </w:rPr>
      </w:pPr>
    </w:p>
    <w:p w:rsidR="00AB1978" w:rsidRPr="00625F60" w:rsidRDefault="00B56541" w:rsidP="00AB1978">
      <w:pPr>
        <w:spacing w:after="0" w:line="240" w:lineRule="auto"/>
        <w:jc w:val="both"/>
        <w:rPr>
          <w:rFonts w:ascii="Times New Roman" w:hAnsi="Times New Roman" w:cs="Times New Roman"/>
        </w:rPr>
      </w:pPr>
      <w:r w:rsidRPr="00625F60">
        <w:rPr>
          <w:rFonts w:ascii="Times New Roman" w:hAnsi="Times New Roman" w:cs="Times New Roman"/>
        </w:rPr>
        <w:t>2014.0</w:t>
      </w:r>
      <w:r w:rsidR="00216601" w:rsidRPr="00625F60">
        <w:rPr>
          <w:rFonts w:ascii="Times New Roman" w:hAnsi="Times New Roman" w:cs="Times New Roman"/>
        </w:rPr>
        <w:t>6</w:t>
      </w:r>
      <w:r w:rsidR="00AB1978" w:rsidRPr="00625F60">
        <w:rPr>
          <w:rFonts w:ascii="Times New Roman" w:hAnsi="Times New Roman" w:cs="Times New Roman"/>
        </w:rPr>
        <w:t>.</w:t>
      </w:r>
      <w:r w:rsidR="00A67161">
        <w:rPr>
          <w:rFonts w:ascii="Times New Roman" w:hAnsi="Times New Roman" w:cs="Times New Roman"/>
        </w:rPr>
        <w:t>25</w:t>
      </w:r>
      <w:r w:rsidR="00AB1978" w:rsidRPr="00625F60">
        <w:rPr>
          <w:rFonts w:ascii="Times New Roman" w:hAnsi="Times New Roman" w:cs="Times New Roman"/>
        </w:rPr>
        <w:t xml:space="preserve">. </w:t>
      </w:r>
      <w:r w:rsidR="00216601" w:rsidRPr="00625F60">
        <w:rPr>
          <w:rFonts w:ascii="Times New Roman" w:hAnsi="Times New Roman" w:cs="Times New Roman"/>
        </w:rPr>
        <w:t>09.30</w:t>
      </w:r>
    </w:p>
    <w:p w:rsidR="00AB1978" w:rsidRPr="00625F60" w:rsidRDefault="00625F60" w:rsidP="00AB1978">
      <w:pPr>
        <w:spacing w:after="0" w:line="240" w:lineRule="auto"/>
        <w:jc w:val="both"/>
        <w:rPr>
          <w:rFonts w:ascii="Times New Roman" w:hAnsi="Times New Roman" w:cs="Times New Roman"/>
        </w:rPr>
      </w:pPr>
      <w:r>
        <w:rPr>
          <w:rFonts w:ascii="Times New Roman" w:hAnsi="Times New Roman" w:cs="Times New Roman"/>
        </w:rPr>
        <w:t>1136</w:t>
      </w:r>
    </w:p>
    <w:p w:rsidR="00AB1978" w:rsidRPr="00625F60" w:rsidRDefault="00B56541" w:rsidP="00AB1978">
      <w:pPr>
        <w:spacing w:after="0" w:line="240" w:lineRule="auto"/>
        <w:jc w:val="both"/>
        <w:rPr>
          <w:rFonts w:ascii="Times New Roman" w:hAnsi="Times New Roman" w:cs="Times New Roman"/>
        </w:rPr>
      </w:pPr>
      <w:r w:rsidRPr="00625F60">
        <w:rPr>
          <w:rFonts w:ascii="Times New Roman" w:hAnsi="Times New Roman" w:cs="Times New Roman"/>
        </w:rPr>
        <w:t>J.Šumeiko, 67330269</w:t>
      </w:r>
    </w:p>
    <w:p w:rsidR="00AB1978" w:rsidRPr="00625F60" w:rsidRDefault="003717F0" w:rsidP="00AB1978">
      <w:pPr>
        <w:spacing w:after="0" w:line="240" w:lineRule="auto"/>
        <w:jc w:val="both"/>
        <w:rPr>
          <w:rFonts w:ascii="Times New Roman" w:hAnsi="Times New Roman" w:cs="Times New Roman"/>
        </w:rPr>
      </w:pPr>
      <w:hyperlink r:id="rId9" w:history="1">
        <w:r w:rsidR="00B56541" w:rsidRPr="00625F60">
          <w:rPr>
            <w:rStyle w:val="Hipersaite"/>
            <w:rFonts w:ascii="Times New Roman" w:hAnsi="Times New Roman" w:cs="Times New Roman"/>
          </w:rPr>
          <w:t>Juris.Sumeiko@km.gov.lv</w:t>
        </w:r>
      </w:hyperlink>
    </w:p>
    <w:p w:rsidR="001037A3" w:rsidRPr="00AB1978" w:rsidRDefault="001037A3" w:rsidP="00AB1978">
      <w:pPr>
        <w:spacing w:after="0" w:line="240" w:lineRule="auto"/>
        <w:jc w:val="both"/>
        <w:rPr>
          <w:rFonts w:ascii="Times New Roman" w:hAnsi="Times New Roman" w:cs="Times New Roman"/>
          <w:sz w:val="24"/>
          <w:szCs w:val="24"/>
        </w:rPr>
      </w:pPr>
    </w:p>
    <w:sectPr w:rsidR="001037A3" w:rsidRPr="00AB1978" w:rsidSect="00C33852">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77028" w:rsidRDefault="00877028" w:rsidP="00AB7715">
      <w:pPr>
        <w:spacing w:after="0" w:line="240" w:lineRule="auto"/>
      </w:pPr>
      <w:r>
        <w:separator/>
      </w:r>
    </w:p>
  </w:endnote>
  <w:endnote w:type="continuationSeparator" w:id="0">
    <w:p w:rsidR="00877028" w:rsidRDefault="00877028" w:rsidP="00AB77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028" w:rsidRPr="00C91848" w:rsidRDefault="00877028" w:rsidP="00C91848">
    <w:pPr>
      <w:spacing w:after="0" w:line="240" w:lineRule="auto"/>
      <w:jc w:val="both"/>
      <w:outlineLvl w:val="2"/>
      <w:rPr>
        <w:rFonts w:ascii="Times New Roman" w:hAnsi="Times New Roman"/>
      </w:rPr>
    </w:pPr>
    <w:r w:rsidRPr="00B56541">
      <w:rPr>
        <w:rFonts w:ascii="Times New Roman" w:hAnsi="Times New Roman"/>
      </w:rPr>
      <w:t>KMAnot_</w:t>
    </w:r>
    <w:r w:rsidR="00A67161">
      <w:rPr>
        <w:rFonts w:ascii="Times New Roman" w:hAnsi="Times New Roman" w:cs="Times New Roman"/>
      </w:rPr>
      <w:t>25</w:t>
    </w:r>
    <w:r w:rsidR="00216601">
      <w:rPr>
        <w:rFonts w:ascii="Times New Roman" w:hAnsi="Times New Roman" w:cs="Times New Roman"/>
      </w:rPr>
      <w:t>06</w:t>
    </w:r>
    <w:r w:rsidRPr="00C91848">
      <w:rPr>
        <w:rFonts w:ascii="Times New Roman" w:hAnsi="Times New Roman" w:cs="Times New Roman"/>
      </w:rPr>
      <w:t>14</w:t>
    </w:r>
    <w:r w:rsidRPr="00B56541">
      <w:rPr>
        <w:rFonts w:ascii="Times New Roman" w:hAnsi="Times New Roman"/>
      </w:rPr>
      <w:t xml:space="preserve">_Akmeni; Ministru kabineta rīkojuma projekta „Par valsts kustamās mantas nodošanu sabiedriskā labuma organizācijai – nodibinājumam „Kokneses fonds”” sākotnējās ietekmes novērtējuma </w:t>
    </w:r>
    <w:smartTag w:uri="schemas-tilde-lv/tildestengine" w:element="veidnes">
      <w:smartTagPr>
        <w:attr w:name="text" w:val="ziņojums"/>
        <w:attr w:name="baseform" w:val="ziņojums"/>
        <w:attr w:name="id" w:val="-1"/>
      </w:smartTagPr>
      <w:r w:rsidRPr="00B56541">
        <w:rPr>
          <w:rFonts w:ascii="Times New Roman" w:hAnsi="Times New Roman"/>
        </w:rPr>
        <w:t>ziņojums</w:t>
      </w:r>
    </w:smartTag>
    <w:r w:rsidRPr="00B56541">
      <w:rPr>
        <w:rFonts w:ascii="Times New Roman" w:hAnsi="Times New Roman"/>
      </w:rPr>
      <w:t xml:space="preserve">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7028" w:rsidRPr="00C91848" w:rsidRDefault="00877028" w:rsidP="00A91D7C">
    <w:pPr>
      <w:spacing w:after="0" w:line="240" w:lineRule="auto"/>
      <w:jc w:val="both"/>
      <w:outlineLvl w:val="2"/>
      <w:rPr>
        <w:rFonts w:ascii="Times New Roman" w:hAnsi="Times New Roman"/>
      </w:rPr>
    </w:pPr>
    <w:r w:rsidRPr="00B56541">
      <w:rPr>
        <w:rFonts w:ascii="Times New Roman" w:hAnsi="Times New Roman"/>
      </w:rPr>
      <w:t>KMAnot_</w:t>
    </w:r>
    <w:r w:rsidR="00A67161">
      <w:rPr>
        <w:rFonts w:ascii="Times New Roman" w:hAnsi="Times New Roman" w:cs="Times New Roman"/>
      </w:rPr>
      <w:t>25</w:t>
    </w:r>
    <w:r w:rsidR="00216601">
      <w:rPr>
        <w:rFonts w:ascii="Times New Roman" w:hAnsi="Times New Roman" w:cs="Times New Roman"/>
      </w:rPr>
      <w:t>06</w:t>
    </w:r>
    <w:r w:rsidRPr="00C91848">
      <w:rPr>
        <w:rFonts w:ascii="Times New Roman" w:hAnsi="Times New Roman" w:cs="Times New Roman"/>
      </w:rPr>
      <w:t>14</w:t>
    </w:r>
    <w:r w:rsidRPr="00B56541">
      <w:rPr>
        <w:rFonts w:ascii="Times New Roman" w:hAnsi="Times New Roman"/>
      </w:rPr>
      <w:t xml:space="preserve">_Akmeni; Ministru kabineta rīkojuma projekta „Par valsts kustamās mantas nodošanu sabiedriskā labuma organizācijai – nodibinājumam „Kokneses fonds”” sākotnējās ietekmes novērtējuma </w:t>
    </w:r>
    <w:smartTag w:uri="schemas-tilde-lv/tildestengine" w:element="veidnes">
      <w:smartTagPr>
        <w:attr w:name="text" w:val="ziņojums"/>
        <w:attr w:name="baseform" w:val="ziņojums"/>
        <w:attr w:name="id" w:val="-1"/>
      </w:smartTagPr>
      <w:r w:rsidRPr="00B56541">
        <w:rPr>
          <w:rFonts w:ascii="Times New Roman" w:hAnsi="Times New Roman"/>
        </w:rPr>
        <w:t>ziņojums</w:t>
      </w:r>
    </w:smartTag>
    <w:r w:rsidRPr="00B56541">
      <w:rPr>
        <w:rFonts w:ascii="Times New Roman" w:hAnsi="Times New Roman"/>
      </w:rPr>
      <w:t xml:space="preserve">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77028" w:rsidRDefault="00877028" w:rsidP="00AB7715">
      <w:pPr>
        <w:spacing w:after="0" w:line="240" w:lineRule="auto"/>
      </w:pPr>
      <w:r>
        <w:separator/>
      </w:r>
    </w:p>
  </w:footnote>
  <w:footnote w:type="continuationSeparator" w:id="0">
    <w:p w:rsidR="00877028" w:rsidRDefault="00877028" w:rsidP="00AB77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522539"/>
      <w:docPartObj>
        <w:docPartGallery w:val="Page Numbers (Top of Page)"/>
        <w:docPartUnique/>
      </w:docPartObj>
    </w:sdtPr>
    <w:sdtContent>
      <w:p w:rsidR="00877028" w:rsidRDefault="003717F0">
        <w:pPr>
          <w:pStyle w:val="Galvene"/>
          <w:jc w:val="center"/>
        </w:pPr>
        <w:r w:rsidRPr="00C33852">
          <w:rPr>
            <w:sz w:val="22"/>
            <w:szCs w:val="22"/>
          </w:rPr>
          <w:fldChar w:fldCharType="begin"/>
        </w:r>
        <w:r w:rsidR="00877028" w:rsidRPr="00C33852">
          <w:rPr>
            <w:sz w:val="22"/>
            <w:szCs w:val="22"/>
          </w:rPr>
          <w:instrText xml:space="preserve"> PAGE   \* MERGEFORMAT </w:instrText>
        </w:r>
        <w:r w:rsidRPr="00C33852">
          <w:rPr>
            <w:sz w:val="22"/>
            <w:szCs w:val="22"/>
          </w:rPr>
          <w:fldChar w:fldCharType="separate"/>
        </w:r>
        <w:r w:rsidR="00A67161">
          <w:rPr>
            <w:noProof/>
            <w:sz w:val="22"/>
            <w:szCs w:val="22"/>
          </w:rPr>
          <w:t>4</w:t>
        </w:r>
        <w:r w:rsidRPr="00C33852">
          <w:rPr>
            <w:sz w:val="22"/>
            <w:szCs w:val="22"/>
          </w:rPr>
          <w:fldChar w:fldCharType="end"/>
        </w:r>
      </w:p>
    </w:sdtContent>
  </w:sdt>
  <w:p w:rsidR="00877028" w:rsidRDefault="00877028">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612213"/>
    <w:multiLevelType w:val="multilevel"/>
    <w:tmpl w:val="AAD6654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rsids>
    <w:rsidRoot w:val="00FB4FA3"/>
    <w:rsid w:val="00015DA1"/>
    <w:rsid w:val="000338F6"/>
    <w:rsid w:val="00054D15"/>
    <w:rsid w:val="00055DC2"/>
    <w:rsid w:val="0006359B"/>
    <w:rsid w:val="00073855"/>
    <w:rsid w:val="0009068E"/>
    <w:rsid w:val="001037A3"/>
    <w:rsid w:val="0011137D"/>
    <w:rsid w:val="00142B91"/>
    <w:rsid w:val="00162A31"/>
    <w:rsid w:val="00182C8D"/>
    <w:rsid w:val="001B2FF1"/>
    <w:rsid w:val="001C5B82"/>
    <w:rsid w:val="001F3C5C"/>
    <w:rsid w:val="00216601"/>
    <w:rsid w:val="002576AE"/>
    <w:rsid w:val="002D37C9"/>
    <w:rsid w:val="0031229F"/>
    <w:rsid w:val="00312948"/>
    <w:rsid w:val="00331FCC"/>
    <w:rsid w:val="00334CEB"/>
    <w:rsid w:val="00353D9E"/>
    <w:rsid w:val="00361D87"/>
    <w:rsid w:val="003710C5"/>
    <w:rsid w:val="003717F0"/>
    <w:rsid w:val="00376396"/>
    <w:rsid w:val="003826C6"/>
    <w:rsid w:val="003D244B"/>
    <w:rsid w:val="004015AD"/>
    <w:rsid w:val="00442B28"/>
    <w:rsid w:val="004903C4"/>
    <w:rsid w:val="004E2AD4"/>
    <w:rsid w:val="0050513F"/>
    <w:rsid w:val="00506BD9"/>
    <w:rsid w:val="005124A3"/>
    <w:rsid w:val="00552AA7"/>
    <w:rsid w:val="00562CF3"/>
    <w:rsid w:val="00574109"/>
    <w:rsid w:val="005943BE"/>
    <w:rsid w:val="00615AA2"/>
    <w:rsid w:val="00625F60"/>
    <w:rsid w:val="006A52F8"/>
    <w:rsid w:val="006D1E52"/>
    <w:rsid w:val="00753008"/>
    <w:rsid w:val="00760EF3"/>
    <w:rsid w:val="0076448F"/>
    <w:rsid w:val="007968CB"/>
    <w:rsid w:val="007E3124"/>
    <w:rsid w:val="007E3C51"/>
    <w:rsid w:val="0080514B"/>
    <w:rsid w:val="00805AB4"/>
    <w:rsid w:val="0085682C"/>
    <w:rsid w:val="00874A83"/>
    <w:rsid w:val="00877028"/>
    <w:rsid w:val="008974BE"/>
    <w:rsid w:val="008A17D3"/>
    <w:rsid w:val="008B2C5B"/>
    <w:rsid w:val="008D3F15"/>
    <w:rsid w:val="0096459F"/>
    <w:rsid w:val="009736C4"/>
    <w:rsid w:val="009916C8"/>
    <w:rsid w:val="009924C8"/>
    <w:rsid w:val="009B2A5D"/>
    <w:rsid w:val="00A25FD8"/>
    <w:rsid w:val="00A32DE2"/>
    <w:rsid w:val="00A455E8"/>
    <w:rsid w:val="00A67161"/>
    <w:rsid w:val="00A8760B"/>
    <w:rsid w:val="00A91D7C"/>
    <w:rsid w:val="00AB1978"/>
    <w:rsid w:val="00AB7715"/>
    <w:rsid w:val="00AD77DF"/>
    <w:rsid w:val="00AF444C"/>
    <w:rsid w:val="00B43934"/>
    <w:rsid w:val="00B50405"/>
    <w:rsid w:val="00B56541"/>
    <w:rsid w:val="00B57A62"/>
    <w:rsid w:val="00B64705"/>
    <w:rsid w:val="00B91AEB"/>
    <w:rsid w:val="00BB0207"/>
    <w:rsid w:val="00BE15BA"/>
    <w:rsid w:val="00BE3659"/>
    <w:rsid w:val="00BE4293"/>
    <w:rsid w:val="00BF7841"/>
    <w:rsid w:val="00C33852"/>
    <w:rsid w:val="00C561C7"/>
    <w:rsid w:val="00C76768"/>
    <w:rsid w:val="00C836B6"/>
    <w:rsid w:val="00C91848"/>
    <w:rsid w:val="00CD1E4D"/>
    <w:rsid w:val="00CD208A"/>
    <w:rsid w:val="00CF4A91"/>
    <w:rsid w:val="00D033A6"/>
    <w:rsid w:val="00D1670E"/>
    <w:rsid w:val="00D3150B"/>
    <w:rsid w:val="00D4265E"/>
    <w:rsid w:val="00D4275A"/>
    <w:rsid w:val="00D952C4"/>
    <w:rsid w:val="00DD2233"/>
    <w:rsid w:val="00DF79C9"/>
    <w:rsid w:val="00E31527"/>
    <w:rsid w:val="00E33FC9"/>
    <w:rsid w:val="00E465F8"/>
    <w:rsid w:val="00E470A9"/>
    <w:rsid w:val="00E55A65"/>
    <w:rsid w:val="00E90FCA"/>
    <w:rsid w:val="00E9620D"/>
    <w:rsid w:val="00E964D6"/>
    <w:rsid w:val="00EA7132"/>
    <w:rsid w:val="00EE151F"/>
    <w:rsid w:val="00F15129"/>
    <w:rsid w:val="00F87BC6"/>
    <w:rsid w:val="00F87BF3"/>
    <w:rsid w:val="00FB4FA3"/>
    <w:rsid w:val="00FC0A64"/>
    <w:rsid w:val="00FC45BA"/>
    <w:rsid w:val="00FE2740"/>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1037A3"/>
    <w:rPr>
      <w:rFonts w:eastAsiaTheme="minorEastAsia"/>
      <w:lang w:eastAsia="lv-LV"/>
    </w:rPr>
  </w:style>
  <w:style w:type="paragraph" w:styleId="Virsraksts3">
    <w:name w:val="heading 3"/>
    <w:basedOn w:val="Parastais"/>
    <w:next w:val="Parastais"/>
    <w:link w:val="Virsraksts3Rakstz"/>
    <w:qFormat/>
    <w:rsid w:val="002D37C9"/>
    <w:pPr>
      <w:keepNext/>
      <w:spacing w:after="0" w:line="240" w:lineRule="auto"/>
      <w:jc w:val="both"/>
      <w:outlineLvl w:val="2"/>
    </w:pPr>
    <w:rPr>
      <w:rFonts w:ascii="Times New Roman" w:eastAsia="Times New Roman" w:hAnsi="Times New Roman" w:cs="Times New Roman"/>
      <w:sz w:val="28"/>
      <w:szCs w:val="24"/>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1">
    <w:name w:val="labojumu_pamats1"/>
    <w:basedOn w:val="Parastais"/>
    <w:rsid w:val="00FB4FA3"/>
    <w:pPr>
      <w:spacing w:before="32" w:after="0" w:line="360" w:lineRule="auto"/>
      <w:ind w:firstLine="215"/>
    </w:pPr>
    <w:rPr>
      <w:rFonts w:ascii="Times New Roman" w:eastAsia="Times New Roman" w:hAnsi="Times New Roman" w:cs="Times New Roman"/>
      <w:i/>
      <w:iCs/>
      <w:color w:val="414142"/>
      <w:sz w:val="14"/>
      <w:szCs w:val="14"/>
    </w:rPr>
  </w:style>
  <w:style w:type="paragraph" w:customStyle="1" w:styleId="naislab">
    <w:name w:val="naislab"/>
    <w:basedOn w:val="Parastais"/>
    <w:rsid w:val="00FB4FA3"/>
    <w:pPr>
      <w:spacing w:before="75" w:after="75" w:line="240" w:lineRule="auto"/>
      <w:jc w:val="right"/>
    </w:pPr>
    <w:rPr>
      <w:rFonts w:ascii="Times New Roman" w:eastAsia="Times New Roman" w:hAnsi="Times New Roman" w:cs="Times New Roman"/>
      <w:sz w:val="24"/>
      <w:szCs w:val="24"/>
    </w:rPr>
  </w:style>
  <w:style w:type="paragraph" w:customStyle="1" w:styleId="naisf">
    <w:name w:val="naisf"/>
    <w:basedOn w:val="Parastais"/>
    <w:rsid w:val="00FB4FA3"/>
    <w:pPr>
      <w:spacing w:before="75" w:after="75" w:line="240" w:lineRule="auto"/>
      <w:ind w:firstLine="375"/>
      <w:jc w:val="both"/>
    </w:pPr>
    <w:rPr>
      <w:rFonts w:ascii="Times New Roman" w:eastAsia="Times New Roman" w:hAnsi="Times New Roman" w:cs="Times New Roman"/>
      <w:sz w:val="24"/>
      <w:szCs w:val="24"/>
    </w:rPr>
  </w:style>
  <w:style w:type="paragraph" w:customStyle="1" w:styleId="Bezatstarpm1">
    <w:name w:val="Bez atstarpēm1"/>
    <w:rsid w:val="00FB4FA3"/>
    <w:pPr>
      <w:spacing w:after="0" w:line="240" w:lineRule="auto"/>
    </w:pPr>
    <w:rPr>
      <w:rFonts w:ascii="Calibri" w:eastAsia="Times New Roman" w:hAnsi="Calibri" w:cs="Times New Roman"/>
    </w:rPr>
  </w:style>
  <w:style w:type="paragraph" w:customStyle="1" w:styleId="naiskr">
    <w:name w:val="naiskr"/>
    <w:basedOn w:val="Parastais"/>
    <w:rsid w:val="00FB4FA3"/>
    <w:pPr>
      <w:spacing w:before="75" w:after="75" w:line="240" w:lineRule="auto"/>
    </w:pPr>
    <w:rPr>
      <w:rFonts w:ascii="Times New Roman" w:eastAsia="Times New Roman" w:hAnsi="Times New Roman" w:cs="Times New Roman"/>
      <w:sz w:val="24"/>
      <w:szCs w:val="24"/>
    </w:rPr>
  </w:style>
  <w:style w:type="character" w:styleId="Komentraatsauce">
    <w:name w:val="annotation reference"/>
    <w:basedOn w:val="Noklusjumarindkopasfonts"/>
    <w:rsid w:val="00FB4FA3"/>
    <w:rPr>
      <w:sz w:val="16"/>
      <w:szCs w:val="16"/>
    </w:rPr>
  </w:style>
  <w:style w:type="paragraph" w:styleId="Komentrateksts">
    <w:name w:val="annotation text"/>
    <w:basedOn w:val="Parastais"/>
    <w:link w:val="KomentratekstsRakstz"/>
    <w:rsid w:val="00FB4FA3"/>
    <w:rPr>
      <w:rFonts w:ascii="Calibri" w:eastAsia="Times New Roman" w:hAnsi="Calibri" w:cs="Times New Roman"/>
      <w:sz w:val="20"/>
      <w:szCs w:val="20"/>
    </w:rPr>
  </w:style>
  <w:style w:type="character" w:customStyle="1" w:styleId="KomentratekstsRakstz">
    <w:name w:val="Komentāra teksts Rakstz."/>
    <w:basedOn w:val="Noklusjumarindkopasfonts"/>
    <w:link w:val="Komentrateksts"/>
    <w:rsid w:val="00FB4FA3"/>
    <w:rPr>
      <w:rFonts w:ascii="Calibri" w:eastAsia="Times New Roman" w:hAnsi="Calibri" w:cs="Times New Roman"/>
      <w:sz w:val="20"/>
      <w:szCs w:val="20"/>
    </w:rPr>
  </w:style>
  <w:style w:type="paragraph" w:styleId="Balonteksts">
    <w:name w:val="Balloon Text"/>
    <w:basedOn w:val="Parastais"/>
    <w:link w:val="BalontekstsRakstz"/>
    <w:uiPriority w:val="99"/>
    <w:semiHidden/>
    <w:unhideWhenUsed/>
    <w:rsid w:val="00FB4FA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B4FA3"/>
    <w:rPr>
      <w:rFonts w:ascii="Tahoma" w:hAnsi="Tahoma" w:cs="Tahoma"/>
      <w:sz w:val="16"/>
      <w:szCs w:val="16"/>
    </w:rPr>
  </w:style>
  <w:style w:type="paragraph" w:styleId="Sarakstarindkopa">
    <w:name w:val="List Paragraph"/>
    <w:basedOn w:val="Parastais"/>
    <w:uiPriority w:val="34"/>
    <w:qFormat/>
    <w:rsid w:val="00FB4FA3"/>
    <w:pPr>
      <w:ind w:left="720"/>
      <w:contextualSpacing/>
    </w:pPr>
  </w:style>
  <w:style w:type="paragraph" w:styleId="Galvene">
    <w:name w:val="header"/>
    <w:aliases w:val="18pt Bold"/>
    <w:basedOn w:val="Parastais"/>
    <w:link w:val="GalveneRakstz"/>
    <w:uiPriority w:val="99"/>
    <w:rsid w:val="007968CB"/>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GalveneRakstz">
    <w:name w:val="Galvene Rakstz."/>
    <w:aliases w:val="18pt Bold Rakstz."/>
    <w:basedOn w:val="Noklusjumarindkopasfonts"/>
    <w:link w:val="Galvene"/>
    <w:uiPriority w:val="99"/>
    <w:rsid w:val="007968CB"/>
    <w:rPr>
      <w:rFonts w:ascii="Times New Roman" w:eastAsia="Times New Roman" w:hAnsi="Times New Roman" w:cs="Times New Roman"/>
      <w:sz w:val="24"/>
      <w:szCs w:val="24"/>
      <w:lang w:eastAsia="lv-LV"/>
    </w:rPr>
  </w:style>
  <w:style w:type="character" w:styleId="Hipersaite">
    <w:name w:val="Hyperlink"/>
    <w:basedOn w:val="Noklusjumarindkopasfonts"/>
    <w:uiPriority w:val="99"/>
    <w:unhideWhenUsed/>
    <w:rsid w:val="00CD208A"/>
    <w:rPr>
      <w:color w:val="0000FF" w:themeColor="hyperlink"/>
      <w:u w:val="single"/>
    </w:rPr>
  </w:style>
  <w:style w:type="paragraph" w:styleId="Komentratma">
    <w:name w:val="annotation subject"/>
    <w:basedOn w:val="Komentrateksts"/>
    <w:next w:val="Komentrateksts"/>
    <w:link w:val="KomentratmaRakstz"/>
    <w:uiPriority w:val="99"/>
    <w:semiHidden/>
    <w:unhideWhenUsed/>
    <w:rsid w:val="00AB7715"/>
    <w:pPr>
      <w:spacing w:line="240" w:lineRule="auto"/>
    </w:pPr>
    <w:rPr>
      <w:rFonts w:asciiTheme="minorHAnsi" w:eastAsiaTheme="minorHAnsi" w:hAnsiTheme="minorHAnsi" w:cstheme="minorBidi"/>
      <w:b/>
      <w:bCs/>
    </w:rPr>
  </w:style>
  <w:style w:type="character" w:customStyle="1" w:styleId="KomentratmaRakstz">
    <w:name w:val="Komentāra tēma Rakstz."/>
    <w:basedOn w:val="KomentratekstsRakstz"/>
    <w:link w:val="Komentratma"/>
    <w:uiPriority w:val="99"/>
    <w:semiHidden/>
    <w:rsid w:val="00AB7715"/>
    <w:rPr>
      <w:b/>
      <w:bCs/>
    </w:rPr>
  </w:style>
  <w:style w:type="paragraph" w:styleId="Kjene">
    <w:name w:val="footer"/>
    <w:basedOn w:val="Parastais"/>
    <w:link w:val="KjeneRakstz"/>
    <w:uiPriority w:val="99"/>
    <w:unhideWhenUsed/>
    <w:rsid w:val="00AB771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AB7715"/>
  </w:style>
  <w:style w:type="character" w:styleId="Izteiksmgs">
    <w:name w:val="Strong"/>
    <w:basedOn w:val="Noklusjumarindkopasfonts"/>
    <w:uiPriority w:val="22"/>
    <w:qFormat/>
    <w:rsid w:val="002D37C9"/>
    <w:rPr>
      <w:b/>
      <w:bCs/>
    </w:rPr>
  </w:style>
  <w:style w:type="character" w:customStyle="1" w:styleId="Virsraksts3Rakstz">
    <w:name w:val="Virsraksts 3 Rakstz."/>
    <w:basedOn w:val="Noklusjumarindkopasfonts"/>
    <w:link w:val="Virsraksts3"/>
    <w:rsid w:val="002D37C9"/>
    <w:rPr>
      <w:rFonts w:ascii="Times New Roman" w:eastAsia="Times New Roman" w:hAnsi="Times New Roman" w:cs="Times New Roman"/>
      <w:sz w:val="28"/>
      <w:szCs w:val="24"/>
    </w:rPr>
  </w:style>
  <w:style w:type="paragraph" w:customStyle="1" w:styleId="tv2131">
    <w:name w:val="tv2131"/>
    <w:basedOn w:val="Parastais"/>
    <w:rsid w:val="00E470A9"/>
    <w:pPr>
      <w:spacing w:after="0" w:line="360" w:lineRule="auto"/>
      <w:ind w:firstLine="230"/>
    </w:pPr>
    <w:rPr>
      <w:rFonts w:ascii="Times New Roman" w:eastAsia="Times New Roman" w:hAnsi="Times New Roman" w:cs="Times New Roman"/>
      <w:color w:val="414142"/>
      <w:sz w:val="15"/>
      <w:szCs w:val="15"/>
    </w:rPr>
  </w:style>
</w:styles>
</file>

<file path=word/webSettings.xml><?xml version="1.0" encoding="utf-8"?>
<w:webSettings xmlns:r="http://schemas.openxmlformats.org/officeDocument/2006/relationships" xmlns:w="http://schemas.openxmlformats.org/wordprocessingml/2006/main">
  <w:divs>
    <w:div w:id="269554366">
      <w:bodyDiv w:val="1"/>
      <w:marLeft w:val="0"/>
      <w:marRight w:val="0"/>
      <w:marTop w:val="0"/>
      <w:marBottom w:val="0"/>
      <w:divBdr>
        <w:top w:val="none" w:sz="0" w:space="0" w:color="auto"/>
        <w:left w:val="none" w:sz="0" w:space="0" w:color="auto"/>
        <w:bottom w:val="none" w:sz="0" w:space="0" w:color="auto"/>
        <w:right w:val="none" w:sz="0" w:space="0" w:color="auto"/>
      </w:divBdr>
      <w:divsChild>
        <w:div w:id="1602956485">
          <w:marLeft w:val="0"/>
          <w:marRight w:val="0"/>
          <w:marTop w:val="0"/>
          <w:marBottom w:val="0"/>
          <w:divBdr>
            <w:top w:val="none" w:sz="0" w:space="0" w:color="auto"/>
            <w:left w:val="none" w:sz="0" w:space="0" w:color="auto"/>
            <w:bottom w:val="none" w:sz="0" w:space="0" w:color="auto"/>
            <w:right w:val="none" w:sz="0" w:space="0" w:color="auto"/>
          </w:divBdr>
          <w:divsChild>
            <w:div w:id="735513493">
              <w:marLeft w:val="0"/>
              <w:marRight w:val="0"/>
              <w:marTop w:val="0"/>
              <w:marBottom w:val="0"/>
              <w:divBdr>
                <w:top w:val="none" w:sz="0" w:space="0" w:color="auto"/>
                <w:left w:val="none" w:sz="0" w:space="0" w:color="auto"/>
                <w:bottom w:val="none" w:sz="0" w:space="0" w:color="auto"/>
                <w:right w:val="none" w:sz="0" w:space="0" w:color="auto"/>
              </w:divBdr>
              <w:divsChild>
                <w:div w:id="1280146255">
                  <w:marLeft w:val="0"/>
                  <w:marRight w:val="0"/>
                  <w:marTop w:val="0"/>
                  <w:marBottom w:val="0"/>
                  <w:divBdr>
                    <w:top w:val="none" w:sz="0" w:space="0" w:color="auto"/>
                    <w:left w:val="none" w:sz="0" w:space="0" w:color="auto"/>
                    <w:bottom w:val="none" w:sz="0" w:space="0" w:color="auto"/>
                    <w:right w:val="none" w:sz="0" w:space="0" w:color="auto"/>
                  </w:divBdr>
                  <w:divsChild>
                    <w:div w:id="1887181104">
                      <w:marLeft w:val="0"/>
                      <w:marRight w:val="0"/>
                      <w:marTop w:val="0"/>
                      <w:marBottom w:val="0"/>
                      <w:divBdr>
                        <w:top w:val="none" w:sz="0" w:space="0" w:color="auto"/>
                        <w:left w:val="none" w:sz="0" w:space="0" w:color="auto"/>
                        <w:bottom w:val="none" w:sz="0" w:space="0" w:color="auto"/>
                        <w:right w:val="none" w:sz="0" w:space="0" w:color="auto"/>
                      </w:divBdr>
                      <w:divsChild>
                        <w:div w:id="765803674">
                          <w:marLeft w:val="0"/>
                          <w:marRight w:val="0"/>
                          <w:marTop w:val="0"/>
                          <w:marBottom w:val="0"/>
                          <w:divBdr>
                            <w:top w:val="none" w:sz="0" w:space="0" w:color="auto"/>
                            <w:left w:val="none" w:sz="0" w:space="0" w:color="auto"/>
                            <w:bottom w:val="none" w:sz="0" w:space="0" w:color="auto"/>
                            <w:right w:val="none" w:sz="0" w:space="0" w:color="auto"/>
                          </w:divBdr>
                          <w:divsChild>
                            <w:div w:id="1603032683">
                              <w:marLeft w:val="0"/>
                              <w:marRight w:val="0"/>
                              <w:marTop w:val="400"/>
                              <w:marBottom w:val="0"/>
                              <w:divBdr>
                                <w:top w:val="none" w:sz="0" w:space="0" w:color="auto"/>
                                <w:left w:val="none" w:sz="0" w:space="0" w:color="auto"/>
                                <w:bottom w:val="none" w:sz="0" w:space="0" w:color="auto"/>
                                <w:right w:val="none" w:sz="0" w:space="0" w:color="auto"/>
                              </w:divBdr>
                            </w:div>
                            <w:div w:id="1988778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1226656">
      <w:bodyDiv w:val="1"/>
      <w:marLeft w:val="0"/>
      <w:marRight w:val="0"/>
      <w:marTop w:val="0"/>
      <w:marBottom w:val="0"/>
      <w:divBdr>
        <w:top w:val="none" w:sz="0" w:space="0" w:color="auto"/>
        <w:left w:val="none" w:sz="0" w:space="0" w:color="auto"/>
        <w:bottom w:val="none" w:sz="0" w:space="0" w:color="auto"/>
        <w:right w:val="none" w:sz="0" w:space="0" w:color="auto"/>
      </w:divBdr>
    </w:div>
    <w:div w:id="1940334838">
      <w:bodyDiv w:val="1"/>
      <w:marLeft w:val="0"/>
      <w:marRight w:val="0"/>
      <w:marTop w:val="0"/>
      <w:marBottom w:val="0"/>
      <w:divBdr>
        <w:top w:val="none" w:sz="0" w:space="0" w:color="auto"/>
        <w:left w:val="none" w:sz="0" w:space="0" w:color="auto"/>
        <w:bottom w:val="none" w:sz="0" w:space="0" w:color="auto"/>
        <w:right w:val="none" w:sz="0" w:space="0" w:color="auto"/>
      </w:divBdr>
      <w:divsChild>
        <w:div w:id="686759531">
          <w:marLeft w:val="0"/>
          <w:marRight w:val="0"/>
          <w:marTop w:val="0"/>
          <w:marBottom w:val="0"/>
          <w:divBdr>
            <w:top w:val="none" w:sz="0" w:space="0" w:color="auto"/>
            <w:left w:val="none" w:sz="0" w:space="0" w:color="auto"/>
            <w:bottom w:val="none" w:sz="0" w:space="0" w:color="auto"/>
            <w:right w:val="none" w:sz="0" w:space="0" w:color="auto"/>
          </w:divBdr>
          <w:divsChild>
            <w:div w:id="1853105896">
              <w:marLeft w:val="0"/>
              <w:marRight w:val="0"/>
              <w:marTop w:val="0"/>
              <w:marBottom w:val="0"/>
              <w:divBdr>
                <w:top w:val="none" w:sz="0" w:space="0" w:color="auto"/>
                <w:left w:val="none" w:sz="0" w:space="0" w:color="auto"/>
                <w:bottom w:val="none" w:sz="0" w:space="0" w:color="auto"/>
                <w:right w:val="none" w:sz="0" w:space="0" w:color="auto"/>
              </w:divBdr>
              <w:divsChild>
                <w:div w:id="1728063016">
                  <w:marLeft w:val="0"/>
                  <w:marRight w:val="0"/>
                  <w:marTop w:val="0"/>
                  <w:marBottom w:val="0"/>
                  <w:divBdr>
                    <w:top w:val="none" w:sz="0" w:space="0" w:color="auto"/>
                    <w:left w:val="none" w:sz="0" w:space="0" w:color="auto"/>
                    <w:bottom w:val="none" w:sz="0" w:space="0" w:color="auto"/>
                    <w:right w:val="none" w:sz="0" w:space="0" w:color="auto"/>
                  </w:divBdr>
                  <w:divsChild>
                    <w:div w:id="1130396396">
                      <w:marLeft w:val="0"/>
                      <w:marRight w:val="0"/>
                      <w:marTop w:val="0"/>
                      <w:marBottom w:val="0"/>
                      <w:divBdr>
                        <w:top w:val="none" w:sz="0" w:space="0" w:color="auto"/>
                        <w:left w:val="none" w:sz="0" w:space="0" w:color="auto"/>
                        <w:bottom w:val="none" w:sz="0" w:space="0" w:color="auto"/>
                        <w:right w:val="none" w:sz="0" w:space="0" w:color="auto"/>
                      </w:divBdr>
                      <w:divsChild>
                        <w:div w:id="1650787326">
                          <w:marLeft w:val="0"/>
                          <w:marRight w:val="0"/>
                          <w:marTop w:val="0"/>
                          <w:marBottom w:val="0"/>
                          <w:divBdr>
                            <w:top w:val="none" w:sz="0" w:space="0" w:color="auto"/>
                            <w:left w:val="none" w:sz="0" w:space="0" w:color="auto"/>
                            <w:bottom w:val="none" w:sz="0" w:space="0" w:color="auto"/>
                            <w:right w:val="none" w:sz="0" w:space="0" w:color="auto"/>
                          </w:divBdr>
                          <w:divsChild>
                            <w:div w:id="95428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turaida.muzejs@apollo.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809118-1FAD-4722-9CB1-71C9363619BC}">
  <ds:schemaRefs>
    <ds:schemaRef ds:uri="http://schemas.openxmlformats.org/officeDocument/2006/bibliography"/>
  </ds:schemaRefs>
</ds:datastoreItem>
</file>

<file path=customXml/itemProps2.xml><?xml version="1.0" encoding="utf-8"?>
<ds:datastoreItem xmlns:ds="http://schemas.openxmlformats.org/officeDocument/2006/customXml" ds:itemID="{FE87C7C2-4792-4C67-8FE4-4B0C36B0A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1690</TotalTime>
  <Pages>6</Pages>
  <Words>6174</Words>
  <Characters>3520</Characters>
  <Application>Microsoft Office Word</Application>
  <DocSecurity>0</DocSecurity>
  <Lines>29</Lines>
  <Paragraphs>19</Paragraphs>
  <ScaleCrop>false</ScaleCrop>
  <HeadingPairs>
    <vt:vector size="2" baseType="variant">
      <vt:variant>
        <vt:lpstr>Nosaukums</vt:lpstr>
      </vt:variant>
      <vt:variant>
        <vt:i4>1</vt:i4>
      </vt:variant>
    </vt:vector>
  </HeadingPairs>
  <TitlesOfParts>
    <vt:vector size="1" baseType="lpstr">
      <vt:lpstr>Ministru kabineta rīkojuma projekta „Par valsts kustamās mantas nodošanu sabiedriskā labuma organizācijai – nodibinājumam „Kokneses fonds”” sākotnējās ietekmes novērtējuma ziņojums (anotācija)</vt:lpstr>
    </vt:vector>
  </TitlesOfParts>
  <Company>LR Kultūras Ministrija</Company>
  <LinksUpToDate>false</LinksUpToDate>
  <CharactersWithSpaces>9675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kustamās mantas nodošanu sabiedriskā labuma organizācijai – nodibinājumam „Kokneses fonds”” sākotnējās ietekmes novērtējuma ziņojums (anotācija)</dc:title>
  <dc:subject>KMAnot_110614_Akmeni</dc:subject>
  <dc:creator>J.Šumeiko</dc:creator>
  <dc:description>J.Šumeiko, 67330269
Juris.Sumeiko@km.gov.lv</dc:description>
  <cp:lastModifiedBy>juriss</cp:lastModifiedBy>
  <cp:revision>11</cp:revision>
  <dcterms:created xsi:type="dcterms:W3CDTF">2014-02-07T10:10:00Z</dcterms:created>
  <dcterms:modified xsi:type="dcterms:W3CDTF">2014-06-25T10:03:00Z</dcterms:modified>
</cp:coreProperties>
</file>