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D3" w:rsidRPr="00EF11EB" w:rsidRDefault="00FC75AD" w:rsidP="00D874AC">
      <w:pPr>
        <w:tabs>
          <w:tab w:val="left" w:pos="9020"/>
        </w:tabs>
        <w:spacing w:after="0" w:line="240" w:lineRule="auto"/>
        <w:jc w:val="right"/>
        <w:rPr>
          <w:rFonts w:ascii="Times New Roman" w:hAnsi="Times New Roman"/>
          <w:color w:val="000000"/>
          <w:sz w:val="28"/>
          <w:szCs w:val="28"/>
        </w:rPr>
      </w:pPr>
      <w:r w:rsidRPr="00FC75AD">
        <w:rPr>
          <w:rFonts w:ascii="Times New Roman" w:hAnsi="Times New Roman"/>
          <w:color w:val="000000"/>
          <w:sz w:val="28"/>
          <w:szCs w:val="28"/>
        </w:rPr>
        <w:t>Ministru kabineta</w:t>
      </w:r>
    </w:p>
    <w:p w:rsidR="004F65D3" w:rsidRPr="00EF11EB" w:rsidRDefault="00FC75AD" w:rsidP="00D874AC">
      <w:pPr>
        <w:tabs>
          <w:tab w:val="left" w:pos="9020"/>
        </w:tabs>
        <w:spacing w:after="0" w:line="240" w:lineRule="auto"/>
        <w:jc w:val="right"/>
        <w:rPr>
          <w:rFonts w:ascii="Times New Roman" w:hAnsi="Times New Roman"/>
          <w:color w:val="000000"/>
          <w:sz w:val="28"/>
          <w:szCs w:val="28"/>
        </w:rPr>
      </w:pPr>
      <w:r w:rsidRPr="00FC75AD">
        <w:rPr>
          <w:rFonts w:ascii="Times New Roman" w:hAnsi="Times New Roman"/>
          <w:color w:val="000000"/>
          <w:sz w:val="28"/>
          <w:szCs w:val="28"/>
        </w:rPr>
        <w:t>2014.gada __.___________</w:t>
      </w:r>
    </w:p>
    <w:p w:rsidR="004F65D3" w:rsidRPr="00EF11EB" w:rsidRDefault="00FC75AD" w:rsidP="00D874AC">
      <w:pPr>
        <w:tabs>
          <w:tab w:val="left" w:pos="9020"/>
        </w:tabs>
        <w:spacing w:after="0" w:line="240" w:lineRule="auto"/>
        <w:jc w:val="right"/>
        <w:rPr>
          <w:rFonts w:ascii="Times New Roman" w:hAnsi="Times New Roman"/>
          <w:color w:val="000000"/>
          <w:sz w:val="28"/>
          <w:szCs w:val="28"/>
        </w:rPr>
      </w:pPr>
      <w:r w:rsidRPr="00FC75AD">
        <w:rPr>
          <w:rFonts w:ascii="Times New Roman" w:hAnsi="Times New Roman"/>
          <w:color w:val="000000"/>
          <w:sz w:val="28"/>
          <w:szCs w:val="28"/>
        </w:rPr>
        <w:t>rīkojums Nr.____</w:t>
      </w: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4F65D3" w:rsidRDefault="004F65D3" w:rsidP="00D874AC">
      <w:pPr>
        <w:spacing w:after="0" w:line="240" w:lineRule="auto"/>
        <w:jc w:val="both"/>
        <w:rPr>
          <w:rFonts w:ascii="Times New Roman" w:hAnsi="Times New Roman" w:cs="Times New Roman"/>
          <w:b/>
          <w:sz w:val="24"/>
          <w:szCs w:val="24"/>
        </w:rPr>
      </w:pPr>
    </w:p>
    <w:p w:rsidR="001F4689" w:rsidRPr="0064400D" w:rsidRDefault="001F4689" w:rsidP="00D874AC">
      <w:pPr>
        <w:spacing w:after="0" w:line="240" w:lineRule="auto"/>
        <w:jc w:val="center"/>
        <w:rPr>
          <w:rFonts w:ascii="Times New Roman" w:hAnsi="Times New Roman"/>
          <w:b/>
          <w:bCs/>
          <w:sz w:val="28"/>
          <w:szCs w:val="28"/>
        </w:rPr>
      </w:pPr>
      <w:bookmarkStart w:id="0" w:name="OLE_LINK3"/>
      <w:bookmarkStart w:id="1" w:name="OLE_LINK4"/>
      <w:bookmarkStart w:id="2" w:name="OLE_LINK5"/>
      <w:r w:rsidRPr="0064400D">
        <w:rPr>
          <w:rFonts w:ascii="Times New Roman" w:hAnsi="Times New Roman"/>
          <w:b/>
          <w:bCs/>
          <w:sz w:val="28"/>
          <w:szCs w:val="28"/>
        </w:rPr>
        <w:t>Nacionālās identitātes, pilsoniskās sabiedrības un integrācijas</w:t>
      </w:r>
    </w:p>
    <w:p w:rsidR="0064400D" w:rsidRDefault="001F4689" w:rsidP="00D874AC">
      <w:pPr>
        <w:spacing w:after="0" w:line="240" w:lineRule="auto"/>
        <w:jc w:val="center"/>
        <w:rPr>
          <w:rFonts w:ascii="Times New Roman" w:hAnsi="Times New Roman"/>
          <w:b/>
          <w:sz w:val="28"/>
          <w:szCs w:val="28"/>
        </w:rPr>
      </w:pPr>
      <w:r w:rsidRPr="0064400D">
        <w:rPr>
          <w:rFonts w:ascii="Times New Roman" w:hAnsi="Times New Roman"/>
          <w:b/>
          <w:bCs/>
          <w:sz w:val="28"/>
          <w:szCs w:val="28"/>
        </w:rPr>
        <w:t>politikas pamatnostādņu 2012. – 2018.gadam</w:t>
      </w:r>
      <w:r w:rsidRPr="0064400D">
        <w:rPr>
          <w:rFonts w:ascii="Times New Roman" w:hAnsi="Times New Roman"/>
          <w:b/>
          <w:sz w:val="28"/>
          <w:szCs w:val="28"/>
        </w:rPr>
        <w:t xml:space="preserve"> </w:t>
      </w:r>
    </w:p>
    <w:p w:rsidR="001F4689" w:rsidRPr="0064400D" w:rsidRDefault="001F4689" w:rsidP="00D874AC">
      <w:pPr>
        <w:spacing w:after="0" w:line="240" w:lineRule="auto"/>
        <w:jc w:val="center"/>
        <w:rPr>
          <w:rFonts w:ascii="Times New Roman" w:hAnsi="Times New Roman"/>
          <w:b/>
          <w:sz w:val="28"/>
          <w:szCs w:val="28"/>
        </w:rPr>
      </w:pPr>
      <w:r w:rsidRPr="0064400D">
        <w:rPr>
          <w:rFonts w:ascii="Times New Roman" w:hAnsi="Times New Roman"/>
          <w:b/>
          <w:sz w:val="28"/>
          <w:szCs w:val="28"/>
        </w:rPr>
        <w:t xml:space="preserve">īstenošanas plāns </w:t>
      </w:r>
      <w:r w:rsidR="00931582">
        <w:rPr>
          <w:rFonts w:ascii="Times New Roman" w:hAnsi="Times New Roman"/>
          <w:b/>
          <w:sz w:val="28"/>
          <w:szCs w:val="28"/>
        </w:rPr>
        <w:t xml:space="preserve">laika periodam </w:t>
      </w:r>
      <w:r w:rsidR="00F8681B">
        <w:rPr>
          <w:rFonts w:ascii="Times New Roman" w:hAnsi="Times New Roman"/>
          <w:b/>
          <w:sz w:val="28"/>
          <w:szCs w:val="28"/>
        </w:rPr>
        <w:t>līdz</w:t>
      </w:r>
      <w:r w:rsidRPr="0064400D">
        <w:rPr>
          <w:rFonts w:ascii="Times New Roman" w:hAnsi="Times New Roman"/>
          <w:b/>
          <w:sz w:val="28"/>
          <w:szCs w:val="28"/>
        </w:rPr>
        <w:t xml:space="preserve"> 2016.gadam</w:t>
      </w:r>
    </w:p>
    <w:bookmarkEnd w:id="0"/>
    <w:p w:rsidR="00B06482" w:rsidRPr="0064400D" w:rsidRDefault="00B06482" w:rsidP="00D874AC">
      <w:pPr>
        <w:tabs>
          <w:tab w:val="left" w:pos="9020"/>
        </w:tabs>
        <w:spacing w:after="0" w:line="240" w:lineRule="auto"/>
        <w:jc w:val="center"/>
        <w:rPr>
          <w:rFonts w:ascii="Times New Roman" w:hAnsi="Times New Roman" w:cs="Times New Roman"/>
          <w:b/>
          <w:sz w:val="28"/>
          <w:szCs w:val="28"/>
        </w:rPr>
      </w:pPr>
      <w:r w:rsidRPr="0064400D">
        <w:rPr>
          <w:rFonts w:ascii="Times New Roman" w:hAnsi="Times New Roman" w:cs="Times New Roman"/>
          <w:b/>
          <w:sz w:val="28"/>
          <w:szCs w:val="28"/>
        </w:rPr>
        <w:t>(kopsavilkums)</w:t>
      </w:r>
    </w:p>
    <w:bookmarkEnd w:id="1"/>
    <w:bookmarkEnd w:id="2"/>
    <w:p w:rsidR="004F65D3" w:rsidRPr="0064400D" w:rsidRDefault="004F65D3" w:rsidP="00D874AC">
      <w:pPr>
        <w:tabs>
          <w:tab w:val="left" w:pos="9020"/>
        </w:tabs>
        <w:spacing w:after="0" w:line="240" w:lineRule="auto"/>
        <w:jc w:val="both"/>
        <w:rPr>
          <w:rFonts w:ascii="Times New Roman" w:hAnsi="Times New Roman" w:cs="Times New Roman"/>
          <w:b/>
          <w:sz w:val="28"/>
          <w:szCs w:val="28"/>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Default="004F65D3" w:rsidP="00D874AC">
      <w:pPr>
        <w:tabs>
          <w:tab w:val="left" w:pos="9020"/>
        </w:tabs>
        <w:spacing w:after="0" w:line="240" w:lineRule="auto"/>
        <w:jc w:val="both"/>
        <w:rPr>
          <w:rFonts w:ascii="Times New Roman" w:hAnsi="Times New Roman" w:cs="Times New Roman"/>
          <w:b/>
          <w:sz w:val="24"/>
          <w:szCs w:val="24"/>
        </w:rPr>
      </w:pPr>
    </w:p>
    <w:p w:rsidR="004F65D3" w:rsidRPr="0064400D" w:rsidRDefault="001F4689" w:rsidP="00D874AC">
      <w:pPr>
        <w:tabs>
          <w:tab w:val="left" w:pos="9020"/>
        </w:tabs>
        <w:spacing w:after="0" w:line="240" w:lineRule="auto"/>
        <w:jc w:val="center"/>
        <w:rPr>
          <w:rFonts w:ascii="Times New Roman" w:hAnsi="Times New Roman" w:cs="Times New Roman"/>
          <w:sz w:val="28"/>
          <w:szCs w:val="28"/>
        </w:rPr>
      </w:pPr>
      <w:r w:rsidRPr="0064400D">
        <w:rPr>
          <w:rFonts w:ascii="Times New Roman" w:hAnsi="Times New Roman" w:cs="Times New Roman"/>
          <w:sz w:val="28"/>
          <w:szCs w:val="28"/>
        </w:rPr>
        <w:t>Rīgā</w:t>
      </w:r>
      <w:r w:rsidR="004F65D3" w:rsidRPr="0064400D">
        <w:rPr>
          <w:rFonts w:ascii="Times New Roman" w:hAnsi="Times New Roman" w:cs="Times New Roman"/>
          <w:sz w:val="28"/>
          <w:szCs w:val="28"/>
        </w:rPr>
        <w:t xml:space="preserve">, </w:t>
      </w:r>
      <w:r w:rsidR="000E534B" w:rsidRPr="0064400D">
        <w:rPr>
          <w:rFonts w:ascii="Times New Roman" w:hAnsi="Times New Roman" w:cs="Times New Roman"/>
          <w:sz w:val="28"/>
          <w:szCs w:val="28"/>
        </w:rPr>
        <w:t>2014</w:t>
      </w:r>
    </w:p>
    <w:p w:rsidR="0089517F" w:rsidRDefault="0089517F">
      <w:pPr>
        <w:rPr>
          <w:rFonts w:ascii="Times New Roman" w:hAnsi="Times New Roman" w:cs="Times New Roman"/>
          <w:b/>
          <w:sz w:val="24"/>
          <w:szCs w:val="24"/>
        </w:rPr>
      </w:pPr>
      <w:r>
        <w:rPr>
          <w:rFonts w:ascii="Times New Roman" w:hAnsi="Times New Roman" w:cs="Times New Roman"/>
          <w:b/>
          <w:sz w:val="24"/>
          <w:szCs w:val="24"/>
        </w:rPr>
        <w:br w:type="page"/>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lastRenderedPageBreak/>
        <w:t xml:space="preserve">Nacionālās identitātes, pilsoniskās sabiedrības un integrācijas politikas pamatnostādņu 2012. – 2018.gadam īstenošanas plāns </w:t>
      </w:r>
      <w:r w:rsidR="00EE2E7E">
        <w:rPr>
          <w:rFonts w:ascii="Times New Roman" w:eastAsia="Times New Roman" w:hAnsi="Times New Roman" w:cs="Times New Roman"/>
          <w:sz w:val="27"/>
          <w:szCs w:val="27"/>
          <w:lang w:eastAsia="lv-LV"/>
        </w:rPr>
        <w:t xml:space="preserve">laika periodam </w:t>
      </w:r>
      <w:r w:rsidR="00916057">
        <w:rPr>
          <w:rFonts w:ascii="Times New Roman" w:eastAsia="Times New Roman" w:hAnsi="Times New Roman" w:cs="Times New Roman"/>
          <w:sz w:val="27"/>
          <w:szCs w:val="27"/>
          <w:lang w:eastAsia="lv-LV"/>
        </w:rPr>
        <w:t>līdz</w:t>
      </w:r>
      <w:r w:rsidRPr="008A7962">
        <w:rPr>
          <w:rFonts w:ascii="Times New Roman" w:eastAsia="Times New Roman" w:hAnsi="Times New Roman" w:cs="Times New Roman"/>
          <w:sz w:val="27"/>
          <w:szCs w:val="27"/>
          <w:lang w:eastAsia="lv-LV"/>
        </w:rPr>
        <w:t xml:space="preserve"> 2016.gadam (turpmāk – plāns) ir vidēja termiņa politikas plānošanas dokuments, kas izstrādāts, lai nodrošinātu Nacionālās identitātes, pilsoniskās sabiedrības un integrācijas politikas pamatnostādņu 2012. – 2018.gadam (apstiprinātas ar Ministru kabineta 2011.gada 20.oktobra rīkojumu Nr.542) (turpmāk – pamatnostādnes) </w:t>
      </w:r>
      <w:r w:rsidR="00A35BB9" w:rsidRPr="008A7962">
        <w:rPr>
          <w:rFonts w:ascii="Times New Roman" w:hAnsi="Times New Roman" w:cs="Times New Roman"/>
          <w:sz w:val="27"/>
          <w:szCs w:val="27"/>
        </w:rPr>
        <w:t xml:space="preserve">mērķu sasniegšanu, </w:t>
      </w:r>
      <w:r w:rsidRPr="008A7962">
        <w:rPr>
          <w:rFonts w:ascii="Times New Roman" w:eastAsia="Times New Roman" w:hAnsi="Times New Roman" w:cs="Times New Roman"/>
          <w:sz w:val="27"/>
          <w:szCs w:val="27"/>
          <w:lang w:eastAsia="lv-LV"/>
        </w:rPr>
        <w:t>īsteno</w:t>
      </w:r>
      <w:r w:rsidR="00A35BB9" w:rsidRPr="008A7962">
        <w:rPr>
          <w:rFonts w:ascii="Times New Roman" w:eastAsia="Times New Roman" w:hAnsi="Times New Roman" w:cs="Times New Roman"/>
          <w:sz w:val="27"/>
          <w:szCs w:val="27"/>
          <w:lang w:eastAsia="lv-LV"/>
        </w:rPr>
        <w:t>jot</w:t>
      </w:r>
      <w:r w:rsidR="00A35BB9" w:rsidRPr="008A7962">
        <w:rPr>
          <w:rFonts w:ascii="Times New Roman" w:hAnsi="Times New Roman" w:cs="Times New Roman"/>
          <w:sz w:val="27"/>
          <w:szCs w:val="27"/>
        </w:rPr>
        <w:t xml:space="preserve"> plānā iekļautos konkrētos uzdevumus un pasākumus.</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Izstrādājot plānu, par bāzi tika ņemts pamatnostādnēs iestrādātais plāns 2012.</w:t>
      </w:r>
      <w:r w:rsidR="00211AEF" w:rsidRPr="008A7962">
        <w:rPr>
          <w:rFonts w:ascii="Times New Roman" w:eastAsia="Times New Roman" w:hAnsi="Times New Roman" w:cs="Times New Roman"/>
          <w:sz w:val="27"/>
          <w:szCs w:val="27"/>
          <w:lang w:eastAsia="lv-LV"/>
        </w:rPr>
        <w:t xml:space="preserve"> </w:t>
      </w:r>
      <w:r w:rsidRPr="008A7962">
        <w:rPr>
          <w:rFonts w:ascii="Times New Roman" w:eastAsia="Times New Roman" w:hAnsi="Times New Roman" w:cs="Times New Roman"/>
          <w:sz w:val="27"/>
          <w:szCs w:val="27"/>
          <w:lang w:eastAsia="lv-LV"/>
        </w:rPr>
        <w:t>–</w:t>
      </w:r>
      <w:r w:rsidR="00211AEF" w:rsidRPr="008A7962">
        <w:rPr>
          <w:rFonts w:ascii="Times New Roman" w:eastAsia="Times New Roman" w:hAnsi="Times New Roman" w:cs="Times New Roman"/>
          <w:sz w:val="27"/>
          <w:szCs w:val="27"/>
          <w:lang w:eastAsia="lv-LV"/>
        </w:rPr>
        <w:t xml:space="preserve"> </w:t>
      </w:r>
      <w:r w:rsidRPr="008A7962">
        <w:rPr>
          <w:rFonts w:ascii="Times New Roman" w:eastAsia="Times New Roman" w:hAnsi="Times New Roman" w:cs="Times New Roman"/>
          <w:sz w:val="27"/>
          <w:szCs w:val="27"/>
          <w:lang w:eastAsia="lv-LV"/>
        </w:rPr>
        <w:t>2013.gadam „Turpmākās rīcības plānojumā paredzētie uzdevumi un pasākumi” (pamatnostādņu 9.nodaļa)</w:t>
      </w:r>
      <w:r w:rsidR="00D874AC" w:rsidRPr="008A7962">
        <w:rPr>
          <w:rFonts w:ascii="Times New Roman" w:eastAsia="Times New Roman" w:hAnsi="Times New Roman" w:cs="Times New Roman"/>
          <w:sz w:val="27"/>
          <w:szCs w:val="27"/>
          <w:lang w:eastAsia="lv-LV"/>
        </w:rPr>
        <w:t xml:space="preserve">, kā arī </w:t>
      </w:r>
      <w:r w:rsidR="00D874AC" w:rsidRPr="008A7962">
        <w:rPr>
          <w:rFonts w:ascii="Times New Roman" w:hAnsi="Times New Roman"/>
          <w:sz w:val="27"/>
          <w:szCs w:val="27"/>
        </w:rPr>
        <w:t>un no iesaistītajām institūcijām saņemtā informācija par plāna izpildi</w:t>
      </w:r>
      <w:r w:rsidRPr="008A7962">
        <w:rPr>
          <w:rFonts w:ascii="Times New Roman" w:eastAsia="Times New Roman" w:hAnsi="Times New Roman" w:cs="Times New Roman"/>
          <w:sz w:val="27"/>
          <w:szCs w:val="27"/>
          <w:lang w:eastAsia="lv-LV"/>
        </w:rPr>
        <w:t xml:space="preserve">. Pēc 2012.gada 18.februārī notikušā referenduma par otru valsts valodu, plāns tika papildināts ar jauniem pasākumiem, kā </w:t>
      </w:r>
      <w:r w:rsidR="00997F49" w:rsidRPr="008A7962">
        <w:rPr>
          <w:rFonts w:ascii="Times New Roman" w:eastAsia="Times New Roman" w:hAnsi="Times New Roman" w:cs="Times New Roman"/>
          <w:sz w:val="27"/>
          <w:szCs w:val="27"/>
          <w:lang w:eastAsia="lv-LV"/>
        </w:rPr>
        <w:t xml:space="preserve">īstenošanai </w:t>
      </w:r>
      <w:r w:rsidRPr="008A7962">
        <w:rPr>
          <w:rFonts w:ascii="Times New Roman" w:eastAsia="Times New Roman" w:hAnsi="Times New Roman" w:cs="Times New Roman"/>
          <w:sz w:val="27"/>
          <w:szCs w:val="27"/>
          <w:lang w:eastAsia="lv-LV"/>
        </w:rPr>
        <w:t xml:space="preserve">tika piešķirts papildu finansējums. Lai varētu sasniegt pamatnostādņu mērķus, lielākā daļa plāna pasākumu jāīsteno pastāvīgi un regulāri, tādēļ ir svarīgi, lai tie tiktu turpināti </w:t>
      </w:r>
      <w:r w:rsidR="00997F49" w:rsidRPr="008A7962">
        <w:rPr>
          <w:rFonts w:ascii="Times New Roman" w:eastAsia="Times New Roman" w:hAnsi="Times New Roman" w:cs="Times New Roman"/>
          <w:sz w:val="27"/>
          <w:szCs w:val="27"/>
          <w:lang w:eastAsia="lv-LV"/>
        </w:rPr>
        <w:t>un</w:t>
      </w:r>
      <w:r w:rsidRPr="008A7962">
        <w:rPr>
          <w:rFonts w:ascii="Times New Roman" w:eastAsia="Times New Roman" w:hAnsi="Times New Roman" w:cs="Times New Roman"/>
          <w:sz w:val="27"/>
          <w:szCs w:val="27"/>
          <w:lang w:eastAsia="lv-LV"/>
        </w:rPr>
        <w:t xml:space="preserve"> paplašināti, ko lielā mērā ietekmē atbilstoša finansējuma pieejamība.</w:t>
      </w:r>
    </w:p>
    <w:p w:rsidR="00211AEF" w:rsidRPr="008A7962" w:rsidRDefault="00211AEF" w:rsidP="00D874AC">
      <w:pPr>
        <w:spacing w:after="0" w:line="240" w:lineRule="auto"/>
        <w:ind w:firstLine="720"/>
        <w:jc w:val="both"/>
        <w:rPr>
          <w:rFonts w:ascii="Times New Roman" w:hAnsi="Times New Roman"/>
          <w:sz w:val="27"/>
          <w:szCs w:val="27"/>
        </w:rPr>
      </w:pPr>
      <w:r w:rsidRPr="008A7962">
        <w:rPr>
          <w:rFonts w:ascii="Times New Roman" w:hAnsi="Times New Roman"/>
          <w:sz w:val="27"/>
          <w:szCs w:val="27"/>
        </w:rPr>
        <w:t>Sagatavojot plānu nākamajam periodam</w:t>
      </w:r>
      <w:r w:rsidR="00FC75AD" w:rsidRPr="008A7962">
        <w:rPr>
          <w:rFonts w:ascii="Times New Roman" w:eastAsia="Times New Roman" w:hAnsi="Times New Roman" w:cs="Times New Roman"/>
          <w:sz w:val="27"/>
          <w:szCs w:val="27"/>
          <w:lang w:eastAsia="lv-LV"/>
        </w:rPr>
        <w:t xml:space="preserve">, tika ņemti vērā arī 2012.gadā notikušo „Pilsoņu debašu par integrāciju” priekšlikumi un Rīcības plāns „Vienlīdzīgas un cieņpilnas sabiedrības attīstība. 2015. – 2017.gads”. Sagatavojot plānu, tika saņemti priekšlikumi no citām plāna īstenošanā iesaistītajām institūcijām, tas tika apspriests divās Nacionālās identitātes, pilsoniskās sabiedrības un integrācijas politikas pamatnostādņu īstenošanas uzraudzības padomes </w:t>
      </w:r>
      <w:r w:rsidR="000418D0" w:rsidRPr="008A7962">
        <w:rPr>
          <w:rFonts w:ascii="Times New Roman" w:eastAsia="Times New Roman" w:hAnsi="Times New Roman" w:cs="Times New Roman"/>
          <w:sz w:val="27"/>
          <w:szCs w:val="27"/>
          <w:lang w:eastAsia="lv-LV"/>
        </w:rPr>
        <w:t xml:space="preserve">(turpmāk – Padome) </w:t>
      </w:r>
      <w:r w:rsidR="00FC75AD" w:rsidRPr="008A7962">
        <w:rPr>
          <w:rFonts w:ascii="Times New Roman" w:eastAsia="Times New Roman" w:hAnsi="Times New Roman" w:cs="Times New Roman"/>
          <w:sz w:val="27"/>
          <w:szCs w:val="27"/>
          <w:lang w:eastAsia="lv-LV"/>
        </w:rPr>
        <w:t>sēdēs.</w:t>
      </w:r>
      <w:r w:rsidR="000418D0" w:rsidRPr="008A7962">
        <w:rPr>
          <w:rFonts w:ascii="Times New Roman" w:eastAsia="Times New Roman" w:hAnsi="Times New Roman" w:cs="Times New Roman"/>
          <w:sz w:val="27"/>
          <w:szCs w:val="27"/>
          <w:lang w:eastAsia="lv-LV"/>
        </w:rPr>
        <w:t xml:space="preserve"> Nosakot plāna īstenošanas ilgumu, tika ņemts vērā Pa</w:t>
      </w:r>
      <w:r w:rsidR="000418D0" w:rsidRPr="008A7962">
        <w:rPr>
          <w:rFonts w:ascii="Times New Roman" w:hAnsi="Times New Roman"/>
          <w:sz w:val="27"/>
          <w:szCs w:val="27"/>
        </w:rPr>
        <w:t xml:space="preserve">domes 2013.gada 20.septembra sēdē izskatītais jautājums par nepieciešamību saskaņot plāna īstenošanas periodu ar vidēja termiņa budžeta plānošanas procesu, un ieteikums </w:t>
      </w:r>
      <w:r w:rsidRPr="008A7962">
        <w:rPr>
          <w:rFonts w:ascii="Times New Roman" w:hAnsi="Times New Roman"/>
          <w:sz w:val="27"/>
          <w:szCs w:val="27"/>
        </w:rPr>
        <w:t>nākamo</w:t>
      </w:r>
      <w:r w:rsidR="000418D0" w:rsidRPr="008A7962">
        <w:rPr>
          <w:rFonts w:ascii="Times New Roman" w:hAnsi="Times New Roman"/>
          <w:sz w:val="27"/>
          <w:szCs w:val="27"/>
        </w:rPr>
        <w:t xml:space="preserve"> plānu izstrādāt trīs gadu periodam. </w:t>
      </w:r>
      <w:r w:rsidRPr="008A7962">
        <w:rPr>
          <w:rFonts w:ascii="Times New Roman" w:hAnsi="Times New Roman"/>
          <w:sz w:val="27"/>
          <w:szCs w:val="27"/>
        </w:rPr>
        <w:t>Ievērojot Padomes lēmumu, plāns izstrādāts 2014. – 2016.gadam.</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Jāatzīmē, ka atsevišķās pamatnostādņu jomās, it sevišķi, diasporas politikas</w:t>
      </w:r>
      <w:r w:rsidR="00235FB1" w:rsidRPr="008A7962">
        <w:rPr>
          <w:rStyle w:val="Vresatsauce"/>
          <w:rFonts w:ascii="Times New Roman" w:eastAsia="Times New Roman" w:hAnsi="Times New Roman" w:cs="Times New Roman"/>
          <w:sz w:val="27"/>
          <w:szCs w:val="27"/>
          <w:lang w:eastAsia="lv-LV"/>
        </w:rPr>
        <w:footnoteReference w:id="1"/>
      </w:r>
      <w:r w:rsidR="00235FB1" w:rsidRPr="008A7962">
        <w:rPr>
          <w:rFonts w:ascii="Times New Roman" w:eastAsia="Times New Roman" w:hAnsi="Times New Roman" w:cs="Times New Roman"/>
          <w:sz w:val="27"/>
          <w:szCs w:val="27"/>
          <w:vertAlign w:val="superscript"/>
          <w:lang w:eastAsia="lv-LV"/>
        </w:rPr>
        <w:t>,</w:t>
      </w:r>
      <w:r w:rsidR="00235FB1" w:rsidRPr="008A7962">
        <w:rPr>
          <w:rStyle w:val="Vresatsauce"/>
          <w:rFonts w:ascii="Times New Roman" w:eastAsia="Times New Roman" w:hAnsi="Times New Roman" w:cs="Times New Roman"/>
          <w:sz w:val="27"/>
          <w:szCs w:val="27"/>
          <w:lang w:eastAsia="lv-LV"/>
        </w:rPr>
        <w:footnoteReference w:id="2"/>
      </w:r>
      <w:r w:rsidR="00235FB1" w:rsidRPr="008A7962">
        <w:rPr>
          <w:rFonts w:ascii="Times New Roman" w:eastAsia="Times New Roman" w:hAnsi="Times New Roman" w:cs="Times New Roman"/>
          <w:sz w:val="27"/>
          <w:szCs w:val="27"/>
          <w:vertAlign w:val="superscript"/>
          <w:lang w:eastAsia="lv-LV"/>
        </w:rPr>
        <w:t xml:space="preserve">, </w:t>
      </w:r>
      <w:r w:rsidR="00235FB1" w:rsidRPr="008A7962">
        <w:rPr>
          <w:rFonts w:ascii="Times New Roman" w:eastAsia="Times New Roman" w:hAnsi="Times New Roman" w:cs="Times New Roman"/>
          <w:sz w:val="27"/>
          <w:szCs w:val="27"/>
          <w:lang w:eastAsia="lv-LV"/>
        </w:rPr>
        <w:t>izglītības politikas</w:t>
      </w:r>
      <w:r w:rsidR="00235FB1" w:rsidRPr="008A7962">
        <w:rPr>
          <w:rStyle w:val="Vresatsauce"/>
          <w:rFonts w:ascii="Times New Roman" w:eastAsia="Times New Roman" w:hAnsi="Times New Roman" w:cs="Times New Roman"/>
          <w:sz w:val="27"/>
          <w:szCs w:val="27"/>
          <w:lang w:eastAsia="lv-LV"/>
        </w:rPr>
        <w:footnoteReference w:id="3"/>
      </w:r>
      <w:r w:rsidRPr="008A7962">
        <w:rPr>
          <w:rFonts w:ascii="Times New Roman" w:eastAsia="Times New Roman" w:hAnsi="Times New Roman" w:cs="Times New Roman"/>
          <w:sz w:val="27"/>
          <w:szCs w:val="27"/>
          <w:lang w:eastAsia="lv-LV"/>
        </w:rPr>
        <w:t xml:space="preserve"> </w:t>
      </w:r>
      <w:r w:rsidR="00235FB1" w:rsidRPr="008A7962">
        <w:rPr>
          <w:rFonts w:ascii="Times New Roman" w:eastAsia="Times New Roman" w:hAnsi="Times New Roman" w:cs="Times New Roman"/>
          <w:sz w:val="27"/>
          <w:szCs w:val="27"/>
          <w:lang w:eastAsia="lv-LV"/>
        </w:rPr>
        <w:t>un valodas politikas</w:t>
      </w:r>
      <w:r w:rsidR="00235FB1" w:rsidRPr="008A7962">
        <w:rPr>
          <w:rStyle w:val="Vresatsauce"/>
          <w:rFonts w:ascii="Times New Roman" w:eastAsia="Times New Roman" w:hAnsi="Times New Roman" w:cs="Times New Roman"/>
          <w:sz w:val="27"/>
          <w:szCs w:val="27"/>
          <w:lang w:eastAsia="lv-LV"/>
        </w:rPr>
        <w:footnoteReference w:id="4"/>
      </w:r>
      <w:r w:rsidR="00235FB1" w:rsidRPr="008A7962">
        <w:rPr>
          <w:rFonts w:ascii="Times New Roman" w:eastAsia="Times New Roman" w:hAnsi="Times New Roman" w:cs="Times New Roman"/>
          <w:sz w:val="27"/>
          <w:szCs w:val="27"/>
          <w:lang w:eastAsia="lv-LV"/>
        </w:rPr>
        <w:t xml:space="preserve"> </w:t>
      </w:r>
      <w:r w:rsidRPr="008A7962">
        <w:rPr>
          <w:rFonts w:ascii="Times New Roman" w:eastAsia="Times New Roman" w:hAnsi="Times New Roman" w:cs="Times New Roman"/>
          <w:sz w:val="27"/>
          <w:szCs w:val="27"/>
          <w:lang w:eastAsia="lv-LV"/>
        </w:rPr>
        <w:t>jomā</w:t>
      </w:r>
      <w:r w:rsidR="00235FB1" w:rsidRPr="008A7962">
        <w:rPr>
          <w:rFonts w:ascii="Times New Roman" w:eastAsia="Times New Roman" w:hAnsi="Times New Roman" w:cs="Times New Roman"/>
          <w:sz w:val="27"/>
          <w:szCs w:val="27"/>
          <w:lang w:eastAsia="lv-LV"/>
        </w:rPr>
        <w:t>s</w:t>
      </w:r>
      <w:r w:rsidRPr="008A7962">
        <w:rPr>
          <w:rFonts w:ascii="Times New Roman" w:eastAsia="Times New Roman" w:hAnsi="Times New Roman" w:cs="Times New Roman"/>
          <w:sz w:val="27"/>
          <w:szCs w:val="27"/>
          <w:lang w:eastAsia="lv-LV"/>
        </w:rPr>
        <w:t>, ir notikusi būtiska attīstība, kas tomēr nedublē piedāvātos plāna pasākumus, bet ir viens otru papildinoši.</w:t>
      </w:r>
    </w:p>
    <w:p w:rsidR="00FC75A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Pamatnostādņu mērķu sasniegšanai noteiktie uzdevumi ir virzīti uz to, lai nozares politikas īstenošanas rezultātā sabiedrībā tiktu veicinātas un notiktu kvalitatīvas pārmaiņas, kuru sasniegšanu raksturos pamatnostādnēs definētie politikas ietekmes rezultatīvie rādītāji. </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Pamatnostādņu īstenošana notiek trīs rīcības virzienos:</w:t>
      </w:r>
    </w:p>
    <w:p w:rsidR="0064400D" w:rsidRPr="008A7962" w:rsidRDefault="00FC75AD" w:rsidP="00D874AC">
      <w:pPr>
        <w:spacing w:after="0" w:line="240" w:lineRule="auto"/>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Pilsoniskā sabiedrība un integrācija,</w:t>
      </w:r>
    </w:p>
    <w:p w:rsidR="0064400D" w:rsidRPr="008A7962" w:rsidRDefault="00FC75AD" w:rsidP="00D874AC">
      <w:pPr>
        <w:spacing w:after="0" w:line="240" w:lineRule="auto"/>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Nacionālā identitāte: valoda un kultūrtelpa,</w:t>
      </w:r>
    </w:p>
    <w:p w:rsidR="0064400D" w:rsidRPr="008A7962" w:rsidRDefault="00FC75AD" w:rsidP="00D874AC">
      <w:pPr>
        <w:spacing w:after="0" w:line="240" w:lineRule="auto"/>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Saliedēta sociālā atmiņa.</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Pasākumu īstenošana tieši nodrošina Pamatnostādņu rīcības virzienu un to risinājumu praktisku ieviešanu. Plāna īstenošanas ietekme uz pamatnostādnēs izvirzīto mērķu sasniegšanu tiks vērtēta atbilstoši pamatnostādnēs izvirzītajiem termiņiem un definētajiem ietekmes rādītājiem.</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lastRenderedPageBreak/>
        <w:t>Plānā atspoguļot</w:t>
      </w:r>
      <w:r w:rsidR="00997F49" w:rsidRPr="008A7962">
        <w:rPr>
          <w:rFonts w:ascii="Times New Roman" w:eastAsia="Times New Roman" w:hAnsi="Times New Roman" w:cs="Times New Roman"/>
          <w:sz w:val="27"/>
          <w:szCs w:val="27"/>
          <w:lang w:eastAsia="lv-LV"/>
        </w:rPr>
        <w:t>i</w:t>
      </w:r>
      <w:r w:rsidRPr="008A7962">
        <w:rPr>
          <w:rFonts w:ascii="Times New Roman" w:eastAsia="Times New Roman" w:hAnsi="Times New Roman" w:cs="Times New Roman"/>
          <w:sz w:val="27"/>
          <w:szCs w:val="27"/>
          <w:lang w:eastAsia="lv-LV"/>
        </w:rPr>
        <w:t xml:space="preserve"> arī pasākumu īstenošanai </w:t>
      </w:r>
      <w:r w:rsidR="009633F6" w:rsidRPr="008A7962">
        <w:rPr>
          <w:rFonts w:ascii="Times New Roman" w:hAnsi="Times New Roman"/>
          <w:sz w:val="27"/>
          <w:szCs w:val="27"/>
        </w:rPr>
        <w:t xml:space="preserve">pieejamie finansēšanas avoti un papildus </w:t>
      </w:r>
      <w:r w:rsidRPr="008A7962">
        <w:rPr>
          <w:rFonts w:ascii="Times New Roman" w:eastAsia="Times New Roman" w:hAnsi="Times New Roman" w:cs="Times New Roman"/>
          <w:sz w:val="27"/>
          <w:szCs w:val="27"/>
          <w:lang w:eastAsia="lv-LV"/>
        </w:rPr>
        <w:t xml:space="preserve">nepieciešamais finansējums, pasākumu īstenošanas termiņi, par plānā ietverto pasākumu īstenošanu atbildīgās institūcijas, kā arī pasākumu tiešās darbības rezultāti. </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Pamatnostādņu īstenošanai plānotie finanšu avoti ir valsts un pašvaldību budžets, starptautiskais finansējums, t.sk. ES struktūrfondi, Eiropas Ekonomiskās zonas finanšu instruments, </w:t>
      </w:r>
      <w:r w:rsidR="00E50321" w:rsidRPr="008A7962">
        <w:rPr>
          <w:rFonts w:ascii="Times New Roman" w:eastAsia="Times New Roman" w:hAnsi="Times New Roman" w:cs="Times New Roman"/>
          <w:sz w:val="27"/>
          <w:szCs w:val="27"/>
          <w:lang w:eastAsia="lv-LV"/>
        </w:rPr>
        <w:t xml:space="preserve">Trešo valstu valstspiederīgo integrācijas fonds, </w:t>
      </w:r>
      <w:r w:rsidRPr="008A7962">
        <w:rPr>
          <w:rFonts w:ascii="Times New Roman" w:eastAsia="Times New Roman" w:hAnsi="Times New Roman" w:cs="Times New Roman"/>
          <w:sz w:val="27"/>
          <w:szCs w:val="27"/>
          <w:lang w:eastAsia="lv-LV"/>
        </w:rPr>
        <w:t>kā arī privātais kapitāls. Plānā pasākumu finansēšanai var tikt piesaistīts arī citu avotu, t.sk. citas ārvalstu finanšu palīdzības, finansējums. Iesaistītās institūcijas 2014.gadā pasākumus īsteno tām piešķirto valsts budžeta līdzekļu ietvaros. Turpmākajiem gadiem, argumentējot nepieciešamību, kārtējā budžeta un vidējā termiņa budžeta ietvara sagatavošanas gaitā tiks pamatots un pieprasīts papildu finansējums.</w:t>
      </w:r>
    </w:p>
    <w:p w:rsidR="0064400D" w:rsidRPr="008A7962" w:rsidRDefault="00FC75AD" w:rsidP="00D874AC">
      <w:pPr>
        <w:spacing w:after="0" w:line="240" w:lineRule="auto"/>
        <w:ind w:firstLine="720"/>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ES fondu finansējums pamatnostādņu uzdevumu īstenošanai ieplānots, saskaņā ar </w:t>
      </w:r>
      <w:r w:rsidR="00997F49" w:rsidRPr="008A7962">
        <w:rPr>
          <w:rFonts w:ascii="Times New Roman" w:hAnsi="Times New Roman" w:cs="Times New Roman"/>
          <w:sz w:val="27"/>
          <w:szCs w:val="27"/>
        </w:rPr>
        <w:t>Partnerības līgumu Eiropas Savienības investīciju fondu ieviešanai 2014.-2020.gada plānošanas periodam (apstiprināts Eiropas Komisijā 2014.gada 20.jūnijā)</w:t>
      </w:r>
      <w:r w:rsidRPr="008A7962">
        <w:rPr>
          <w:rFonts w:ascii="Times New Roman" w:eastAsia="Times New Roman" w:hAnsi="Times New Roman" w:cs="Times New Roman"/>
          <w:sz w:val="27"/>
          <w:szCs w:val="27"/>
          <w:lang w:eastAsia="lv-LV"/>
        </w:rPr>
        <w:t>. Pamatnostādnēs nav ietverti tādi uzdevumi, kas tieši ietekmētu pašvaldību budžetus.</w:t>
      </w:r>
    </w:p>
    <w:p w:rsidR="008A7962" w:rsidRDefault="008A7962" w:rsidP="008A7962">
      <w:pPr>
        <w:spacing w:after="0" w:line="240" w:lineRule="auto"/>
        <w:jc w:val="both"/>
        <w:rPr>
          <w:rFonts w:ascii="Times New Roman" w:hAnsi="Times New Roman"/>
          <w:sz w:val="27"/>
          <w:szCs w:val="27"/>
        </w:rPr>
      </w:pPr>
    </w:p>
    <w:p w:rsidR="0089573C" w:rsidRPr="008A7962" w:rsidRDefault="0089573C" w:rsidP="008A7962">
      <w:pPr>
        <w:spacing w:after="0" w:line="240" w:lineRule="auto"/>
        <w:jc w:val="both"/>
        <w:rPr>
          <w:rFonts w:ascii="Times New Roman" w:hAnsi="Times New Roman"/>
          <w:i/>
          <w:sz w:val="27"/>
          <w:szCs w:val="27"/>
        </w:rPr>
      </w:pPr>
      <w:r w:rsidRPr="008A7962">
        <w:rPr>
          <w:rFonts w:ascii="Times New Roman" w:hAnsi="Times New Roman"/>
          <w:sz w:val="27"/>
          <w:szCs w:val="27"/>
        </w:rPr>
        <w:t>Papildus nepieciešamais finansējums, lai īstenotu sabiedrības integrācijas pasākumus</w:t>
      </w:r>
      <w:r w:rsidR="008A7962" w:rsidRPr="008A7962">
        <w:rPr>
          <w:rFonts w:ascii="Times New Roman" w:hAnsi="Times New Roman"/>
          <w:sz w:val="27"/>
          <w:szCs w:val="27"/>
        </w:rPr>
        <w:t xml:space="preserve"> </w:t>
      </w:r>
      <w:r w:rsidR="008A7962">
        <w:rPr>
          <w:rFonts w:ascii="Times New Roman" w:hAnsi="Times New Roman"/>
          <w:sz w:val="27"/>
          <w:szCs w:val="27"/>
        </w:rPr>
        <w:t>(s</w:t>
      </w:r>
      <w:r w:rsidR="008A7962" w:rsidRPr="008A7962">
        <w:rPr>
          <w:rFonts w:ascii="Times New Roman" w:hAnsi="Times New Roman"/>
          <w:i/>
          <w:sz w:val="27"/>
          <w:szCs w:val="27"/>
        </w:rPr>
        <w:t>askaņā ar Ministru kabineta 12.03.2014 rīkojumu Nr.113 „Par likumprojekta „Par vidēja termiņa budžeta ietvaru 2015., 2016. un 2017.gadam” un likumprojekta „Par valsts budžetu 2015.gadam” sagatavošanas grafiku” institūciju iesniegtie priekšlikumi jaunajām politikas iniciatīvām</w:t>
      </w:r>
      <w:r w:rsidR="008A7962">
        <w:rPr>
          <w:rFonts w:ascii="Times New Roman" w:hAnsi="Times New Roman"/>
          <w:i/>
          <w:sz w:val="27"/>
          <w:szCs w:val="27"/>
        </w:rPr>
        <w:t>)</w:t>
      </w:r>
      <w:r w:rsidR="008A7962" w:rsidRPr="008A7962">
        <w:rPr>
          <w:rFonts w:ascii="Times New Roman" w:hAnsi="Times New Roman"/>
          <w:i/>
          <w:sz w:val="27"/>
          <w:szCs w:val="27"/>
        </w:rPr>
        <w:t>.</w:t>
      </w:r>
    </w:p>
    <w:tbl>
      <w:tblPr>
        <w:tblW w:w="5000" w:type="pct"/>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5777"/>
        <w:gridCol w:w="1790"/>
        <w:gridCol w:w="1787"/>
      </w:tblGrid>
      <w:tr w:rsidR="0089573C" w:rsidRPr="008A7962" w:rsidTr="0089573C">
        <w:trPr>
          <w:trHeight w:val="239"/>
        </w:trPr>
        <w:tc>
          <w:tcPr>
            <w:tcW w:w="3088" w:type="pct"/>
            <w:shd w:val="clear" w:color="auto" w:fill="EAF1DD" w:themeFill="accent3" w:themeFillTint="33"/>
          </w:tcPr>
          <w:p w:rsidR="0089573C" w:rsidRPr="008A7962" w:rsidRDefault="0089573C" w:rsidP="0089573C">
            <w:pPr>
              <w:spacing w:after="0" w:line="240" w:lineRule="auto"/>
              <w:rPr>
                <w:rFonts w:ascii="Times New Roman" w:hAnsi="Times New Roman"/>
                <w:sz w:val="27"/>
                <w:szCs w:val="27"/>
                <w:lang w:eastAsia="lv-LV"/>
              </w:rPr>
            </w:pPr>
          </w:p>
        </w:tc>
        <w:tc>
          <w:tcPr>
            <w:tcW w:w="957" w:type="pct"/>
            <w:shd w:val="clear" w:color="auto" w:fill="EAF1DD" w:themeFill="accent3" w:themeFillTint="33"/>
            <w:vAlign w:val="center"/>
          </w:tcPr>
          <w:p w:rsidR="0089573C" w:rsidRPr="008A7962" w:rsidRDefault="0089573C" w:rsidP="008A7962">
            <w:pPr>
              <w:spacing w:after="0" w:line="240" w:lineRule="auto"/>
              <w:jc w:val="center"/>
              <w:rPr>
                <w:rFonts w:ascii="Times New Roman" w:hAnsi="Times New Roman"/>
                <w:sz w:val="27"/>
                <w:szCs w:val="27"/>
                <w:lang w:eastAsia="lv-LV"/>
              </w:rPr>
            </w:pPr>
            <w:r w:rsidRPr="008A7962">
              <w:rPr>
                <w:rFonts w:ascii="Times New Roman" w:hAnsi="Times New Roman"/>
                <w:sz w:val="27"/>
                <w:szCs w:val="27"/>
                <w:lang w:eastAsia="lv-LV"/>
              </w:rPr>
              <w:t>2015</w:t>
            </w:r>
          </w:p>
        </w:tc>
        <w:tc>
          <w:tcPr>
            <w:tcW w:w="955" w:type="pct"/>
            <w:shd w:val="clear" w:color="auto" w:fill="EAF1DD" w:themeFill="accent3" w:themeFillTint="33"/>
            <w:vAlign w:val="center"/>
          </w:tcPr>
          <w:p w:rsidR="0089573C" w:rsidRPr="008A7962" w:rsidRDefault="0089573C" w:rsidP="008A7962">
            <w:pPr>
              <w:spacing w:after="0" w:line="240" w:lineRule="auto"/>
              <w:jc w:val="center"/>
              <w:rPr>
                <w:rFonts w:ascii="Times New Roman" w:hAnsi="Times New Roman"/>
                <w:sz w:val="27"/>
                <w:szCs w:val="27"/>
                <w:lang w:eastAsia="lv-LV"/>
              </w:rPr>
            </w:pPr>
            <w:r w:rsidRPr="008A7962">
              <w:rPr>
                <w:rFonts w:ascii="Times New Roman" w:hAnsi="Times New Roman"/>
                <w:sz w:val="27"/>
                <w:szCs w:val="27"/>
                <w:lang w:eastAsia="lv-LV"/>
              </w:rPr>
              <w:t>2016</w:t>
            </w:r>
          </w:p>
        </w:tc>
      </w:tr>
      <w:tr w:rsidR="0089573C" w:rsidRPr="008A7962" w:rsidTr="0089573C">
        <w:trPr>
          <w:trHeight w:val="239"/>
        </w:trPr>
        <w:tc>
          <w:tcPr>
            <w:tcW w:w="3088" w:type="pct"/>
            <w:shd w:val="clear" w:color="auto" w:fill="FFFFFF"/>
          </w:tcPr>
          <w:p w:rsidR="0089573C" w:rsidRPr="008A7962" w:rsidRDefault="0089573C" w:rsidP="0089573C">
            <w:pPr>
              <w:spacing w:after="0" w:line="240" w:lineRule="auto"/>
              <w:ind w:right="125"/>
              <w:jc w:val="right"/>
              <w:rPr>
                <w:rFonts w:ascii="Times New Roman" w:hAnsi="Times New Roman"/>
                <w:b/>
                <w:sz w:val="27"/>
                <w:szCs w:val="27"/>
              </w:rPr>
            </w:pPr>
            <w:r w:rsidRPr="008A7962">
              <w:rPr>
                <w:rFonts w:ascii="Times New Roman" w:hAnsi="Times New Roman"/>
                <w:b/>
                <w:sz w:val="27"/>
                <w:szCs w:val="27"/>
              </w:rPr>
              <w:t>KOPĀ (</w:t>
            </w:r>
            <w:r w:rsidRPr="008A7962">
              <w:rPr>
                <w:rFonts w:ascii="Times New Roman" w:hAnsi="Times New Roman"/>
                <w:b/>
                <w:i/>
                <w:sz w:val="27"/>
                <w:szCs w:val="27"/>
              </w:rPr>
              <w:t>euro</w:t>
            </w:r>
            <w:r w:rsidRPr="008A7962">
              <w:rPr>
                <w:rFonts w:ascii="Times New Roman" w:hAnsi="Times New Roman"/>
                <w:b/>
                <w:sz w:val="27"/>
                <w:szCs w:val="27"/>
              </w:rPr>
              <w:t>):</w:t>
            </w:r>
          </w:p>
        </w:tc>
        <w:tc>
          <w:tcPr>
            <w:tcW w:w="957" w:type="pct"/>
            <w:shd w:val="clear" w:color="auto" w:fill="FFFFFF"/>
            <w:vAlign w:val="center"/>
          </w:tcPr>
          <w:p w:rsidR="0089573C" w:rsidRPr="008A7962" w:rsidRDefault="0089573C" w:rsidP="007E631C">
            <w:pPr>
              <w:spacing w:after="0" w:line="240" w:lineRule="auto"/>
              <w:ind w:right="188"/>
              <w:jc w:val="right"/>
              <w:rPr>
                <w:rFonts w:ascii="Times New Roman" w:hAnsi="Times New Roman"/>
                <w:b/>
                <w:sz w:val="27"/>
                <w:szCs w:val="27"/>
                <w:lang w:eastAsia="lv-LV"/>
              </w:rPr>
            </w:pPr>
            <w:r w:rsidRPr="008A7962">
              <w:rPr>
                <w:rFonts w:ascii="Times New Roman" w:hAnsi="Times New Roman"/>
                <w:b/>
                <w:sz w:val="27"/>
                <w:szCs w:val="27"/>
                <w:lang w:eastAsia="lv-LV"/>
              </w:rPr>
              <w:t>5 1</w:t>
            </w:r>
            <w:r w:rsidR="007E631C" w:rsidRPr="008A7962">
              <w:rPr>
                <w:rFonts w:ascii="Times New Roman" w:hAnsi="Times New Roman"/>
                <w:b/>
                <w:sz w:val="27"/>
                <w:szCs w:val="27"/>
                <w:lang w:eastAsia="lv-LV"/>
              </w:rPr>
              <w:t>5</w:t>
            </w:r>
            <w:r w:rsidRPr="008A7962">
              <w:rPr>
                <w:rFonts w:ascii="Times New Roman" w:hAnsi="Times New Roman"/>
                <w:b/>
                <w:sz w:val="27"/>
                <w:szCs w:val="27"/>
                <w:lang w:eastAsia="lv-LV"/>
              </w:rPr>
              <w:t>9 670</w:t>
            </w:r>
          </w:p>
        </w:tc>
        <w:tc>
          <w:tcPr>
            <w:tcW w:w="955" w:type="pct"/>
            <w:shd w:val="clear" w:color="auto" w:fill="FFFFFF"/>
            <w:vAlign w:val="center"/>
          </w:tcPr>
          <w:p w:rsidR="0089573C" w:rsidRPr="008A7962" w:rsidRDefault="0089573C" w:rsidP="007E631C">
            <w:pPr>
              <w:spacing w:after="0" w:line="240" w:lineRule="auto"/>
              <w:ind w:right="136"/>
              <w:jc w:val="right"/>
              <w:rPr>
                <w:rFonts w:ascii="Times New Roman" w:hAnsi="Times New Roman"/>
                <w:b/>
                <w:sz w:val="27"/>
                <w:szCs w:val="27"/>
                <w:lang w:eastAsia="lv-LV"/>
              </w:rPr>
            </w:pPr>
            <w:r w:rsidRPr="008A7962">
              <w:rPr>
                <w:rFonts w:ascii="Times New Roman" w:hAnsi="Times New Roman"/>
                <w:b/>
                <w:sz w:val="27"/>
                <w:szCs w:val="27"/>
                <w:lang w:eastAsia="lv-LV"/>
              </w:rPr>
              <w:t>4 1</w:t>
            </w:r>
            <w:r w:rsidR="007E631C" w:rsidRPr="008A7962">
              <w:rPr>
                <w:rFonts w:ascii="Times New Roman" w:hAnsi="Times New Roman"/>
                <w:b/>
                <w:sz w:val="27"/>
                <w:szCs w:val="27"/>
                <w:lang w:eastAsia="lv-LV"/>
              </w:rPr>
              <w:t>5</w:t>
            </w:r>
            <w:r w:rsidRPr="008A7962">
              <w:rPr>
                <w:rFonts w:ascii="Times New Roman" w:hAnsi="Times New Roman"/>
                <w:b/>
                <w:sz w:val="27"/>
                <w:szCs w:val="27"/>
                <w:lang w:eastAsia="lv-LV"/>
              </w:rPr>
              <w:t>3 465</w:t>
            </w:r>
          </w:p>
        </w:tc>
      </w:tr>
      <w:tr w:rsidR="0089573C" w:rsidRPr="008A7962" w:rsidTr="0089573C">
        <w:trPr>
          <w:trHeight w:val="239"/>
        </w:trPr>
        <w:tc>
          <w:tcPr>
            <w:tcW w:w="3088" w:type="pct"/>
            <w:shd w:val="clear" w:color="auto" w:fill="FFFFFF"/>
          </w:tcPr>
          <w:p w:rsidR="0089573C" w:rsidRPr="008A7962" w:rsidRDefault="0089573C" w:rsidP="0089573C">
            <w:pPr>
              <w:spacing w:after="0" w:line="240" w:lineRule="auto"/>
              <w:rPr>
                <w:rFonts w:ascii="Times New Roman" w:hAnsi="Times New Roman"/>
                <w:sz w:val="27"/>
                <w:szCs w:val="27"/>
              </w:rPr>
            </w:pPr>
            <w:r w:rsidRPr="008A7962">
              <w:rPr>
                <w:rFonts w:ascii="Times New Roman" w:hAnsi="Times New Roman"/>
                <w:sz w:val="27"/>
                <w:szCs w:val="27"/>
              </w:rPr>
              <w:t>Izglītības un zinātnes ministrija</w:t>
            </w:r>
          </w:p>
        </w:tc>
        <w:tc>
          <w:tcPr>
            <w:tcW w:w="957" w:type="pct"/>
            <w:shd w:val="clear" w:color="auto" w:fill="FFFFFF"/>
            <w:vAlign w:val="center"/>
          </w:tcPr>
          <w:p w:rsidR="0089573C" w:rsidRPr="008A7962" w:rsidRDefault="0089573C" w:rsidP="0089573C">
            <w:pPr>
              <w:spacing w:after="0" w:line="240" w:lineRule="auto"/>
              <w:ind w:right="188"/>
              <w:jc w:val="right"/>
              <w:rPr>
                <w:rFonts w:ascii="Times New Roman" w:hAnsi="Times New Roman"/>
                <w:sz w:val="27"/>
                <w:szCs w:val="27"/>
                <w:lang w:eastAsia="lv-LV"/>
              </w:rPr>
            </w:pPr>
            <w:r w:rsidRPr="008A7962">
              <w:rPr>
                <w:rFonts w:ascii="Times New Roman" w:hAnsi="Times New Roman"/>
                <w:sz w:val="27"/>
                <w:szCs w:val="27"/>
                <w:lang w:eastAsia="lv-LV"/>
              </w:rPr>
              <w:t>32 670</w:t>
            </w:r>
          </w:p>
        </w:tc>
        <w:tc>
          <w:tcPr>
            <w:tcW w:w="955" w:type="pct"/>
            <w:shd w:val="clear" w:color="auto" w:fill="FFFFFF"/>
            <w:vAlign w:val="center"/>
          </w:tcPr>
          <w:p w:rsidR="0089573C" w:rsidRPr="008A7962" w:rsidRDefault="0089573C" w:rsidP="0089573C">
            <w:pPr>
              <w:spacing w:after="0" w:line="240" w:lineRule="auto"/>
              <w:ind w:right="136"/>
              <w:jc w:val="right"/>
              <w:rPr>
                <w:rFonts w:ascii="Times New Roman" w:hAnsi="Times New Roman"/>
                <w:sz w:val="27"/>
                <w:szCs w:val="27"/>
                <w:lang w:eastAsia="lv-LV"/>
              </w:rPr>
            </w:pPr>
            <w:r w:rsidRPr="008A7962">
              <w:rPr>
                <w:rFonts w:ascii="Times New Roman" w:hAnsi="Times New Roman"/>
                <w:sz w:val="27"/>
                <w:szCs w:val="27"/>
                <w:lang w:eastAsia="lv-LV"/>
              </w:rPr>
              <w:t>31 070</w:t>
            </w:r>
          </w:p>
        </w:tc>
      </w:tr>
      <w:tr w:rsidR="0089573C" w:rsidRPr="008A7962" w:rsidTr="0089573C">
        <w:trPr>
          <w:trHeight w:val="239"/>
        </w:trPr>
        <w:tc>
          <w:tcPr>
            <w:tcW w:w="3088" w:type="pct"/>
            <w:shd w:val="clear" w:color="auto" w:fill="FFFFFF"/>
          </w:tcPr>
          <w:p w:rsidR="0089573C" w:rsidRPr="008A7962" w:rsidRDefault="0089573C" w:rsidP="0089573C">
            <w:pPr>
              <w:spacing w:after="0" w:line="240" w:lineRule="auto"/>
              <w:rPr>
                <w:rFonts w:ascii="Times New Roman" w:hAnsi="Times New Roman"/>
                <w:sz w:val="27"/>
                <w:szCs w:val="27"/>
              </w:rPr>
            </w:pPr>
            <w:r w:rsidRPr="008A7962">
              <w:rPr>
                <w:rFonts w:ascii="Times New Roman" w:hAnsi="Times New Roman"/>
                <w:sz w:val="27"/>
                <w:szCs w:val="27"/>
              </w:rPr>
              <w:t>Kultūras ministrija</w:t>
            </w:r>
          </w:p>
        </w:tc>
        <w:tc>
          <w:tcPr>
            <w:tcW w:w="957" w:type="pct"/>
            <w:shd w:val="clear" w:color="auto" w:fill="FFFFFF"/>
            <w:vAlign w:val="center"/>
          </w:tcPr>
          <w:p w:rsidR="0089573C" w:rsidRPr="008A7962" w:rsidRDefault="0089573C" w:rsidP="0089573C">
            <w:pPr>
              <w:spacing w:after="0" w:line="240" w:lineRule="auto"/>
              <w:ind w:right="188"/>
              <w:jc w:val="right"/>
              <w:rPr>
                <w:rFonts w:ascii="Times New Roman" w:hAnsi="Times New Roman"/>
                <w:sz w:val="27"/>
                <w:szCs w:val="27"/>
                <w:lang w:eastAsia="lv-LV"/>
              </w:rPr>
            </w:pPr>
            <w:r w:rsidRPr="008A7962">
              <w:rPr>
                <w:rFonts w:ascii="Times New Roman" w:hAnsi="Times New Roman"/>
                <w:sz w:val="27"/>
                <w:szCs w:val="27"/>
                <w:lang w:eastAsia="lv-LV"/>
              </w:rPr>
              <w:t>1 094 000</w:t>
            </w:r>
          </w:p>
        </w:tc>
        <w:tc>
          <w:tcPr>
            <w:tcW w:w="955" w:type="pct"/>
            <w:shd w:val="clear" w:color="auto" w:fill="FFFFFF"/>
            <w:vAlign w:val="center"/>
          </w:tcPr>
          <w:p w:rsidR="0089573C" w:rsidRPr="008A7962" w:rsidRDefault="0089573C" w:rsidP="0089573C">
            <w:pPr>
              <w:spacing w:after="0" w:line="240" w:lineRule="auto"/>
              <w:ind w:right="136"/>
              <w:jc w:val="right"/>
              <w:rPr>
                <w:rFonts w:ascii="Times New Roman" w:hAnsi="Times New Roman"/>
                <w:sz w:val="27"/>
                <w:szCs w:val="27"/>
                <w:lang w:eastAsia="lv-LV"/>
              </w:rPr>
            </w:pPr>
            <w:r w:rsidRPr="008A7962">
              <w:rPr>
                <w:rFonts w:ascii="Times New Roman" w:hAnsi="Times New Roman"/>
                <w:sz w:val="27"/>
                <w:szCs w:val="27"/>
                <w:lang w:eastAsia="lv-LV"/>
              </w:rPr>
              <w:t>1 108 000</w:t>
            </w:r>
          </w:p>
        </w:tc>
      </w:tr>
      <w:tr w:rsidR="0089573C" w:rsidRPr="008A7962" w:rsidTr="0089573C">
        <w:trPr>
          <w:trHeight w:val="239"/>
        </w:trPr>
        <w:tc>
          <w:tcPr>
            <w:tcW w:w="3088" w:type="pct"/>
            <w:shd w:val="clear" w:color="auto" w:fill="FFFFFF"/>
          </w:tcPr>
          <w:p w:rsidR="0089573C" w:rsidRPr="008A7962" w:rsidRDefault="0089573C" w:rsidP="0089573C">
            <w:pPr>
              <w:spacing w:after="0" w:line="240" w:lineRule="auto"/>
              <w:rPr>
                <w:rFonts w:ascii="Times New Roman" w:hAnsi="Times New Roman"/>
                <w:sz w:val="27"/>
                <w:szCs w:val="27"/>
              </w:rPr>
            </w:pPr>
            <w:r w:rsidRPr="008A7962">
              <w:rPr>
                <w:rFonts w:ascii="Times New Roman" w:hAnsi="Times New Roman"/>
                <w:sz w:val="27"/>
                <w:szCs w:val="27"/>
              </w:rPr>
              <w:t>Nacionālā elektronisko plašsaziņas līdzekļu padome</w:t>
            </w:r>
          </w:p>
        </w:tc>
        <w:tc>
          <w:tcPr>
            <w:tcW w:w="957" w:type="pct"/>
            <w:shd w:val="clear" w:color="auto" w:fill="FFFFFF"/>
            <w:vAlign w:val="center"/>
          </w:tcPr>
          <w:p w:rsidR="0089573C" w:rsidRPr="008A7962" w:rsidRDefault="0089573C" w:rsidP="007E631C">
            <w:pPr>
              <w:spacing w:after="0" w:line="240" w:lineRule="auto"/>
              <w:ind w:right="188"/>
              <w:jc w:val="right"/>
              <w:rPr>
                <w:rFonts w:ascii="Times New Roman" w:hAnsi="Times New Roman"/>
                <w:sz w:val="27"/>
                <w:szCs w:val="27"/>
                <w:lang w:eastAsia="lv-LV"/>
              </w:rPr>
            </w:pPr>
            <w:r w:rsidRPr="008A7962">
              <w:rPr>
                <w:rFonts w:ascii="Times New Roman" w:hAnsi="Times New Roman"/>
                <w:sz w:val="27"/>
                <w:szCs w:val="27"/>
                <w:lang w:eastAsia="lv-LV"/>
              </w:rPr>
              <w:t>3 2</w:t>
            </w:r>
            <w:r w:rsidR="007E631C" w:rsidRPr="008A7962">
              <w:rPr>
                <w:rFonts w:ascii="Times New Roman" w:hAnsi="Times New Roman"/>
                <w:sz w:val="27"/>
                <w:szCs w:val="27"/>
                <w:lang w:eastAsia="lv-LV"/>
              </w:rPr>
              <w:t>8</w:t>
            </w:r>
            <w:r w:rsidRPr="008A7962">
              <w:rPr>
                <w:rFonts w:ascii="Times New Roman" w:hAnsi="Times New Roman"/>
                <w:sz w:val="27"/>
                <w:szCs w:val="27"/>
                <w:lang w:eastAsia="lv-LV"/>
              </w:rPr>
              <w:t>0 010</w:t>
            </w:r>
          </w:p>
        </w:tc>
        <w:tc>
          <w:tcPr>
            <w:tcW w:w="955" w:type="pct"/>
            <w:shd w:val="clear" w:color="auto" w:fill="FFFFFF"/>
            <w:vAlign w:val="center"/>
          </w:tcPr>
          <w:p w:rsidR="0089573C" w:rsidRPr="008A7962" w:rsidRDefault="0089573C" w:rsidP="007E631C">
            <w:pPr>
              <w:spacing w:after="0" w:line="240" w:lineRule="auto"/>
              <w:ind w:right="136"/>
              <w:jc w:val="right"/>
              <w:rPr>
                <w:rFonts w:ascii="Times New Roman" w:hAnsi="Times New Roman"/>
                <w:sz w:val="27"/>
                <w:szCs w:val="27"/>
              </w:rPr>
            </w:pPr>
            <w:r w:rsidRPr="008A7962">
              <w:rPr>
                <w:rFonts w:ascii="Times New Roman" w:hAnsi="Times New Roman"/>
                <w:sz w:val="27"/>
                <w:szCs w:val="27"/>
                <w:lang w:eastAsia="lv-LV"/>
              </w:rPr>
              <w:t>2 2</w:t>
            </w:r>
            <w:r w:rsidR="007E631C" w:rsidRPr="008A7962">
              <w:rPr>
                <w:rFonts w:ascii="Times New Roman" w:hAnsi="Times New Roman"/>
                <w:sz w:val="27"/>
                <w:szCs w:val="27"/>
                <w:lang w:eastAsia="lv-LV"/>
              </w:rPr>
              <w:t>8</w:t>
            </w:r>
            <w:r w:rsidRPr="008A7962">
              <w:rPr>
                <w:rFonts w:ascii="Times New Roman" w:hAnsi="Times New Roman"/>
                <w:sz w:val="27"/>
                <w:szCs w:val="27"/>
                <w:lang w:eastAsia="lv-LV"/>
              </w:rPr>
              <w:t>9 </w:t>
            </w:r>
            <w:r w:rsidRPr="008A7962">
              <w:rPr>
                <w:rFonts w:ascii="Times New Roman" w:hAnsi="Times New Roman"/>
                <w:sz w:val="27"/>
                <w:szCs w:val="27"/>
              </w:rPr>
              <w:t>991</w:t>
            </w:r>
          </w:p>
        </w:tc>
      </w:tr>
      <w:tr w:rsidR="0089573C" w:rsidRPr="008A7962" w:rsidTr="0089573C">
        <w:trPr>
          <w:trHeight w:val="239"/>
        </w:trPr>
        <w:tc>
          <w:tcPr>
            <w:tcW w:w="3088" w:type="pct"/>
            <w:shd w:val="clear" w:color="auto" w:fill="FFFFFF"/>
          </w:tcPr>
          <w:p w:rsidR="0089573C" w:rsidRPr="008A7962" w:rsidRDefault="0089573C" w:rsidP="0089573C">
            <w:pPr>
              <w:spacing w:after="0" w:line="240" w:lineRule="auto"/>
              <w:rPr>
                <w:rFonts w:ascii="Times New Roman" w:hAnsi="Times New Roman"/>
                <w:sz w:val="27"/>
                <w:szCs w:val="27"/>
              </w:rPr>
            </w:pPr>
            <w:r w:rsidRPr="008A7962">
              <w:rPr>
                <w:rFonts w:ascii="Times New Roman" w:hAnsi="Times New Roman"/>
                <w:sz w:val="27"/>
                <w:szCs w:val="27"/>
              </w:rPr>
              <w:t>Sabiedrības integrācijas fonds</w:t>
            </w:r>
          </w:p>
        </w:tc>
        <w:tc>
          <w:tcPr>
            <w:tcW w:w="957" w:type="pct"/>
            <w:shd w:val="clear" w:color="auto" w:fill="FFFFFF"/>
            <w:vAlign w:val="center"/>
          </w:tcPr>
          <w:p w:rsidR="0089573C" w:rsidRPr="008A7962" w:rsidRDefault="0089573C" w:rsidP="0089573C">
            <w:pPr>
              <w:spacing w:after="0" w:line="240" w:lineRule="auto"/>
              <w:ind w:right="188"/>
              <w:jc w:val="right"/>
              <w:rPr>
                <w:rFonts w:ascii="Times New Roman" w:hAnsi="Times New Roman"/>
                <w:sz w:val="27"/>
                <w:szCs w:val="27"/>
                <w:lang w:eastAsia="lv-LV"/>
              </w:rPr>
            </w:pPr>
            <w:r w:rsidRPr="008A7962">
              <w:rPr>
                <w:rFonts w:ascii="Times New Roman" w:hAnsi="Times New Roman"/>
                <w:sz w:val="27"/>
                <w:szCs w:val="27"/>
                <w:lang w:eastAsia="lv-LV"/>
              </w:rPr>
              <w:t>629 621</w:t>
            </w:r>
          </w:p>
        </w:tc>
        <w:tc>
          <w:tcPr>
            <w:tcW w:w="955" w:type="pct"/>
            <w:shd w:val="clear" w:color="auto" w:fill="FFFFFF"/>
            <w:vAlign w:val="center"/>
          </w:tcPr>
          <w:p w:rsidR="0089573C" w:rsidRPr="008A7962" w:rsidRDefault="0089573C" w:rsidP="0089573C">
            <w:pPr>
              <w:spacing w:after="0" w:line="240" w:lineRule="auto"/>
              <w:ind w:right="136"/>
              <w:jc w:val="right"/>
              <w:rPr>
                <w:rFonts w:ascii="Times New Roman" w:hAnsi="Times New Roman"/>
                <w:sz w:val="27"/>
                <w:szCs w:val="27"/>
                <w:lang w:eastAsia="lv-LV"/>
              </w:rPr>
            </w:pPr>
            <w:r w:rsidRPr="008A7962">
              <w:rPr>
                <w:rFonts w:ascii="Times New Roman" w:hAnsi="Times New Roman"/>
                <w:sz w:val="27"/>
                <w:szCs w:val="27"/>
                <w:lang w:eastAsia="lv-LV"/>
              </w:rPr>
              <w:t>629 621</w:t>
            </w:r>
          </w:p>
        </w:tc>
      </w:tr>
      <w:tr w:rsidR="0089573C" w:rsidRPr="008A7962" w:rsidTr="0089573C">
        <w:trPr>
          <w:trHeight w:val="239"/>
        </w:trPr>
        <w:tc>
          <w:tcPr>
            <w:tcW w:w="3088" w:type="pct"/>
            <w:shd w:val="clear" w:color="auto" w:fill="FFFFFF"/>
          </w:tcPr>
          <w:p w:rsidR="0089573C" w:rsidRPr="008A7962" w:rsidRDefault="0089573C" w:rsidP="0089573C">
            <w:pPr>
              <w:spacing w:after="0" w:line="240" w:lineRule="auto"/>
              <w:rPr>
                <w:rFonts w:ascii="Times New Roman" w:hAnsi="Times New Roman"/>
                <w:sz w:val="27"/>
                <w:szCs w:val="27"/>
              </w:rPr>
            </w:pPr>
            <w:r w:rsidRPr="008A7962">
              <w:rPr>
                <w:rFonts w:ascii="Times New Roman" w:hAnsi="Times New Roman"/>
                <w:sz w:val="27"/>
                <w:szCs w:val="27"/>
              </w:rPr>
              <w:t>Tieslietu ministrija</w:t>
            </w:r>
          </w:p>
        </w:tc>
        <w:tc>
          <w:tcPr>
            <w:tcW w:w="957" w:type="pct"/>
            <w:shd w:val="clear" w:color="auto" w:fill="FFFFFF"/>
            <w:vAlign w:val="center"/>
          </w:tcPr>
          <w:p w:rsidR="0089573C" w:rsidRPr="008A7962" w:rsidRDefault="0089573C" w:rsidP="0089573C">
            <w:pPr>
              <w:spacing w:after="0" w:line="240" w:lineRule="auto"/>
              <w:ind w:right="188"/>
              <w:jc w:val="right"/>
              <w:rPr>
                <w:rFonts w:ascii="Times New Roman" w:hAnsi="Times New Roman"/>
                <w:sz w:val="27"/>
                <w:szCs w:val="27"/>
                <w:lang w:eastAsia="lv-LV"/>
              </w:rPr>
            </w:pPr>
            <w:r w:rsidRPr="008A7962">
              <w:rPr>
                <w:rFonts w:ascii="Times New Roman" w:hAnsi="Times New Roman"/>
                <w:sz w:val="27"/>
                <w:szCs w:val="27"/>
                <w:lang w:eastAsia="lv-LV"/>
              </w:rPr>
              <w:t>102 026</w:t>
            </w:r>
          </w:p>
        </w:tc>
        <w:tc>
          <w:tcPr>
            <w:tcW w:w="955" w:type="pct"/>
            <w:shd w:val="clear" w:color="auto" w:fill="FFFFFF"/>
            <w:vAlign w:val="center"/>
          </w:tcPr>
          <w:p w:rsidR="0089573C" w:rsidRPr="008A7962" w:rsidRDefault="0089573C" w:rsidP="0089573C">
            <w:pPr>
              <w:spacing w:after="0" w:line="240" w:lineRule="auto"/>
              <w:ind w:left="360" w:right="136"/>
              <w:jc w:val="right"/>
              <w:rPr>
                <w:rFonts w:ascii="Times New Roman" w:hAnsi="Times New Roman"/>
                <w:sz w:val="27"/>
                <w:szCs w:val="27"/>
                <w:lang w:eastAsia="lv-LV"/>
              </w:rPr>
            </w:pPr>
            <w:r w:rsidRPr="008A7962">
              <w:rPr>
                <w:rFonts w:ascii="Times New Roman" w:hAnsi="Times New Roman"/>
                <w:sz w:val="27"/>
                <w:szCs w:val="27"/>
                <w:lang w:eastAsia="lv-LV"/>
              </w:rPr>
              <w:t>93 440</w:t>
            </w:r>
          </w:p>
        </w:tc>
      </w:tr>
      <w:tr w:rsidR="0089573C" w:rsidRPr="008A7962" w:rsidTr="0089573C">
        <w:trPr>
          <w:trHeight w:val="239"/>
        </w:trPr>
        <w:tc>
          <w:tcPr>
            <w:tcW w:w="3088" w:type="pct"/>
            <w:shd w:val="clear" w:color="auto" w:fill="FFFFFF"/>
          </w:tcPr>
          <w:p w:rsidR="0089573C" w:rsidRPr="008A7962" w:rsidRDefault="0089573C" w:rsidP="0089573C">
            <w:pPr>
              <w:spacing w:after="0" w:line="240" w:lineRule="auto"/>
              <w:rPr>
                <w:rFonts w:ascii="Times New Roman" w:hAnsi="Times New Roman"/>
                <w:sz w:val="27"/>
                <w:szCs w:val="27"/>
              </w:rPr>
            </w:pPr>
            <w:r w:rsidRPr="008A7962">
              <w:rPr>
                <w:rFonts w:ascii="Times New Roman" w:hAnsi="Times New Roman"/>
                <w:sz w:val="27"/>
                <w:szCs w:val="27"/>
              </w:rPr>
              <w:t>Vides aizsardzības un reģionālās attīstības ministrija</w:t>
            </w:r>
          </w:p>
        </w:tc>
        <w:tc>
          <w:tcPr>
            <w:tcW w:w="957" w:type="pct"/>
            <w:shd w:val="clear" w:color="auto" w:fill="FFFFFF"/>
            <w:vAlign w:val="center"/>
          </w:tcPr>
          <w:p w:rsidR="0089573C" w:rsidRPr="008A7962" w:rsidRDefault="0089573C" w:rsidP="0089573C">
            <w:pPr>
              <w:spacing w:after="0" w:line="240" w:lineRule="auto"/>
              <w:ind w:right="188"/>
              <w:jc w:val="right"/>
              <w:rPr>
                <w:rFonts w:ascii="Times New Roman" w:hAnsi="Times New Roman"/>
                <w:sz w:val="27"/>
                <w:szCs w:val="27"/>
                <w:lang w:eastAsia="lv-LV"/>
              </w:rPr>
            </w:pPr>
            <w:r w:rsidRPr="008A7962">
              <w:rPr>
                <w:rFonts w:ascii="Times New Roman" w:hAnsi="Times New Roman"/>
                <w:sz w:val="27"/>
                <w:szCs w:val="27"/>
                <w:lang w:eastAsia="lv-LV"/>
              </w:rPr>
              <w:t>21 343</w:t>
            </w:r>
          </w:p>
        </w:tc>
        <w:tc>
          <w:tcPr>
            <w:tcW w:w="955" w:type="pct"/>
            <w:shd w:val="clear" w:color="auto" w:fill="FFFFFF"/>
            <w:vAlign w:val="center"/>
          </w:tcPr>
          <w:p w:rsidR="0089573C" w:rsidRPr="008A7962" w:rsidRDefault="0089573C" w:rsidP="0089573C">
            <w:pPr>
              <w:spacing w:after="0" w:line="240" w:lineRule="auto"/>
              <w:ind w:left="360" w:right="136"/>
              <w:jc w:val="right"/>
              <w:rPr>
                <w:rFonts w:ascii="Times New Roman" w:hAnsi="Times New Roman"/>
                <w:sz w:val="27"/>
                <w:szCs w:val="27"/>
                <w:lang w:eastAsia="lv-LV"/>
              </w:rPr>
            </w:pPr>
            <w:r w:rsidRPr="008A7962">
              <w:rPr>
                <w:rFonts w:ascii="Times New Roman" w:hAnsi="Times New Roman"/>
                <w:sz w:val="27"/>
                <w:szCs w:val="27"/>
                <w:lang w:eastAsia="lv-LV"/>
              </w:rPr>
              <w:t>21 343</w:t>
            </w:r>
          </w:p>
        </w:tc>
      </w:tr>
    </w:tbl>
    <w:p w:rsidR="008A7962" w:rsidRDefault="008A7962" w:rsidP="00D874AC">
      <w:pPr>
        <w:spacing w:after="0" w:line="240" w:lineRule="auto"/>
        <w:ind w:firstLine="567"/>
        <w:jc w:val="both"/>
        <w:rPr>
          <w:rFonts w:ascii="Times New Roman" w:eastAsia="Times New Roman" w:hAnsi="Times New Roman" w:cs="Times New Roman"/>
          <w:sz w:val="27"/>
          <w:szCs w:val="27"/>
          <w:lang w:eastAsia="lv-LV"/>
        </w:rPr>
      </w:pPr>
    </w:p>
    <w:p w:rsidR="0064400D" w:rsidRPr="008A7962" w:rsidRDefault="00FC75AD" w:rsidP="00D874AC">
      <w:pPr>
        <w:spacing w:after="0" w:line="240" w:lineRule="auto"/>
        <w:ind w:firstLine="567"/>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 xml:space="preserve">Par </w:t>
      </w:r>
      <w:r w:rsidR="00EF11EB" w:rsidRPr="008A7962">
        <w:rPr>
          <w:rFonts w:ascii="Times New Roman" w:eastAsia="Times New Roman" w:hAnsi="Times New Roman" w:cs="Times New Roman"/>
          <w:sz w:val="27"/>
          <w:szCs w:val="27"/>
          <w:lang w:eastAsia="lv-LV"/>
        </w:rPr>
        <w:t>p</w:t>
      </w:r>
      <w:r w:rsidRPr="008A7962">
        <w:rPr>
          <w:rFonts w:ascii="Times New Roman" w:eastAsia="Times New Roman" w:hAnsi="Times New Roman" w:cs="Times New Roman"/>
          <w:sz w:val="27"/>
          <w:szCs w:val="27"/>
          <w:lang w:eastAsia="lv-LV"/>
        </w:rPr>
        <w:t>lāna ieviešanas rezultātu pārraudzību atbildīgā institūcija ir Kultūras ministrija. Plānā ir noteiktas atbildīgās un iesaistītās institūcijas par konkrētu pasākumu izpildi.</w:t>
      </w:r>
    </w:p>
    <w:p w:rsidR="00525EF9" w:rsidRPr="008A7962" w:rsidRDefault="00525EF9" w:rsidP="00D874AC">
      <w:pPr>
        <w:tabs>
          <w:tab w:val="left" w:pos="6804"/>
        </w:tabs>
        <w:spacing w:after="0" w:line="240" w:lineRule="auto"/>
        <w:ind w:left="284"/>
        <w:jc w:val="both"/>
        <w:rPr>
          <w:rFonts w:ascii="Times New Roman" w:eastAsia="Times New Roman" w:hAnsi="Times New Roman" w:cs="Times New Roman"/>
          <w:sz w:val="27"/>
          <w:szCs w:val="27"/>
          <w:lang w:eastAsia="lv-LV"/>
        </w:rPr>
      </w:pPr>
    </w:p>
    <w:p w:rsidR="008A7962" w:rsidRDefault="008A7962" w:rsidP="00D874AC">
      <w:pPr>
        <w:tabs>
          <w:tab w:val="left" w:pos="6804"/>
        </w:tabs>
        <w:spacing w:after="0" w:line="240" w:lineRule="auto"/>
        <w:ind w:left="284"/>
        <w:jc w:val="both"/>
        <w:rPr>
          <w:rFonts w:ascii="Times New Roman" w:eastAsia="Times New Roman" w:hAnsi="Times New Roman" w:cs="Times New Roman"/>
          <w:sz w:val="27"/>
          <w:szCs w:val="27"/>
          <w:lang w:eastAsia="lv-LV"/>
        </w:rPr>
      </w:pPr>
    </w:p>
    <w:p w:rsidR="001A193B" w:rsidRPr="008A7962" w:rsidRDefault="001A193B" w:rsidP="00D874AC">
      <w:pPr>
        <w:tabs>
          <w:tab w:val="left" w:pos="6804"/>
        </w:tabs>
        <w:spacing w:after="0" w:line="240" w:lineRule="auto"/>
        <w:ind w:left="284"/>
        <w:jc w:val="both"/>
        <w:rPr>
          <w:rFonts w:ascii="Times New Roman" w:eastAsia="Times New Roman" w:hAnsi="Times New Roman" w:cs="Times New Roman"/>
          <w:sz w:val="27"/>
          <w:szCs w:val="27"/>
          <w:lang w:eastAsia="lv-LV"/>
        </w:rPr>
      </w:pPr>
      <w:r w:rsidRPr="008A7962">
        <w:rPr>
          <w:rFonts w:ascii="Times New Roman" w:eastAsia="Times New Roman" w:hAnsi="Times New Roman" w:cs="Times New Roman"/>
          <w:sz w:val="27"/>
          <w:szCs w:val="27"/>
          <w:lang w:eastAsia="lv-LV"/>
        </w:rPr>
        <w:t>Kultūras ministre</w:t>
      </w:r>
      <w:r w:rsidRPr="008A7962">
        <w:rPr>
          <w:rFonts w:ascii="Times New Roman" w:eastAsia="Times New Roman" w:hAnsi="Times New Roman" w:cs="Times New Roman"/>
          <w:sz w:val="27"/>
          <w:szCs w:val="27"/>
          <w:lang w:eastAsia="lv-LV"/>
        </w:rPr>
        <w:tab/>
      </w:r>
      <w:r w:rsidR="007E080B" w:rsidRPr="008A7962">
        <w:rPr>
          <w:rFonts w:ascii="Times New Roman" w:eastAsia="Times New Roman" w:hAnsi="Times New Roman" w:cs="Times New Roman"/>
          <w:sz w:val="27"/>
          <w:szCs w:val="27"/>
          <w:lang w:eastAsia="lv-LV"/>
        </w:rPr>
        <w:tab/>
      </w:r>
      <w:r w:rsidRPr="008A7962">
        <w:rPr>
          <w:rFonts w:ascii="Times New Roman" w:eastAsia="Times New Roman" w:hAnsi="Times New Roman" w:cs="Times New Roman"/>
          <w:sz w:val="27"/>
          <w:szCs w:val="27"/>
          <w:lang w:eastAsia="lv-LV"/>
        </w:rPr>
        <w:t>D.Melbārde</w:t>
      </w:r>
    </w:p>
    <w:p w:rsidR="00955BCE" w:rsidRPr="008A7962" w:rsidRDefault="00955BCE" w:rsidP="00D874AC">
      <w:pPr>
        <w:tabs>
          <w:tab w:val="left" w:pos="6804"/>
        </w:tabs>
        <w:spacing w:after="0" w:line="240" w:lineRule="auto"/>
        <w:ind w:left="284"/>
        <w:jc w:val="both"/>
        <w:rPr>
          <w:rFonts w:ascii="Times New Roman" w:eastAsia="Times New Roman" w:hAnsi="Times New Roman" w:cs="Times New Roman"/>
          <w:sz w:val="27"/>
          <w:szCs w:val="27"/>
          <w:lang w:eastAsia="lv-LV"/>
        </w:rPr>
      </w:pPr>
    </w:p>
    <w:p w:rsidR="008A7962" w:rsidRDefault="008A7962" w:rsidP="00D874AC">
      <w:pPr>
        <w:tabs>
          <w:tab w:val="left" w:pos="6804"/>
        </w:tabs>
        <w:spacing w:after="0" w:line="240" w:lineRule="auto"/>
        <w:ind w:left="284"/>
        <w:jc w:val="both"/>
        <w:rPr>
          <w:rFonts w:ascii="Times New Roman" w:eastAsia="Times New Roman" w:hAnsi="Times New Roman" w:cs="Times New Roman"/>
          <w:sz w:val="27"/>
          <w:szCs w:val="27"/>
          <w:lang w:eastAsia="lv-LV"/>
        </w:rPr>
      </w:pPr>
    </w:p>
    <w:p w:rsidR="001A193B" w:rsidRPr="00211AEF" w:rsidRDefault="00F10AA2" w:rsidP="00D874AC">
      <w:pPr>
        <w:tabs>
          <w:tab w:val="left" w:pos="6804"/>
        </w:tabs>
        <w:spacing w:after="0" w:line="240" w:lineRule="auto"/>
        <w:ind w:left="284"/>
        <w:jc w:val="both"/>
        <w:rPr>
          <w:rFonts w:ascii="Times New Roman" w:eastAsia="Times New Roman" w:hAnsi="Times New Roman" w:cs="Times New Roman"/>
          <w:sz w:val="28"/>
          <w:szCs w:val="28"/>
          <w:lang w:eastAsia="lv-LV"/>
        </w:rPr>
      </w:pPr>
      <w:r w:rsidRPr="008A7962">
        <w:rPr>
          <w:rFonts w:ascii="Times New Roman" w:eastAsia="Times New Roman" w:hAnsi="Times New Roman" w:cs="Times New Roman"/>
          <w:sz w:val="27"/>
          <w:szCs w:val="27"/>
          <w:lang w:eastAsia="lv-LV"/>
        </w:rPr>
        <w:t>Vīza: Valsts sekretār</w:t>
      </w:r>
      <w:r w:rsidR="00D874AC" w:rsidRPr="008A7962">
        <w:rPr>
          <w:rFonts w:ascii="Times New Roman" w:eastAsia="Times New Roman" w:hAnsi="Times New Roman" w:cs="Times New Roman"/>
          <w:sz w:val="27"/>
          <w:szCs w:val="27"/>
          <w:lang w:eastAsia="lv-LV"/>
        </w:rPr>
        <w:t>s</w:t>
      </w:r>
      <w:r w:rsidR="007E080B" w:rsidRPr="008A7962">
        <w:rPr>
          <w:rFonts w:ascii="Times New Roman" w:eastAsia="Times New Roman" w:hAnsi="Times New Roman" w:cs="Times New Roman"/>
          <w:sz w:val="27"/>
          <w:szCs w:val="27"/>
          <w:lang w:eastAsia="lv-LV"/>
        </w:rPr>
        <w:tab/>
      </w:r>
      <w:r w:rsidR="007E080B" w:rsidRPr="008A7962">
        <w:rPr>
          <w:rFonts w:ascii="Times New Roman" w:eastAsia="Times New Roman" w:hAnsi="Times New Roman" w:cs="Times New Roman"/>
          <w:sz w:val="27"/>
          <w:szCs w:val="27"/>
          <w:lang w:eastAsia="lv-LV"/>
        </w:rPr>
        <w:tab/>
      </w:r>
      <w:r w:rsidR="00A7737D" w:rsidRPr="008A7962">
        <w:rPr>
          <w:rFonts w:ascii="Times New Roman" w:eastAsia="Times New Roman" w:hAnsi="Times New Roman" w:cs="Times New Roman"/>
          <w:sz w:val="27"/>
          <w:szCs w:val="27"/>
          <w:lang w:eastAsia="lv-LV"/>
        </w:rPr>
        <w:t>S.Voldiņš</w:t>
      </w:r>
      <w:r w:rsidR="001A193B" w:rsidRPr="00211AEF">
        <w:rPr>
          <w:rFonts w:ascii="Times New Roman" w:eastAsia="Times New Roman" w:hAnsi="Times New Roman" w:cs="Times New Roman"/>
          <w:sz w:val="28"/>
          <w:szCs w:val="28"/>
          <w:lang w:eastAsia="lv-LV"/>
        </w:rPr>
        <w:tab/>
      </w:r>
    </w:p>
    <w:p w:rsidR="008E3B30" w:rsidRDefault="008E3B30" w:rsidP="00D874AC">
      <w:pPr>
        <w:spacing w:after="0" w:line="240" w:lineRule="auto"/>
        <w:jc w:val="both"/>
        <w:rPr>
          <w:rFonts w:ascii="Times New Roman" w:hAnsi="Times New Roman" w:cs="Times New Roman"/>
        </w:rPr>
      </w:pPr>
    </w:p>
    <w:p w:rsidR="008A7962" w:rsidRDefault="008A7962" w:rsidP="00D874AC">
      <w:pPr>
        <w:spacing w:after="0" w:line="240" w:lineRule="auto"/>
        <w:rPr>
          <w:rFonts w:ascii="Times New Roman" w:hAnsi="Times New Roman" w:cs="Times New Roman"/>
        </w:rPr>
      </w:pPr>
    </w:p>
    <w:p w:rsidR="008A7962" w:rsidRDefault="00977F25" w:rsidP="00D874AC">
      <w:pPr>
        <w:spacing w:after="0" w:line="240" w:lineRule="auto"/>
        <w:rPr>
          <w:rFonts w:ascii="Times New Roman" w:hAnsi="Times New Roman" w:cs="Times New Roman"/>
        </w:rPr>
      </w:pPr>
      <w:r>
        <w:rPr>
          <w:rFonts w:ascii="Times New Roman" w:hAnsi="Times New Roman" w:cs="Times New Roman"/>
        </w:rPr>
        <w:t>2</w:t>
      </w:r>
      <w:r w:rsidR="00C82179">
        <w:rPr>
          <w:rFonts w:ascii="Times New Roman" w:hAnsi="Times New Roman" w:cs="Times New Roman"/>
        </w:rPr>
        <w:t>5</w:t>
      </w:r>
      <w:r>
        <w:rPr>
          <w:rFonts w:ascii="Times New Roman" w:hAnsi="Times New Roman" w:cs="Times New Roman"/>
        </w:rPr>
        <w:t>.11</w:t>
      </w:r>
      <w:r w:rsidR="0064400D" w:rsidRPr="005E2E2F">
        <w:rPr>
          <w:rFonts w:ascii="Times New Roman" w:hAnsi="Times New Roman" w:cs="Times New Roman"/>
        </w:rPr>
        <w:t xml:space="preserve">.2014. </w:t>
      </w:r>
      <w:r w:rsidR="00C82179" w:rsidRPr="005E2E2F">
        <w:rPr>
          <w:rFonts w:ascii="Times New Roman" w:hAnsi="Times New Roman" w:cs="Times New Roman"/>
        </w:rPr>
        <w:t>1</w:t>
      </w:r>
      <w:r w:rsidR="00C82179">
        <w:rPr>
          <w:rFonts w:ascii="Times New Roman" w:hAnsi="Times New Roman" w:cs="Times New Roman"/>
        </w:rPr>
        <w:t>6</w:t>
      </w:r>
      <w:r w:rsidR="008D6EC7">
        <w:rPr>
          <w:rFonts w:ascii="Times New Roman" w:hAnsi="Times New Roman" w:cs="Times New Roman"/>
        </w:rPr>
        <w:t>:</w:t>
      </w:r>
      <w:r w:rsidR="00C82179">
        <w:rPr>
          <w:rFonts w:ascii="Times New Roman" w:hAnsi="Times New Roman" w:cs="Times New Roman"/>
        </w:rPr>
        <w:t>20</w:t>
      </w:r>
    </w:p>
    <w:p w:rsidR="0064400D" w:rsidRPr="005E2E2F" w:rsidRDefault="00916057" w:rsidP="00D874AC">
      <w:pPr>
        <w:spacing w:after="0" w:line="240" w:lineRule="auto"/>
        <w:rPr>
          <w:rFonts w:ascii="Times New Roman" w:hAnsi="Times New Roman" w:cs="Times New Roman"/>
          <w:lang w:eastAsia="lv-LV"/>
        </w:rPr>
      </w:pPr>
      <w:r w:rsidRPr="005E2E2F">
        <w:rPr>
          <w:rFonts w:ascii="Times New Roman" w:hAnsi="Times New Roman" w:cs="Times New Roman"/>
          <w:lang w:eastAsia="lv-LV"/>
        </w:rPr>
        <w:t>6</w:t>
      </w:r>
      <w:r>
        <w:rPr>
          <w:rFonts w:ascii="Times New Roman" w:hAnsi="Times New Roman" w:cs="Times New Roman"/>
          <w:lang w:eastAsia="lv-LV"/>
        </w:rPr>
        <w:t>7</w:t>
      </w:r>
      <w:r w:rsidR="00E931AF">
        <w:rPr>
          <w:rFonts w:ascii="Times New Roman" w:hAnsi="Times New Roman" w:cs="Times New Roman"/>
          <w:lang w:eastAsia="lv-LV"/>
        </w:rPr>
        <w:t>9</w:t>
      </w:r>
    </w:p>
    <w:p w:rsidR="00C82179" w:rsidRDefault="0064400D" w:rsidP="00795DF5">
      <w:pPr>
        <w:spacing w:after="0" w:line="240" w:lineRule="auto"/>
        <w:rPr>
          <w:rFonts w:ascii="Times New Roman" w:hAnsi="Times New Roman" w:cs="Times New Roman"/>
          <w:lang w:eastAsia="lv-LV"/>
        </w:rPr>
      </w:pPr>
      <w:bookmarkStart w:id="3" w:name="OLE_LINK1"/>
      <w:bookmarkStart w:id="4" w:name="OLE_LINK2"/>
      <w:r w:rsidRPr="005E2E2F">
        <w:rPr>
          <w:rFonts w:ascii="Times New Roman" w:hAnsi="Times New Roman" w:cs="Times New Roman"/>
          <w:lang w:eastAsia="lv-LV"/>
        </w:rPr>
        <w:t>G.Robežniece</w:t>
      </w:r>
      <w:r w:rsidR="0089517F">
        <w:rPr>
          <w:rFonts w:ascii="Times New Roman" w:hAnsi="Times New Roman" w:cs="Times New Roman"/>
          <w:lang w:eastAsia="lv-LV"/>
        </w:rPr>
        <w:t xml:space="preserve"> </w:t>
      </w:r>
      <w:bookmarkStart w:id="5" w:name="OLE_LINK6"/>
      <w:bookmarkStart w:id="6" w:name="OLE_LINK7"/>
      <w:bookmarkEnd w:id="3"/>
      <w:bookmarkEnd w:id="4"/>
      <w:r w:rsidRPr="005E2E2F">
        <w:rPr>
          <w:rFonts w:ascii="Times New Roman" w:hAnsi="Times New Roman" w:cs="Times New Roman"/>
          <w:lang w:eastAsia="lv-LV"/>
        </w:rPr>
        <w:t>Tālr. 67330325, fakss 67330293</w:t>
      </w:r>
      <w:r w:rsidR="00CF31AF">
        <w:rPr>
          <w:rFonts w:ascii="Times New Roman" w:hAnsi="Times New Roman" w:cs="Times New Roman"/>
          <w:lang w:eastAsia="lv-LV"/>
        </w:rPr>
        <w:t xml:space="preserve">; </w:t>
      </w:r>
    </w:p>
    <w:p w:rsidR="00E9013B" w:rsidRPr="005E2E2F" w:rsidRDefault="00746929" w:rsidP="00795DF5">
      <w:pPr>
        <w:spacing w:after="0" w:line="240" w:lineRule="auto"/>
        <w:rPr>
          <w:rFonts w:ascii="Times New Roman" w:hAnsi="Times New Roman" w:cs="Times New Roman"/>
          <w:sz w:val="20"/>
          <w:szCs w:val="20"/>
        </w:rPr>
      </w:pPr>
      <w:hyperlink r:id="rId8" w:history="1">
        <w:r w:rsidR="0064400D" w:rsidRPr="005E2E2F">
          <w:rPr>
            <w:rStyle w:val="Hipersaite"/>
            <w:rFonts w:ascii="Times New Roman" w:hAnsi="Times New Roman" w:cs="Times New Roman"/>
            <w:lang w:eastAsia="lv-LV"/>
          </w:rPr>
          <w:t>Gunta.Robezniece@km.gov.lv</w:t>
        </w:r>
      </w:hyperlink>
      <w:r w:rsidR="0064400D" w:rsidRPr="005E2E2F">
        <w:rPr>
          <w:rFonts w:ascii="Times New Roman" w:hAnsi="Times New Roman" w:cs="Times New Roman"/>
          <w:lang w:eastAsia="lv-LV"/>
        </w:rPr>
        <w:t xml:space="preserve"> </w:t>
      </w:r>
      <w:bookmarkEnd w:id="5"/>
      <w:bookmarkEnd w:id="6"/>
    </w:p>
    <w:sectPr w:rsidR="00E9013B" w:rsidRPr="005E2E2F" w:rsidSect="0089573C">
      <w:headerReference w:type="default" r:id="rId9"/>
      <w:footerReference w:type="default" r:id="rId10"/>
      <w:footerReference w:type="first" r:id="rId11"/>
      <w:pgSz w:w="11906" w:h="16838" w:code="9"/>
      <w:pgMar w:top="1134" w:right="851" w:bottom="96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3C" w:rsidRDefault="0089573C" w:rsidP="00B06482">
      <w:pPr>
        <w:spacing w:after="0" w:line="240" w:lineRule="auto"/>
      </w:pPr>
      <w:r>
        <w:separator/>
      </w:r>
    </w:p>
  </w:endnote>
  <w:endnote w:type="continuationSeparator" w:id="0">
    <w:p w:rsidR="0089573C" w:rsidRDefault="0089573C" w:rsidP="00B06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3C" w:rsidRPr="001A193B" w:rsidRDefault="0089573C" w:rsidP="001A193B">
    <w:pPr>
      <w:pStyle w:val="Kjene"/>
      <w:jc w:val="both"/>
    </w:pPr>
  </w:p>
  <w:p w:rsidR="0089573C" w:rsidRPr="00EF11EB" w:rsidRDefault="0089573C" w:rsidP="00EF11EB">
    <w:pPr>
      <w:spacing w:after="0" w:line="240" w:lineRule="auto"/>
      <w:jc w:val="both"/>
      <w:rPr>
        <w:rFonts w:ascii="Times New Roman" w:hAnsi="Times New Roman"/>
      </w:rPr>
    </w:pPr>
    <w:r>
      <w:rPr>
        <w:rFonts w:ascii="Times New Roman" w:hAnsi="Times New Roman" w:cs="Times New Roman"/>
      </w:rPr>
      <w:t>KMKops_</w:t>
    </w:r>
    <w:r w:rsidR="0073475D">
      <w:rPr>
        <w:rFonts w:ascii="Times New Roman" w:hAnsi="Times New Roman" w:cs="Times New Roman"/>
      </w:rPr>
      <w:t>2</w:t>
    </w:r>
    <w:r w:rsidR="002B2120">
      <w:rPr>
        <w:rFonts w:ascii="Times New Roman" w:hAnsi="Times New Roman" w:cs="Times New Roman"/>
      </w:rPr>
      <w:t>5</w:t>
    </w:r>
    <w:r w:rsidR="0073475D">
      <w:rPr>
        <w:rFonts w:ascii="Times New Roman" w:hAnsi="Times New Roman" w:cs="Times New Roman"/>
      </w:rPr>
      <w:t>11</w:t>
    </w:r>
    <w:r>
      <w:rPr>
        <w:rFonts w:ascii="Times New Roman" w:hAnsi="Times New Roman" w:cs="Times New Roman"/>
      </w:rPr>
      <w:t>14</w:t>
    </w:r>
    <w:r w:rsidRPr="005A6BDB">
      <w:rPr>
        <w:rFonts w:ascii="Times New Roman" w:hAnsi="Times New Roman"/>
      </w:rPr>
      <w:t xml:space="preserve">_sab_integr; </w:t>
    </w:r>
    <w:r w:rsidRPr="005A6BDB">
      <w:rPr>
        <w:rFonts w:ascii="Times New Roman" w:hAnsi="Times New Roman"/>
        <w:bCs/>
      </w:rPr>
      <w:t>Nacionālās identitātes, pilsoniskās sabiedrības un integrācijas politikas pamatnostādņu 2012.-2018.gadam</w:t>
    </w:r>
    <w:r w:rsidRPr="005A6BDB">
      <w:rPr>
        <w:rFonts w:ascii="Times New Roman" w:hAnsi="Times New Roman"/>
      </w:rPr>
      <w:t xml:space="preserve"> īst</w:t>
    </w:r>
    <w:r>
      <w:rPr>
        <w:rFonts w:ascii="Times New Roman" w:hAnsi="Times New Roman"/>
      </w:rPr>
      <w:t xml:space="preserve">enošanas plāna </w:t>
    </w:r>
    <w:r w:rsidR="00931582">
      <w:rPr>
        <w:rFonts w:ascii="Times New Roman" w:hAnsi="Times New Roman"/>
      </w:rPr>
      <w:t xml:space="preserve">laika periodam </w:t>
    </w:r>
    <w:r w:rsidR="00916057">
      <w:rPr>
        <w:rFonts w:ascii="Times New Roman" w:hAnsi="Times New Roman"/>
      </w:rPr>
      <w:t>līdz 2016.gad</w:t>
    </w:r>
    <w:r>
      <w:rPr>
        <w:rFonts w:ascii="Times New Roman" w:hAnsi="Times New Roman"/>
      </w:rPr>
      <w:t xml:space="preserve">am </w:t>
    </w:r>
    <w:r w:rsidRPr="0072132F">
      <w:rPr>
        <w:rFonts w:ascii="Times New Roman" w:hAnsi="Times New Roman" w:cs="Times New Roman"/>
      </w:rPr>
      <w:t>kopsavilkums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73C" w:rsidRPr="005E2E2F" w:rsidRDefault="0089573C" w:rsidP="001F4689">
    <w:pPr>
      <w:spacing w:after="0" w:line="240" w:lineRule="auto"/>
      <w:jc w:val="both"/>
      <w:rPr>
        <w:rFonts w:ascii="Times New Roman" w:hAnsi="Times New Roman"/>
      </w:rPr>
    </w:pPr>
    <w:r>
      <w:rPr>
        <w:rFonts w:ascii="Times New Roman" w:hAnsi="Times New Roman" w:cs="Times New Roman"/>
      </w:rPr>
      <w:t>KMKops_</w:t>
    </w:r>
    <w:r w:rsidR="0073475D">
      <w:rPr>
        <w:rFonts w:ascii="Times New Roman" w:hAnsi="Times New Roman" w:cs="Times New Roman"/>
      </w:rPr>
      <w:t>2</w:t>
    </w:r>
    <w:r w:rsidR="002B2120">
      <w:rPr>
        <w:rFonts w:ascii="Times New Roman" w:hAnsi="Times New Roman" w:cs="Times New Roman"/>
      </w:rPr>
      <w:t>5</w:t>
    </w:r>
    <w:r w:rsidR="0073475D">
      <w:rPr>
        <w:rFonts w:ascii="Times New Roman" w:hAnsi="Times New Roman" w:cs="Times New Roman"/>
      </w:rPr>
      <w:t>11</w:t>
    </w:r>
    <w:r>
      <w:rPr>
        <w:rFonts w:ascii="Times New Roman" w:hAnsi="Times New Roman" w:cs="Times New Roman"/>
      </w:rPr>
      <w:t>14</w:t>
    </w:r>
    <w:r w:rsidRPr="005A6BDB">
      <w:rPr>
        <w:rFonts w:ascii="Times New Roman" w:hAnsi="Times New Roman"/>
      </w:rPr>
      <w:t xml:space="preserve">_sab_integr; </w:t>
    </w:r>
    <w:r w:rsidRPr="005A6BDB">
      <w:rPr>
        <w:rFonts w:ascii="Times New Roman" w:hAnsi="Times New Roman"/>
        <w:bCs/>
      </w:rPr>
      <w:t>Nacionālās identitātes, pilsoniskās sabiedrības un integrācija</w:t>
    </w:r>
    <w:r>
      <w:rPr>
        <w:rFonts w:ascii="Times New Roman" w:hAnsi="Times New Roman"/>
        <w:bCs/>
      </w:rPr>
      <w:t xml:space="preserve">s politikas pamatnostādņu 2012. – </w:t>
    </w:r>
    <w:r w:rsidRPr="005A6BDB">
      <w:rPr>
        <w:rFonts w:ascii="Times New Roman" w:hAnsi="Times New Roman"/>
        <w:bCs/>
      </w:rPr>
      <w:t>2018.gadam</w:t>
    </w:r>
    <w:r w:rsidRPr="005A6BDB">
      <w:rPr>
        <w:rFonts w:ascii="Times New Roman" w:hAnsi="Times New Roman"/>
      </w:rPr>
      <w:t xml:space="preserve"> īst</w:t>
    </w:r>
    <w:r>
      <w:rPr>
        <w:rFonts w:ascii="Times New Roman" w:hAnsi="Times New Roman"/>
      </w:rPr>
      <w:t xml:space="preserve">enošanas plāna </w:t>
    </w:r>
    <w:r w:rsidR="00931582">
      <w:rPr>
        <w:rFonts w:ascii="Times New Roman" w:hAnsi="Times New Roman"/>
      </w:rPr>
      <w:t xml:space="preserve">laika periodam </w:t>
    </w:r>
    <w:r w:rsidR="00916057">
      <w:rPr>
        <w:rFonts w:ascii="Times New Roman" w:hAnsi="Times New Roman"/>
      </w:rPr>
      <w:t>līdz</w:t>
    </w:r>
    <w:r>
      <w:rPr>
        <w:rFonts w:ascii="Times New Roman" w:hAnsi="Times New Roman"/>
      </w:rPr>
      <w:t xml:space="preserve"> 2016.gadam </w:t>
    </w:r>
    <w:r w:rsidRPr="0072132F">
      <w:rPr>
        <w:rFonts w:ascii="Times New Roman" w:hAnsi="Times New Roman" w:cs="Times New Roman"/>
      </w:rPr>
      <w:t>kopsavilkums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3C" w:rsidRDefault="0089573C" w:rsidP="00B06482">
      <w:pPr>
        <w:spacing w:after="0" w:line="240" w:lineRule="auto"/>
      </w:pPr>
      <w:r>
        <w:separator/>
      </w:r>
    </w:p>
  </w:footnote>
  <w:footnote w:type="continuationSeparator" w:id="0">
    <w:p w:rsidR="0089573C" w:rsidRDefault="0089573C" w:rsidP="00B06482">
      <w:pPr>
        <w:spacing w:after="0" w:line="240" w:lineRule="auto"/>
      </w:pPr>
      <w:r>
        <w:continuationSeparator/>
      </w:r>
    </w:p>
  </w:footnote>
  <w:footnote w:id="1">
    <w:p w:rsidR="0089573C" w:rsidRPr="00235FB1" w:rsidRDefault="0089573C" w:rsidP="00235FB1">
      <w:pPr>
        <w:pStyle w:val="Vresteksts"/>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235FB1">
        <w:rPr>
          <w:rFonts w:ascii="Times New Roman" w:hAnsi="Times New Roman" w:cs="Times New Roman"/>
          <w:i/>
        </w:rPr>
        <w:t>Reemigrācijas atbalsta pasākumu plāns 2013.-2016.gadam (Ministru kabineta 30.06.2014 rīkojums Nr.356).</w:t>
      </w:r>
    </w:p>
  </w:footnote>
  <w:footnote w:id="2">
    <w:p w:rsidR="0089573C" w:rsidRPr="00235FB1" w:rsidRDefault="0089573C" w:rsidP="00235FB1">
      <w:pPr>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5E2E2F">
        <w:rPr>
          <w:rFonts w:ascii="Times New Roman" w:hAnsi="Times New Roman" w:cs="Times New Roman"/>
          <w:i/>
          <w:sz w:val="20"/>
          <w:szCs w:val="20"/>
        </w:rPr>
        <w:t>Rīcības plāna projekts „Par sadarbību ar Latvijas diasporu 2015.-2017.gadam”.</w:t>
      </w:r>
    </w:p>
  </w:footnote>
  <w:footnote w:id="3">
    <w:p w:rsidR="0089573C" w:rsidRPr="00235FB1" w:rsidRDefault="0089573C" w:rsidP="00235FB1">
      <w:pPr>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235FB1">
        <w:rPr>
          <w:rFonts w:ascii="Times New Roman" w:hAnsi="Times New Roman" w:cs="Times New Roman"/>
          <w:i/>
          <w:sz w:val="20"/>
          <w:szCs w:val="20"/>
        </w:rPr>
        <w:t>Izglītības attīstības pamatnostādnes 2014.-2020.gadam (apstiprinātas Saeimā 2014.gada 22.maijā).</w:t>
      </w:r>
    </w:p>
  </w:footnote>
  <w:footnote w:id="4">
    <w:p w:rsidR="0089573C" w:rsidRPr="00235FB1" w:rsidRDefault="0089573C" w:rsidP="00235FB1">
      <w:pPr>
        <w:spacing w:after="0" w:line="240" w:lineRule="auto"/>
        <w:rPr>
          <w:rFonts w:ascii="Times New Roman" w:hAnsi="Times New Roman" w:cs="Times New Roman"/>
        </w:rPr>
      </w:pPr>
      <w:r w:rsidRPr="00235FB1">
        <w:rPr>
          <w:rStyle w:val="Vresatsauce"/>
          <w:rFonts w:ascii="Times New Roman" w:hAnsi="Times New Roman" w:cs="Times New Roman"/>
        </w:rPr>
        <w:footnoteRef/>
      </w:r>
      <w:r w:rsidRPr="00235FB1">
        <w:rPr>
          <w:rFonts w:ascii="Times New Roman" w:hAnsi="Times New Roman" w:cs="Times New Roman"/>
        </w:rPr>
        <w:t xml:space="preserve"> </w:t>
      </w:r>
      <w:r w:rsidRPr="00235FB1">
        <w:rPr>
          <w:rFonts w:ascii="Times New Roman" w:hAnsi="Times New Roman" w:cs="Times New Roman"/>
          <w:i/>
          <w:color w:val="2A2A2A"/>
          <w:sz w:val="20"/>
          <w:szCs w:val="20"/>
        </w:rPr>
        <w:t>Pamatnostādņu projekts "Valsts valodas politikas pamatnostādnes 2015.–2020.gadam".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25003"/>
      <w:docPartObj>
        <w:docPartGallery w:val="Page Numbers (Top of Page)"/>
        <w:docPartUnique/>
      </w:docPartObj>
    </w:sdtPr>
    <w:sdtEndPr>
      <w:rPr>
        <w:rFonts w:ascii="Times New Roman" w:hAnsi="Times New Roman" w:cs="Times New Roman"/>
      </w:rPr>
    </w:sdtEndPr>
    <w:sdtContent>
      <w:p w:rsidR="0089573C" w:rsidRPr="001A193B" w:rsidRDefault="00746929">
        <w:pPr>
          <w:pStyle w:val="Galvene"/>
          <w:jc w:val="center"/>
          <w:rPr>
            <w:rFonts w:ascii="Times New Roman" w:hAnsi="Times New Roman" w:cs="Times New Roman"/>
          </w:rPr>
        </w:pPr>
        <w:r w:rsidRPr="001A193B">
          <w:rPr>
            <w:rFonts w:ascii="Times New Roman" w:hAnsi="Times New Roman" w:cs="Times New Roman"/>
          </w:rPr>
          <w:fldChar w:fldCharType="begin"/>
        </w:r>
        <w:r w:rsidR="0089573C" w:rsidRPr="001A193B">
          <w:rPr>
            <w:rFonts w:ascii="Times New Roman" w:hAnsi="Times New Roman" w:cs="Times New Roman"/>
          </w:rPr>
          <w:instrText xml:space="preserve"> PAGE   \* MERGEFORMAT </w:instrText>
        </w:r>
        <w:r w:rsidRPr="001A193B">
          <w:rPr>
            <w:rFonts w:ascii="Times New Roman" w:hAnsi="Times New Roman" w:cs="Times New Roman"/>
          </w:rPr>
          <w:fldChar w:fldCharType="separate"/>
        </w:r>
        <w:r w:rsidR="00950E0C">
          <w:rPr>
            <w:rFonts w:ascii="Times New Roman" w:hAnsi="Times New Roman" w:cs="Times New Roman"/>
            <w:noProof/>
          </w:rPr>
          <w:t>2</w:t>
        </w:r>
        <w:r w:rsidRPr="001A193B">
          <w:rPr>
            <w:rFonts w:ascii="Times New Roman" w:hAnsi="Times New Roman" w:cs="Times New Roman"/>
          </w:rPr>
          <w:fldChar w:fldCharType="end"/>
        </w:r>
      </w:p>
    </w:sdtContent>
  </w:sdt>
  <w:p w:rsidR="0089573C" w:rsidRDefault="0089573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4EB4"/>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D1388B"/>
    <w:multiLevelType w:val="multilevel"/>
    <w:tmpl w:val="535EAE7C"/>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F01A2"/>
    <w:multiLevelType w:val="multilevel"/>
    <w:tmpl w:val="B64C249C"/>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nsid w:val="14C73C9A"/>
    <w:multiLevelType w:val="multilevel"/>
    <w:tmpl w:val="2516483E"/>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3CC6FB2"/>
    <w:multiLevelType w:val="hybridMultilevel"/>
    <w:tmpl w:val="9B4E7D86"/>
    <w:lvl w:ilvl="0" w:tplc="89C85AE0">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0E87675"/>
    <w:multiLevelType w:val="hybridMultilevel"/>
    <w:tmpl w:val="0AF0E0D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F823C8"/>
    <w:multiLevelType w:val="hybridMultilevel"/>
    <w:tmpl w:val="C3C4C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A4A3289"/>
    <w:multiLevelType w:val="hybridMultilevel"/>
    <w:tmpl w:val="ED74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1DC1C16"/>
    <w:multiLevelType w:val="hybridMultilevel"/>
    <w:tmpl w:val="82D83A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61E7F3B"/>
    <w:multiLevelType w:val="hybridMultilevel"/>
    <w:tmpl w:val="2E5032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5F0B14"/>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5FCB3ACC"/>
    <w:multiLevelType w:val="hybridMultilevel"/>
    <w:tmpl w:val="A788B7E4"/>
    <w:lvl w:ilvl="0" w:tplc="1CB0DE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5FE801B7"/>
    <w:multiLevelType w:val="multilevel"/>
    <w:tmpl w:val="AC9094BE"/>
    <w:lvl w:ilvl="0">
      <w:start w:val="1"/>
      <w:numFmt w:val="decimal"/>
      <w:lvlText w:val="%1"/>
      <w:lvlJc w:val="left"/>
      <w:pPr>
        <w:ind w:left="1080" w:hanging="360"/>
      </w:pPr>
      <w:rPr>
        <w:rFonts w:cs="Times New Roman" w:hint="default"/>
        <w:b w:val="0"/>
      </w:rPr>
    </w:lvl>
    <w:lvl w:ilvl="1">
      <w:start w:val="2"/>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46A0314"/>
    <w:multiLevelType w:val="hybridMultilevel"/>
    <w:tmpl w:val="8466D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4876A2C"/>
    <w:multiLevelType w:val="multilevel"/>
    <w:tmpl w:val="2ED27B66"/>
    <w:lvl w:ilvl="0">
      <w:start w:val="1"/>
      <w:numFmt w:val="decimal"/>
      <w:pStyle w:val="Virsraksts1"/>
      <w:lvlText w:val="%1."/>
      <w:lvlJc w:val="left"/>
      <w:pPr>
        <w:ind w:left="1800" w:hanging="360"/>
      </w:pPr>
      <w:rPr>
        <w:rFonts w:hint="default"/>
      </w:rPr>
    </w:lvl>
    <w:lvl w:ilvl="1">
      <w:start w:val="4"/>
      <w:numFmt w:val="decimal"/>
      <w:isLgl/>
      <w:lvlText w:val="%1.%2."/>
      <w:lvlJc w:val="left"/>
      <w:pPr>
        <w:ind w:left="2340" w:hanging="540"/>
      </w:pPr>
      <w:rPr>
        <w:rFonts w:hint="default"/>
      </w:rPr>
    </w:lvl>
    <w:lvl w:ilvl="2">
      <w:start w:val="5"/>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5">
    <w:nsid w:val="67230589"/>
    <w:multiLevelType w:val="multilevel"/>
    <w:tmpl w:val="ECF4E4D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717D0C4F"/>
    <w:multiLevelType w:val="hybridMultilevel"/>
    <w:tmpl w:val="08004C22"/>
    <w:lvl w:ilvl="0" w:tplc="454CD170">
      <w:start w:val="1"/>
      <w:numFmt w:val="decimal"/>
      <w:lvlText w:val="%1."/>
      <w:lvlJc w:val="left"/>
      <w:pPr>
        <w:ind w:left="1437" w:hanging="87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7ABE2135"/>
    <w:multiLevelType w:val="hybridMultilevel"/>
    <w:tmpl w:val="64B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B65235C"/>
    <w:multiLevelType w:val="multilevel"/>
    <w:tmpl w:val="5180F03A"/>
    <w:lvl w:ilvl="0">
      <w:start w:val="6"/>
      <w:numFmt w:val="decimal"/>
      <w:lvlText w:val="%1."/>
      <w:lvlJc w:val="left"/>
      <w:pPr>
        <w:ind w:left="360" w:hanging="360"/>
      </w:pPr>
      <w:rPr>
        <w:rFonts w:hint="default"/>
      </w:rPr>
    </w:lvl>
    <w:lvl w:ilvl="1">
      <w:start w:val="3"/>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7"/>
  </w:num>
  <w:num w:numId="9">
    <w:abstractNumId w:val="11"/>
  </w:num>
  <w:num w:numId="10">
    <w:abstractNumId w:val="3"/>
  </w:num>
  <w:num w:numId="11">
    <w:abstractNumId w:val="0"/>
  </w:num>
  <w:num w:numId="12">
    <w:abstractNumId w:val="5"/>
  </w:num>
  <w:num w:numId="13">
    <w:abstractNumId w:val="2"/>
  </w:num>
  <w:num w:numId="14">
    <w:abstractNumId w:val="18"/>
  </w:num>
  <w:num w:numId="15">
    <w:abstractNumId w:val="6"/>
  </w:num>
  <w:num w:numId="16">
    <w:abstractNumId w:val="12"/>
  </w:num>
  <w:num w:numId="17">
    <w:abstractNumId w:val="16"/>
  </w:num>
  <w:num w:numId="18">
    <w:abstractNumId w:val="14"/>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6482"/>
    <w:rsid w:val="00004A06"/>
    <w:rsid w:val="00012020"/>
    <w:rsid w:val="00021A2D"/>
    <w:rsid w:val="000267EE"/>
    <w:rsid w:val="000418D0"/>
    <w:rsid w:val="000547FF"/>
    <w:rsid w:val="00056B71"/>
    <w:rsid w:val="00066BEB"/>
    <w:rsid w:val="00076081"/>
    <w:rsid w:val="000A7816"/>
    <w:rsid w:val="000C0581"/>
    <w:rsid w:val="000E534B"/>
    <w:rsid w:val="000F24C7"/>
    <w:rsid w:val="000F5B66"/>
    <w:rsid w:val="001056E8"/>
    <w:rsid w:val="00113018"/>
    <w:rsid w:val="00117842"/>
    <w:rsid w:val="0015659E"/>
    <w:rsid w:val="00160092"/>
    <w:rsid w:val="001A193B"/>
    <w:rsid w:val="001B4F18"/>
    <w:rsid w:val="001B6C4C"/>
    <w:rsid w:val="001F4689"/>
    <w:rsid w:val="00211AEF"/>
    <w:rsid w:val="00215F0C"/>
    <w:rsid w:val="002225C0"/>
    <w:rsid w:val="002339F7"/>
    <w:rsid w:val="00235FB1"/>
    <w:rsid w:val="0023613C"/>
    <w:rsid w:val="00240816"/>
    <w:rsid w:val="00246053"/>
    <w:rsid w:val="00251C4E"/>
    <w:rsid w:val="0025620E"/>
    <w:rsid w:val="002A408C"/>
    <w:rsid w:val="002A6705"/>
    <w:rsid w:val="002A7680"/>
    <w:rsid w:val="002B2120"/>
    <w:rsid w:val="002D79D0"/>
    <w:rsid w:val="002E0F57"/>
    <w:rsid w:val="002F418C"/>
    <w:rsid w:val="00335404"/>
    <w:rsid w:val="00335A00"/>
    <w:rsid w:val="00356EAD"/>
    <w:rsid w:val="003C79B0"/>
    <w:rsid w:val="003D2794"/>
    <w:rsid w:val="003E1067"/>
    <w:rsid w:val="003E5A63"/>
    <w:rsid w:val="004174BC"/>
    <w:rsid w:val="00451BEA"/>
    <w:rsid w:val="0045486F"/>
    <w:rsid w:val="00471852"/>
    <w:rsid w:val="00472184"/>
    <w:rsid w:val="004B6C36"/>
    <w:rsid w:val="004D1C56"/>
    <w:rsid w:val="004F65D3"/>
    <w:rsid w:val="004F7651"/>
    <w:rsid w:val="00525EF9"/>
    <w:rsid w:val="005269E8"/>
    <w:rsid w:val="00546693"/>
    <w:rsid w:val="00550492"/>
    <w:rsid w:val="00584B9C"/>
    <w:rsid w:val="005A6069"/>
    <w:rsid w:val="005E2E2F"/>
    <w:rsid w:val="005E54BB"/>
    <w:rsid w:val="005E79B9"/>
    <w:rsid w:val="005F50BF"/>
    <w:rsid w:val="00613F9D"/>
    <w:rsid w:val="0064400D"/>
    <w:rsid w:val="00671AA9"/>
    <w:rsid w:val="006742BA"/>
    <w:rsid w:val="00677197"/>
    <w:rsid w:val="00692145"/>
    <w:rsid w:val="00692537"/>
    <w:rsid w:val="006A2F42"/>
    <w:rsid w:val="006A56C6"/>
    <w:rsid w:val="006A5756"/>
    <w:rsid w:val="006C3D5F"/>
    <w:rsid w:val="00715A0F"/>
    <w:rsid w:val="00720E36"/>
    <w:rsid w:val="0072132F"/>
    <w:rsid w:val="0072150B"/>
    <w:rsid w:val="00723305"/>
    <w:rsid w:val="0073475D"/>
    <w:rsid w:val="00743A11"/>
    <w:rsid w:val="00746929"/>
    <w:rsid w:val="00751F97"/>
    <w:rsid w:val="007620A2"/>
    <w:rsid w:val="00795DF5"/>
    <w:rsid w:val="00796BA5"/>
    <w:rsid w:val="007C5186"/>
    <w:rsid w:val="007E080B"/>
    <w:rsid w:val="007E631C"/>
    <w:rsid w:val="00800641"/>
    <w:rsid w:val="00816990"/>
    <w:rsid w:val="00817A2D"/>
    <w:rsid w:val="00832A3A"/>
    <w:rsid w:val="00857856"/>
    <w:rsid w:val="0086326E"/>
    <w:rsid w:val="00864AF5"/>
    <w:rsid w:val="00885B20"/>
    <w:rsid w:val="0089229B"/>
    <w:rsid w:val="0089517F"/>
    <w:rsid w:val="0089573C"/>
    <w:rsid w:val="008A7962"/>
    <w:rsid w:val="008D6EC7"/>
    <w:rsid w:val="008E3B30"/>
    <w:rsid w:val="008F4189"/>
    <w:rsid w:val="00916057"/>
    <w:rsid w:val="00931582"/>
    <w:rsid w:val="00940AC7"/>
    <w:rsid w:val="00950E0C"/>
    <w:rsid w:val="00955BCE"/>
    <w:rsid w:val="009615EC"/>
    <w:rsid w:val="009633F6"/>
    <w:rsid w:val="00966FAA"/>
    <w:rsid w:val="00972D5E"/>
    <w:rsid w:val="00977F25"/>
    <w:rsid w:val="009923BF"/>
    <w:rsid w:val="00997F49"/>
    <w:rsid w:val="009D42DD"/>
    <w:rsid w:val="009E7C39"/>
    <w:rsid w:val="00A35BB9"/>
    <w:rsid w:val="00A66651"/>
    <w:rsid w:val="00A7737D"/>
    <w:rsid w:val="00A80608"/>
    <w:rsid w:val="00A82B64"/>
    <w:rsid w:val="00AB3878"/>
    <w:rsid w:val="00AC1F8C"/>
    <w:rsid w:val="00AF0516"/>
    <w:rsid w:val="00B06482"/>
    <w:rsid w:val="00B129FD"/>
    <w:rsid w:val="00B31886"/>
    <w:rsid w:val="00B60EB8"/>
    <w:rsid w:val="00B63211"/>
    <w:rsid w:val="00B868FC"/>
    <w:rsid w:val="00B96C63"/>
    <w:rsid w:val="00BD3FD6"/>
    <w:rsid w:val="00BE32CC"/>
    <w:rsid w:val="00C058C4"/>
    <w:rsid w:val="00C26602"/>
    <w:rsid w:val="00C35029"/>
    <w:rsid w:val="00C577A6"/>
    <w:rsid w:val="00C82179"/>
    <w:rsid w:val="00C86879"/>
    <w:rsid w:val="00CB7DA5"/>
    <w:rsid w:val="00CF31AF"/>
    <w:rsid w:val="00D36A27"/>
    <w:rsid w:val="00D874AC"/>
    <w:rsid w:val="00DB266B"/>
    <w:rsid w:val="00DB782D"/>
    <w:rsid w:val="00DE7E2B"/>
    <w:rsid w:val="00E04F24"/>
    <w:rsid w:val="00E34D79"/>
    <w:rsid w:val="00E3713A"/>
    <w:rsid w:val="00E47425"/>
    <w:rsid w:val="00E50321"/>
    <w:rsid w:val="00E53D87"/>
    <w:rsid w:val="00E67B5F"/>
    <w:rsid w:val="00E82B5B"/>
    <w:rsid w:val="00E9013B"/>
    <w:rsid w:val="00E922AF"/>
    <w:rsid w:val="00E931AF"/>
    <w:rsid w:val="00EC3487"/>
    <w:rsid w:val="00ED0D6B"/>
    <w:rsid w:val="00EE2E7E"/>
    <w:rsid w:val="00EE6DB3"/>
    <w:rsid w:val="00EF11EB"/>
    <w:rsid w:val="00EF4831"/>
    <w:rsid w:val="00EF613A"/>
    <w:rsid w:val="00F10AA2"/>
    <w:rsid w:val="00F1418A"/>
    <w:rsid w:val="00F14620"/>
    <w:rsid w:val="00F1756F"/>
    <w:rsid w:val="00F17C16"/>
    <w:rsid w:val="00F535AE"/>
    <w:rsid w:val="00F65F8E"/>
    <w:rsid w:val="00F71618"/>
    <w:rsid w:val="00F83649"/>
    <w:rsid w:val="00F8681B"/>
    <w:rsid w:val="00F97DC3"/>
    <w:rsid w:val="00FC0176"/>
    <w:rsid w:val="00FC0E14"/>
    <w:rsid w:val="00FC75AD"/>
    <w:rsid w:val="00FD388C"/>
    <w:rsid w:val="00FD532D"/>
    <w:rsid w:val="00FF17F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06482"/>
  </w:style>
  <w:style w:type="paragraph" w:styleId="Virsraksts1">
    <w:name w:val="heading 1"/>
    <w:basedOn w:val="Parastais"/>
    <w:next w:val="Parastais"/>
    <w:link w:val="Virsraksts1Rakstz"/>
    <w:autoRedefine/>
    <w:qFormat/>
    <w:rsid w:val="00F10AA2"/>
    <w:pPr>
      <w:numPr>
        <w:numId w:val="18"/>
      </w:numPr>
      <w:spacing w:after="0" w:line="240" w:lineRule="auto"/>
      <w:jc w:val="center"/>
      <w:outlineLvl w:val="0"/>
    </w:pPr>
    <w:rPr>
      <w:rFonts w:ascii="Times New Roman" w:eastAsia="Calibri"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
    <w:basedOn w:val="Parastais"/>
    <w:link w:val="SarakstarindkopaRakstz"/>
    <w:uiPriority w:val="34"/>
    <w:qFormat/>
    <w:rsid w:val="00B06482"/>
    <w:pPr>
      <w:ind w:left="720"/>
      <w:contextualSpacing/>
    </w:pPr>
  </w:style>
  <w:style w:type="character" w:customStyle="1" w:styleId="SarakstarindkopaRakstz">
    <w:name w:val="Saraksta rindkopa Rakstz."/>
    <w:aliases w:val="2 Rakstz."/>
    <w:link w:val="Sarakstarindkopa"/>
    <w:uiPriority w:val="34"/>
    <w:locked/>
    <w:rsid w:val="00B06482"/>
  </w:style>
  <w:style w:type="paragraph" w:styleId="Vresteksts">
    <w:name w:val="footnote text"/>
    <w:aliases w:val="Footnote Text Char1 Char,Footnote Text Char Char Char,Footnote Text Char1 Char Char1 Char,Footnote Text Char Char Char Char Char,Footnote Text Char Char Char Char Char Char Char Char,Footnote,Fußnote,Schriftart: 9 pt,fn,Schriftart: 10 pt"/>
    <w:basedOn w:val="Parastais"/>
    <w:link w:val="VrestekstsRakstz"/>
    <w:uiPriority w:val="99"/>
    <w:unhideWhenUsed/>
    <w:rsid w:val="00B06482"/>
    <w:rPr>
      <w:rFonts w:ascii="Calibri" w:eastAsia="Calibri" w:hAnsi="Calibri" w:cs="Calibri"/>
      <w:sz w:val="20"/>
      <w:szCs w:val="20"/>
    </w:rPr>
  </w:style>
  <w:style w:type="character" w:customStyle="1" w:styleId="VrestekstsRakstz">
    <w:name w:val="Vēres teksts Rakstz."/>
    <w:aliases w:val="Footnote Text Char1 Char Rakstz.,Footnote Text Char Char Char Rakstz.,Footnote Text Char1 Char Char1 Char Rakstz.,Footnote Text Char Char Char Char Char Rakstz.,Footnote Text Char Char Char Char Char Char Char Char Rakstz."/>
    <w:basedOn w:val="Noklusjumarindkopasfonts"/>
    <w:link w:val="Vresteksts"/>
    <w:uiPriority w:val="99"/>
    <w:rsid w:val="00B06482"/>
    <w:rPr>
      <w:rFonts w:ascii="Calibri" w:eastAsia="Calibri" w:hAnsi="Calibri" w:cs="Calibri"/>
      <w:sz w:val="20"/>
      <w:szCs w:val="20"/>
    </w:rPr>
  </w:style>
  <w:style w:type="character" w:styleId="Vresatsauce">
    <w:name w:val="footnote reference"/>
    <w:aliases w:val="Footnote Reference Number,Footnote symbol,Footnote Reference Superscript,fr,Footnote Refernece"/>
    <w:basedOn w:val="Noklusjumarindkopasfonts"/>
    <w:uiPriority w:val="99"/>
    <w:unhideWhenUsed/>
    <w:rsid w:val="00B06482"/>
    <w:rPr>
      <w:vertAlign w:val="superscript"/>
    </w:rPr>
  </w:style>
  <w:style w:type="paragraph" w:styleId="Bezatstarpm">
    <w:name w:val="No Spacing"/>
    <w:qFormat/>
    <w:rsid w:val="002339F7"/>
    <w:pPr>
      <w:spacing w:after="0" w:line="240" w:lineRule="auto"/>
    </w:pPr>
    <w:rPr>
      <w:rFonts w:ascii="Times New Roman" w:eastAsia="Times New Roman" w:hAnsi="Times New Roman" w:cs="Times New Roman"/>
      <w:sz w:val="24"/>
      <w:szCs w:val="20"/>
      <w:lang w:val="en-AU" w:eastAsia="lv-LV"/>
    </w:rPr>
  </w:style>
  <w:style w:type="paragraph" w:styleId="Galvene">
    <w:name w:val="header"/>
    <w:basedOn w:val="Parastais"/>
    <w:link w:val="GalveneRakstz"/>
    <w:uiPriority w:val="99"/>
    <w:unhideWhenUsed/>
    <w:rsid w:val="006921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92145"/>
  </w:style>
  <w:style w:type="paragraph" w:styleId="Kjene">
    <w:name w:val="footer"/>
    <w:basedOn w:val="Parastais"/>
    <w:link w:val="KjeneRakstz"/>
    <w:uiPriority w:val="99"/>
    <w:unhideWhenUsed/>
    <w:rsid w:val="006921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92145"/>
  </w:style>
  <w:style w:type="character" w:styleId="Hipersaite">
    <w:name w:val="Hyperlink"/>
    <w:basedOn w:val="Noklusjumarindkopasfonts"/>
    <w:uiPriority w:val="99"/>
    <w:unhideWhenUsed/>
    <w:rsid w:val="001A193B"/>
    <w:rPr>
      <w:color w:val="0000FF" w:themeColor="hyperlink"/>
      <w:u w:val="single"/>
    </w:rPr>
  </w:style>
  <w:style w:type="paragraph" w:styleId="Balonteksts">
    <w:name w:val="Balloon Text"/>
    <w:basedOn w:val="Parastais"/>
    <w:link w:val="BalontekstsRakstz"/>
    <w:uiPriority w:val="99"/>
    <w:semiHidden/>
    <w:unhideWhenUsed/>
    <w:rsid w:val="00004A0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4A06"/>
    <w:rPr>
      <w:rFonts w:ascii="Tahoma" w:hAnsi="Tahoma" w:cs="Tahoma"/>
      <w:sz w:val="16"/>
      <w:szCs w:val="16"/>
    </w:rPr>
  </w:style>
  <w:style w:type="paragraph" w:customStyle="1" w:styleId="tabteksts">
    <w:name w:val="tab_teksts"/>
    <w:basedOn w:val="Parastais"/>
    <w:uiPriority w:val="99"/>
    <w:qFormat/>
    <w:rsid w:val="00550492"/>
    <w:pPr>
      <w:spacing w:after="0" w:line="240" w:lineRule="auto"/>
    </w:pPr>
    <w:rPr>
      <w:rFonts w:ascii="Times New Roman" w:eastAsia="Times New Roman" w:hAnsi="Times New Roman" w:cs="Times New Roman"/>
      <w:sz w:val="18"/>
      <w:szCs w:val="20"/>
    </w:rPr>
  </w:style>
  <w:style w:type="character" w:customStyle="1" w:styleId="Virsraksts1Rakstz">
    <w:name w:val="Virsraksts 1 Rakstz."/>
    <w:basedOn w:val="Noklusjumarindkopasfonts"/>
    <w:link w:val="Virsraksts1"/>
    <w:rsid w:val="00F10AA2"/>
    <w:rPr>
      <w:rFonts w:ascii="Times New Roman" w:eastAsia="Calibri" w:hAnsi="Times New Roman" w:cs="Times New Roman"/>
      <w:b/>
      <w:sz w:val="24"/>
      <w:szCs w:val="24"/>
    </w:rPr>
  </w:style>
  <w:style w:type="character" w:styleId="Komentraatsauce">
    <w:name w:val="annotation reference"/>
    <w:basedOn w:val="Noklusjumarindkopasfonts"/>
    <w:uiPriority w:val="99"/>
    <w:semiHidden/>
    <w:unhideWhenUsed/>
    <w:rsid w:val="002A6705"/>
    <w:rPr>
      <w:sz w:val="16"/>
      <w:szCs w:val="16"/>
    </w:rPr>
  </w:style>
  <w:style w:type="paragraph" w:styleId="Komentrateksts">
    <w:name w:val="annotation text"/>
    <w:basedOn w:val="Parastais"/>
    <w:link w:val="KomentratekstsRakstz"/>
    <w:uiPriority w:val="99"/>
    <w:semiHidden/>
    <w:unhideWhenUsed/>
    <w:rsid w:val="002A67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6705"/>
    <w:rPr>
      <w:sz w:val="20"/>
      <w:szCs w:val="20"/>
    </w:rPr>
  </w:style>
  <w:style w:type="paragraph" w:styleId="Komentratma">
    <w:name w:val="annotation subject"/>
    <w:basedOn w:val="Komentrateksts"/>
    <w:next w:val="Komentrateksts"/>
    <w:link w:val="KomentratmaRakstz"/>
    <w:uiPriority w:val="99"/>
    <w:semiHidden/>
    <w:unhideWhenUsed/>
    <w:rsid w:val="002A6705"/>
    <w:rPr>
      <w:b/>
      <w:bCs/>
    </w:rPr>
  </w:style>
  <w:style w:type="character" w:customStyle="1" w:styleId="KomentratmaRakstz">
    <w:name w:val="Komentāra tēma Rakstz."/>
    <w:basedOn w:val="KomentratekstsRakstz"/>
    <w:link w:val="Komentratma"/>
    <w:uiPriority w:val="99"/>
    <w:semiHidden/>
    <w:rsid w:val="002A6705"/>
    <w:rPr>
      <w:b/>
      <w:bCs/>
    </w:rPr>
  </w:style>
</w:styles>
</file>

<file path=word/webSettings.xml><?xml version="1.0" encoding="utf-8"?>
<w:webSettings xmlns:r="http://schemas.openxmlformats.org/officeDocument/2006/relationships" xmlns:w="http://schemas.openxmlformats.org/wordprocessingml/2006/main">
  <w:divs>
    <w:div w:id="7085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nta.Robezniec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41E67-B931-46F7-92DD-B79E1636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3553</Words>
  <Characters>2026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kopsavilkums</vt:lpstr>
    </vt:vector>
  </TitlesOfParts>
  <Company>LR Kultūras Ministrija</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pilsoniskās sabiedrības un integrācijas politikas pamatnostādņu 2012. – 2018.gadam īstenošanas plāns laika periodam līdz 2016.gadam (kopsavilkums)</dc:title>
  <dc:subject>Kopsavilkums</dc:subject>
  <dc:creator>Gunta Robežniece</dc:creator>
  <dc:description>Tālr. 67330325, fakss 67330293; 
Gunta.Robezniece@km.gov.lv </dc:description>
  <cp:lastModifiedBy>Dzintra Rozīte</cp:lastModifiedBy>
  <cp:revision>5</cp:revision>
  <cp:lastPrinted>2014-11-25T14:17:00Z</cp:lastPrinted>
  <dcterms:created xsi:type="dcterms:W3CDTF">2014-11-27T09:40:00Z</dcterms:created>
  <dcterms:modified xsi:type="dcterms:W3CDTF">2014-12-01T09:08:00Z</dcterms:modified>
</cp:coreProperties>
</file>