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66" w:rsidRPr="003463E7" w:rsidRDefault="00421E66" w:rsidP="003463E7">
      <w:pPr>
        <w:pStyle w:val="Virsraksts3"/>
        <w:spacing w:before="0"/>
        <w:ind w:firstLine="720"/>
        <w:jc w:val="right"/>
        <w:rPr>
          <w:rFonts w:ascii="Times New Roman" w:hAnsi="Times New Roman"/>
          <w:b w:val="0"/>
          <w:i/>
          <w:color w:val="auto"/>
          <w:sz w:val="28"/>
          <w:szCs w:val="28"/>
        </w:rPr>
      </w:pPr>
      <w:r w:rsidRPr="003463E7">
        <w:rPr>
          <w:rFonts w:ascii="Times New Roman" w:hAnsi="Times New Roman"/>
          <w:b w:val="0"/>
          <w:i/>
          <w:color w:val="auto"/>
          <w:sz w:val="28"/>
          <w:szCs w:val="28"/>
        </w:rPr>
        <w:t>Projekts</w:t>
      </w:r>
    </w:p>
    <w:p w:rsidR="00421E66" w:rsidRPr="003463E7" w:rsidRDefault="00421E66" w:rsidP="003463E7">
      <w:pPr>
        <w:pStyle w:val="NormalWeb1"/>
        <w:spacing w:before="0" w:beforeAutospacing="0" w:after="0" w:afterAutospacing="0"/>
        <w:ind w:firstLine="720"/>
        <w:jc w:val="center"/>
        <w:rPr>
          <w:rFonts w:ascii="Times New Roman" w:hAnsi="Times New Roman"/>
          <w:b/>
          <w:color w:val="auto"/>
          <w:sz w:val="28"/>
          <w:szCs w:val="28"/>
        </w:rPr>
      </w:pPr>
    </w:p>
    <w:p w:rsidR="00421E66" w:rsidRPr="003463E7" w:rsidRDefault="00421E66" w:rsidP="003463E7">
      <w:pPr>
        <w:pStyle w:val="NormalWeb1"/>
        <w:spacing w:before="0" w:beforeAutospacing="0" w:after="0" w:afterAutospacing="0"/>
        <w:ind w:firstLine="720"/>
        <w:jc w:val="center"/>
        <w:rPr>
          <w:rFonts w:ascii="Times New Roman" w:hAnsi="Times New Roman"/>
          <w:b/>
          <w:color w:val="auto"/>
          <w:sz w:val="28"/>
          <w:szCs w:val="28"/>
        </w:rPr>
      </w:pPr>
      <w:r w:rsidRPr="003463E7">
        <w:rPr>
          <w:rFonts w:ascii="Times New Roman" w:hAnsi="Times New Roman"/>
          <w:b/>
          <w:color w:val="auto"/>
          <w:sz w:val="28"/>
          <w:szCs w:val="28"/>
        </w:rPr>
        <w:t>LATVIJAS REPUBLIKAS MINISTRU KABINETS</w:t>
      </w:r>
    </w:p>
    <w:p w:rsidR="00421E66" w:rsidRPr="003463E7" w:rsidRDefault="00421E66" w:rsidP="003463E7">
      <w:pPr>
        <w:tabs>
          <w:tab w:val="left" w:pos="6663"/>
        </w:tabs>
        <w:rPr>
          <w:sz w:val="28"/>
          <w:szCs w:val="28"/>
        </w:rPr>
      </w:pPr>
    </w:p>
    <w:p w:rsidR="00421E66" w:rsidRPr="003463E7" w:rsidRDefault="00A17C2C" w:rsidP="003463E7">
      <w:pPr>
        <w:spacing w:line="360" w:lineRule="auto"/>
        <w:rPr>
          <w:sz w:val="28"/>
          <w:szCs w:val="28"/>
        </w:rPr>
      </w:pPr>
      <w:r w:rsidRPr="003463E7">
        <w:rPr>
          <w:sz w:val="28"/>
          <w:szCs w:val="28"/>
        </w:rPr>
        <w:t>   </w:t>
      </w:r>
      <w:r w:rsidR="00421E66" w:rsidRPr="003463E7">
        <w:rPr>
          <w:sz w:val="28"/>
          <w:szCs w:val="28"/>
        </w:rPr>
        <w:t>201</w:t>
      </w:r>
      <w:r w:rsidR="00EF4EAC" w:rsidRPr="003463E7">
        <w:rPr>
          <w:sz w:val="28"/>
          <w:szCs w:val="28"/>
        </w:rPr>
        <w:t>4</w:t>
      </w:r>
      <w:r w:rsidR="00421E66" w:rsidRPr="003463E7">
        <w:rPr>
          <w:sz w:val="28"/>
          <w:szCs w:val="28"/>
        </w:rPr>
        <w:t>.gada ___. _________</w:t>
      </w:r>
      <w:r w:rsidR="00421E66" w:rsidRPr="003463E7">
        <w:rPr>
          <w:sz w:val="28"/>
          <w:szCs w:val="28"/>
        </w:rPr>
        <w:tab/>
      </w:r>
      <w:r w:rsidR="00421E66" w:rsidRPr="003463E7">
        <w:rPr>
          <w:sz w:val="28"/>
          <w:szCs w:val="28"/>
        </w:rPr>
        <w:tab/>
      </w:r>
      <w:r w:rsidR="00421E66" w:rsidRPr="003463E7">
        <w:rPr>
          <w:sz w:val="28"/>
          <w:szCs w:val="28"/>
        </w:rPr>
        <w:tab/>
      </w:r>
      <w:r w:rsidR="00421E66" w:rsidRPr="003463E7">
        <w:rPr>
          <w:sz w:val="28"/>
          <w:szCs w:val="28"/>
        </w:rPr>
        <w:tab/>
        <w:t xml:space="preserve"> </w:t>
      </w:r>
      <w:r w:rsidR="00421E66" w:rsidRPr="003463E7">
        <w:rPr>
          <w:sz w:val="28"/>
          <w:szCs w:val="28"/>
        </w:rPr>
        <w:tab/>
      </w:r>
      <w:r w:rsidRPr="003463E7">
        <w:rPr>
          <w:sz w:val="28"/>
          <w:szCs w:val="28"/>
        </w:rPr>
        <w:t>    </w:t>
      </w:r>
      <w:r w:rsidR="00421E66" w:rsidRPr="003463E7">
        <w:rPr>
          <w:sz w:val="28"/>
          <w:szCs w:val="28"/>
        </w:rPr>
        <w:t xml:space="preserve">Noteikumi Nr.___                    </w:t>
      </w:r>
    </w:p>
    <w:p w:rsidR="00421E66" w:rsidRPr="003463E7" w:rsidRDefault="00421E66" w:rsidP="003463E7">
      <w:pPr>
        <w:spacing w:line="360" w:lineRule="auto"/>
        <w:rPr>
          <w:sz w:val="28"/>
          <w:szCs w:val="28"/>
        </w:rPr>
      </w:pPr>
      <w:r w:rsidRPr="003463E7">
        <w:rPr>
          <w:sz w:val="28"/>
          <w:szCs w:val="28"/>
        </w:rPr>
        <w:t>   Rīgā</w:t>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t xml:space="preserve"> </w:t>
      </w:r>
      <w:r w:rsidRPr="003463E7">
        <w:rPr>
          <w:sz w:val="28"/>
          <w:szCs w:val="28"/>
        </w:rPr>
        <w:tab/>
        <w:t>   (prot. Nr.__ __ § )</w:t>
      </w:r>
    </w:p>
    <w:p w:rsidR="003B5581" w:rsidRPr="003463E7" w:rsidRDefault="003B5581" w:rsidP="003463E7">
      <w:pPr>
        <w:rPr>
          <w:sz w:val="28"/>
          <w:szCs w:val="28"/>
        </w:rPr>
      </w:pPr>
    </w:p>
    <w:p w:rsidR="002229BF" w:rsidRPr="003463E7" w:rsidRDefault="002229BF" w:rsidP="003463E7">
      <w:pPr>
        <w:jc w:val="center"/>
        <w:rPr>
          <w:b/>
          <w:bCs/>
          <w:sz w:val="28"/>
          <w:szCs w:val="28"/>
        </w:rPr>
      </w:pPr>
      <w:bookmarkStart w:id="0" w:name="OLE_LINK1"/>
      <w:bookmarkStart w:id="1" w:name="OLE_LINK2"/>
      <w:r w:rsidRPr="003463E7">
        <w:rPr>
          <w:b/>
          <w:sz w:val="28"/>
          <w:szCs w:val="28"/>
        </w:rPr>
        <w:t>Grozījumi Ministru kabineta 2013.gada 26.marta noteikumos Nr.162 „</w:t>
      </w:r>
      <w:r w:rsidRPr="003463E7">
        <w:rPr>
          <w:b/>
          <w:bCs/>
          <w:sz w:val="28"/>
          <w:szCs w:val="28"/>
        </w:rPr>
        <w:t>Eiropas Ekonomikas zonas finanšu instrumenta 2009.–2014.gada perioda programmas "Kultūras un dabas mantojuma saglabāšana un atjaunināšana" īstenošanas kārtība””</w:t>
      </w:r>
    </w:p>
    <w:bookmarkEnd w:id="0"/>
    <w:bookmarkEnd w:id="1"/>
    <w:p w:rsidR="00E22C1E" w:rsidRPr="003463E7" w:rsidRDefault="00E22C1E" w:rsidP="003463E7">
      <w:pPr>
        <w:jc w:val="right"/>
        <w:rPr>
          <w:sz w:val="28"/>
          <w:szCs w:val="28"/>
        </w:rPr>
      </w:pPr>
    </w:p>
    <w:p w:rsidR="00E22C1E" w:rsidRPr="003463E7" w:rsidRDefault="00E22C1E" w:rsidP="003463E7">
      <w:pPr>
        <w:jc w:val="right"/>
        <w:rPr>
          <w:sz w:val="28"/>
          <w:szCs w:val="28"/>
        </w:rPr>
      </w:pPr>
      <w:r w:rsidRPr="003463E7">
        <w:rPr>
          <w:sz w:val="28"/>
          <w:szCs w:val="28"/>
        </w:rPr>
        <w:t xml:space="preserve">Izdoti saskaņā ar </w:t>
      </w:r>
    </w:p>
    <w:p w:rsidR="00E22C1E" w:rsidRPr="003463E7" w:rsidRDefault="00E22C1E" w:rsidP="003463E7">
      <w:pPr>
        <w:jc w:val="right"/>
        <w:rPr>
          <w:sz w:val="28"/>
          <w:szCs w:val="28"/>
        </w:rPr>
      </w:pPr>
      <w:r w:rsidRPr="003463E7">
        <w:rPr>
          <w:sz w:val="28"/>
          <w:szCs w:val="28"/>
        </w:rPr>
        <w:t>Eiropas Ekonomikas zonas finanšu instrumenta un</w:t>
      </w:r>
    </w:p>
    <w:p w:rsidR="00E22C1E" w:rsidRPr="003463E7" w:rsidRDefault="00E22C1E" w:rsidP="003463E7">
      <w:pPr>
        <w:jc w:val="right"/>
        <w:rPr>
          <w:sz w:val="28"/>
          <w:szCs w:val="28"/>
        </w:rPr>
      </w:pPr>
      <w:r w:rsidRPr="003463E7">
        <w:rPr>
          <w:sz w:val="28"/>
          <w:szCs w:val="28"/>
        </w:rPr>
        <w:t xml:space="preserve">Norvēģijas finanšu instrumenta 2009.–2014.gada </w:t>
      </w:r>
    </w:p>
    <w:p w:rsidR="00E22C1E" w:rsidRPr="003463E7" w:rsidRDefault="00E22C1E" w:rsidP="003463E7">
      <w:pPr>
        <w:jc w:val="right"/>
        <w:rPr>
          <w:sz w:val="28"/>
          <w:szCs w:val="28"/>
        </w:rPr>
      </w:pPr>
      <w:r w:rsidRPr="003463E7">
        <w:rPr>
          <w:sz w:val="28"/>
          <w:szCs w:val="28"/>
        </w:rPr>
        <w:t>perioda vadības likuma</w:t>
      </w:r>
    </w:p>
    <w:p w:rsidR="00E22C1E" w:rsidRPr="003463E7" w:rsidRDefault="00E22C1E" w:rsidP="003463E7">
      <w:pPr>
        <w:jc w:val="right"/>
        <w:rPr>
          <w:color w:val="943634"/>
          <w:sz w:val="28"/>
          <w:szCs w:val="28"/>
        </w:rPr>
      </w:pPr>
      <w:r w:rsidRPr="003463E7">
        <w:rPr>
          <w:sz w:val="28"/>
          <w:szCs w:val="28"/>
        </w:rPr>
        <w:t xml:space="preserve">15.panta 5., 6. un 7.punktu </w:t>
      </w:r>
    </w:p>
    <w:p w:rsidR="003B5581" w:rsidRPr="003463E7" w:rsidRDefault="003B5581" w:rsidP="003463E7">
      <w:pPr>
        <w:pStyle w:val="naislab"/>
        <w:spacing w:before="0" w:after="0"/>
        <w:rPr>
          <w:sz w:val="28"/>
          <w:szCs w:val="28"/>
        </w:rPr>
      </w:pPr>
    </w:p>
    <w:p w:rsidR="00E22C1E" w:rsidRPr="003463E7" w:rsidRDefault="00E22C1E" w:rsidP="003463E7">
      <w:pPr>
        <w:ind w:firstLine="720"/>
        <w:jc w:val="both"/>
        <w:rPr>
          <w:sz w:val="28"/>
          <w:szCs w:val="28"/>
        </w:rPr>
      </w:pPr>
      <w:r w:rsidRPr="003463E7">
        <w:rPr>
          <w:sz w:val="28"/>
          <w:szCs w:val="28"/>
        </w:rPr>
        <w:t>Izdarīt Ministru kabineta 2013.gada 26.marta noteikumos Nr.162 „</w:t>
      </w:r>
      <w:r w:rsidRPr="003463E7">
        <w:rPr>
          <w:bCs/>
          <w:sz w:val="28"/>
          <w:szCs w:val="28"/>
        </w:rPr>
        <w:t>Eiropas Ekonomikas zonas finanšu instrumenta 2009.–2014.gada perioda programmas "Kultūras un dabas mantojuma saglabāšana un atjaunināšana" īstenošanas kārtība”</w:t>
      </w:r>
      <w:r w:rsidR="003463E7">
        <w:rPr>
          <w:sz w:val="28"/>
          <w:szCs w:val="28"/>
        </w:rPr>
        <w:t xml:space="preserve"> (Latvijas Vēstnesis, 2013</w:t>
      </w:r>
      <w:r w:rsidRPr="003463E7">
        <w:rPr>
          <w:sz w:val="28"/>
          <w:szCs w:val="28"/>
        </w:rPr>
        <w:t>, 71.</w:t>
      </w:r>
      <w:r w:rsidR="003463E7">
        <w:rPr>
          <w:sz w:val="28"/>
          <w:szCs w:val="28"/>
        </w:rPr>
        <w:t>,179.</w:t>
      </w:r>
      <w:r w:rsidRPr="003463E7">
        <w:rPr>
          <w:sz w:val="28"/>
          <w:szCs w:val="28"/>
        </w:rPr>
        <w:t>nr.) šādus grozījumus:</w:t>
      </w:r>
    </w:p>
    <w:p w:rsidR="00C4143F" w:rsidRPr="003463E7" w:rsidRDefault="00C4143F" w:rsidP="003463E7">
      <w:pPr>
        <w:ind w:firstLine="720"/>
        <w:jc w:val="both"/>
        <w:rPr>
          <w:sz w:val="28"/>
          <w:szCs w:val="28"/>
        </w:rPr>
      </w:pPr>
    </w:p>
    <w:p w:rsidR="00E22C1E" w:rsidRDefault="003D16CB" w:rsidP="003463E7">
      <w:pPr>
        <w:pStyle w:val="Sarakstarindkopa"/>
        <w:numPr>
          <w:ilvl w:val="0"/>
          <w:numId w:val="5"/>
        </w:numPr>
        <w:contextualSpacing w:val="0"/>
        <w:jc w:val="both"/>
        <w:rPr>
          <w:sz w:val="28"/>
          <w:szCs w:val="28"/>
        </w:rPr>
      </w:pPr>
      <w:r w:rsidRPr="003463E7">
        <w:rPr>
          <w:sz w:val="28"/>
          <w:szCs w:val="28"/>
        </w:rPr>
        <w:t>Aizstāt 8.1.apakšpunktā skaitli „1 287 928” ar skaitli „1 236 452”.</w:t>
      </w:r>
    </w:p>
    <w:p w:rsidR="003463E7" w:rsidRPr="003463E7" w:rsidRDefault="003463E7" w:rsidP="003463E7">
      <w:pPr>
        <w:pStyle w:val="Sarakstarindkopa"/>
        <w:contextualSpacing w:val="0"/>
        <w:jc w:val="both"/>
        <w:rPr>
          <w:sz w:val="28"/>
          <w:szCs w:val="28"/>
        </w:rPr>
      </w:pPr>
    </w:p>
    <w:p w:rsidR="003D16CB" w:rsidRDefault="003D16CB" w:rsidP="003463E7">
      <w:pPr>
        <w:pStyle w:val="Sarakstarindkopa"/>
        <w:numPr>
          <w:ilvl w:val="0"/>
          <w:numId w:val="5"/>
        </w:numPr>
        <w:contextualSpacing w:val="0"/>
        <w:jc w:val="both"/>
        <w:rPr>
          <w:sz w:val="28"/>
          <w:szCs w:val="28"/>
        </w:rPr>
      </w:pPr>
      <w:r w:rsidRPr="003463E7">
        <w:rPr>
          <w:sz w:val="28"/>
          <w:szCs w:val="28"/>
        </w:rPr>
        <w:t>Aizstāt 8.2.apakšpunktā skaitli „589 929” ar skaitli „641 405”.</w:t>
      </w:r>
    </w:p>
    <w:p w:rsidR="003463E7" w:rsidRPr="003463E7" w:rsidRDefault="003463E7" w:rsidP="003463E7">
      <w:pPr>
        <w:pStyle w:val="Sarakstarindkopa"/>
        <w:contextualSpacing w:val="0"/>
        <w:jc w:val="both"/>
        <w:rPr>
          <w:sz w:val="28"/>
          <w:szCs w:val="28"/>
        </w:rPr>
      </w:pPr>
    </w:p>
    <w:p w:rsidR="003D16CB" w:rsidRPr="007632E1" w:rsidRDefault="003D16CB" w:rsidP="003463E7">
      <w:pPr>
        <w:pStyle w:val="Sarakstarindkopa"/>
        <w:numPr>
          <w:ilvl w:val="0"/>
          <w:numId w:val="5"/>
        </w:numPr>
        <w:ind w:left="714" w:hanging="357"/>
        <w:contextualSpacing w:val="0"/>
        <w:jc w:val="both"/>
        <w:rPr>
          <w:color w:val="000000"/>
          <w:sz w:val="28"/>
          <w:szCs w:val="28"/>
        </w:rPr>
      </w:pPr>
      <w:r w:rsidRPr="007632E1">
        <w:rPr>
          <w:color w:val="000000"/>
          <w:sz w:val="28"/>
          <w:szCs w:val="28"/>
        </w:rPr>
        <w:t xml:space="preserve">Papildināt noteikumus ar </w:t>
      </w:r>
      <w:r w:rsidR="005C6A8E" w:rsidRPr="007632E1">
        <w:rPr>
          <w:color w:val="000000"/>
          <w:sz w:val="28"/>
          <w:szCs w:val="28"/>
        </w:rPr>
        <w:t>78.3.</w:t>
      </w:r>
      <w:r w:rsidR="008F36CE" w:rsidRPr="007632E1">
        <w:rPr>
          <w:color w:val="000000"/>
          <w:sz w:val="28"/>
          <w:szCs w:val="28"/>
        </w:rPr>
        <w:t xml:space="preserve"> un 78.4.</w:t>
      </w:r>
      <w:r w:rsidR="005C6A8E" w:rsidRPr="007632E1">
        <w:rPr>
          <w:color w:val="000000"/>
          <w:sz w:val="28"/>
          <w:szCs w:val="28"/>
        </w:rPr>
        <w:t>apakš</w:t>
      </w:r>
      <w:r w:rsidRPr="007632E1">
        <w:rPr>
          <w:color w:val="000000"/>
          <w:sz w:val="28"/>
          <w:szCs w:val="28"/>
        </w:rPr>
        <w:t>punktu šādā redakcijā:</w:t>
      </w:r>
    </w:p>
    <w:p w:rsidR="005C6A8E" w:rsidRPr="007632E1" w:rsidRDefault="003D16CB" w:rsidP="003463E7">
      <w:pPr>
        <w:pStyle w:val="tv2131"/>
        <w:spacing w:line="240" w:lineRule="auto"/>
        <w:ind w:firstLine="301"/>
        <w:jc w:val="both"/>
        <w:rPr>
          <w:color w:val="auto"/>
          <w:sz w:val="28"/>
          <w:szCs w:val="28"/>
        </w:rPr>
      </w:pPr>
      <w:r w:rsidRPr="007632E1">
        <w:rPr>
          <w:color w:val="auto"/>
          <w:sz w:val="28"/>
          <w:szCs w:val="28"/>
        </w:rPr>
        <w:t xml:space="preserve"> „</w:t>
      </w:r>
      <w:r w:rsidR="005C6A8E" w:rsidRPr="007632E1">
        <w:rPr>
          <w:color w:val="auto"/>
          <w:sz w:val="28"/>
          <w:szCs w:val="28"/>
        </w:rPr>
        <w:t>78.3.</w:t>
      </w:r>
      <w:r w:rsidR="008F36CE" w:rsidRPr="007632E1">
        <w:t>  </w:t>
      </w:r>
      <w:r w:rsidR="008F36CE" w:rsidRPr="007632E1">
        <w:rPr>
          <w:color w:val="auto"/>
          <w:sz w:val="28"/>
          <w:szCs w:val="28"/>
        </w:rPr>
        <w:t>informatīva</w:t>
      </w:r>
      <w:r w:rsidR="005C6A8E" w:rsidRPr="007632E1">
        <w:rPr>
          <w:color w:val="auto"/>
          <w:sz w:val="28"/>
          <w:szCs w:val="28"/>
        </w:rPr>
        <w:t xml:space="preserve"> plakāt</w:t>
      </w:r>
      <w:r w:rsidR="008F36CE" w:rsidRPr="007632E1">
        <w:rPr>
          <w:color w:val="auto"/>
          <w:sz w:val="28"/>
          <w:szCs w:val="28"/>
        </w:rPr>
        <w:t>a</w:t>
      </w:r>
      <w:r w:rsidR="00C870B1" w:rsidRPr="007632E1">
        <w:rPr>
          <w:color w:val="auto"/>
          <w:sz w:val="28"/>
          <w:szCs w:val="28"/>
        </w:rPr>
        <w:t>, kas izgatavot</w:t>
      </w:r>
      <w:r w:rsidR="008F36CE" w:rsidRPr="007632E1">
        <w:rPr>
          <w:color w:val="auto"/>
          <w:sz w:val="28"/>
          <w:szCs w:val="28"/>
        </w:rPr>
        <w:t>s</w:t>
      </w:r>
      <w:r w:rsidR="006D1708" w:rsidRPr="007632E1">
        <w:rPr>
          <w:color w:val="auto"/>
          <w:sz w:val="28"/>
          <w:szCs w:val="28"/>
        </w:rPr>
        <w:t>, ievērojot</w:t>
      </w:r>
      <w:r w:rsidR="00C870B1" w:rsidRPr="007632E1">
        <w:rPr>
          <w:color w:val="auto"/>
          <w:sz w:val="28"/>
          <w:szCs w:val="28"/>
        </w:rPr>
        <w:t xml:space="preserve"> </w:t>
      </w:r>
      <w:r w:rsidR="000826C2" w:rsidRPr="007632E1">
        <w:rPr>
          <w:color w:val="auto"/>
          <w:sz w:val="28"/>
          <w:szCs w:val="28"/>
        </w:rPr>
        <w:t>Finanšu instrumentu biroja izstrādātajā</w:t>
      </w:r>
      <w:r w:rsidR="00C870B1" w:rsidRPr="007632E1">
        <w:rPr>
          <w:color w:val="auto"/>
          <w:sz w:val="28"/>
          <w:szCs w:val="28"/>
        </w:rPr>
        <w:t xml:space="preserve"> komunikācijas </w:t>
      </w:r>
      <w:r w:rsidR="000826C2" w:rsidRPr="007632E1">
        <w:rPr>
          <w:color w:val="auto"/>
          <w:sz w:val="28"/>
          <w:szCs w:val="28"/>
        </w:rPr>
        <w:t xml:space="preserve">un dizaina </w:t>
      </w:r>
      <w:r w:rsidR="00C870B1" w:rsidRPr="007632E1">
        <w:rPr>
          <w:color w:val="auto"/>
          <w:sz w:val="28"/>
          <w:szCs w:val="28"/>
        </w:rPr>
        <w:t>rokasgrāmatā</w:t>
      </w:r>
      <w:r w:rsidR="000826C2" w:rsidRPr="007632E1">
        <w:rPr>
          <w:color w:val="auto"/>
          <w:sz w:val="28"/>
          <w:szCs w:val="28"/>
        </w:rPr>
        <w:t xml:space="preserve">, kas publicēta tīmekļa vietnē </w:t>
      </w:r>
      <w:hyperlink r:id="rId7" w:history="1">
        <w:r w:rsidR="000D48DD" w:rsidRPr="007632E1">
          <w:rPr>
            <w:rStyle w:val="Hipersaite"/>
            <w:sz w:val="28"/>
            <w:szCs w:val="28"/>
          </w:rPr>
          <w:t>www.eeagrants.lv</w:t>
        </w:r>
      </w:hyperlink>
      <w:r w:rsidR="000826C2" w:rsidRPr="007632E1">
        <w:rPr>
          <w:color w:val="auto"/>
          <w:sz w:val="28"/>
          <w:szCs w:val="28"/>
        </w:rPr>
        <w:t>,</w:t>
      </w:r>
      <w:r w:rsidR="00C870B1" w:rsidRPr="007632E1">
        <w:rPr>
          <w:color w:val="auto"/>
          <w:sz w:val="28"/>
          <w:szCs w:val="28"/>
        </w:rPr>
        <w:t xml:space="preserve"> noteikt</w:t>
      </w:r>
      <w:r w:rsidR="006D1708" w:rsidRPr="007632E1">
        <w:rPr>
          <w:color w:val="auto"/>
          <w:sz w:val="28"/>
          <w:szCs w:val="28"/>
        </w:rPr>
        <w:t>os nosacījumus</w:t>
      </w:r>
      <w:r w:rsidR="00082690" w:rsidRPr="007632E1">
        <w:rPr>
          <w:color w:val="auto"/>
          <w:sz w:val="28"/>
          <w:szCs w:val="28"/>
        </w:rPr>
        <w:t xml:space="preserve"> un prasības</w:t>
      </w:r>
      <w:r w:rsidR="00C870B1" w:rsidRPr="007632E1">
        <w:rPr>
          <w:color w:val="auto"/>
          <w:sz w:val="28"/>
          <w:szCs w:val="28"/>
        </w:rPr>
        <w:t>,</w:t>
      </w:r>
      <w:r w:rsidR="005C6A8E" w:rsidRPr="007632E1">
        <w:rPr>
          <w:color w:val="auto"/>
          <w:sz w:val="28"/>
          <w:szCs w:val="28"/>
        </w:rPr>
        <w:t xml:space="preserve"> uzstādīšanu darbu veikšan</w:t>
      </w:r>
      <w:r w:rsidR="008F36CE" w:rsidRPr="007632E1">
        <w:rPr>
          <w:color w:val="auto"/>
          <w:sz w:val="28"/>
          <w:szCs w:val="28"/>
        </w:rPr>
        <w:t>as vietā līdz darbu pabeigšanai;</w:t>
      </w:r>
    </w:p>
    <w:p w:rsidR="003463E7" w:rsidRPr="007632E1" w:rsidRDefault="003463E7" w:rsidP="003463E7">
      <w:pPr>
        <w:pStyle w:val="tv2131"/>
        <w:spacing w:line="240" w:lineRule="auto"/>
        <w:ind w:firstLine="301"/>
        <w:jc w:val="both"/>
        <w:rPr>
          <w:color w:val="auto"/>
          <w:sz w:val="28"/>
          <w:szCs w:val="28"/>
        </w:rPr>
      </w:pPr>
    </w:p>
    <w:p w:rsidR="005C6A8E" w:rsidRPr="007632E1" w:rsidRDefault="005C6A8E" w:rsidP="008F36CE">
      <w:pPr>
        <w:pStyle w:val="tv2131"/>
        <w:spacing w:line="240" w:lineRule="auto"/>
        <w:ind w:firstLine="426"/>
        <w:jc w:val="both"/>
        <w:rPr>
          <w:color w:val="auto"/>
          <w:sz w:val="28"/>
          <w:szCs w:val="28"/>
        </w:rPr>
      </w:pPr>
      <w:r w:rsidRPr="007632E1">
        <w:rPr>
          <w:color w:val="auto"/>
          <w:sz w:val="28"/>
          <w:szCs w:val="28"/>
        </w:rPr>
        <w:t xml:space="preserve">78.4. ne vēlāk kā sešus mēnešus pēc projekta pabeigšanas </w:t>
      </w:r>
      <w:r w:rsidR="00C43012" w:rsidRPr="007632E1">
        <w:rPr>
          <w:color w:val="auto"/>
          <w:sz w:val="28"/>
          <w:szCs w:val="28"/>
        </w:rPr>
        <w:t>pastāvīgas informatīvas plāksnes, kas izgatavota</w:t>
      </w:r>
      <w:r w:rsidR="006D1708" w:rsidRPr="007632E1">
        <w:rPr>
          <w:color w:val="auto"/>
          <w:sz w:val="28"/>
          <w:szCs w:val="28"/>
        </w:rPr>
        <w:t xml:space="preserve">, ievērojot </w:t>
      </w:r>
      <w:r w:rsidR="000826C2" w:rsidRPr="007632E1">
        <w:rPr>
          <w:color w:val="auto"/>
          <w:sz w:val="28"/>
          <w:szCs w:val="28"/>
        </w:rPr>
        <w:t>Finanšu instrumentu biroja izstrādātajā</w:t>
      </w:r>
      <w:r w:rsidR="000826C2" w:rsidRPr="007632E1" w:rsidDel="000826C2">
        <w:rPr>
          <w:color w:val="auto"/>
          <w:sz w:val="28"/>
          <w:szCs w:val="28"/>
        </w:rPr>
        <w:t xml:space="preserve"> </w:t>
      </w:r>
      <w:r w:rsidR="00C43012" w:rsidRPr="007632E1">
        <w:rPr>
          <w:color w:val="auto"/>
          <w:sz w:val="28"/>
          <w:szCs w:val="28"/>
        </w:rPr>
        <w:t xml:space="preserve">komunikācijas </w:t>
      </w:r>
      <w:r w:rsidR="000826C2" w:rsidRPr="007632E1">
        <w:rPr>
          <w:color w:val="auto"/>
          <w:sz w:val="28"/>
          <w:szCs w:val="28"/>
        </w:rPr>
        <w:t xml:space="preserve">un dizaina </w:t>
      </w:r>
      <w:r w:rsidR="00C43012" w:rsidRPr="007632E1">
        <w:rPr>
          <w:color w:val="auto"/>
          <w:sz w:val="28"/>
          <w:szCs w:val="28"/>
        </w:rPr>
        <w:t>rokasgrāmatā</w:t>
      </w:r>
      <w:r w:rsidR="000826C2" w:rsidRPr="007632E1">
        <w:rPr>
          <w:color w:val="auto"/>
          <w:sz w:val="28"/>
          <w:szCs w:val="28"/>
        </w:rPr>
        <w:t xml:space="preserve">, kas publicēta tīmekļa vietnē </w:t>
      </w:r>
      <w:hyperlink r:id="rId8" w:history="1">
        <w:r w:rsidR="000D48DD" w:rsidRPr="007632E1">
          <w:rPr>
            <w:rStyle w:val="Hipersaite"/>
            <w:sz w:val="28"/>
            <w:szCs w:val="28"/>
          </w:rPr>
          <w:t>www.eeagrants.lv</w:t>
        </w:r>
      </w:hyperlink>
      <w:r w:rsidR="000826C2" w:rsidRPr="007632E1">
        <w:rPr>
          <w:color w:val="auto"/>
          <w:sz w:val="28"/>
          <w:szCs w:val="28"/>
        </w:rPr>
        <w:t>,</w:t>
      </w:r>
      <w:r w:rsidR="00C43012" w:rsidRPr="007632E1">
        <w:rPr>
          <w:color w:val="auto"/>
          <w:sz w:val="28"/>
          <w:szCs w:val="28"/>
        </w:rPr>
        <w:t xml:space="preserve"> </w:t>
      </w:r>
      <w:r w:rsidR="00C870B1" w:rsidRPr="007632E1">
        <w:rPr>
          <w:color w:val="auto"/>
          <w:sz w:val="28"/>
          <w:szCs w:val="28"/>
        </w:rPr>
        <w:t>noteikt</w:t>
      </w:r>
      <w:r w:rsidR="006D1708" w:rsidRPr="007632E1">
        <w:rPr>
          <w:color w:val="auto"/>
          <w:sz w:val="28"/>
          <w:szCs w:val="28"/>
        </w:rPr>
        <w:t>os</w:t>
      </w:r>
      <w:r w:rsidR="00C72EDE" w:rsidRPr="007632E1">
        <w:rPr>
          <w:color w:val="auto"/>
          <w:sz w:val="28"/>
          <w:szCs w:val="28"/>
        </w:rPr>
        <w:t xml:space="preserve"> </w:t>
      </w:r>
      <w:r w:rsidR="006D1708" w:rsidRPr="007632E1">
        <w:rPr>
          <w:color w:val="auto"/>
          <w:sz w:val="28"/>
          <w:szCs w:val="28"/>
        </w:rPr>
        <w:t>nosacījumus</w:t>
      </w:r>
      <w:r w:rsidR="00082690" w:rsidRPr="007632E1">
        <w:rPr>
          <w:color w:val="auto"/>
          <w:sz w:val="28"/>
          <w:szCs w:val="28"/>
        </w:rPr>
        <w:t xml:space="preserve"> un prasības</w:t>
      </w:r>
      <w:r w:rsidR="00C870B1" w:rsidRPr="007632E1">
        <w:rPr>
          <w:color w:val="auto"/>
          <w:sz w:val="28"/>
          <w:szCs w:val="28"/>
        </w:rPr>
        <w:t xml:space="preserve">, </w:t>
      </w:r>
      <w:r w:rsidR="00C43012" w:rsidRPr="007632E1">
        <w:rPr>
          <w:color w:val="auto"/>
          <w:sz w:val="28"/>
          <w:szCs w:val="28"/>
        </w:rPr>
        <w:t xml:space="preserve">uzstādīšanu </w:t>
      </w:r>
      <w:r w:rsidRPr="007632E1">
        <w:rPr>
          <w:color w:val="auto"/>
          <w:sz w:val="28"/>
          <w:szCs w:val="28"/>
        </w:rPr>
        <w:t>informatīv</w:t>
      </w:r>
      <w:r w:rsidR="00C43012" w:rsidRPr="007632E1">
        <w:rPr>
          <w:color w:val="auto"/>
          <w:sz w:val="28"/>
          <w:szCs w:val="28"/>
        </w:rPr>
        <w:t>ā plakāta</w:t>
      </w:r>
      <w:r w:rsidRPr="007632E1">
        <w:rPr>
          <w:color w:val="auto"/>
          <w:sz w:val="28"/>
          <w:szCs w:val="28"/>
        </w:rPr>
        <w:t xml:space="preserve"> </w:t>
      </w:r>
      <w:r w:rsidR="00C870B1" w:rsidRPr="007632E1">
        <w:rPr>
          <w:color w:val="auto"/>
          <w:sz w:val="28"/>
          <w:szCs w:val="28"/>
        </w:rPr>
        <w:t>vietā</w:t>
      </w:r>
      <w:r w:rsidRPr="007632E1">
        <w:rPr>
          <w:color w:val="auto"/>
          <w:sz w:val="28"/>
          <w:szCs w:val="28"/>
        </w:rPr>
        <w:t>.</w:t>
      </w:r>
      <w:r w:rsidR="00C870B1" w:rsidRPr="007632E1">
        <w:rPr>
          <w:color w:val="auto"/>
          <w:sz w:val="28"/>
          <w:szCs w:val="28"/>
        </w:rPr>
        <w:t>”</w:t>
      </w:r>
      <w:r w:rsidR="00476E3F" w:rsidRPr="007632E1">
        <w:rPr>
          <w:color w:val="auto"/>
          <w:sz w:val="28"/>
          <w:szCs w:val="28"/>
        </w:rPr>
        <w:t>.</w:t>
      </w:r>
    </w:p>
    <w:p w:rsidR="003463E7" w:rsidRPr="007632E1" w:rsidRDefault="003463E7" w:rsidP="003463E7">
      <w:pPr>
        <w:pStyle w:val="tv2131"/>
        <w:spacing w:line="240" w:lineRule="auto"/>
        <w:ind w:firstLine="301"/>
        <w:jc w:val="both"/>
        <w:rPr>
          <w:color w:val="auto"/>
          <w:sz w:val="28"/>
          <w:szCs w:val="28"/>
        </w:rPr>
      </w:pPr>
    </w:p>
    <w:p w:rsidR="0037027F" w:rsidRPr="003463E7" w:rsidRDefault="0037027F" w:rsidP="003463E7">
      <w:pPr>
        <w:pStyle w:val="tv2131"/>
        <w:numPr>
          <w:ilvl w:val="0"/>
          <w:numId w:val="5"/>
        </w:numPr>
        <w:spacing w:line="240" w:lineRule="auto"/>
        <w:ind w:left="714" w:hanging="357"/>
        <w:jc w:val="both"/>
        <w:rPr>
          <w:color w:val="auto"/>
          <w:sz w:val="28"/>
          <w:szCs w:val="28"/>
        </w:rPr>
      </w:pPr>
      <w:r w:rsidRPr="003463E7">
        <w:rPr>
          <w:color w:val="000000"/>
          <w:sz w:val="28"/>
          <w:szCs w:val="28"/>
        </w:rPr>
        <w:t>Papildināt noteikumus ar 78.</w:t>
      </w:r>
      <w:r w:rsidRPr="003463E7">
        <w:rPr>
          <w:color w:val="000000"/>
          <w:sz w:val="28"/>
          <w:szCs w:val="28"/>
          <w:vertAlign w:val="superscript"/>
        </w:rPr>
        <w:t xml:space="preserve">1 </w:t>
      </w:r>
      <w:r w:rsidR="008F36CE">
        <w:rPr>
          <w:color w:val="000000"/>
          <w:sz w:val="28"/>
          <w:szCs w:val="28"/>
        </w:rPr>
        <w:t xml:space="preserve">un </w:t>
      </w:r>
      <w:r w:rsidR="008F36CE" w:rsidRPr="003463E7">
        <w:rPr>
          <w:color w:val="auto"/>
          <w:sz w:val="28"/>
          <w:szCs w:val="28"/>
        </w:rPr>
        <w:t>78.</w:t>
      </w:r>
      <w:r w:rsidR="008F36CE" w:rsidRPr="003463E7">
        <w:rPr>
          <w:color w:val="auto"/>
          <w:sz w:val="28"/>
          <w:szCs w:val="28"/>
          <w:vertAlign w:val="superscript"/>
        </w:rPr>
        <w:t xml:space="preserve">2 </w:t>
      </w:r>
      <w:r w:rsidRPr="003463E7">
        <w:rPr>
          <w:color w:val="000000"/>
          <w:sz w:val="28"/>
          <w:szCs w:val="28"/>
        </w:rPr>
        <w:t>punktu šādā redakcijā:</w:t>
      </w:r>
    </w:p>
    <w:p w:rsidR="0037027F" w:rsidRDefault="0037027F" w:rsidP="003463E7">
      <w:pPr>
        <w:pStyle w:val="tv2131"/>
        <w:spacing w:line="240" w:lineRule="auto"/>
        <w:ind w:firstLine="426"/>
        <w:jc w:val="both"/>
        <w:rPr>
          <w:color w:val="auto"/>
          <w:sz w:val="28"/>
          <w:szCs w:val="28"/>
        </w:rPr>
      </w:pPr>
      <w:r w:rsidRPr="003463E7">
        <w:rPr>
          <w:color w:val="auto"/>
          <w:sz w:val="28"/>
          <w:szCs w:val="28"/>
        </w:rPr>
        <w:t>„78.</w:t>
      </w:r>
      <w:r w:rsidRPr="003463E7">
        <w:rPr>
          <w:color w:val="auto"/>
          <w:sz w:val="28"/>
          <w:szCs w:val="28"/>
          <w:vertAlign w:val="superscript"/>
        </w:rPr>
        <w:t>1</w:t>
      </w:r>
      <w:r w:rsidR="00A9466F" w:rsidRPr="003463E7">
        <w:rPr>
          <w:color w:val="auto"/>
          <w:sz w:val="28"/>
          <w:szCs w:val="28"/>
          <w:vertAlign w:val="superscript"/>
        </w:rPr>
        <w:t xml:space="preserve"> </w:t>
      </w:r>
      <w:r w:rsidR="00A9466F" w:rsidRPr="003463E7">
        <w:rPr>
          <w:color w:val="auto"/>
          <w:sz w:val="28"/>
          <w:szCs w:val="28"/>
        </w:rPr>
        <w:t xml:space="preserve">Informācijas un publicitātes pasākumus līdzfinansējuma saņēmējs īsteno </w:t>
      </w:r>
      <w:r w:rsidR="003C500C" w:rsidRPr="003463E7">
        <w:rPr>
          <w:color w:val="auto"/>
          <w:sz w:val="28"/>
          <w:szCs w:val="28"/>
        </w:rPr>
        <w:t xml:space="preserve">saskaņā ar </w:t>
      </w:r>
      <w:r w:rsidR="00A9466F" w:rsidRPr="003463E7">
        <w:rPr>
          <w:color w:val="auto"/>
          <w:sz w:val="28"/>
          <w:szCs w:val="28"/>
        </w:rPr>
        <w:t xml:space="preserve">Eiropas Ekonomikas zonas finanšu instrumenta komitejas 2011.gada 13.janvārī apstiprināto noteikumu par Eiropas Ekonomikas zonas </w:t>
      </w:r>
      <w:r w:rsidR="00A9466F" w:rsidRPr="003463E7">
        <w:rPr>
          <w:color w:val="auto"/>
          <w:sz w:val="28"/>
          <w:szCs w:val="28"/>
        </w:rPr>
        <w:lastRenderedPageBreak/>
        <w:t xml:space="preserve">finanšu instrumenta ieviešanu 2009.–2014.gadā </w:t>
      </w:r>
      <w:r w:rsidR="003C500C" w:rsidRPr="003463E7">
        <w:rPr>
          <w:color w:val="auto"/>
          <w:sz w:val="28"/>
          <w:szCs w:val="28"/>
        </w:rPr>
        <w:t>4.pielikum</w:t>
      </w:r>
      <w:r w:rsidR="00A9466F" w:rsidRPr="003463E7">
        <w:rPr>
          <w:color w:val="auto"/>
          <w:sz w:val="28"/>
          <w:szCs w:val="28"/>
        </w:rPr>
        <w:t>ā noteiktajām prasībām</w:t>
      </w:r>
      <w:r w:rsidR="008F36CE">
        <w:rPr>
          <w:color w:val="auto"/>
          <w:sz w:val="28"/>
          <w:szCs w:val="28"/>
        </w:rPr>
        <w:t>.</w:t>
      </w:r>
    </w:p>
    <w:p w:rsidR="008F36CE" w:rsidRDefault="008F36CE" w:rsidP="003463E7">
      <w:pPr>
        <w:ind w:firstLine="426"/>
        <w:jc w:val="both"/>
        <w:rPr>
          <w:sz w:val="28"/>
          <w:szCs w:val="28"/>
        </w:rPr>
      </w:pPr>
    </w:p>
    <w:p w:rsidR="00806E43" w:rsidRDefault="00BE5452" w:rsidP="003463E7">
      <w:pPr>
        <w:ind w:firstLine="426"/>
        <w:jc w:val="both"/>
        <w:rPr>
          <w:sz w:val="28"/>
          <w:szCs w:val="28"/>
        </w:rPr>
      </w:pPr>
      <w:r w:rsidRPr="003463E7">
        <w:rPr>
          <w:sz w:val="28"/>
          <w:szCs w:val="28"/>
        </w:rPr>
        <w:t>78.</w:t>
      </w:r>
      <w:r w:rsidR="0037027F" w:rsidRPr="003463E7">
        <w:rPr>
          <w:sz w:val="28"/>
          <w:szCs w:val="28"/>
          <w:vertAlign w:val="superscript"/>
        </w:rPr>
        <w:t xml:space="preserve">2 </w:t>
      </w:r>
      <w:r w:rsidR="008F36CE">
        <w:rPr>
          <w:sz w:val="28"/>
          <w:szCs w:val="28"/>
          <w:vertAlign w:val="superscript"/>
        </w:rPr>
        <w:t> </w:t>
      </w:r>
      <w:r w:rsidR="00750A5F" w:rsidRPr="003463E7">
        <w:rPr>
          <w:sz w:val="28"/>
          <w:szCs w:val="28"/>
        </w:rPr>
        <w:t xml:space="preserve">Līdzfinansējuma saņēmējs nodrošina aktuālās informācijas ievietošanu līdzfinansējuma saņēmēja tīmekļa vietnē (ja tāda ir) par projekta īstenošanas gaitu ne retāk kā reizi trijos mēnešos saskaņā ar šo noteikumu </w:t>
      </w:r>
      <w:hyperlink r:id="rId9" w:anchor="p70" w:history="1">
        <w:r w:rsidR="00750A5F" w:rsidRPr="003463E7">
          <w:rPr>
            <w:sz w:val="28"/>
            <w:szCs w:val="28"/>
          </w:rPr>
          <w:t>7</w:t>
        </w:r>
        <w:r w:rsidRPr="003463E7">
          <w:rPr>
            <w:sz w:val="28"/>
            <w:szCs w:val="28"/>
          </w:rPr>
          <w:t>8.</w:t>
        </w:r>
        <w:r w:rsidR="00476E3F" w:rsidRPr="003463E7">
          <w:rPr>
            <w:sz w:val="28"/>
            <w:szCs w:val="28"/>
          </w:rPr>
          <w:t xml:space="preserve"> un 78.</w:t>
        </w:r>
        <w:r w:rsidR="00476E3F" w:rsidRPr="003463E7">
          <w:rPr>
            <w:color w:val="000000"/>
            <w:sz w:val="28"/>
            <w:szCs w:val="28"/>
            <w:vertAlign w:val="superscript"/>
          </w:rPr>
          <w:t xml:space="preserve"> 1 </w:t>
        </w:r>
        <w:r w:rsidR="00750A5F" w:rsidRPr="003463E7">
          <w:rPr>
            <w:sz w:val="28"/>
            <w:szCs w:val="28"/>
          </w:rPr>
          <w:t>punktā</w:t>
        </w:r>
      </w:hyperlink>
      <w:r w:rsidR="00750A5F" w:rsidRPr="003463E7">
        <w:rPr>
          <w:sz w:val="28"/>
          <w:szCs w:val="28"/>
        </w:rPr>
        <w:t xml:space="preserve"> norādītajām prasībām par projektu publicitātes un informācijas nodrošināšanu.</w:t>
      </w:r>
      <w:r w:rsidR="00476E3F" w:rsidRPr="003463E7">
        <w:rPr>
          <w:sz w:val="28"/>
          <w:szCs w:val="28"/>
        </w:rPr>
        <w:t>”.</w:t>
      </w:r>
    </w:p>
    <w:p w:rsidR="003463E7" w:rsidRPr="007632E1" w:rsidRDefault="003463E7" w:rsidP="003463E7">
      <w:pPr>
        <w:jc w:val="both"/>
        <w:rPr>
          <w:sz w:val="28"/>
          <w:szCs w:val="28"/>
        </w:rPr>
      </w:pPr>
    </w:p>
    <w:p w:rsidR="00806E43" w:rsidRPr="007632E1" w:rsidRDefault="00806E43" w:rsidP="003463E7">
      <w:pPr>
        <w:pStyle w:val="Sarakstarindkopa"/>
        <w:numPr>
          <w:ilvl w:val="0"/>
          <w:numId w:val="5"/>
        </w:numPr>
        <w:contextualSpacing w:val="0"/>
        <w:jc w:val="both"/>
        <w:rPr>
          <w:sz w:val="28"/>
          <w:szCs w:val="28"/>
        </w:rPr>
      </w:pPr>
      <w:r w:rsidRPr="007632E1">
        <w:rPr>
          <w:sz w:val="28"/>
          <w:szCs w:val="28"/>
        </w:rPr>
        <w:t>Aizstāt 81.1.apakšpunktā skaitli „60” ar skaitli „</w:t>
      </w:r>
      <w:r w:rsidR="005F10C8" w:rsidRPr="007632E1">
        <w:rPr>
          <w:sz w:val="28"/>
          <w:szCs w:val="28"/>
        </w:rPr>
        <w:t>9</w:t>
      </w:r>
      <w:r w:rsidRPr="007632E1">
        <w:rPr>
          <w:sz w:val="28"/>
          <w:szCs w:val="28"/>
        </w:rPr>
        <w:t>”.</w:t>
      </w:r>
    </w:p>
    <w:p w:rsidR="003463E7" w:rsidRPr="007632E1" w:rsidRDefault="003463E7" w:rsidP="003463E7">
      <w:pPr>
        <w:pStyle w:val="Sarakstarindkopa"/>
        <w:contextualSpacing w:val="0"/>
        <w:jc w:val="both"/>
        <w:rPr>
          <w:sz w:val="28"/>
          <w:szCs w:val="28"/>
        </w:rPr>
      </w:pPr>
    </w:p>
    <w:p w:rsidR="003463E7" w:rsidRPr="007632E1" w:rsidRDefault="00806E43" w:rsidP="003463E7">
      <w:pPr>
        <w:pStyle w:val="Sarakstarindkopa"/>
        <w:numPr>
          <w:ilvl w:val="0"/>
          <w:numId w:val="5"/>
        </w:numPr>
        <w:contextualSpacing w:val="0"/>
        <w:jc w:val="both"/>
        <w:rPr>
          <w:sz w:val="28"/>
          <w:szCs w:val="28"/>
        </w:rPr>
      </w:pPr>
      <w:r w:rsidRPr="007632E1">
        <w:rPr>
          <w:sz w:val="28"/>
          <w:szCs w:val="28"/>
        </w:rPr>
        <w:t>Aizstāt 81.2.apakšpunktā skaitli „40” ar skaitli „91”.</w:t>
      </w:r>
    </w:p>
    <w:p w:rsidR="003463E7" w:rsidRPr="007632E1" w:rsidRDefault="003463E7" w:rsidP="003463E7">
      <w:pPr>
        <w:pStyle w:val="Sarakstarindkopa"/>
        <w:rPr>
          <w:sz w:val="28"/>
          <w:szCs w:val="28"/>
        </w:rPr>
      </w:pPr>
    </w:p>
    <w:p w:rsidR="00806E43" w:rsidRPr="007632E1" w:rsidRDefault="00722CB8" w:rsidP="003463E7">
      <w:pPr>
        <w:pStyle w:val="Sarakstarindkopa"/>
        <w:numPr>
          <w:ilvl w:val="0"/>
          <w:numId w:val="5"/>
        </w:numPr>
        <w:ind w:left="0" w:firstLine="360"/>
        <w:contextualSpacing w:val="0"/>
        <w:jc w:val="both"/>
        <w:rPr>
          <w:sz w:val="28"/>
          <w:szCs w:val="28"/>
        </w:rPr>
      </w:pPr>
      <w:r w:rsidRPr="007632E1">
        <w:rPr>
          <w:sz w:val="28"/>
          <w:szCs w:val="28"/>
        </w:rPr>
        <w:t xml:space="preserve">Papildināt 83.2.apakšpunktu aiz vārda „saņēmēji” ar vārdiem „un programmas apsaimniekotājs vai tā </w:t>
      </w:r>
      <w:r w:rsidR="00C72EDE" w:rsidRPr="007632E1">
        <w:rPr>
          <w:sz w:val="28"/>
          <w:szCs w:val="28"/>
        </w:rPr>
        <w:t xml:space="preserve">pilnvarota </w:t>
      </w:r>
      <w:r w:rsidRPr="007632E1">
        <w:rPr>
          <w:sz w:val="28"/>
          <w:szCs w:val="28"/>
        </w:rPr>
        <w:t>institūcija”</w:t>
      </w:r>
      <w:r w:rsidR="00A61488" w:rsidRPr="007632E1">
        <w:rPr>
          <w:sz w:val="28"/>
          <w:szCs w:val="28"/>
        </w:rPr>
        <w:t>.</w:t>
      </w:r>
    </w:p>
    <w:p w:rsidR="003463E7" w:rsidRPr="007632E1" w:rsidRDefault="003463E7" w:rsidP="003463E7">
      <w:pPr>
        <w:pStyle w:val="Sarakstarindkopa"/>
        <w:contextualSpacing w:val="0"/>
        <w:jc w:val="both"/>
        <w:rPr>
          <w:sz w:val="28"/>
          <w:szCs w:val="28"/>
        </w:rPr>
      </w:pPr>
    </w:p>
    <w:p w:rsidR="002747B0" w:rsidRPr="007632E1" w:rsidRDefault="002747B0" w:rsidP="003463E7">
      <w:pPr>
        <w:pStyle w:val="Sarakstarindkopa"/>
        <w:numPr>
          <w:ilvl w:val="0"/>
          <w:numId w:val="5"/>
        </w:numPr>
        <w:contextualSpacing w:val="0"/>
        <w:jc w:val="both"/>
        <w:rPr>
          <w:sz w:val="28"/>
          <w:szCs w:val="28"/>
        </w:rPr>
      </w:pPr>
      <w:r w:rsidRPr="007632E1">
        <w:rPr>
          <w:sz w:val="28"/>
          <w:szCs w:val="28"/>
        </w:rPr>
        <w:t>Izteikt 85</w:t>
      </w:r>
      <w:r w:rsidR="00CF414D" w:rsidRPr="007632E1">
        <w:rPr>
          <w:sz w:val="28"/>
          <w:szCs w:val="28"/>
        </w:rPr>
        <w:t>.punkt</w:t>
      </w:r>
      <w:r w:rsidRPr="007632E1">
        <w:rPr>
          <w:sz w:val="28"/>
          <w:szCs w:val="28"/>
        </w:rPr>
        <w:t>u šādā redakcijā:</w:t>
      </w:r>
    </w:p>
    <w:p w:rsidR="002747B0" w:rsidRPr="007632E1" w:rsidRDefault="003463E7" w:rsidP="003463E7">
      <w:pPr>
        <w:ind w:firstLine="360"/>
        <w:jc w:val="both"/>
        <w:rPr>
          <w:sz w:val="28"/>
          <w:szCs w:val="28"/>
        </w:rPr>
      </w:pPr>
      <w:r w:rsidRPr="007632E1">
        <w:rPr>
          <w:sz w:val="28"/>
          <w:szCs w:val="28"/>
        </w:rPr>
        <w:t>„</w:t>
      </w:r>
      <w:r w:rsidR="002747B0" w:rsidRPr="007632E1">
        <w:rPr>
          <w:sz w:val="28"/>
          <w:szCs w:val="28"/>
        </w:rPr>
        <w:t xml:space="preserve">85. Programmas apsaimniekotājs nodrošina šo noteikumu </w:t>
      </w:r>
      <w:hyperlink r:id="rId10" w:anchor="p84" w:history="1">
        <w:r w:rsidR="002747B0" w:rsidRPr="007632E1">
          <w:rPr>
            <w:sz w:val="28"/>
            <w:szCs w:val="28"/>
          </w:rPr>
          <w:t>84.1.apakšpunktā</w:t>
        </w:r>
      </w:hyperlink>
      <w:r w:rsidR="002747B0" w:rsidRPr="007632E1">
        <w:rPr>
          <w:sz w:val="28"/>
          <w:szCs w:val="28"/>
        </w:rPr>
        <w:t xml:space="preserve"> minēto partnerības semināru organizēšanu un pasākumu organizēšanu </w:t>
      </w:r>
      <w:r w:rsidR="007244D7" w:rsidRPr="007632E1">
        <w:rPr>
          <w:sz w:val="28"/>
          <w:szCs w:val="28"/>
        </w:rPr>
        <w:t xml:space="preserve">šo noteikumu </w:t>
      </w:r>
      <w:r w:rsidR="002747B0" w:rsidRPr="007632E1">
        <w:rPr>
          <w:sz w:val="28"/>
          <w:szCs w:val="28"/>
        </w:rPr>
        <w:t xml:space="preserve">84.2.apakšpunktā minētās aktivitātes ietvaros. Ja nepieciešams, programmas apsaimniekotājs </w:t>
      </w:r>
      <w:r w:rsidR="00C72EDE" w:rsidRPr="007632E1">
        <w:rPr>
          <w:sz w:val="28"/>
          <w:szCs w:val="28"/>
        </w:rPr>
        <w:t xml:space="preserve">var pilnvarot citu programmas vadībā iesaistīto institūciju organizēt </w:t>
      </w:r>
      <w:r w:rsidR="002747B0" w:rsidRPr="007632E1">
        <w:rPr>
          <w:sz w:val="28"/>
          <w:szCs w:val="28"/>
        </w:rPr>
        <w:t>pieredzes apmaiņas pasākumu</w:t>
      </w:r>
      <w:r w:rsidR="00C72EDE" w:rsidRPr="007632E1">
        <w:rPr>
          <w:sz w:val="28"/>
          <w:szCs w:val="28"/>
        </w:rPr>
        <w:t>s</w:t>
      </w:r>
      <w:r w:rsidR="002747B0" w:rsidRPr="007632E1">
        <w:rPr>
          <w:sz w:val="28"/>
          <w:szCs w:val="28"/>
        </w:rPr>
        <w:t>.”</w:t>
      </w:r>
      <w:r w:rsidR="007244D7" w:rsidRPr="007632E1">
        <w:rPr>
          <w:sz w:val="28"/>
          <w:szCs w:val="28"/>
        </w:rPr>
        <w:t>.</w:t>
      </w:r>
    </w:p>
    <w:p w:rsidR="003463E7" w:rsidRPr="007632E1" w:rsidRDefault="003463E7" w:rsidP="003463E7">
      <w:pPr>
        <w:ind w:firstLine="360"/>
        <w:jc w:val="both"/>
        <w:rPr>
          <w:sz w:val="28"/>
          <w:szCs w:val="28"/>
        </w:rPr>
      </w:pPr>
    </w:p>
    <w:p w:rsidR="007244D7" w:rsidRPr="007632E1" w:rsidRDefault="002747B0" w:rsidP="003463E7">
      <w:pPr>
        <w:pStyle w:val="Sarakstarindkopa"/>
        <w:numPr>
          <w:ilvl w:val="0"/>
          <w:numId w:val="5"/>
        </w:numPr>
        <w:contextualSpacing w:val="0"/>
        <w:jc w:val="both"/>
        <w:rPr>
          <w:sz w:val="28"/>
          <w:szCs w:val="28"/>
        </w:rPr>
      </w:pPr>
      <w:r w:rsidRPr="007632E1">
        <w:rPr>
          <w:sz w:val="28"/>
          <w:szCs w:val="28"/>
        </w:rPr>
        <w:t>Papildināt noteikumus ar 8</w:t>
      </w:r>
      <w:r w:rsidR="007244D7" w:rsidRPr="007632E1">
        <w:rPr>
          <w:sz w:val="28"/>
          <w:szCs w:val="28"/>
        </w:rPr>
        <w:t>5</w:t>
      </w:r>
      <w:r w:rsidRPr="007632E1">
        <w:rPr>
          <w:sz w:val="28"/>
          <w:szCs w:val="28"/>
        </w:rPr>
        <w:t>.</w:t>
      </w:r>
      <w:r w:rsidRPr="007632E1">
        <w:rPr>
          <w:sz w:val="28"/>
          <w:szCs w:val="28"/>
          <w:vertAlign w:val="superscript"/>
        </w:rPr>
        <w:t>1</w:t>
      </w:r>
      <w:r w:rsidRPr="007632E1">
        <w:rPr>
          <w:sz w:val="28"/>
          <w:szCs w:val="28"/>
        </w:rPr>
        <w:t>punktu šādā redakcijā</w:t>
      </w:r>
      <w:r w:rsidR="007244D7" w:rsidRPr="007632E1">
        <w:rPr>
          <w:sz w:val="28"/>
          <w:szCs w:val="28"/>
        </w:rPr>
        <w:t>:</w:t>
      </w:r>
    </w:p>
    <w:p w:rsidR="00A61488" w:rsidRPr="007632E1" w:rsidRDefault="007244D7" w:rsidP="003463E7">
      <w:pPr>
        <w:ind w:firstLine="426"/>
        <w:jc w:val="both"/>
        <w:rPr>
          <w:sz w:val="28"/>
          <w:szCs w:val="28"/>
        </w:rPr>
      </w:pPr>
      <w:r w:rsidRPr="007632E1">
        <w:rPr>
          <w:sz w:val="28"/>
          <w:szCs w:val="28"/>
        </w:rPr>
        <w:t>„85.</w:t>
      </w:r>
      <w:r w:rsidRPr="007632E1">
        <w:rPr>
          <w:sz w:val="28"/>
          <w:szCs w:val="28"/>
          <w:vertAlign w:val="superscript"/>
        </w:rPr>
        <w:t>1</w:t>
      </w:r>
      <w:r w:rsidRPr="007632E1">
        <w:rPr>
          <w:sz w:val="28"/>
          <w:szCs w:val="28"/>
        </w:rPr>
        <w:t xml:space="preserve"> Līdzfinansējuma saņēmējs nodrošina šo noteikumu </w:t>
      </w:r>
      <w:hyperlink r:id="rId11" w:anchor="p84" w:history="1">
        <w:r w:rsidRPr="007632E1">
          <w:rPr>
            <w:sz w:val="28"/>
            <w:szCs w:val="28"/>
          </w:rPr>
          <w:t>84.2.apakšpunktā</w:t>
        </w:r>
      </w:hyperlink>
      <w:r w:rsidRPr="007632E1">
        <w:rPr>
          <w:sz w:val="28"/>
          <w:szCs w:val="28"/>
        </w:rPr>
        <w:t xml:space="preserve"> minēto pasākumu organizēšanu </w:t>
      </w:r>
      <w:r w:rsidR="008A7F0D" w:rsidRPr="007632E1">
        <w:rPr>
          <w:sz w:val="28"/>
          <w:szCs w:val="28"/>
        </w:rPr>
        <w:t>(ja attiecināms) un īstenošanu.”</w:t>
      </w:r>
      <w:r w:rsidR="00510585" w:rsidRPr="007632E1">
        <w:rPr>
          <w:sz w:val="28"/>
          <w:szCs w:val="28"/>
        </w:rPr>
        <w:t>.</w:t>
      </w:r>
    </w:p>
    <w:p w:rsidR="003463E7" w:rsidRPr="007632E1" w:rsidRDefault="003463E7" w:rsidP="003463E7">
      <w:pPr>
        <w:ind w:left="360"/>
        <w:jc w:val="both"/>
        <w:rPr>
          <w:sz w:val="28"/>
          <w:szCs w:val="28"/>
        </w:rPr>
      </w:pPr>
    </w:p>
    <w:p w:rsidR="003F3DD1" w:rsidRPr="007632E1" w:rsidRDefault="003463E7" w:rsidP="003463E7">
      <w:pPr>
        <w:pStyle w:val="Sarakstarindkopa"/>
        <w:numPr>
          <w:ilvl w:val="0"/>
          <w:numId w:val="5"/>
        </w:numPr>
        <w:contextualSpacing w:val="0"/>
        <w:jc w:val="both"/>
        <w:rPr>
          <w:sz w:val="28"/>
          <w:szCs w:val="28"/>
        </w:rPr>
      </w:pPr>
      <w:r w:rsidRPr="007632E1">
        <w:rPr>
          <w:sz w:val="28"/>
          <w:szCs w:val="28"/>
        </w:rPr>
        <w:t xml:space="preserve"> </w:t>
      </w:r>
      <w:r w:rsidR="003F3DD1" w:rsidRPr="007632E1">
        <w:rPr>
          <w:sz w:val="28"/>
          <w:szCs w:val="28"/>
        </w:rPr>
        <w:t>Izteikt 91.punktu šādā redakcijā:</w:t>
      </w:r>
    </w:p>
    <w:p w:rsidR="003F3DD1" w:rsidRPr="003463E7" w:rsidRDefault="003463E7" w:rsidP="0029643A">
      <w:pPr>
        <w:ind w:firstLine="360"/>
        <w:jc w:val="both"/>
        <w:rPr>
          <w:sz w:val="28"/>
          <w:szCs w:val="28"/>
        </w:rPr>
      </w:pPr>
      <w:r w:rsidRPr="007632E1">
        <w:rPr>
          <w:sz w:val="28"/>
          <w:szCs w:val="28"/>
        </w:rPr>
        <w:t>„</w:t>
      </w:r>
      <w:r w:rsidR="003F3DD1" w:rsidRPr="007632E1">
        <w:rPr>
          <w:sz w:val="28"/>
          <w:szCs w:val="28"/>
        </w:rPr>
        <w:t>91. Ja pasākumu Divpusējās sadarbības fonda "B" aktivitātes ietvaros organizē</w:t>
      </w:r>
      <w:r w:rsidR="003F121A" w:rsidRPr="007632E1">
        <w:rPr>
          <w:sz w:val="28"/>
          <w:szCs w:val="28"/>
        </w:rPr>
        <w:t xml:space="preserve"> vai īsteno</w:t>
      </w:r>
      <w:r w:rsidR="003F3DD1" w:rsidRPr="007632E1">
        <w:rPr>
          <w:sz w:val="28"/>
          <w:szCs w:val="28"/>
        </w:rPr>
        <w:t xml:space="preserve"> līdzfinansējuma saņēmējs, šo noteikumu</w:t>
      </w:r>
      <w:r w:rsidR="003F3DD1" w:rsidRPr="003463E7">
        <w:rPr>
          <w:sz w:val="28"/>
          <w:szCs w:val="28"/>
        </w:rPr>
        <w:t xml:space="preserve"> 84.2.1.</w:t>
      </w:r>
      <w:r w:rsidR="003F121A" w:rsidRPr="003463E7">
        <w:rPr>
          <w:sz w:val="28"/>
          <w:szCs w:val="28"/>
        </w:rPr>
        <w:t xml:space="preserve"> un 84.2.3.</w:t>
      </w:r>
      <w:r w:rsidR="003F3DD1" w:rsidRPr="003463E7">
        <w:rPr>
          <w:sz w:val="28"/>
          <w:szCs w:val="28"/>
        </w:rPr>
        <w:t xml:space="preserve">apakšpunktā norādītās izmaksas var tik segtas ne vairāk kā divām personām no katras iesaistītās institūcijas vai organizācijas, un Divpusējās sadarbības fonda līdzfinansējuma pieprasījumā norādītās izmaksas, kuras plānots segt no programmas līdzfinansējuma, nevar pārsniegt 2000 </w:t>
      </w:r>
      <w:proofErr w:type="spellStart"/>
      <w:r w:rsidR="003F3DD1" w:rsidRPr="003463E7">
        <w:rPr>
          <w:i/>
          <w:iCs/>
          <w:sz w:val="28"/>
          <w:szCs w:val="28"/>
        </w:rPr>
        <w:t>euro</w:t>
      </w:r>
      <w:proofErr w:type="spellEnd"/>
      <w:r w:rsidR="003F3DD1" w:rsidRPr="003463E7">
        <w:rPr>
          <w:sz w:val="28"/>
          <w:szCs w:val="28"/>
        </w:rPr>
        <w:t>.”.</w:t>
      </w:r>
    </w:p>
    <w:p w:rsidR="0029643A" w:rsidRDefault="0029643A" w:rsidP="0029643A">
      <w:pPr>
        <w:ind w:firstLine="284"/>
        <w:jc w:val="both"/>
        <w:rPr>
          <w:sz w:val="28"/>
          <w:szCs w:val="28"/>
        </w:rPr>
      </w:pPr>
    </w:p>
    <w:p w:rsidR="00421E66" w:rsidRPr="003463E7" w:rsidRDefault="00FC20BB" w:rsidP="0029643A">
      <w:pPr>
        <w:ind w:firstLine="284"/>
        <w:jc w:val="both"/>
        <w:rPr>
          <w:sz w:val="28"/>
          <w:szCs w:val="28"/>
        </w:rPr>
      </w:pPr>
      <w:r w:rsidRPr="003463E7">
        <w:rPr>
          <w:sz w:val="28"/>
          <w:szCs w:val="28"/>
        </w:rPr>
        <w:t>Ministru prezidente</w:t>
      </w:r>
      <w:r w:rsidR="00421E66" w:rsidRPr="003463E7">
        <w:rPr>
          <w:sz w:val="28"/>
          <w:szCs w:val="28"/>
        </w:rPr>
        <w:tab/>
      </w:r>
      <w:r w:rsidR="00421E66" w:rsidRPr="003463E7">
        <w:rPr>
          <w:sz w:val="28"/>
          <w:szCs w:val="28"/>
        </w:rPr>
        <w:tab/>
      </w:r>
      <w:r w:rsidR="00421E66" w:rsidRPr="003463E7">
        <w:rPr>
          <w:sz w:val="28"/>
          <w:szCs w:val="28"/>
        </w:rPr>
        <w:tab/>
      </w:r>
      <w:r w:rsidR="00421E66" w:rsidRPr="003463E7">
        <w:rPr>
          <w:sz w:val="28"/>
          <w:szCs w:val="28"/>
        </w:rPr>
        <w:tab/>
      </w:r>
      <w:r w:rsidR="00421E66" w:rsidRPr="003463E7">
        <w:rPr>
          <w:sz w:val="28"/>
          <w:szCs w:val="28"/>
        </w:rPr>
        <w:tab/>
      </w:r>
      <w:r w:rsidR="00421E66" w:rsidRPr="003463E7">
        <w:rPr>
          <w:sz w:val="28"/>
          <w:szCs w:val="28"/>
        </w:rPr>
        <w:tab/>
      </w:r>
      <w:r w:rsidRPr="003463E7">
        <w:rPr>
          <w:sz w:val="28"/>
          <w:szCs w:val="28"/>
        </w:rPr>
        <w:t>L.Straujuma</w:t>
      </w:r>
    </w:p>
    <w:p w:rsidR="00421E66" w:rsidRPr="003463E7" w:rsidRDefault="00421E66" w:rsidP="0029643A">
      <w:pPr>
        <w:ind w:firstLine="284"/>
        <w:jc w:val="both"/>
        <w:rPr>
          <w:sz w:val="28"/>
          <w:szCs w:val="28"/>
        </w:rPr>
      </w:pPr>
    </w:p>
    <w:p w:rsidR="00421E66" w:rsidRPr="003463E7" w:rsidRDefault="00421E66" w:rsidP="0029643A">
      <w:pPr>
        <w:pStyle w:val="naisf"/>
        <w:spacing w:before="0" w:after="0"/>
        <w:ind w:firstLine="284"/>
        <w:rPr>
          <w:sz w:val="28"/>
          <w:szCs w:val="28"/>
        </w:rPr>
      </w:pPr>
      <w:r w:rsidRPr="003463E7">
        <w:rPr>
          <w:sz w:val="28"/>
          <w:szCs w:val="28"/>
        </w:rPr>
        <w:t>Kultūras ministre</w:t>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00FC20BB" w:rsidRPr="003463E7">
        <w:rPr>
          <w:sz w:val="28"/>
          <w:szCs w:val="28"/>
        </w:rPr>
        <w:t>D.Melbārde</w:t>
      </w:r>
    </w:p>
    <w:p w:rsidR="00421E66" w:rsidRPr="003463E7" w:rsidRDefault="00421E66" w:rsidP="0029643A">
      <w:pPr>
        <w:ind w:firstLine="284"/>
        <w:jc w:val="both"/>
        <w:rPr>
          <w:sz w:val="28"/>
          <w:szCs w:val="28"/>
        </w:rPr>
      </w:pPr>
    </w:p>
    <w:p w:rsidR="00421E66" w:rsidRPr="003463E7" w:rsidRDefault="00C4143F" w:rsidP="0029643A">
      <w:pPr>
        <w:ind w:firstLine="284"/>
        <w:jc w:val="both"/>
        <w:rPr>
          <w:sz w:val="28"/>
          <w:szCs w:val="28"/>
        </w:rPr>
      </w:pPr>
      <w:r w:rsidRPr="003463E7">
        <w:rPr>
          <w:sz w:val="28"/>
          <w:szCs w:val="28"/>
        </w:rPr>
        <w:t>Vīza: V</w:t>
      </w:r>
      <w:r w:rsidR="00EB1E16" w:rsidRPr="003463E7">
        <w:rPr>
          <w:sz w:val="28"/>
          <w:szCs w:val="28"/>
        </w:rPr>
        <w:t xml:space="preserve">alsts sekretāra </w:t>
      </w:r>
      <w:proofErr w:type="spellStart"/>
      <w:r w:rsidR="00EB1E16" w:rsidRPr="003463E7">
        <w:rPr>
          <w:sz w:val="28"/>
          <w:szCs w:val="28"/>
        </w:rPr>
        <w:t>p.i</w:t>
      </w:r>
      <w:proofErr w:type="spellEnd"/>
      <w:r w:rsidR="00EB1E16" w:rsidRPr="003463E7">
        <w:rPr>
          <w:sz w:val="28"/>
          <w:szCs w:val="28"/>
        </w:rPr>
        <w:t>.</w:t>
      </w:r>
      <w:r w:rsidR="00421E66" w:rsidRPr="003463E7">
        <w:rPr>
          <w:sz w:val="28"/>
          <w:szCs w:val="28"/>
        </w:rPr>
        <w:tab/>
      </w:r>
      <w:r w:rsidR="00421E66" w:rsidRPr="003463E7">
        <w:rPr>
          <w:sz w:val="28"/>
          <w:szCs w:val="28"/>
        </w:rPr>
        <w:tab/>
      </w:r>
      <w:r w:rsidR="00421E66" w:rsidRPr="003463E7">
        <w:rPr>
          <w:sz w:val="28"/>
          <w:szCs w:val="28"/>
        </w:rPr>
        <w:tab/>
      </w:r>
      <w:r w:rsidR="00421E66" w:rsidRPr="003463E7">
        <w:rPr>
          <w:sz w:val="28"/>
          <w:szCs w:val="28"/>
        </w:rPr>
        <w:tab/>
      </w:r>
      <w:r w:rsidR="00421E66" w:rsidRPr="003463E7">
        <w:rPr>
          <w:sz w:val="28"/>
          <w:szCs w:val="28"/>
        </w:rPr>
        <w:tab/>
      </w:r>
      <w:r w:rsidR="000D48DD">
        <w:rPr>
          <w:sz w:val="28"/>
          <w:szCs w:val="28"/>
        </w:rPr>
        <w:t>S.Voldiņš</w:t>
      </w:r>
    </w:p>
    <w:p w:rsidR="003B5581" w:rsidRDefault="003B5581" w:rsidP="003B5581">
      <w:pPr>
        <w:tabs>
          <w:tab w:val="left" w:pos="6840"/>
        </w:tabs>
        <w:jc w:val="both"/>
        <w:rPr>
          <w:sz w:val="28"/>
          <w:szCs w:val="28"/>
        </w:rPr>
      </w:pPr>
    </w:p>
    <w:p w:rsidR="00E22C1E" w:rsidRPr="003463E7" w:rsidRDefault="000D48DD" w:rsidP="00E22C1E">
      <w:pPr>
        <w:pStyle w:val="Bezatstarpm1"/>
        <w:jc w:val="both"/>
        <w:rPr>
          <w:rFonts w:ascii="Times New Roman" w:hAnsi="Times New Roman"/>
        </w:rPr>
      </w:pPr>
      <w:r>
        <w:rPr>
          <w:rFonts w:ascii="Times New Roman" w:hAnsi="Times New Roman"/>
        </w:rPr>
        <w:t>18</w:t>
      </w:r>
      <w:r w:rsidR="00C72EDE">
        <w:rPr>
          <w:rFonts w:ascii="Times New Roman" w:hAnsi="Times New Roman"/>
        </w:rPr>
        <w:t>.08</w:t>
      </w:r>
      <w:r w:rsidR="00EB1E16" w:rsidRPr="003463E7">
        <w:rPr>
          <w:rFonts w:ascii="Times New Roman" w:hAnsi="Times New Roman"/>
        </w:rPr>
        <w:t>.2014</w:t>
      </w:r>
      <w:r w:rsidR="00E22C1E" w:rsidRPr="003463E7">
        <w:rPr>
          <w:rFonts w:ascii="Times New Roman" w:hAnsi="Times New Roman"/>
        </w:rPr>
        <w:t xml:space="preserve">. </w:t>
      </w:r>
      <w:r w:rsidR="00C72EDE" w:rsidRPr="003463E7">
        <w:rPr>
          <w:rFonts w:ascii="Times New Roman" w:hAnsi="Times New Roman"/>
        </w:rPr>
        <w:t>1</w:t>
      </w:r>
      <w:r w:rsidR="00C72EDE">
        <w:rPr>
          <w:rFonts w:ascii="Times New Roman" w:hAnsi="Times New Roman"/>
        </w:rPr>
        <w:t>6</w:t>
      </w:r>
      <w:r w:rsidR="00E22C1E" w:rsidRPr="003463E7">
        <w:rPr>
          <w:rFonts w:ascii="Times New Roman" w:hAnsi="Times New Roman"/>
        </w:rPr>
        <w:t>:</w:t>
      </w:r>
      <w:r w:rsidR="00C72EDE" w:rsidRPr="003463E7">
        <w:rPr>
          <w:rFonts w:ascii="Times New Roman" w:hAnsi="Times New Roman"/>
        </w:rPr>
        <w:t>0</w:t>
      </w:r>
      <w:r w:rsidR="00C72EDE">
        <w:rPr>
          <w:rFonts w:ascii="Times New Roman" w:hAnsi="Times New Roman"/>
        </w:rPr>
        <w:t>7</w:t>
      </w:r>
    </w:p>
    <w:p w:rsidR="00E22C1E" w:rsidRPr="003463E7" w:rsidRDefault="0088034B" w:rsidP="00E22C1E">
      <w:pPr>
        <w:pStyle w:val="Bezatstarpm1"/>
        <w:jc w:val="both"/>
        <w:rPr>
          <w:rFonts w:ascii="Times New Roman" w:hAnsi="Times New Roman"/>
        </w:rPr>
      </w:pPr>
      <w:r w:rsidRPr="003463E7">
        <w:rPr>
          <w:rFonts w:ascii="Times New Roman" w:hAnsi="Times New Roman"/>
        </w:rPr>
        <w:t>4</w:t>
      </w:r>
      <w:r>
        <w:rPr>
          <w:rFonts w:ascii="Times New Roman" w:hAnsi="Times New Roman"/>
        </w:rPr>
        <w:t>42</w:t>
      </w:r>
    </w:p>
    <w:p w:rsidR="00E22C1E" w:rsidRPr="003463E7" w:rsidRDefault="00E22C1E" w:rsidP="00E22C1E">
      <w:pPr>
        <w:rPr>
          <w:sz w:val="22"/>
          <w:szCs w:val="22"/>
        </w:rPr>
      </w:pPr>
      <w:r w:rsidRPr="003463E7">
        <w:rPr>
          <w:sz w:val="22"/>
          <w:szCs w:val="22"/>
        </w:rPr>
        <w:t>K.Strazdīte</w:t>
      </w:r>
    </w:p>
    <w:p w:rsidR="00E22C1E" w:rsidRPr="003463E7" w:rsidRDefault="00E22C1E" w:rsidP="00E22C1E">
      <w:pPr>
        <w:rPr>
          <w:sz w:val="22"/>
          <w:szCs w:val="22"/>
        </w:rPr>
      </w:pPr>
      <w:bookmarkStart w:id="2" w:name="OLE_LINK3"/>
      <w:bookmarkStart w:id="3" w:name="OLE_LINK4"/>
      <w:r w:rsidRPr="003463E7">
        <w:rPr>
          <w:sz w:val="22"/>
          <w:szCs w:val="22"/>
        </w:rPr>
        <w:t>Tālr.: 67330236</w:t>
      </w:r>
    </w:p>
    <w:p w:rsidR="00A17C2C" w:rsidRPr="003463E7" w:rsidRDefault="00DF6BBD" w:rsidP="000B5AB5">
      <w:pPr>
        <w:rPr>
          <w:sz w:val="22"/>
          <w:szCs w:val="22"/>
        </w:rPr>
      </w:pPr>
      <w:hyperlink r:id="rId12" w:history="1">
        <w:r w:rsidR="00C4143F" w:rsidRPr="003463E7">
          <w:rPr>
            <w:rStyle w:val="Hipersaite"/>
            <w:sz w:val="22"/>
            <w:szCs w:val="22"/>
          </w:rPr>
          <w:t>Kristine.Strazdite@km.gov.lv</w:t>
        </w:r>
      </w:hyperlink>
      <w:r w:rsidR="00C4143F" w:rsidRPr="003463E7">
        <w:rPr>
          <w:sz w:val="22"/>
          <w:szCs w:val="22"/>
        </w:rPr>
        <w:t xml:space="preserve"> </w:t>
      </w:r>
      <w:bookmarkEnd w:id="2"/>
      <w:bookmarkEnd w:id="3"/>
    </w:p>
    <w:sectPr w:rsidR="00A17C2C" w:rsidRPr="003463E7" w:rsidSect="0029643A">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EDE" w:rsidRDefault="00C72EDE" w:rsidP="00CC6608">
      <w:r>
        <w:separator/>
      </w:r>
    </w:p>
  </w:endnote>
  <w:endnote w:type="continuationSeparator" w:id="0">
    <w:p w:rsidR="00C72EDE" w:rsidRDefault="00C72EDE" w:rsidP="00CC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DE" w:rsidRPr="0098489D" w:rsidRDefault="00C72EDE" w:rsidP="0098489D">
    <w:pPr>
      <w:jc w:val="both"/>
    </w:pPr>
    <w:r>
      <w:rPr>
        <w:sz w:val="20"/>
        <w:szCs w:val="20"/>
      </w:rPr>
      <w:t>KM</w:t>
    </w:r>
    <w:r w:rsidRPr="00A37890">
      <w:rPr>
        <w:sz w:val="20"/>
        <w:szCs w:val="20"/>
      </w:rPr>
      <w:t>Not</w:t>
    </w:r>
    <w:r>
      <w:rPr>
        <w:sz w:val="20"/>
        <w:szCs w:val="20"/>
      </w:rPr>
      <w:t>_</w:t>
    </w:r>
    <w:r w:rsidR="0088034B">
      <w:rPr>
        <w:sz w:val="20"/>
        <w:szCs w:val="20"/>
      </w:rPr>
      <w:t>18</w:t>
    </w:r>
    <w:r>
      <w:rPr>
        <w:sz w:val="20"/>
        <w:szCs w:val="20"/>
      </w:rPr>
      <w:t>0814_EEZ_LV04_PIN</w:t>
    </w:r>
    <w:r w:rsidRPr="00A37890">
      <w:rPr>
        <w:sz w:val="20"/>
        <w:szCs w:val="20"/>
      </w:rPr>
      <w:t xml:space="preserve">; </w:t>
    </w:r>
    <w:r>
      <w:rPr>
        <w:sz w:val="20"/>
        <w:szCs w:val="20"/>
      </w:rPr>
      <w:t xml:space="preserve">Ministru kabineta noteikumu </w:t>
    </w:r>
    <w:r w:rsidRPr="00CB4F21">
      <w:rPr>
        <w:sz w:val="20"/>
        <w:szCs w:val="20"/>
      </w:rPr>
      <w:t xml:space="preserve">projekts </w:t>
    </w:r>
    <w:r>
      <w:rPr>
        <w:sz w:val="20"/>
        <w:szCs w:val="20"/>
      </w:rPr>
      <w:t>„</w:t>
    </w:r>
    <w:r w:rsidRPr="00CB4F21">
      <w:rPr>
        <w:sz w:val="20"/>
        <w:szCs w:val="20"/>
      </w:rPr>
      <w:t>Grozījumi Ministru kabineta 2013.gada 26.marta noteikumos Nr.162 „</w:t>
    </w:r>
    <w:r w:rsidRPr="00CB4F21">
      <w:rPr>
        <w:bCs/>
        <w:sz w:val="20"/>
        <w:szCs w:val="20"/>
      </w:rPr>
      <w:t>Eiropas Ekonomikas zonas finanšu instrumenta 2009.–2014.gada perioda programmas "Kultūras un dabas mantojuma saglabāšana un atjaunināšana" īstenošanas kārtība”</w:t>
    </w:r>
    <w:r>
      <w:rPr>
        <w:bCs/>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DE" w:rsidRPr="00EF4EAC" w:rsidRDefault="00C72EDE" w:rsidP="0098489D">
    <w:pPr>
      <w:jc w:val="both"/>
      <w:rPr>
        <w:sz w:val="20"/>
        <w:szCs w:val="20"/>
      </w:rPr>
    </w:pPr>
    <w:r w:rsidRPr="00EF4EAC">
      <w:rPr>
        <w:sz w:val="20"/>
        <w:szCs w:val="20"/>
      </w:rPr>
      <w:t>KMNot_</w:t>
    </w:r>
    <w:r>
      <w:rPr>
        <w:sz w:val="20"/>
        <w:szCs w:val="20"/>
      </w:rPr>
      <w:t>1</w:t>
    </w:r>
    <w:r w:rsidR="0088034B">
      <w:rPr>
        <w:sz w:val="20"/>
        <w:szCs w:val="20"/>
      </w:rPr>
      <w:t>8</w:t>
    </w:r>
    <w:r>
      <w:rPr>
        <w:sz w:val="20"/>
        <w:szCs w:val="20"/>
      </w:rPr>
      <w:t>08</w:t>
    </w:r>
    <w:r w:rsidRPr="00EF4EAC">
      <w:rPr>
        <w:sz w:val="20"/>
        <w:szCs w:val="20"/>
      </w:rPr>
      <w:t>14_EEZ_LV04_PIN; Ministru kabineta noteikumu projekts „</w:t>
    </w:r>
    <w:bookmarkStart w:id="4" w:name="_Hlk360181034"/>
    <w:r w:rsidRPr="00EF4EAC">
      <w:rPr>
        <w:sz w:val="20"/>
        <w:szCs w:val="20"/>
      </w:rPr>
      <w:t>Grozījumi Ministru kabineta 2013.gada 26.marta noteikumos Nr.162 „</w:t>
    </w:r>
    <w:r w:rsidRPr="00EF4EAC">
      <w:rPr>
        <w:bCs/>
        <w:sz w:val="20"/>
        <w:szCs w:val="20"/>
      </w:rPr>
      <w:t>Eiropas Ekonomikas zonas finanšu instrumenta 2009.–2014.gada perioda programmas "Kultūras un dabas mantojuma saglabāšana un atjaunināšana" īstenošanas kārtība”</w:t>
    </w:r>
    <w:bookmarkEnd w:id="4"/>
    <w:r w:rsidRPr="00EF4EAC">
      <w:rPr>
        <w:b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EDE" w:rsidRDefault="00C72EDE" w:rsidP="00CC6608">
      <w:r>
        <w:separator/>
      </w:r>
    </w:p>
  </w:footnote>
  <w:footnote w:type="continuationSeparator" w:id="0">
    <w:p w:rsidR="00C72EDE" w:rsidRDefault="00C72EDE" w:rsidP="00CC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DE" w:rsidRPr="00421E66" w:rsidRDefault="00DF6BBD" w:rsidP="00B75FF5">
    <w:pPr>
      <w:pStyle w:val="Galvene"/>
      <w:framePr w:wrap="auto" w:vAnchor="text" w:hAnchor="margin" w:xAlign="center" w:y="1"/>
      <w:rPr>
        <w:rStyle w:val="Lappusesnumurs"/>
        <w:sz w:val="22"/>
        <w:szCs w:val="22"/>
      </w:rPr>
    </w:pPr>
    <w:r w:rsidRPr="00421E66">
      <w:rPr>
        <w:rStyle w:val="Lappusesnumurs"/>
        <w:sz w:val="22"/>
        <w:szCs w:val="22"/>
      </w:rPr>
      <w:fldChar w:fldCharType="begin"/>
    </w:r>
    <w:r w:rsidR="00C72EDE" w:rsidRPr="00421E66">
      <w:rPr>
        <w:rStyle w:val="Lappusesnumurs"/>
        <w:sz w:val="22"/>
        <w:szCs w:val="22"/>
      </w:rPr>
      <w:instrText xml:space="preserve">PAGE  </w:instrText>
    </w:r>
    <w:r w:rsidRPr="00421E66">
      <w:rPr>
        <w:rStyle w:val="Lappusesnumurs"/>
        <w:sz w:val="22"/>
        <w:szCs w:val="22"/>
      </w:rPr>
      <w:fldChar w:fldCharType="separate"/>
    </w:r>
    <w:r w:rsidR="007632E1">
      <w:rPr>
        <w:rStyle w:val="Lappusesnumurs"/>
        <w:noProof/>
        <w:sz w:val="22"/>
        <w:szCs w:val="22"/>
      </w:rPr>
      <w:t>2</w:t>
    </w:r>
    <w:r w:rsidRPr="00421E66">
      <w:rPr>
        <w:rStyle w:val="Lappusesnumurs"/>
        <w:sz w:val="22"/>
        <w:szCs w:val="22"/>
      </w:rPr>
      <w:fldChar w:fldCharType="end"/>
    </w:r>
  </w:p>
  <w:p w:rsidR="00C72EDE" w:rsidRDefault="00C72ED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8F1"/>
    <w:multiLevelType w:val="hybridMultilevel"/>
    <w:tmpl w:val="7EF62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433A28"/>
    <w:multiLevelType w:val="hybridMultilevel"/>
    <w:tmpl w:val="15445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FE0AC0"/>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7072623"/>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A6E0511"/>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1825CD3"/>
    <w:multiLevelType w:val="hybridMultilevel"/>
    <w:tmpl w:val="7A7EC110"/>
    <w:lvl w:ilvl="0" w:tplc="3C364406">
      <w:start w:val="1"/>
      <w:numFmt w:val="decimal"/>
      <w:lvlText w:val="%1."/>
      <w:lvlJc w:val="left"/>
      <w:pPr>
        <w:ind w:left="1069" w:hanging="360"/>
      </w:pPr>
      <w:rPr>
        <w:rFonts w:hint="default"/>
        <w:b w:val="0"/>
        <w:i w:val="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5581"/>
    <w:rsid w:val="00045B71"/>
    <w:rsid w:val="00082690"/>
    <w:rsid w:val="000826C2"/>
    <w:rsid w:val="00094251"/>
    <w:rsid w:val="000A27CE"/>
    <w:rsid w:val="000B5AB5"/>
    <w:rsid w:val="000B5D4E"/>
    <w:rsid w:val="000D48DD"/>
    <w:rsid w:val="000D4F47"/>
    <w:rsid w:val="000D6E65"/>
    <w:rsid w:val="00102886"/>
    <w:rsid w:val="00123609"/>
    <w:rsid w:val="00133E06"/>
    <w:rsid w:val="0015656D"/>
    <w:rsid w:val="00171D02"/>
    <w:rsid w:val="00173B76"/>
    <w:rsid w:val="001A7424"/>
    <w:rsid w:val="001E7BB9"/>
    <w:rsid w:val="002229BF"/>
    <w:rsid w:val="00225050"/>
    <w:rsid w:val="00253DA4"/>
    <w:rsid w:val="002747B0"/>
    <w:rsid w:val="00291EA9"/>
    <w:rsid w:val="0029643A"/>
    <w:rsid w:val="002F64AC"/>
    <w:rsid w:val="00304A17"/>
    <w:rsid w:val="00345179"/>
    <w:rsid w:val="003463E7"/>
    <w:rsid w:val="003557B8"/>
    <w:rsid w:val="00361FFB"/>
    <w:rsid w:val="0037027F"/>
    <w:rsid w:val="0037465D"/>
    <w:rsid w:val="003B5581"/>
    <w:rsid w:val="003C500C"/>
    <w:rsid w:val="003D16CB"/>
    <w:rsid w:val="003D2BF0"/>
    <w:rsid w:val="003F121A"/>
    <w:rsid w:val="003F3AAF"/>
    <w:rsid w:val="003F3DD1"/>
    <w:rsid w:val="0040718C"/>
    <w:rsid w:val="00421E66"/>
    <w:rsid w:val="00426EB1"/>
    <w:rsid w:val="004326A4"/>
    <w:rsid w:val="00476E3F"/>
    <w:rsid w:val="0049339F"/>
    <w:rsid w:val="004F7B31"/>
    <w:rsid w:val="00502C1D"/>
    <w:rsid w:val="00510585"/>
    <w:rsid w:val="0051693C"/>
    <w:rsid w:val="005B44DE"/>
    <w:rsid w:val="005C6A8E"/>
    <w:rsid w:val="005F10C8"/>
    <w:rsid w:val="0069308F"/>
    <w:rsid w:val="006D1708"/>
    <w:rsid w:val="00703C15"/>
    <w:rsid w:val="00715053"/>
    <w:rsid w:val="00715A26"/>
    <w:rsid w:val="00722CB8"/>
    <w:rsid w:val="007244D7"/>
    <w:rsid w:val="00732157"/>
    <w:rsid w:val="00742D6E"/>
    <w:rsid w:val="00750533"/>
    <w:rsid w:val="00750A5F"/>
    <w:rsid w:val="007573CE"/>
    <w:rsid w:val="007632E1"/>
    <w:rsid w:val="00764734"/>
    <w:rsid w:val="007F2913"/>
    <w:rsid w:val="00806E43"/>
    <w:rsid w:val="00831533"/>
    <w:rsid w:val="00850E72"/>
    <w:rsid w:val="00875F68"/>
    <w:rsid w:val="00876FF1"/>
    <w:rsid w:val="0088034B"/>
    <w:rsid w:val="00884209"/>
    <w:rsid w:val="008A7F0D"/>
    <w:rsid w:val="008F36CE"/>
    <w:rsid w:val="00910568"/>
    <w:rsid w:val="009170BE"/>
    <w:rsid w:val="00941CEA"/>
    <w:rsid w:val="0094703D"/>
    <w:rsid w:val="009574A5"/>
    <w:rsid w:val="009661D2"/>
    <w:rsid w:val="0098489D"/>
    <w:rsid w:val="009C000C"/>
    <w:rsid w:val="009C6A96"/>
    <w:rsid w:val="009E3DE6"/>
    <w:rsid w:val="00A070E2"/>
    <w:rsid w:val="00A07281"/>
    <w:rsid w:val="00A17C2C"/>
    <w:rsid w:val="00A36B3B"/>
    <w:rsid w:val="00A410CE"/>
    <w:rsid w:val="00A61488"/>
    <w:rsid w:val="00A65758"/>
    <w:rsid w:val="00A84CC9"/>
    <w:rsid w:val="00A8678A"/>
    <w:rsid w:val="00A9466F"/>
    <w:rsid w:val="00AA208A"/>
    <w:rsid w:val="00AB3F30"/>
    <w:rsid w:val="00B00FB3"/>
    <w:rsid w:val="00B15D22"/>
    <w:rsid w:val="00B623CF"/>
    <w:rsid w:val="00B715BF"/>
    <w:rsid w:val="00B75FF5"/>
    <w:rsid w:val="00BB5191"/>
    <w:rsid w:val="00BC3632"/>
    <w:rsid w:val="00BC6146"/>
    <w:rsid w:val="00BD0D7C"/>
    <w:rsid w:val="00BE5452"/>
    <w:rsid w:val="00C302E2"/>
    <w:rsid w:val="00C4143F"/>
    <w:rsid w:val="00C43012"/>
    <w:rsid w:val="00C45930"/>
    <w:rsid w:val="00C72EDE"/>
    <w:rsid w:val="00C870B1"/>
    <w:rsid w:val="00CC6608"/>
    <w:rsid w:val="00CE66B1"/>
    <w:rsid w:val="00CF414D"/>
    <w:rsid w:val="00D02BF0"/>
    <w:rsid w:val="00D32617"/>
    <w:rsid w:val="00D62DBE"/>
    <w:rsid w:val="00D80026"/>
    <w:rsid w:val="00DB25E2"/>
    <w:rsid w:val="00DC4593"/>
    <w:rsid w:val="00DC6AB0"/>
    <w:rsid w:val="00DF4579"/>
    <w:rsid w:val="00DF6BBD"/>
    <w:rsid w:val="00E057E8"/>
    <w:rsid w:val="00E22C1E"/>
    <w:rsid w:val="00E34AD7"/>
    <w:rsid w:val="00EB1E16"/>
    <w:rsid w:val="00EC14DA"/>
    <w:rsid w:val="00EF4EAC"/>
    <w:rsid w:val="00F346F8"/>
    <w:rsid w:val="00F718AD"/>
    <w:rsid w:val="00FA141C"/>
    <w:rsid w:val="00FB1E59"/>
    <w:rsid w:val="00FB2CEF"/>
    <w:rsid w:val="00FC20BB"/>
    <w:rsid w:val="00FC33FE"/>
    <w:rsid w:val="00FD58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5581"/>
    <w:pPr>
      <w:spacing w:after="0" w:line="240" w:lineRule="auto"/>
    </w:pPr>
    <w:rPr>
      <w:rFonts w:ascii="Times New Roman" w:eastAsia="Times New Roman" w:hAnsi="Times New Roman" w:cs="Times New Roman"/>
      <w:sz w:val="24"/>
      <w:szCs w:val="24"/>
      <w:lang w:val="lv-LV" w:eastAsia="lv-LV"/>
    </w:rPr>
  </w:style>
  <w:style w:type="paragraph" w:styleId="Virsraksts3">
    <w:name w:val="heading 3"/>
    <w:basedOn w:val="Parastais"/>
    <w:next w:val="Parastais"/>
    <w:link w:val="Virsraksts3Rakstz"/>
    <w:uiPriority w:val="9"/>
    <w:semiHidden/>
    <w:unhideWhenUsed/>
    <w:qFormat/>
    <w:rsid w:val="00421E66"/>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ais"/>
    <w:next w:val="Parastais"/>
    <w:link w:val="Virsraksts5Rakstz"/>
    <w:uiPriority w:val="99"/>
    <w:qFormat/>
    <w:rsid w:val="003B5581"/>
    <w:pPr>
      <w:keepNext/>
      <w:tabs>
        <w:tab w:val="left" w:pos="-142"/>
      </w:tabs>
      <w:jc w:val="right"/>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rsid w:val="003B5581"/>
    <w:rPr>
      <w:rFonts w:ascii="Calibri" w:eastAsia="Times New Roman" w:hAnsi="Calibri" w:cs="Times New Roman"/>
      <w:b/>
      <w:bCs/>
      <w:i/>
      <w:iCs/>
      <w:sz w:val="26"/>
      <w:szCs w:val="26"/>
      <w:lang w:val="lv-LV" w:eastAsia="lv-LV"/>
    </w:rPr>
  </w:style>
  <w:style w:type="paragraph" w:customStyle="1" w:styleId="naislab">
    <w:name w:val="naislab"/>
    <w:basedOn w:val="Parastais"/>
    <w:uiPriority w:val="99"/>
    <w:rsid w:val="003B5581"/>
    <w:pPr>
      <w:spacing w:before="75" w:after="75"/>
      <w:jc w:val="right"/>
    </w:pPr>
  </w:style>
  <w:style w:type="paragraph" w:customStyle="1" w:styleId="naisf">
    <w:name w:val="naisf"/>
    <w:basedOn w:val="Parastais"/>
    <w:rsid w:val="003B5581"/>
    <w:pPr>
      <w:spacing w:before="75" w:after="75"/>
      <w:ind w:firstLine="375"/>
      <w:jc w:val="both"/>
    </w:pPr>
  </w:style>
  <w:style w:type="paragraph" w:styleId="Galvene">
    <w:name w:val="header"/>
    <w:basedOn w:val="Parastais"/>
    <w:link w:val="GalveneRakstz"/>
    <w:rsid w:val="003B5581"/>
    <w:pPr>
      <w:tabs>
        <w:tab w:val="center" w:pos="4153"/>
        <w:tab w:val="right" w:pos="8306"/>
      </w:tabs>
    </w:pPr>
  </w:style>
  <w:style w:type="character" w:customStyle="1" w:styleId="GalveneRakstz">
    <w:name w:val="Galvene Rakstz."/>
    <w:basedOn w:val="Noklusjumarindkopasfonts"/>
    <w:link w:val="Galvene"/>
    <w:rsid w:val="003B5581"/>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3B5581"/>
    <w:pPr>
      <w:tabs>
        <w:tab w:val="center" w:pos="4153"/>
        <w:tab w:val="right" w:pos="8306"/>
      </w:tabs>
    </w:pPr>
  </w:style>
  <w:style w:type="character" w:customStyle="1" w:styleId="KjeneRakstz">
    <w:name w:val="Kājene Rakstz."/>
    <w:basedOn w:val="Noklusjumarindkopasfonts"/>
    <w:link w:val="Kjene"/>
    <w:uiPriority w:val="99"/>
    <w:rsid w:val="003B5581"/>
    <w:rPr>
      <w:rFonts w:ascii="Times New Roman" w:eastAsia="Times New Roman" w:hAnsi="Times New Roman" w:cs="Times New Roman"/>
      <w:sz w:val="24"/>
      <w:szCs w:val="24"/>
      <w:lang w:val="lv-LV" w:eastAsia="lv-LV"/>
    </w:rPr>
  </w:style>
  <w:style w:type="character" w:styleId="Lappusesnumurs">
    <w:name w:val="page number"/>
    <w:basedOn w:val="Noklusjumarindkopasfonts"/>
    <w:uiPriority w:val="99"/>
    <w:rsid w:val="003B5581"/>
    <w:rPr>
      <w:rFonts w:cs="Times New Roman"/>
    </w:rPr>
  </w:style>
  <w:style w:type="character" w:styleId="Hipersaite">
    <w:name w:val="Hyperlink"/>
    <w:basedOn w:val="Noklusjumarindkopasfonts"/>
    <w:uiPriority w:val="99"/>
    <w:rsid w:val="003B5581"/>
    <w:rPr>
      <w:rFonts w:cs="Times New Roman"/>
      <w:color w:val="0000FF"/>
      <w:u w:val="single"/>
    </w:rPr>
  </w:style>
  <w:style w:type="paragraph" w:styleId="Balonteksts">
    <w:name w:val="Balloon Text"/>
    <w:basedOn w:val="Parastais"/>
    <w:link w:val="BalontekstsRakstz"/>
    <w:uiPriority w:val="99"/>
    <w:semiHidden/>
    <w:unhideWhenUsed/>
    <w:rsid w:val="003B55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581"/>
    <w:rPr>
      <w:rFonts w:ascii="Tahoma" w:eastAsia="Times New Roman" w:hAnsi="Tahoma" w:cs="Tahoma"/>
      <w:sz w:val="16"/>
      <w:szCs w:val="16"/>
      <w:lang w:val="lv-LV" w:eastAsia="lv-LV"/>
    </w:rPr>
  </w:style>
  <w:style w:type="character" w:customStyle="1" w:styleId="Virsraksts3Rakstz">
    <w:name w:val="Virsraksts 3 Rakstz."/>
    <w:basedOn w:val="Noklusjumarindkopasfonts"/>
    <w:link w:val="Virsraksts3"/>
    <w:uiPriority w:val="9"/>
    <w:semiHidden/>
    <w:rsid w:val="00421E66"/>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Parastais"/>
    <w:rsid w:val="00421E66"/>
    <w:pPr>
      <w:spacing w:before="100" w:beforeAutospacing="1" w:after="100" w:afterAutospacing="1"/>
    </w:pPr>
    <w:rPr>
      <w:rFonts w:ascii="Arial Unicode MS" w:eastAsia="Arial Unicode MS" w:hAnsi="Arial Unicode MS"/>
      <w:color w:val="000000"/>
      <w:szCs w:val="20"/>
      <w:lang w:eastAsia="en-US"/>
    </w:rPr>
  </w:style>
  <w:style w:type="paragraph" w:styleId="Sarakstarindkopa">
    <w:name w:val="List Paragraph"/>
    <w:basedOn w:val="Parastais"/>
    <w:uiPriority w:val="34"/>
    <w:qFormat/>
    <w:rsid w:val="00876FF1"/>
    <w:pPr>
      <w:ind w:left="720"/>
      <w:contextualSpacing/>
    </w:pPr>
  </w:style>
  <w:style w:type="paragraph" w:customStyle="1" w:styleId="tv2133">
    <w:name w:val="tv2133"/>
    <w:basedOn w:val="Parastais"/>
    <w:rsid w:val="00876FF1"/>
    <w:pPr>
      <w:spacing w:line="360" w:lineRule="auto"/>
      <w:ind w:firstLine="300"/>
    </w:pPr>
    <w:rPr>
      <w:color w:val="414142"/>
      <w:sz w:val="20"/>
      <w:szCs w:val="20"/>
    </w:rPr>
  </w:style>
  <w:style w:type="paragraph" w:customStyle="1" w:styleId="tv2131">
    <w:name w:val="tv2131"/>
    <w:basedOn w:val="Parastais"/>
    <w:rsid w:val="00E057E8"/>
    <w:pPr>
      <w:spacing w:line="360" w:lineRule="auto"/>
      <w:ind w:firstLine="300"/>
    </w:pPr>
    <w:rPr>
      <w:color w:val="414142"/>
      <w:sz w:val="20"/>
      <w:szCs w:val="20"/>
    </w:rPr>
  </w:style>
  <w:style w:type="table" w:styleId="Reatabula">
    <w:name w:val="Table Grid"/>
    <w:basedOn w:val="Parastatabula"/>
    <w:uiPriority w:val="59"/>
    <w:rsid w:val="00A36B3B"/>
    <w:pPr>
      <w:spacing w:after="0" w:line="240" w:lineRule="auto"/>
    </w:pPr>
    <w:rPr>
      <w:rFonts w:eastAsiaTheme="minorEastAsia"/>
      <w:lang w:val="lv-LV"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zatstarpm1">
    <w:name w:val="Bez atstarpēm1"/>
    <w:uiPriority w:val="1"/>
    <w:qFormat/>
    <w:rsid w:val="00E22C1E"/>
    <w:pPr>
      <w:spacing w:after="0" w:line="240" w:lineRule="auto"/>
    </w:pPr>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B5581"/>
    <w:pPr>
      <w:spacing w:after="0" w:line="240" w:lineRule="auto"/>
    </w:pPr>
    <w:rPr>
      <w:rFonts w:ascii="Times New Roman" w:eastAsia="Times New Roman" w:hAnsi="Times New Roman" w:cs="Times New Roman"/>
      <w:sz w:val="24"/>
      <w:szCs w:val="24"/>
      <w:lang w:val="lv-LV" w:eastAsia="lv-LV"/>
    </w:rPr>
  </w:style>
  <w:style w:type="paragraph" w:styleId="Virsraksts3">
    <w:name w:val="heading 3"/>
    <w:basedOn w:val="Parasts"/>
    <w:next w:val="Parasts"/>
    <w:link w:val="Virsraksts3Rakstz"/>
    <w:uiPriority w:val="9"/>
    <w:semiHidden/>
    <w:unhideWhenUsed/>
    <w:qFormat/>
    <w:rsid w:val="00421E66"/>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9"/>
    <w:qFormat/>
    <w:rsid w:val="003B5581"/>
    <w:pPr>
      <w:keepNext/>
      <w:tabs>
        <w:tab w:val="left" w:pos="-142"/>
      </w:tabs>
      <w:jc w:val="right"/>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rsid w:val="003B5581"/>
    <w:rPr>
      <w:rFonts w:ascii="Calibri" w:eastAsia="Times New Roman" w:hAnsi="Calibri" w:cs="Times New Roman"/>
      <w:b/>
      <w:bCs/>
      <w:i/>
      <w:iCs/>
      <w:sz w:val="26"/>
      <w:szCs w:val="26"/>
      <w:lang w:val="lv-LV" w:eastAsia="lv-LV"/>
    </w:rPr>
  </w:style>
  <w:style w:type="paragraph" w:customStyle="1" w:styleId="naislab">
    <w:name w:val="naislab"/>
    <w:basedOn w:val="Parasts"/>
    <w:uiPriority w:val="99"/>
    <w:rsid w:val="003B5581"/>
    <w:pPr>
      <w:spacing w:before="75" w:after="75"/>
      <w:jc w:val="right"/>
    </w:pPr>
  </w:style>
  <w:style w:type="paragraph" w:customStyle="1" w:styleId="naisf">
    <w:name w:val="naisf"/>
    <w:basedOn w:val="Parasts"/>
    <w:rsid w:val="003B5581"/>
    <w:pPr>
      <w:spacing w:before="75" w:after="75"/>
      <w:ind w:firstLine="375"/>
      <w:jc w:val="both"/>
    </w:pPr>
  </w:style>
  <w:style w:type="paragraph" w:styleId="Galvene">
    <w:name w:val="header"/>
    <w:basedOn w:val="Parasts"/>
    <w:link w:val="GalveneRakstz"/>
    <w:rsid w:val="003B5581"/>
    <w:pPr>
      <w:tabs>
        <w:tab w:val="center" w:pos="4153"/>
        <w:tab w:val="right" w:pos="8306"/>
      </w:tabs>
    </w:pPr>
  </w:style>
  <w:style w:type="character" w:customStyle="1" w:styleId="GalveneRakstz">
    <w:name w:val="Galvene Rakstz."/>
    <w:basedOn w:val="Noklusjumarindkopasfonts"/>
    <w:link w:val="Galvene"/>
    <w:rsid w:val="003B5581"/>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rsid w:val="003B5581"/>
    <w:pPr>
      <w:tabs>
        <w:tab w:val="center" w:pos="4153"/>
        <w:tab w:val="right" w:pos="8306"/>
      </w:tabs>
    </w:pPr>
  </w:style>
  <w:style w:type="character" w:customStyle="1" w:styleId="KjeneRakstz">
    <w:name w:val="Kājene Rakstz."/>
    <w:basedOn w:val="Noklusjumarindkopasfonts"/>
    <w:link w:val="Kjene"/>
    <w:uiPriority w:val="99"/>
    <w:rsid w:val="003B5581"/>
    <w:rPr>
      <w:rFonts w:ascii="Times New Roman" w:eastAsia="Times New Roman" w:hAnsi="Times New Roman" w:cs="Times New Roman"/>
      <w:sz w:val="24"/>
      <w:szCs w:val="24"/>
      <w:lang w:val="lv-LV" w:eastAsia="lv-LV"/>
    </w:rPr>
  </w:style>
  <w:style w:type="character" w:styleId="Lappusesnumurs">
    <w:name w:val="page number"/>
    <w:basedOn w:val="Noklusjumarindkopasfonts"/>
    <w:uiPriority w:val="99"/>
    <w:rsid w:val="003B5581"/>
    <w:rPr>
      <w:rFonts w:cs="Times New Roman"/>
    </w:rPr>
  </w:style>
  <w:style w:type="character" w:styleId="Hipersaite">
    <w:name w:val="Hyperlink"/>
    <w:basedOn w:val="Noklusjumarindkopasfonts"/>
    <w:uiPriority w:val="99"/>
    <w:rsid w:val="003B5581"/>
    <w:rPr>
      <w:rFonts w:cs="Times New Roman"/>
      <w:color w:val="0000FF"/>
      <w:u w:val="single"/>
    </w:rPr>
  </w:style>
  <w:style w:type="paragraph" w:styleId="Balonteksts">
    <w:name w:val="Balloon Text"/>
    <w:basedOn w:val="Parasts"/>
    <w:link w:val="BalontekstsRakstz"/>
    <w:uiPriority w:val="99"/>
    <w:semiHidden/>
    <w:unhideWhenUsed/>
    <w:rsid w:val="003B55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581"/>
    <w:rPr>
      <w:rFonts w:ascii="Tahoma" w:eastAsia="Times New Roman" w:hAnsi="Tahoma" w:cs="Tahoma"/>
      <w:sz w:val="16"/>
      <w:szCs w:val="16"/>
      <w:lang w:val="lv-LV" w:eastAsia="lv-LV"/>
    </w:rPr>
  </w:style>
  <w:style w:type="character" w:customStyle="1" w:styleId="Virsraksts3Rakstz">
    <w:name w:val="Virsraksts 3 Rakstz."/>
    <w:basedOn w:val="Noklusjumarindkopasfonts"/>
    <w:link w:val="Virsraksts3"/>
    <w:uiPriority w:val="9"/>
    <w:semiHidden/>
    <w:rsid w:val="00421E66"/>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Parasts"/>
    <w:rsid w:val="00421E66"/>
    <w:pPr>
      <w:spacing w:before="100" w:beforeAutospacing="1" w:after="100" w:afterAutospacing="1"/>
    </w:pPr>
    <w:rPr>
      <w:rFonts w:ascii="Arial Unicode MS" w:eastAsia="Arial Unicode MS" w:hAnsi="Arial Unicode MS"/>
      <w:color w:val="000000"/>
      <w:szCs w:val="20"/>
      <w:lang w:eastAsia="en-US"/>
    </w:rPr>
  </w:style>
  <w:style w:type="paragraph" w:styleId="Sarakstarindkopa">
    <w:name w:val="List Paragraph"/>
    <w:basedOn w:val="Parasts"/>
    <w:uiPriority w:val="34"/>
    <w:qFormat/>
    <w:rsid w:val="00876FF1"/>
    <w:pPr>
      <w:ind w:left="720"/>
      <w:contextualSpacing/>
    </w:pPr>
  </w:style>
  <w:style w:type="paragraph" w:customStyle="1" w:styleId="tv2133">
    <w:name w:val="tv2133"/>
    <w:basedOn w:val="Parasts"/>
    <w:rsid w:val="00876FF1"/>
    <w:pPr>
      <w:spacing w:line="360" w:lineRule="auto"/>
      <w:ind w:firstLine="300"/>
    </w:pPr>
    <w:rPr>
      <w:color w:val="414142"/>
      <w:sz w:val="20"/>
      <w:szCs w:val="20"/>
    </w:rPr>
  </w:style>
  <w:style w:type="paragraph" w:customStyle="1" w:styleId="tv2131">
    <w:name w:val="tv2131"/>
    <w:basedOn w:val="Parasts"/>
    <w:rsid w:val="00E057E8"/>
    <w:pPr>
      <w:spacing w:line="360" w:lineRule="auto"/>
      <w:ind w:firstLine="300"/>
    </w:pPr>
    <w:rPr>
      <w:color w:val="414142"/>
      <w:sz w:val="20"/>
      <w:szCs w:val="20"/>
    </w:rPr>
  </w:style>
  <w:style w:type="table" w:styleId="Reatabula">
    <w:name w:val="Table Grid"/>
    <w:basedOn w:val="Parastatabula"/>
    <w:uiPriority w:val="59"/>
    <w:rsid w:val="00A36B3B"/>
    <w:pPr>
      <w:spacing w:after="0" w:line="240" w:lineRule="auto"/>
    </w:pPr>
    <w:rPr>
      <w:rFonts w:eastAsiaTheme="minorEastAsia"/>
      <w:lang w:val="lv-LV"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19809">
      <w:bodyDiv w:val="1"/>
      <w:marLeft w:val="0"/>
      <w:marRight w:val="0"/>
      <w:marTop w:val="0"/>
      <w:marBottom w:val="0"/>
      <w:divBdr>
        <w:top w:val="none" w:sz="0" w:space="0" w:color="auto"/>
        <w:left w:val="none" w:sz="0" w:space="0" w:color="auto"/>
        <w:bottom w:val="none" w:sz="0" w:space="0" w:color="auto"/>
        <w:right w:val="none" w:sz="0" w:space="0" w:color="auto"/>
      </w:divBdr>
      <w:divsChild>
        <w:div w:id="687753918">
          <w:marLeft w:val="0"/>
          <w:marRight w:val="0"/>
          <w:marTop w:val="0"/>
          <w:marBottom w:val="0"/>
          <w:divBdr>
            <w:top w:val="none" w:sz="0" w:space="0" w:color="auto"/>
            <w:left w:val="none" w:sz="0" w:space="0" w:color="auto"/>
            <w:bottom w:val="none" w:sz="0" w:space="0" w:color="auto"/>
            <w:right w:val="none" w:sz="0" w:space="0" w:color="auto"/>
          </w:divBdr>
          <w:divsChild>
            <w:div w:id="1530608328">
              <w:marLeft w:val="0"/>
              <w:marRight w:val="0"/>
              <w:marTop w:val="0"/>
              <w:marBottom w:val="0"/>
              <w:divBdr>
                <w:top w:val="none" w:sz="0" w:space="0" w:color="auto"/>
                <w:left w:val="none" w:sz="0" w:space="0" w:color="auto"/>
                <w:bottom w:val="none" w:sz="0" w:space="0" w:color="auto"/>
                <w:right w:val="none" w:sz="0" w:space="0" w:color="auto"/>
              </w:divBdr>
              <w:divsChild>
                <w:div w:id="523174194">
                  <w:marLeft w:val="0"/>
                  <w:marRight w:val="0"/>
                  <w:marTop w:val="0"/>
                  <w:marBottom w:val="0"/>
                  <w:divBdr>
                    <w:top w:val="none" w:sz="0" w:space="0" w:color="auto"/>
                    <w:left w:val="none" w:sz="0" w:space="0" w:color="auto"/>
                    <w:bottom w:val="none" w:sz="0" w:space="0" w:color="auto"/>
                    <w:right w:val="none" w:sz="0" w:space="0" w:color="auto"/>
                  </w:divBdr>
                  <w:divsChild>
                    <w:div w:id="271212568">
                      <w:marLeft w:val="0"/>
                      <w:marRight w:val="0"/>
                      <w:marTop w:val="0"/>
                      <w:marBottom w:val="0"/>
                      <w:divBdr>
                        <w:top w:val="none" w:sz="0" w:space="0" w:color="auto"/>
                        <w:left w:val="none" w:sz="0" w:space="0" w:color="auto"/>
                        <w:bottom w:val="none" w:sz="0" w:space="0" w:color="auto"/>
                        <w:right w:val="none" w:sz="0" w:space="0" w:color="auto"/>
                      </w:divBdr>
                      <w:divsChild>
                        <w:div w:id="991639086">
                          <w:marLeft w:val="0"/>
                          <w:marRight w:val="0"/>
                          <w:marTop w:val="0"/>
                          <w:marBottom w:val="0"/>
                          <w:divBdr>
                            <w:top w:val="none" w:sz="0" w:space="0" w:color="auto"/>
                            <w:left w:val="none" w:sz="0" w:space="0" w:color="auto"/>
                            <w:bottom w:val="none" w:sz="0" w:space="0" w:color="auto"/>
                            <w:right w:val="none" w:sz="0" w:space="0" w:color="auto"/>
                          </w:divBdr>
                          <w:divsChild>
                            <w:div w:id="599488137">
                              <w:marLeft w:val="0"/>
                              <w:marRight w:val="0"/>
                              <w:marTop w:val="400"/>
                              <w:marBottom w:val="0"/>
                              <w:divBdr>
                                <w:top w:val="none" w:sz="0" w:space="0" w:color="auto"/>
                                <w:left w:val="none" w:sz="0" w:space="0" w:color="auto"/>
                                <w:bottom w:val="none" w:sz="0" w:space="0" w:color="auto"/>
                                <w:right w:val="none" w:sz="0" w:space="0" w:color="auto"/>
                              </w:divBdr>
                            </w:div>
                            <w:div w:id="105930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1875">
      <w:bodyDiv w:val="1"/>
      <w:marLeft w:val="0"/>
      <w:marRight w:val="0"/>
      <w:marTop w:val="0"/>
      <w:marBottom w:val="0"/>
      <w:divBdr>
        <w:top w:val="none" w:sz="0" w:space="0" w:color="auto"/>
        <w:left w:val="none" w:sz="0" w:space="0" w:color="auto"/>
        <w:bottom w:val="none" w:sz="0" w:space="0" w:color="auto"/>
        <w:right w:val="none" w:sz="0" w:space="0" w:color="auto"/>
      </w:divBdr>
      <w:divsChild>
        <w:div w:id="1434203507">
          <w:marLeft w:val="0"/>
          <w:marRight w:val="0"/>
          <w:marTop w:val="0"/>
          <w:marBottom w:val="0"/>
          <w:divBdr>
            <w:top w:val="none" w:sz="0" w:space="0" w:color="auto"/>
            <w:left w:val="none" w:sz="0" w:space="0" w:color="auto"/>
            <w:bottom w:val="none" w:sz="0" w:space="0" w:color="auto"/>
            <w:right w:val="none" w:sz="0" w:space="0" w:color="auto"/>
          </w:divBdr>
          <w:divsChild>
            <w:div w:id="125321766">
              <w:marLeft w:val="0"/>
              <w:marRight w:val="0"/>
              <w:marTop w:val="0"/>
              <w:marBottom w:val="0"/>
              <w:divBdr>
                <w:top w:val="none" w:sz="0" w:space="0" w:color="auto"/>
                <w:left w:val="none" w:sz="0" w:space="0" w:color="auto"/>
                <w:bottom w:val="none" w:sz="0" w:space="0" w:color="auto"/>
                <w:right w:val="none" w:sz="0" w:space="0" w:color="auto"/>
              </w:divBdr>
              <w:divsChild>
                <w:div w:id="1849981524">
                  <w:marLeft w:val="0"/>
                  <w:marRight w:val="0"/>
                  <w:marTop w:val="0"/>
                  <w:marBottom w:val="0"/>
                  <w:divBdr>
                    <w:top w:val="none" w:sz="0" w:space="0" w:color="auto"/>
                    <w:left w:val="none" w:sz="0" w:space="0" w:color="auto"/>
                    <w:bottom w:val="none" w:sz="0" w:space="0" w:color="auto"/>
                    <w:right w:val="none" w:sz="0" w:space="0" w:color="auto"/>
                  </w:divBdr>
                  <w:divsChild>
                    <w:div w:id="2064478672">
                      <w:marLeft w:val="0"/>
                      <w:marRight w:val="0"/>
                      <w:marTop w:val="0"/>
                      <w:marBottom w:val="0"/>
                      <w:divBdr>
                        <w:top w:val="none" w:sz="0" w:space="0" w:color="auto"/>
                        <w:left w:val="none" w:sz="0" w:space="0" w:color="auto"/>
                        <w:bottom w:val="none" w:sz="0" w:space="0" w:color="auto"/>
                        <w:right w:val="none" w:sz="0" w:space="0" w:color="auto"/>
                      </w:divBdr>
                      <w:divsChild>
                        <w:div w:id="2012564759">
                          <w:marLeft w:val="0"/>
                          <w:marRight w:val="0"/>
                          <w:marTop w:val="0"/>
                          <w:marBottom w:val="0"/>
                          <w:divBdr>
                            <w:top w:val="none" w:sz="0" w:space="0" w:color="auto"/>
                            <w:left w:val="none" w:sz="0" w:space="0" w:color="auto"/>
                            <w:bottom w:val="none" w:sz="0" w:space="0" w:color="auto"/>
                            <w:right w:val="none" w:sz="0" w:space="0" w:color="auto"/>
                          </w:divBdr>
                          <w:divsChild>
                            <w:div w:id="15502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01">
      <w:bodyDiv w:val="1"/>
      <w:marLeft w:val="0"/>
      <w:marRight w:val="0"/>
      <w:marTop w:val="0"/>
      <w:marBottom w:val="0"/>
      <w:divBdr>
        <w:top w:val="none" w:sz="0" w:space="0" w:color="auto"/>
        <w:left w:val="none" w:sz="0" w:space="0" w:color="auto"/>
        <w:bottom w:val="none" w:sz="0" w:space="0" w:color="auto"/>
        <w:right w:val="none" w:sz="0" w:space="0" w:color="auto"/>
      </w:divBdr>
      <w:divsChild>
        <w:div w:id="1321150614">
          <w:marLeft w:val="0"/>
          <w:marRight w:val="0"/>
          <w:marTop w:val="0"/>
          <w:marBottom w:val="0"/>
          <w:divBdr>
            <w:top w:val="none" w:sz="0" w:space="0" w:color="auto"/>
            <w:left w:val="none" w:sz="0" w:space="0" w:color="auto"/>
            <w:bottom w:val="none" w:sz="0" w:space="0" w:color="auto"/>
            <w:right w:val="none" w:sz="0" w:space="0" w:color="auto"/>
          </w:divBdr>
          <w:divsChild>
            <w:div w:id="1566332272">
              <w:marLeft w:val="0"/>
              <w:marRight w:val="0"/>
              <w:marTop w:val="0"/>
              <w:marBottom w:val="0"/>
              <w:divBdr>
                <w:top w:val="none" w:sz="0" w:space="0" w:color="auto"/>
                <w:left w:val="none" w:sz="0" w:space="0" w:color="auto"/>
                <w:bottom w:val="none" w:sz="0" w:space="0" w:color="auto"/>
                <w:right w:val="none" w:sz="0" w:space="0" w:color="auto"/>
              </w:divBdr>
              <w:divsChild>
                <w:div w:id="496652740">
                  <w:marLeft w:val="0"/>
                  <w:marRight w:val="0"/>
                  <w:marTop w:val="0"/>
                  <w:marBottom w:val="0"/>
                  <w:divBdr>
                    <w:top w:val="none" w:sz="0" w:space="0" w:color="auto"/>
                    <w:left w:val="none" w:sz="0" w:space="0" w:color="auto"/>
                    <w:bottom w:val="none" w:sz="0" w:space="0" w:color="auto"/>
                    <w:right w:val="none" w:sz="0" w:space="0" w:color="auto"/>
                  </w:divBdr>
                  <w:divsChild>
                    <w:div w:id="1379087695">
                      <w:marLeft w:val="0"/>
                      <w:marRight w:val="0"/>
                      <w:marTop w:val="0"/>
                      <w:marBottom w:val="0"/>
                      <w:divBdr>
                        <w:top w:val="none" w:sz="0" w:space="0" w:color="auto"/>
                        <w:left w:val="none" w:sz="0" w:space="0" w:color="auto"/>
                        <w:bottom w:val="none" w:sz="0" w:space="0" w:color="auto"/>
                        <w:right w:val="none" w:sz="0" w:space="0" w:color="auto"/>
                      </w:divBdr>
                      <w:divsChild>
                        <w:div w:id="461122418">
                          <w:marLeft w:val="0"/>
                          <w:marRight w:val="0"/>
                          <w:marTop w:val="0"/>
                          <w:marBottom w:val="0"/>
                          <w:divBdr>
                            <w:top w:val="none" w:sz="0" w:space="0" w:color="auto"/>
                            <w:left w:val="none" w:sz="0" w:space="0" w:color="auto"/>
                            <w:bottom w:val="none" w:sz="0" w:space="0" w:color="auto"/>
                            <w:right w:val="none" w:sz="0" w:space="0" w:color="auto"/>
                          </w:divBdr>
                          <w:divsChild>
                            <w:div w:id="2011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11289">
      <w:bodyDiv w:val="1"/>
      <w:marLeft w:val="0"/>
      <w:marRight w:val="0"/>
      <w:marTop w:val="0"/>
      <w:marBottom w:val="0"/>
      <w:divBdr>
        <w:top w:val="none" w:sz="0" w:space="0" w:color="auto"/>
        <w:left w:val="none" w:sz="0" w:space="0" w:color="auto"/>
        <w:bottom w:val="none" w:sz="0" w:space="0" w:color="auto"/>
        <w:right w:val="none" w:sz="0" w:space="0" w:color="auto"/>
      </w:divBdr>
      <w:divsChild>
        <w:div w:id="643659204">
          <w:marLeft w:val="0"/>
          <w:marRight w:val="0"/>
          <w:marTop w:val="0"/>
          <w:marBottom w:val="0"/>
          <w:divBdr>
            <w:top w:val="none" w:sz="0" w:space="0" w:color="auto"/>
            <w:left w:val="none" w:sz="0" w:space="0" w:color="auto"/>
            <w:bottom w:val="none" w:sz="0" w:space="0" w:color="auto"/>
            <w:right w:val="none" w:sz="0" w:space="0" w:color="auto"/>
          </w:divBdr>
          <w:divsChild>
            <w:div w:id="180552522">
              <w:marLeft w:val="0"/>
              <w:marRight w:val="0"/>
              <w:marTop w:val="0"/>
              <w:marBottom w:val="0"/>
              <w:divBdr>
                <w:top w:val="none" w:sz="0" w:space="0" w:color="auto"/>
                <w:left w:val="none" w:sz="0" w:space="0" w:color="auto"/>
                <w:bottom w:val="none" w:sz="0" w:space="0" w:color="auto"/>
                <w:right w:val="none" w:sz="0" w:space="0" w:color="auto"/>
              </w:divBdr>
              <w:divsChild>
                <w:div w:id="170224741">
                  <w:marLeft w:val="0"/>
                  <w:marRight w:val="0"/>
                  <w:marTop w:val="0"/>
                  <w:marBottom w:val="0"/>
                  <w:divBdr>
                    <w:top w:val="none" w:sz="0" w:space="0" w:color="auto"/>
                    <w:left w:val="none" w:sz="0" w:space="0" w:color="auto"/>
                    <w:bottom w:val="none" w:sz="0" w:space="0" w:color="auto"/>
                    <w:right w:val="none" w:sz="0" w:space="0" w:color="auto"/>
                  </w:divBdr>
                  <w:divsChild>
                    <w:div w:id="1145969886">
                      <w:marLeft w:val="0"/>
                      <w:marRight w:val="0"/>
                      <w:marTop w:val="0"/>
                      <w:marBottom w:val="0"/>
                      <w:divBdr>
                        <w:top w:val="none" w:sz="0" w:space="0" w:color="auto"/>
                        <w:left w:val="none" w:sz="0" w:space="0" w:color="auto"/>
                        <w:bottom w:val="none" w:sz="0" w:space="0" w:color="auto"/>
                        <w:right w:val="none" w:sz="0" w:space="0" w:color="auto"/>
                      </w:divBdr>
                      <w:divsChild>
                        <w:div w:id="1148322624">
                          <w:marLeft w:val="0"/>
                          <w:marRight w:val="0"/>
                          <w:marTop w:val="0"/>
                          <w:marBottom w:val="0"/>
                          <w:divBdr>
                            <w:top w:val="none" w:sz="0" w:space="0" w:color="auto"/>
                            <w:left w:val="none" w:sz="0" w:space="0" w:color="auto"/>
                            <w:bottom w:val="none" w:sz="0" w:space="0" w:color="auto"/>
                            <w:right w:val="none" w:sz="0" w:space="0" w:color="auto"/>
                          </w:divBdr>
                          <w:divsChild>
                            <w:div w:id="16554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66747">
      <w:bodyDiv w:val="1"/>
      <w:marLeft w:val="0"/>
      <w:marRight w:val="0"/>
      <w:marTop w:val="0"/>
      <w:marBottom w:val="0"/>
      <w:divBdr>
        <w:top w:val="none" w:sz="0" w:space="0" w:color="auto"/>
        <w:left w:val="none" w:sz="0" w:space="0" w:color="auto"/>
        <w:bottom w:val="none" w:sz="0" w:space="0" w:color="auto"/>
        <w:right w:val="none" w:sz="0" w:space="0" w:color="auto"/>
      </w:divBdr>
      <w:divsChild>
        <w:div w:id="1365016516">
          <w:marLeft w:val="0"/>
          <w:marRight w:val="0"/>
          <w:marTop w:val="0"/>
          <w:marBottom w:val="0"/>
          <w:divBdr>
            <w:top w:val="none" w:sz="0" w:space="0" w:color="auto"/>
            <w:left w:val="none" w:sz="0" w:space="0" w:color="auto"/>
            <w:bottom w:val="none" w:sz="0" w:space="0" w:color="auto"/>
            <w:right w:val="none" w:sz="0" w:space="0" w:color="auto"/>
          </w:divBdr>
          <w:divsChild>
            <w:div w:id="413935981">
              <w:marLeft w:val="0"/>
              <w:marRight w:val="0"/>
              <w:marTop w:val="0"/>
              <w:marBottom w:val="0"/>
              <w:divBdr>
                <w:top w:val="none" w:sz="0" w:space="0" w:color="auto"/>
                <w:left w:val="none" w:sz="0" w:space="0" w:color="auto"/>
                <w:bottom w:val="none" w:sz="0" w:space="0" w:color="auto"/>
                <w:right w:val="none" w:sz="0" w:space="0" w:color="auto"/>
              </w:divBdr>
              <w:divsChild>
                <w:div w:id="296568637">
                  <w:marLeft w:val="0"/>
                  <w:marRight w:val="0"/>
                  <w:marTop w:val="0"/>
                  <w:marBottom w:val="0"/>
                  <w:divBdr>
                    <w:top w:val="none" w:sz="0" w:space="0" w:color="auto"/>
                    <w:left w:val="none" w:sz="0" w:space="0" w:color="auto"/>
                    <w:bottom w:val="none" w:sz="0" w:space="0" w:color="auto"/>
                    <w:right w:val="none" w:sz="0" w:space="0" w:color="auto"/>
                  </w:divBdr>
                  <w:divsChild>
                    <w:div w:id="1755007312">
                      <w:marLeft w:val="0"/>
                      <w:marRight w:val="0"/>
                      <w:marTop w:val="0"/>
                      <w:marBottom w:val="0"/>
                      <w:divBdr>
                        <w:top w:val="none" w:sz="0" w:space="0" w:color="auto"/>
                        <w:left w:val="none" w:sz="0" w:space="0" w:color="auto"/>
                        <w:bottom w:val="none" w:sz="0" w:space="0" w:color="auto"/>
                        <w:right w:val="none" w:sz="0" w:space="0" w:color="auto"/>
                      </w:divBdr>
                      <w:divsChild>
                        <w:div w:id="1062290800">
                          <w:marLeft w:val="0"/>
                          <w:marRight w:val="0"/>
                          <w:marTop w:val="0"/>
                          <w:marBottom w:val="0"/>
                          <w:divBdr>
                            <w:top w:val="none" w:sz="0" w:space="0" w:color="auto"/>
                            <w:left w:val="none" w:sz="0" w:space="0" w:color="auto"/>
                            <w:bottom w:val="none" w:sz="0" w:space="0" w:color="auto"/>
                            <w:right w:val="none" w:sz="0" w:space="0" w:color="auto"/>
                          </w:divBdr>
                          <w:divsChild>
                            <w:div w:id="109801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8913">
      <w:bodyDiv w:val="1"/>
      <w:marLeft w:val="0"/>
      <w:marRight w:val="0"/>
      <w:marTop w:val="0"/>
      <w:marBottom w:val="0"/>
      <w:divBdr>
        <w:top w:val="none" w:sz="0" w:space="0" w:color="auto"/>
        <w:left w:val="none" w:sz="0" w:space="0" w:color="auto"/>
        <w:bottom w:val="none" w:sz="0" w:space="0" w:color="auto"/>
        <w:right w:val="none" w:sz="0" w:space="0" w:color="auto"/>
      </w:divBdr>
      <w:divsChild>
        <w:div w:id="1440296290">
          <w:marLeft w:val="0"/>
          <w:marRight w:val="0"/>
          <w:marTop w:val="0"/>
          <w:marBottom w:val="0"/>
          <w:divBdr>
            <w:top w:val="none" w:sz="0" w:space="0" w:color="auto"/>
            <w:left w:val="none" w:sz="0" w:space="0" w:color="auto"/>
            <w:bottom w:val="none" w:sz="0" w:space="0" w:color="auto"/>
            <w:right w:val="none" w:sz="0" w:space="0" w:color="auto"/>
          </w:divBdr>
          <w:divsChild>
            <w:div w:id="925577752">
              <w:marLeft w:val="0"/>
              <w:marRight w:val="0"/>
              <w:marTop w:val="0"/>
              <w:marBottom w:val="0"/>
              <w:divBdr>
                <w:top w:val="none" w:sz="0" w:space="0" w:color="auto"/>
                <w:left w:val="none" w:sz="0" w:space="0" w:color="auto"/>
                <w:bottom w:val="none" w:sz="0" w:space="0" w:color="auto"/>
                <w:right w:val="none" w:sz="0" w:space="0" w:color="auto"/>
              </w:divBdr>
              <w:divsChild>
                <w:div w:id="1077902860">
                  <w:marLeft w:val="0"/>
                  <w:marRight w:val="0"/>
                  <w:marTop w:val="0"/>
                  <w:marBottom w:val="0"/>
                  <w:divBdr>
                    <w:top w:val="none" w:sz="0" w:space="0" w:color="auto"/>
                    <w:left w:val="none" w:sz="0" w:space="0" w:color="auto"/>
                    <w:bottom w:val="none" w:sz="0" w:space="0" w:color="auto"/>
                    <w:right w:val="none" w:sz="0" w:space="0" w:color="auto"/>
                  </w:divBdr>
                  <w:divsChild>
                    <w:div w:id="1474567045">
                      <w:marLeft w:val="0"/>
                      <w:marRight w:val="0"/>
                      <w:marTop w:val="0"/>
                      <w:marBottom w:val="0"/>
                      <w:divBdr>
                        <w:top w:val="none" w:sz="0" w:space="0" w:color="auto"/>
                        <w:left w:val="none" w:sz="0" w:space="0" w:color="auto"/>
                        <w:bottom w:val="none" w:sz="0" w:space="0" w:color="auto"/>
                        <w:right w:val="none" w:sz="0" w:space="0" w:color="auto"/>
                      </w:divBdr>
                      <w:divsChild>
                        <w:div w:id="227614791">
                          <w:marLeft w:val="0"/>
                          <w:marRight w:val="0"/>
                          <w:marTop w:val="0"/>
                          <w:marBottom w:val="0"/>
                          <w:divBdr>
                            <w:top w:val="none" w:sz="0" w:space="0" w:color="auto"/>
                            <w:left w:val="none" w:sz="0" w:space="0" w:color="auto"/>
                            <w:bottom w:val="none" w:sz="0" w:space="0" w:color="auto"/>
                            <w:right w:val="none" w:sz="0" w:space="0" w:color="auto"/>
                          </w:divBdr>
                          <w:divsChild>
                            <w:div w:id="271478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14146">
      <w:bodyDiv w:val="1"/>
      <w:marLeft w:val="0"/>
      <w:marRight w:val="0"/>
      <w:marTop w:val="0"/>
      <w:marBottom w:val="0"/>
      <w:divBdr>
        <w:top w:val="none" w:sz="0" w:space="0" w:color="auto"/>
        <w:left w:val="none" w:sz="0" w:space="0" w:color="auto"/>
        <w:bottom w:val="none" w:sz="0" w:space="0" w:color="auto"/>
        <w:right w:val="none" w:sz="0" w:space="0" w:color="auto"/>
      </w:divBdr>
      <w:divsChild>
        <w:div w:id="1300378058">
          <w:marLeft w:val="0"/>
          <w:marRight w:val="0"/>
          <w:marTop w:val="0"/>
          <w:marBottom w:val="0"/>
          <w:divBdr>
            <w:top w:val="none" w:sz="0" w:space="0" w:color="auto"/>
            <w:left w:val="none" w:sz="0" w:space="0" w:color="auto"/>
            <w:bottom w:val="none" w:sz="0" w:space="0" w:color="auto"/>
            <w:right w:val="none" w:sz="0" w:space="0" w:color="auto"/>
          </w:divBdr>
          <w:divsChild>
            <w:div w:id="1157182887">
              <w:marLeft w:val="0"/>
              <w:marRight w:val="0"/>
              <w:marTop w:val="0"/>
              <w:marBottom w:val="0"/>
              <w:divBdr>
                <w:top w:val="none" w:sz="0" w:space="0" w:color="auto"/>
                <w:left w:val="none" w:sz="0" w:space="0" w:color="auto"/>
                <w:bottom w:val="none" w:sz="0" w:space="0" w:color="auto"/>
                <w:right w:val="none" w:sz="0" w:space="0" w:color="auto"/>
              </w:divBdr>
              <w:divsChild>
                <w:div w:id="1091660616">
                  <w:marLeft w:val="0"/>
                  <w:marRight w:val="0"/>
                  <w:marTop w:val="0"/>
                  <w:marBottom w:val="0"/>
                  <w:divBdr>
                    <w:top w:val="none" w:sz="0" w:space="0" w:color="auto"/>
                    <w:left w:val="none" w:sz="0" w:space="0" w:color="auto"/>
                    <w:bottom w:val="none" w:sz="0" w:space="0" w:color="auto"/>
                    <w:right w:val="none" w:sz="0" w:space="0" w:color="auto"/>
                  </w:divBdr>
                  <w:divsChild>
                    <w:div w:id="223875395">
                      <w:marLeft w:val="0"/>
                      <w:marRight w:val="0"/>
                      <w:marTop w:val="0"/>
                      <w:marBottom w:val="0"/>
                      <w:divBdr>
                        <w:top w:val="none" w:sz="0" w:space="0" w:color="auto"/>
                        <w:left w:val="none" w:sz="0" w:space="0" w:color="auto"/>
                        <w:bottom w:val="none" w:sz="0" w:space="0" w:color="auto"/>
                        <w:right w:val="none" w:sz="0" w:space="0" w:color="auto"/>
                      </w:divBdr>
                      <w:divsChild>
                        <w:div w:id="851453641">
                          <w:marLeft w:val="0"/>
                          <w:marRight w:val="0"/>
                          <w:marTop w:val="0"/>
                          <w:marBottom w:val="0"/>
                          <w:divBdr>
                            <w:top w:val="none" w:sz="0" w:space="0" w:color="auto"/>
                            <w:left w:val="none" w:sz="0" w:space="0" w:color="auto"/>
                            <w:bottom w:val="none" w:sz="0" w:space="0" w:color="auto"/>
                            <w:right w:val="none" w:sz="0" w:space="0" w:color="auto"/>
                          </w:divBdr>
                          <w:divsChild>
                            <w:div w:id="17495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0551">
      <w:bodyDiv w:val="1"/>
      <w:marLeft w:val="0"/>
      <w:marRight w:val="0"/>
      <w:marTop w:val="0"/>
      <w:marBottom w:val="0"/>
      <w:divBdr>
        <w:top w:val="none" w:sz="0" w:space="0" w:color="auto"/>
        <w:left w:val="none" w:sz="0" w:space="0" w:color="auto"/>
        <w:bottom w:val="none" w:sz="0" w:space="0" w:color="auto"/>
        <w:right w:val="none" w:sz="0" w:space="0" w:color="auto"/>
      </w:divBdr>
      <w:divsChild>
        <w:div w:id="1226339120">
          <w:marLeft w:val="0"/>
          <w:marRight w:val="0"/>
          <w:marTop w:val="0"/>
          <w:marBottom w:val="0"/>
          <w:divBdr>
            <w:top w:val="none" w:sz="0" w:space="0" w:color="auto"/>
            <w:left w:val="none" w:sz="0" w:space="0" w:color="auto"/>
            <w:bottom w:val="none" w:sz="0" w:space="0" w:color="auto"/>
            <w:right w:val="none" w:sz="0" w:space="0" w:color="auto"/>
          </w:divBdr>
          <w:divsChild>
            <w:div w:id="1303392478">
              <w:marLeft w:val="0"/>
              <w:marRight w:val="0"/>
              <w:marTop w:val="0"/>
              <w:marBottom w:val="0"/>
              <w:divBdr>
                <w:top w:val="none" w:sz="0" w:space="0" w:color="auto"/>
                <w:left w:val="none" w:sz="0" w:space="0" w:color="auto"/>
                <w:bottom w:val="none" w:sz="0" w:space="0" w:color="auto"/>
                <w:right w:val="none" w:sz="0" w:space="0" w:color="auto"/>
              </w:divBdr>
              <w:divsChild>
                <w:div w:id="1197281573">
                  <w:marLeft w:val="0"/>
                  <w:marRight w:val="0"/>
                  <w:marTop w:val="0"/>
                  <w:marBottom w:val="0"/>
                  <w:divBdr>
                    <w:top w:val="none" w:sz="0" w:space="0" w:color="auto"/>
                    <w:left w:val="none" w:sz="0" w:space="0" w:color="auto"/>
                    <w:bottom w:val="none" w:sz="0" w:space="0" w:color="auto"/>
                    <w:right w:val="none" w:sz="0" w:space="0" w:color="auto"/>
                  </w:divBdr>
                  <w:divsChild>
                    <w:div w:id="2028436357">
                      <w:marLeft w:val="0"/>
                      <w:marRight w:val="0"/>
                      <w:marTop w:val="0"/>
                      <w:marBottom w:val="0"/>
                      <w:divBdr>
                        <w:top w:val="none" w:sz="0" w:space="0" w:color="auto"/>
                        <w:left w:val="none" w:sz="0" w:space="0" w:color="auto"/>
                        <w:bottom w:val="none" w:sz="0" w:space="0" w:color="auto"/>
                        <w:right w:val="none" w:sz="0" w:space="0" w:color="auto"/>
                      </w:divBdr>
                      <w:divsChild>
                        <w:div w:id="699940474">
                          <w:marLeft w:val="0"/>
                          <w:marRight w:val="0"/>
                          <w:marTop w:val="0"/>
                          <w:marBottom w:val="0"/>
                          <w:divBdr>
                            <w:top w:val="none" w:sz="0" w:space="0" w:color="auto"/>
                            <w:left w:val="none" w:sz="0" w:space="0" w:color="auto"/>
                            <w:bottom w:val="none" w:sz="0" w:space="0" w:color="auto"/>
                            <w:right w:val="none" w:sz="0" w:space="0" w:color="auto"/>
                          </w:divBdr>
                          <w:divsChild>
                            <w:div w:id="19374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06623">
      <w:bodyDiv w:val="1"/>
      <w:marLeft w:val="0"/>
      <w:marRight w:val="0"/>
      <w:marTop w:val="0"/>
      <w:marBottom w:val="0"/>
      <w:divBdr>
        <w:top w:val="none" w:sz="0" w:space="0" w:color="auto"/>
        <w:left w:val="none" w:sz="0" w:space="0" w:color="auto"/>
        <w:bottom w:val="none" w:sz="0" w:space="0" w:color="auto"/>
        <w:right w:val="none" w:sz="0" w:space="0" w:color="auto"/>
      </w:divBdr>
      <w:divsChild>
        <w:div w:id="510146282">
          <w:marLeft w:val="0"/>
          <w:marRight w:val="0"/>
          <w:marTop w:val="0"/>
          <w:marBottom w:val="0"/>
          <w:divBdr>
            <w:top w:val="none" w:sz="0" w:space="0" w:color="auto"/>
            <w:left w:val="none" w:sz="0" w:space="0" w:color="auto"/>
            <w:bottom w:val="none" w:sz="0" w:space="0" w:color="auto"/>
            <w:right w:val="none" w:sz="0" w:space="0" w:color="auto"/>
          </w:divBdr>
          <w:divsChild>
            <w:div w:id="67383664">
              <w:marLeft w:val="0"/>
              <w:marRight w:val="0"/>
              <w:marTop w:val="0"/>
              <w:marBottom w:val="0"/>
              <w:divBdr>
                <w:top w:val="none" w:sz="0" w:space="0" w:color="auto"/>
                <w:left w:val="none" w:sz="0" w:space="0" w:color="auto"/>
                <w:bottom w:val="none" w:sz="0" w:space="0" w:color="auto"/>
                <w:right w:val="none" w:sz="0" w:space="0" w:color="auto"/>
              </w:divBdr>
              <w:divsChild>
                <w:div w:id="1320648366">
                  <w:marLeft w:val="0"/>
                  <w:marRight w:val="0"/>
                  <w:marTop w:val="0"/>
                  <w:marBottom w:val="0"/>
                  <w:divBdr>
                    <w:top w:val="none" w:sz="0" w:space="0" w:color="auto"/>
                    <w:left w:val="none" w:sz="0" w:space="0" w:color="auto"/>
                    <w:bottom w:val="none" w:sz="0" w:space="0" w:color="auto"/>
                    <w:right w:val="none" w:sz="0" w:space="0" w:color="auto"/>
                  </w:divBdr>
                  <w:divsChild>
                    <w:div w:id="1388798975">
                      <w:marLeft w:val="0"/>
                      <w:marRight w:val="0"/>
                      <w:marTop w:val="0"/>
                      <w:marBottom w:val="0"/>
                      <w:divBdr>
                        <w:top w:val="none" w:sz="0" w:space="0" w:color="auto"/>
                        <w:left w:val="none" w:sz="0" w:space="0" w:color="auto"/>
                        <w:bottom w:val="none" w:sz="0" w:space="0" w:color="auto"/>
                        <w:right w:val="none" w:sz="0" w:space="0" w:color="auto"/>
                      </w:divBdr>
                      <w:divsChild>
                        <w:div w:id="88552637">
                          <w:marLeft w:val="0"/>
                          <w:marRight w:val="0"/>
                          <w:marTop w:val="0"/>
                          <w:marBottom w:val="0"/>
                          <w:divBdr>
                            <w:top w:val="none" w:sz="0" w:space="0" w:color="auto"/>
                            <w:left w:val="none" w:sz="0" w:space="0" w:color="auto"/>
                            <w:bottom w:val="none" w:sz="0" w:space="0" w:color="auto"/>
                            <w:right w:val="none" w:sz="0" w:space="0" w:color="auto"/>
                          </w:divBdr>
                          <w:divsChild>
                            <w:div w:id="879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87604">
      <w:bodyDiv w:val="1"/>
      <w:marLeft w:val="0"/>
      <w:marRight w:val="0"/>
      <w:marTop w:val="0"/>
      <w:marBottom w:val="0"/>
      <w:divBdr>
        <w:top w:val="none" w:sz="0" w:space="0" w:color="auto"/>
        <w:left w:val="none" w:sz="0" w:space="0" w:color="auto"/>
        <w:bottom w:val="none" w:sz="0" w:space="0" w:color="auto"/>
        <w:right w:val="none" w:sz="0" w:space="0" w:color="auto"/>
      </w:divBdr>
      <w:divsChild>
        <w:div w:id="11808326">
          <w:marLeft w:val="0"/>
          <w:marRight w:val="0"/>
          <w:marTop w:val="0"/>
          <w:marBottom w:val="0"/>
          <w:divBdr>
            <w:top w:val="none" w:sz="0" w:space="0" w:color="auto"/>
            <w:left w:val="none" w:sz="0" w:space="0" w:color="auto"/>
            <w:bottom w:val="none" w:sz="0" w:space="0" w:color="auto"/>
            <w:right w:val="none" w:sz="0" w:space="0" w:color="auto"/>
          </w:divBdr>
          <w:divsChild>
            <w:div w:id="1613896699">
              <w:marLeft w:val="0"/>
              <w:marRight w:val="0"/>
              <w:marTop w:val="0"/>
              <w:marBottom w:val="0"/>
              <w:divBdr>
                <w:top w:val="none" w:sz="0" w:space="0" w:color="auto"/>
                <w:left w:val="none" w:sz="0" w:space="0" w:color="auto"/>
                <w:bottom w:val="none" w:sz="0" w:space="0" w:color="auto"/>
                <w:right w:val="none" w:sz="0" w:space="0" w:color="auto"/>
              </w:divBdr>
              <w:divsChild>
                <w:div w:id="1584027980">
                  <w:marLeft w:val="0"/>
                  <w:marRight w:val="0"/>
                  <w:marTop w:val="0"/>
                  <w:marBottom w:val="0"/>
                  <w:divBdr>
                    <w:top w:val="none" w:sz="0" w:space="0" w:color="auto"/>
                    <w:left w:val="none" w:sz="0" w:space="0" w:color="auto"/>
                    <w:bottom w:val="none" w:sz="0" w:space="0" w:color="auto"/>
                    <w:right w:val="none" w:sz="0" w:space="0" w:color="auto"/>
                  </w:divBdr>
                  <w:divsChild>
                    <w:div w:id="1465196909">
                      <w:marLeft w:val="0"/>
                      <w:marRight w:val="0"/>
                      <w:marTop w:val="0"/>
                      <w:marBottom w:val="0"/>
                      <w:divBdr>
                        <w:top w:val="none" w:sz="0" w:space="0" w:color="auto"/>
                        <w:left w:val="none" w:sz="0" w:space="0" w:color="auto"/>
                        <w:bottom w:val="none" w:sz="0" w:space="0" w:color="auto"/>
                        <w:right w:val="none" w:sz="0" w:space="0" w:color="auto"/>
                      </w:divBdr>
                      <w:divsChild>
                        <w:div w:id="1902058674">
                          <w:marLeft w:val="0"/>
                          <w:marRight w:val="0"/>
                          <w:marTop w:val="0"/>
                          <w:marBottom w:val="0"/>
                          <w:divBdr>
                            <w:top w:val="none" w:sz="0" w:space="0" w:color="auto"/>
                            <w:left w:val="none" w:sz="0" w:space="0" w:color="auto"/>
                            <w:bottom w:val="none" w:sz="0" w:space="0" w:color="auto"/>
                            <w:right w:val="none" w:sz="0" w:space="0" w:color="auto"/>
                          </w:divBdr>
                          <w:divsChild>
                            <w:div w:id="9281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04411">
      <w:bodyDiv w:val="1"/>
      <w:marLeft w:val="0"/>
      <w:marRight w:val="0"/>
      <w:marTop w:val="0"/>
      <w:marBottom w:val="0"/>
      <w:divBdr>
        <w:top w:val="none" w:sz="0" w:space="0" w:color="auto"/>
        <w:left w:val="none" w:sz="0" w:space="0" w:color="auto"/>
        <w:bottom w:val="none" w:sz="0" w:space="0" w:color="auto"/>
        <w:right w:val="none" w:sz="0" w:space="0" w:color="auto"/>
      </w:divBdr>
      <w:divsChild>
        <w:div w:id="849098551">
          <w:marLeft w:val="0"/>
          <w:marRight w:val="0"/>
          <w:marTop w:val="0"/>
          <w:marBottom w:val="0"/>
          <w:divBdr>
            <w:top w:val="none" w:sz="0" w:space="0" w:color="auto"/>
            <w:left w:val="none" w:sz="0" w:space="0" w:color="auto"/>
            <w:bottom w:val="none" w:sz="0" w:space="0" w:color="auto"/>
            <w:right w:val="none" w:sz="0" w:space="0" w:color="auto"/>
          </w:divBdr>
          <w:divsChild>
            <w:div w:id="240062423">
              <w:marLeft w:val="0"/>
              <w:marRight w:val="0"/>
              <w:marTop w:val="0"/>
              <w:marBottom w:val="0"/>
              <w:divBdr>
                <w:top w:val="none" w:sz="0" w:space="0" w:color="auto"/>
                <w:left w:val="none" w:sz="0" w:space="0" w:color="auto"/>
                <w:bottom w:val="none" w:sz="0" w:space="0" w:color="auto"/>
                <w:right w:val="none" w:sz="0" w:space="0" w:color="auto"/>
              </w:divBdr>
              <w:divsChild>
                <w:div w:id="1687098563">
                  <w:marLeft w:val="0"/>
                  <w:marRight w:val="0"/>
                  <w:marTop w:val="0"/>
                  <w:marBottom w:val="0"/>
                  <w:divBdr>
                    <w:top w:val="none" w:sz="0" w:space="0" w:color="auto"/>
                    <w:left w:val="none" w:sz="0" w:space="0" w:color="auto"/>
                    <w:bottom w:val="none" w:sz="0" w:space="0" w:color="auto"/>
                    <w:right w:val="none" w:sz="0" w:space="0" w:color="auto"/>
                  </w:divBdr>
                  <w:divsChild>
                    <w:div w:id="1063136989">
                      <w:marLeft w:val="0"/>
                      <w:marRight w:val="0"/>
                      <w:marTop w:val="0"/>
                      <w:marBottom w:val="0"/>
                      <w:divBdr>
                        <w:top w:val="none" w:sz="0" w:space="0" w:color="auto"/>
                        <w:left w:val="none" w:sz="0" w:space="0" w:color="auto"/>
                        <w:bottom w:val="none" w:sz="0" w:space="0" w:color="auto"/>
                        <w:right w:val="none" w:sz="0" w:space="0" w:color="auto"/>
                      </w:divBdr>
                      <w:divsChild>
                        <w:div w:id="186218940">
                          <w:marLeft w:val="0"/>
                          <w:marRight w:val="0"/>
                          <w:marTop w:val="0"/>
                          <w:marBottom w:val="0"/>
                          <w:divBdr>
                            <w:top w:val="none" w:sz="0" w:space="0" w:color="auto"/>
                            <w:left w:val="none" w:sz="0" w:space="0" w:color="auto"/>
                            <w:bottom w:val="none" w:sz="0" w:space="0" w:color="auto"/>
                            <w:right w:val="none" w:sz="0" w:space="0" w:color="auto"/>
                          </w:divBdr>
                          <w:divsChild>
                            <w:div w:id="8518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2893">
      <w:bodyDiv w:val="1"/>
      <w:marLeft w:val="0"/>
      <w:marRight w:val="0"/>
      <w:marTop w:val="0"/>
      <w:marBottom w:val="0"/>
      <w:divBdr>
        <w:top w:val="none" w:sz="0" w:space="0" w:color="auto"/>
        <w:left w:val="none" w:sz="0" w:space="0" w:color="auto"/>
        <w:bottom w:val="none" w:sz="0" w:space="0" w:color="auto"/>
        <w:right w:val="none" w:sz="0" w:space="0" w:color="auto"/>
      </w:divBdr>
      <w:divsChild>
        <w:div w:id="919563274">
          <w:marLeft w:val="0"/>
          <w:marRight w:val="0"/>
          <w:marTop w:val="0"/>
          <w:marBottom w:val="0"/>
          <w:divBdr>
            <w:top w:val="none" w:sz="0" w:space="0" w:color="auto"/>
            <w:left w:val="none" w:sz="0" w:space="0" w:color="auto"/>
            <w:bottom w:val="none" w:sz="0" w:space="0" w:color="auto"/>
            <w:right w:val="none" w:sz="0" w:space="0" w:color="auto"/>
          </w:divBdr>
          <w:divsChild>
            <w:div w:id="1964536635">
              <w:marLeft w:val="0"/>
              <w:marRight w:val="0"/>
              <w:marTop w:val="0"/>
              <w:marBottom w:val="0"/>
              <w:divBdr>
                <w:top w:val="none" w:sz="0" w:space="0" w:color="auto"/>
                <w:left w:val="none" w:sz="0" w:space="0" w:color="auto"/>
                <w:bottom w:val="none" w:sz="0" w:space="0" w:color="auto"/>
                <w:right w:val="none" w:sz="0" w:space="0" w:color="auto"/>
              </w:divBdr>
              <w:divsChild>
                <w:div w:id="437456630">
                  <w:marLeft w:val="0"/>
                  <w:marRight w:val="0"/>
                  <w:marTop w:val="0"/>
                  <w:marBottom w:val="0"/>
                  <w:divBdr>
                    <w:top w:val="none" w:sz="0" w:space="0" w:color="auto"/>
                    <w:left w:val="none" w:sz="0" w:space="0" w:color="auto"/>
                    <w:bottom w:val="none" w:sz="0" w:space="0" w:color="auto"/>
                    <w:right w:val="none" w:sz="0" w:space="0" w:color="auto"/>
                  </w:divBdr>
                  <w:divsChild>
                    <w:div w:id="1191070676">
                      <w:marLeft w:val="0"/>
                      <w:marRight w:val="0"/>
                      <w:marTop w:val="0"/>
                      <w:marBottom w:val="0"/>
                      <w:divBdr>
                        <w:top w:val="none" w:sz="0" w:space="0" w:color="auto"/>
                        <w:left w:val="none" w:sz="0" w:space="0" w:color="auto"/>
                        <w:bottom w:val="none" w:sz="0" w:space="0" w:color="auto"/>
                        <w:right w:val="none" w:sz="0" w:space="0" w:color="auto"/>
                      </w:divBdr>
                      <w:divsChild>
                        <w:div w:id="365644774">
                          <w:marLeft w:val="0"/>
                          <w:marRight w:val="0"/>
                          <w:marTop w:val="0"/>
                          <w:marBottom w:val="0"/>
                          <w:divBdr>
                            <w:top w:val="none" w:sz="0" w:space="0" w:color="auto"/>
                            <w:left w:val="none" w:sz="0" w:space="0" w:color="auto"/>
                            <w:bottom w:val="none" w:sz="0" w:space="0" w:color="auto"/>
                            <w:right w:val="none" w:sz="0" w:space="0" w:color="auto"/>
                          </w:divBdr>
                          <w:divsChild>
                            <w:div w:id="1555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69735">
      <w:bodyDiv w:val="1"/>
      <w:marLeft w:val="0"/>
      <w:marRight w:val="0"/>
      <w:marTop w:val="0"/>
      <w:marBottom w:val="0"/>
      <w:divBdr>
        <w:top w:val="none" w:sz="0" w:space="0" w:color="auto"/>
        <w:left w:val="none" w:sz="0" w:space="0" w:color="auto"/>
        <w:bottom w:val="none" w:sz="0" w:space="0" w:color="auto"/>
        <w:right w:val="none" w:sz="0" w:space="0" w:color="auto"/>
      </w:divBdr>
      <w:divsChild>
        <w:div w:id="2143696282">
          <w:marLeft w:val="0"/>
          <w:marRight w:val="0"/>
          <w:marTop w:val="0"/>
          <w:marBottom w:val="0"/>
          <w:divBdr>
            <w:top w:val="none" w:sz="0" w:space="0" w:color="auto"/>
            <w:left w:val="none" w:sz="0" w:space="0" w:color="auto"/>
            <w:bottom w:val="none" w:sz="0" w:space="0" w:color="auto"/>
            <w:right w:val="none" w:sz="0" w:space="0" w:color="auto"/>
          </w:divBdr>
          <w:divsChild>
            <w:div w:id="1657685887">
              <w:marLeft w:val="0"/>
              <w:marRight w:val="0"/>
              <w:marTop w:val="0"/>
              <w:marBottom w:val="0"/>
              <w:divBdr>
                <w:top w:val="none" w:sz="0" w:space="0" w:color="auto"/>
                <w:left w:val="none" w:sz="0" w:space="0" w:color="auto"/>
                <w:bottom w:val="none" w:sz="0" w:space="0" w:color="auto"/>
                <w:right w:val="none" w:sz="0" w:space="0" w:color="auto"/>
              </w:divBdr>
              <w:divsChild>
                <w:div w:id="97457112">
                  <w:marLeft w:val="0"/>
                  <w:marRight w:val="0"/>
                  <w:marTop w:val="0"/>
                  <w:marBottom w:val="0"/>
                  <w:divBdr>
                    <w:top w:val="none" w:sz="0" w:space="0" w:color="auto"/>
                    <w:left w:val="none" w:sz="0" w:space="0" w:color="auto"/>
                    <w:bottom w:val="none" w:sz="0" w:space="0" w:color="auto"/>
                    <w:right w:val="none" w:sz="0" w:space="0" w:color="auto"/>
                  </w:divBdr>
                  <w:divsChild>
                    <w:div w:id="1184132874">
                      <w:marLeft w:val="0"/>
                      <w:marRight w:val="0"/>
                      <w:marTop w:val="0"/>
                      <w:marBottom w:val="0"/>
                      <w:divBdr>
                        <w:top w:val="none" w:sz="0" w:space="0" w:color="auto"/>
                        <w:left w:val="none" w:sz="0" w:space="0" w:color="auto"/>
                        <w:bottom w:val="none" w:sz="0" w:space="0" w:color="auto"/>
                        <w:right w:val="none" w:sz="0" w:space="0" w:color="auto"/>
                      </w:divBdr>
                      <w:divsChild>
                        <w:div w:id="2083524624">
                          <w:marLeft w:val="0"/>
                          <w:marRight w:val="0"/>
                          <w:marTop w:val="0"/>
                          <w:marBottom w:val="0"/>
                          <w:divBdr>
                            <w:top w:val="none" w:sz="0" w:space="0" w:color="auto"/>
                            <w:left w:val="none" w:sz="0" w:space="0" w:color="auto"/>
                            <w:bottom w:val="none" w:sz="0" w:space="0" w:color="auto"/>
                            <w:right w:val="none" w:sz="0" w:space="0" w:color="auto"/>
                          </w:divBdr>
                          <w:divsChild>
                            <w:div w:id="3967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v"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eagrants.lv" TargetMode="External"/><Relationship Id="rId12" Type="http://schemas.openxmlformats.org/officeDocument/2006/relationships/hyperlink" Target="mailto:Kristine.Strazdite@k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5601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doc.php?id=256018" TargetMode="External"/><Relationship Id="rId4" Type="http://schemas.openxmlformats.org/officeDocument/2006/relationships/webSettings" Target="webSettings.xml"/><Relationship Id="rId9" Type="http://schemas.openxmlformats.org/officeDocument/2006/relationships/hyperlink" Target="http://likumi.lv/doc.php?id=259739"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2599</Words>
  <Characters>1482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MK noteikumu projekts "Grozījumi Ministru kabineta 2013.gada 26.marta noteikumos Nr.162 „Eiropas Ekonomikas zonas finanšu instrumenta 2009.–2014.gada perioda programmas "Kultūras un dabas mantojuma saglabāšana un atjaunināšana" īstenošanas kārtība””"</vt:lpstr>
    </vt:vector>
  </TitlesOfParts>
  <Manager>G.Puķītis</Manager>
  <Company>LR Kultūras Ministrija</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2013.gada 26.marta noteikumos Nr.162 „Eiropas Ekonomikas zonas finanšu instrumenta 2009.–2014.gada perioda programmas "Kultūras un dabas mantojuma saglabāšana un atjaunināšana" īstenošanas kārtība””"</dc:title>
  <dc:subject>MK noteikumu projekts</dc:subject>
  <dc:creator>Kristīne Strazdīte</dc:creator>
  <dc:description>Tālr.: 67330236
Kristine.Strazdite@km.gov.lv</dc:description>
  <cp:lastModifiedBy>Kristines</cp:lastModifiedBy>
  <cp:revision>45</cp:revision>
  <cp:lastPrinted>2014-07-02T09:31:00Z</cp:lastPrinted>
  <dcterms:created xsi:type="dcterms:W3CDTF">2013-07-01T15:11:00Z</dcterms:created>
  <dcterms:modified xsi:type="dcterms:W3CDTF">2014-08-27T16:09:00Z</dcterms:modified>
</cp:coreProperties>
</file>