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ED" w:rsidRDefault="00314B76">
      <w:pPr>
        <w:pStyle w:val="Bezatstarpm"/>
        <w:jc w:val="right"/>
        <w:rPr>
          <w:rFonts w:ascii="Times New Roman" w:hAnsi="Times New Roman"/>
        </w:rPr>
      </w:pPr>
      <w:bookmarkStart w:id="0" w:name="370267"/>
      <w:r w:rsidRPr="00314B76">
        <w:rPr>
          <w:rFonts w:ascii="Times New Roman" w:hAnsi="Times New Roman"/>
        </w:rPr>
        <w:t>10.pielikums</w:t>
      </w:r>
      <w:r w:rsidR="0027349E" w:rsidRPr="00605C4B">
        <w:rPr>
          <w:rFonts w:ascii="Times New Roman" w:eastAsia="Times New Roman" w:hAnsi="Times New Roman"/>
          <w:lang w:eastAsia="lv-LV"/>
        </w:rPr>
        <w:t xml:space="preserve"> </w:t>
      </w:r>
      <w:r w:rsidR="0027349E" w:rsidRPr="00605C4B">
        <w:rPr>
          <w:rFonts w:ascii="Times New Roman" w:eastAsia="Times New Roman" w:hAnsi="Times New Roman"/>
          <w:lang w:eastAsia="lv-LV"/>
        </w:rPr>
        <w:br/>
      </w:r>
      <w:r w:rsidRPr="00314B76">
        <w:rPr>
          <w:rFonts w:ascii="Times New Roman" w:hAnsi="Times New Roman"/>
        </w:rPr>
        <w:t xml:space="preserve">Ministru kabineta </w:t>
      </w:r>
      <w:r w:rsidR="0027349E" w:rsidRPr="00605C4B">
        <w:rPr>
          <w:rFonts w:ascii="Times New Roman" w:eastAsia="Times New Roman" w:hAnsi="Times New Roman"/>
          <w:lang w:eastAsia="lv-LV"/>
        </w:rPr>
        <w:br/>
      </w:r>
      <w:r w:rsidRPr="00314B76">
        <w:rPr>
          <w:rFonts w:ascii="Times New Roman" w:hAnsi="Times New Roman"/>
        </w:rPr>
        <w:t xml:space="preserve">2014.gada </w:t>
      </w:r>
      <w:r w:rsidR="0027349E" w:rsidRPr="00605C4B">
        <w:rPr>
          <w:rFonts w:ascii="Times New Roman" w:eastAsia="Times New Roman" w:hAnsi="Times New Roman"/>
          <w:lang w:eastAsia="lv-LV"/>
        </w:rPr>
        <w:t>___._______</w:t>
      </w:r>
    </w:p>
    <w:p w:rsidR="003841ED" w:rsidRDefault="0027349E">
      <w:pPr>
        <w:pStyle w:val="Bezatstarpm"/>
        <w:jc w:val="right"/>
        <w:rPr>
          <w:rFonts w:ascii="Times New Roman" w:hAnsi="Times New Roman"/>
        </w:rPr>
      </w:pPr>
      <w:r w:rsidRPr="00605C4B">
        <w:rPr>
          <w:rFonts w:ascii="Times New Roman" w:eastAsia="Times New Roman" w:hAnsi="Times New Roman"/>
          <w:lang w:eastAsia="lv-LV"/>
        </w:rPr>
        <w:t xml:space="preserve"> </w:t>
      </w:r>
      <w:r w:rsidR="00314B76" w:rsidRPr="00314B76">
        <w:rPr>
          <w:rFonts w:ascii="Times New Roman" w:hAnsi="Times New Roman"/>
        </w:rPr>
        <w:t>noteikumiem Nr</w:t>
      </w:r>
      <w:r w:rsidRPr="00605C4B">
        <w:rPr>
          <w:rFonts w:ascii="Times New Roman" w:eastAsia="Times New Roman" w:hAnsi="Times New Roman"/>
          <w:lang w:eastAsia="lv-LV"/>
        </w:rPr>
        <w:t>.</w:t>
      </w:r>
      <w:bookmarkEnd w:id="0"/>
      <w:r w:rsidRPr="00605C4B">
        <w:rPr>
          <w:rFonts w:ascii="Times New Roman" w:eastAsia="Times New Roman" w:hAnsi="Times New Roman"/>
          <w:lang w:eastAsia="lv-LV"/>
        </w:rPr>
        <w:t>____</w:t>
      </w:r>
    </w:p>
    <w:p w:rsidR="00A73BFE" w:rsidRPr="0027349E" w:rsidRDefault="00A73BFE" w:rsidP="00114CDC">
      <w:pPr>
        <w:spacing w:after="0" w:line="240" w:lineRule="auto"/>
        <w:jc w:val="right"/>
        <w:rPr>
          <w:rFonts w:ascii="Times New Roman" w:hAnsi="Times New Roman"/>
        </w:rPr>
      </w:pPr>
    </w:p>
    <w:p w:rsidR="00A73BFE" w:rsidRPr="0027349E" w:rsidRDefault="006F3973" w:rsidP="00114CDC">
      <w:pPr>
        <w:spacing w:after="0" w:line="240" w:lineRule="auto"/>
        <w:jc w:val="center"/>
        <w:rPr>
          <w:rFonts w:ascii="Times New Roman" w:eastAsia="Times New Roman" w:hAnsi="Times New Roman"/>
          <w:lang w:eastAsia="lv-LV"/>
        </w:rPr>
      </w:pPr>
      <w:r>
        <w:rPr>
          <w:rFonts w:ascii="Times New Roman" w:hAnsi="Times New Roman"/>
          <w:noProof/>
          <w:lang w:eastAsia="lv-LV"/>
        </w:rPr>
        <w:drawing>
          <wp:inline distT="0" distB="0" distL="0" distR="0">
            <wp:extent cx="6029325" cy="933450"/>
            <wp:effectExtent l="1905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6029325" cy="933450"/>
                    </a:xfrm>
                    <a:prstGeom prst="rect">
                      <a:avLst/>
                    </a:prstGeom>
                    <a:noFill/>
                    <a:ln w="9525">
                      <a:noFill/>
                      <a:miter lim="800000"/>
                      <a:headEnd/>
                      <a:tailEnd/>
                    </a:ln>
                  </pic:spPr>
                </pic:pic>
              </a:graphicData>
            </a:graphic>
          </wp:inline>
        </w:drawing>
      </w:r>
    </w:p>
    <w:p w:rsidR="0027349E" w:rsidRDefault="0027349E" w:rsidP="001D65DC">
      <w:pPr>
        <w:spacing w:after="0" w:line="240" w:lineRule="auto"/>
        <w:jc w:val="center"/>
        <w:rPr>
          <w:rFonts w:ascii="Times New Roman" w:hAnsi="Times New Roman"/>
          <w:b/>
        </w:rPr>
      </w:pPr>
    </w:p>
    <w:p w:rsidR="00B80AEA" w:rsidRPr="0027349E" w:rsidRDefault="00314B76" w:rsidP="001D65DC">
      <w:pPr>
        <w:spacing w:after="0" w:line="240" w:lineRule="auto"/>
        <w:jc w:val="center"/>
        <w:rPr>
          <w:rFonts w:ascii="Times New Roman" w:hAnsi="Times New Roman"/>
          <w:b/>
        </w:rPr>
      </w:pPr>
      <w:bookmarkStart w:id="1" w:name="OLE_LINK1"/>
      <w:bookmarkStart w:id="2" w:name="OLE_LINK2"/>
      <w:r w:rsidRPr="00314B76">
        <w:rPr>
          <w:rFonts w:ascii="Times New Roman" w:hAnsi="Times New Roman"/>
          <w:b/>
        </w:rPr>
        <w:t>Eiropas Trešo valstu valstspiederīgo integrācijas fonda 2013.gada programmas 4.aktivitātes „P</w:t>
      </w:r>
      <w:r w:rsidRPr="00314B76">
        <w:rPr>
          <w:rFonts w:ascii="Times New Roman" w:hAnsi="Times New Roman"/>
          <w:b/>
          <w:color w:val="000000"/>
        </w:rPr>
        <w:t>ieredzes, labās prakses un informācijas apmaiņa starp dalībvalstīm integrācijas jomā</w:t>
      </w:r>
      <w:r w:rsidRPr="00314B76">
        <w:rPr>
          <w:rFonts w:ascii="Times New Roman" w:hAnsi="Times New Roman"/>
          <w:b/>
        </w:rPr>
        <w:t>” projektu iesniegumu kvalitātes vērtēšanas kritēriji</w:t>
      </w:r>
    </w:p>
    <w:p w:rsidR="00A73BFE" w:rsidRPr="0027349E" w:rsidRDefault="00314B76" w:rsidP="00114CDC">
      <w:pPr>
        <w:spacing w:after="0" w:line="240" w:lineRule="auto"/>
        <w:jc w:val="center"/>
        <w:rPr>
          <w:rFonts w:ascii="Times New Roman" w:hAnsi="Times New Roman"/>
          <w:b/>
        </w:rPr>
      </w:pPr>
      <w:r w:rsidRPr="00314B76">
        <w:rPr>
          <w:rFonts w:ascii="Times New Roman" w:hAnsi="Times New Roman"/>
          <w:b/>
        </w:rPr>
        <w:t>(ierobežota projektu iesniegumu atlase)</w:t>
      </w:r>
    </w:p>
    <w:bookmarkEnd w:id="1"/>
    <w:bookmarkEnd w:id="2"/>
    <w:p w:rsidR="0037594B" w:rsidRPr="0027349E" w:rsidRDefault="0037594B" w:rsidP="00114CDC">
      <w:pPr>
        <w:spacing w:after="0" w:line="240" w:lineRule="auto"/>
        <w:jc w:val="center"/>
        <w:rPr>
          <w:rFonts w:ascii="Times New Roman" w:hAnsi="Times New Roman"/>
          <w:b/>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7"/>
        <w:gridCol w:w="5784"/>
        <w:gridCol w:w="869"/>
        <w:gridCol w:w="1611"/>
      </w:tblGrid>
      <w:tr w:rsidR="0037594B" w:rsidRPr="0027349E" w:rsidTr="0027349E">
        <w:tc>
          <w:tcPr>
            <w:tcW w:w="475" w:type="pct"/>
            <w:tcBorders>
              <w:top w:val="outset" w:sz="6" w:space="0" w:color="auto"/>
              <w:left w:val="outset" w:sz="6" w:space="0" w:color="auto"/>
              <w:bottom w:val="outset" w:sz="6" w:space="0" w:color="auto"/>
              <w:right w:val="outset" w:sz="6" w:space="0" w:color="auto"/>
            </w:tcBorders>
            <w:vAlign w:val="center"/>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Nr.</w:t>
            </w:r>
          </w:p>
          <w:p w:rsidR="001D65DC" w:rsidRPr="0027349E" w:rsidRDefault="00314B76" w:rsidP="00114CDC">
            <w:pPr>
              <w:spacing w:after="0" w:line="240" w:lineRule="auto"/>
              <w:jc w:val="center"/>
              <w:rPr>
                <w:rFonts w:ascii="Times New Roman" w:hAnsi="Times New Roman"/>
              </w:rPr>
            </w:pPr>
            <w:r w:rsidRPr="00314B76">
              <w:rPr>
                <w:rFonts w:ascii="Times New Roman" w:hAnsi="Times New Roman"/>
              </w:rPr>
              <w:t>p.k.</w:t>
            </w:r>
          </w:p>
        </w:tc>
        <w:tc>
          <w:tcPr>
            <w:tcW w:w="3167" w:type="pct"/>
            <w:tcBorders>
              <w:top w:val="outset" w:sz="6" w:space="0" w:color="auto"/>
              <w:left w:val="outset" w:sz="6" w:space="0" w:color="auto"/>
              <w:bottom w:val="outset" w:sz="6" w:space="0" w:color="auto"/>
              <w:right w:val="outset" w:sz="6" w:space="0" w:color="auto"/>
            </w:tcBorders>
            <w:vAlign w:val="center"/>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Projekta iesnieguma vispārīgie kvalitātes vērtēšanas kritēriji</w:t>
            </w:r>
          </w:p>
        </w:tc>
        <w:tc>
          <w:tcPr>
            <w:tcW w:w="476" w:type="pct"/>
            <w:tcBorders>
              <w:top w:val="outset" w:sz="6" w:space="0" w:color="auto"/>
              <w:left w:val="outset" w:sz="6" w:space="0" w:color="auto"/>
              <w:bottom w:val="outset" w:sz="6" w:space="0" w:color="auto"/>
              <w:right w:val="outset" w:sz="6" w:space="0" w:color="auto"/>
            </w:tcBorders>
            <w:vAlign w:val="center"/>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Punkti</w:t>
            </w:r>
          </w:p>
        </w:tc>
        <w:tc>
          <w:tcPr>
            <w:tcW w:w="882" w:type="pct"/>
            <w:tcBorders>
              <w:top w:val="outset" w:sz="6" w:space="0" w:color="auto"/>
              <w:left w:val="outset" w:sz="6" w:space="0" w:color="auto"/>
              <w:bottom w:val="outset" w:sz="6" w:space="0" w:color="auto"/>
              <w:right w:val="outset" w:sz="6" w:space="0" w:color="auto"/>
            </w:tcBorders>
            <w:vAlign w:val="center"/>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Minimālais nepieciešamais punktu skaits un norāde, drīkst (P) vai nedrīkst (N) precizēt projekta iesniegumu</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vispārīgais un projekta specifiskais mērķis: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2/N</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definēts vai neatbilst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definēts neskaidri, bet 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skaidri definēts un 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iesnieguma īstenošana: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3/N</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2.1.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nedod ieguldījumu aktivitātes uzraudzības rādītāju sasniegšanā</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2.2.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dod ieguldījumu aktivitātes uzraudzības rādītāja sasniegšanā</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paredzētie pasākumi: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2/P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3.1.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 xml:space="preserve">neatbilst Ministru kabineta 2014.gada </w:t>
            </w:r>
            <w:r w:rsidR="0027349E">
              <w:rPr>
                <w:rFonts w:ascii="Times New Roman" w:hAnsi="Times New Roman"/>
              </w:rPr>
              <w:t>__.________</w:t>
            </w:r>
            <w:r w:rsidRPr="00314B76">
              <w:rPr>
                <w:rFonts w:ascii="Times New Roman" w:hAnsi="Times New Roman"/>
              </w:rPr>
              <w:t xml:space="preserve"> noteikumos Nr</w:t>
            </w:r>
            <w:r w:rsidR="00661CEF" w:rsidRPr="0027349E">
              <w:rPr>
                <w:rFonts w:ascii="Times New Roman" w:hAnsi="Times New Roman"/>
              </w:rPr>
              <w:t>.</w:t>
            </w:r>
            <w:r w:rsidR="0027349E">
              <w:rPr>
                <w:rFonts w:ascii="Times New Roman" w:hAnsi="Times New Roman"/>
              </w:rPr>
              <w:t>___</w:t>
            </w:r>
            <w:r w:rsidRPr="00314B76">
              <w:rPr>
                <w:rFonts w:ascii="Times New Roman" w:hAnsi="Times New Roman"/>
              </w:rPr>
              <w:t xml:space="preserve"> „Noteikumi par Eiropas Trešo valstu valstspiederīgo integrācijas fonda 2013.gada programmas aktivitāšu īstenošanu” (turpmāk – noteikumi) paredzētajiem atļautajiem pasākumiem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3.2.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atbilst noteikumos paredzētajiem atļautajiem pasākumiem, bet nav skaidri un nepārprotami pamatota to nepieciešamība projekta mērķa un plānoto rezultātu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3.3.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atbilst noteikumos paredzētajiem atļautajiem pasākumiem, un ir skaidri un nepārprotami pamatota to nepieciešamība projekta mērķa un plānoto rezultātu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4.</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2/P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4.1.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nepamato izvēlētās mērķa grupas vajadzības, kā arī nav sniegts mērķa grupas raksturojums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4.2.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pamato izvēlētās mērķa grupas vajadzības, kā arī ir sniegts mērķa grupas raksturojums, tomēr pamatojums un raksturojums ir vispārīgs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4.3.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 xml:space="preserve">pamato izvēlētās mērķa grupas vajadzības, kā arī ir sniegts </w:t>
            </w:r>
            <w:r w:rsidRPr="00314B76">
              <w:rPr>
                <w:rFonts w:ascii="Times New Roman" w:hAnsi="Times New Roman"/>
              </w:rPr>
              <w:lastRenderedPageBreak/>
              <w:t>mērķa grupas raksturojums, pamatojums un raksturojums ir izvērsts un pietiekams, dotas skaidras atsauces uz izmantoto statistikas datu avotiem un citu informāciju, kas pierāda projekta iesniegumā norādītās informācijas pamatotību</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lastRenderedPageBreak/>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lastRenderedPageBreak/>
              <w:t>5.</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problēma: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2/P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5.1.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definēta un pamatota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5.2.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definēta nepilnīgi, kā arī ir sniegts tikai vispārīgs pamatojums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5.3.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definēta pilnīgi, taču ir sniegts tikai vispārīgs pamatojums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5.4.</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definēta pilnīgi, kā arī ir sniegts izvērsts pamatojums ar skaidrām norādēm uz informācijas avotiem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6.</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savstarpēja sasaiste ar esošo situāciju, identificētajām problēmām, izvirzītajiem mērķiem un plānotajiem fonda projekta rezultātiem: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0/P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6.1.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norādīta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6.2.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norādīta, taču neskaidri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6.3.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skaidri norādīta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7.</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noteiktie projekta uzraudzības rādītāji: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b/>
              </w:rPr>
            </w:pPr>
            <w:r w:rsidRPr="00314B76">
              <w:rPr>
                <w:rFonts w:ascii="Times New Roman" w:hAnsi="Times New Roman"/>
                <w:b/>
              </w:rPr>
              <w:t>2/P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7.1.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nesniedz priekšstatu (nav precīzi definēti un izmērāmi) par projekta rezultātu un sasniegto uzlabojumu (ieguvumu) attiecībā pret identificēto stāvokli un ilgtermiņa ietekmi (tai skaitā rezultātu multiplikatīvo efektu un ilgtspēju)</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7.2.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sniedz priekšstatu par projekta rezultātu un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7.3.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sniedz skaidru priekšstatu (ir precīzi definēti un izmērāmi) par projekta rezultātu un sasniegto uzlabojumu (ieguvumu) attiecībā pret identificēto stāvokli un ilgtermiņa ietekmi (tai skaitā rezultātiem ir multiplikatīvais efekts, ir parādīta to ilgtspēja)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8.</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Izvēlētais personāls (ja pievienots CV) un fonda projekta iesniegumā definētās prasības personāla kompetencei, pieredzei un profesionālajai kvalifikācijai: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E32CF3">
            <w:pPr>
              <w:spacing w:after="0" w:line="240" w:lineRule="auto"/>
              <w:jc w:val="center"/>
              <w:rPr>
                <w:rFonts w:ascii="Times New Roman" w:hAnsi="Times New Roman"/>
              </w:rPr>
            </w:pPr>
            <w:r w:rsidRPr="00314B76">
              <w:rPr>
                <w:rFonts w:ascii="Times New Roman" w:hAnsi="Times New Roman"/>
                <w:b/>
              </w:rPr>
              <w:t>1/P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8.1.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pietiekamas projekta īstenošanai, jo prasības nav saistītas ar norādītajiem pienākumiem vai prasības nav definētas, vai izvēlētā projekta personāla izglītība un pieredze neatbilst izvirzītajām prasībām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8.2.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daļēji pietiekamas projekta īstenošanai, tomēr prasības ir definētas vispārīgi vai izvēlētajam projekta personālam nav pieredzes vai atbilstošas izglītības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8.3.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daļēji pietiekamas projekta īstenošanai, tomēr prasības ir definētas vispārīgi, bet izvēlētajam projekta personālam ir atbilstoša izglītība un neliela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8.4.</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daļēji pietiekamas projekta īstenošanai, prasības ir definētas skaidri un atbilst pienākumu aprakstam, izvēlētajam projekta personālam ir atbilstoša izglītība, bet neliela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lastRenderedPageBreak/>
              <w:t>8.5.</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9.</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īstenošanai nepieciešamā materiāltehniskā bāze:</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b/>
              </w:rPr>
            </w:pPr>
            <w:r w:rsidRPr="00314B76">
              <w:rPr>
                <w:rFonts w:ascii="Times New Roman" w:hAnsi="Times New Roman"/>
                <w:b/>
              </w:rPr>
              <w:t>0/P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9.1.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pietiekama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1C2004" w:rsidRPr="0027349E" w:rsidTr="0027349E">
        <w:tc>
          <w:tcPr>
            <w:tcW w:w="475" w:type="pct"/>
            <w:tcBorders>
              <w:top w:val="outset" w:sz="6" w:space="0" w:color="auto"/>
              <w:left w:val="outset" w:sz="6" w:space="0" w:color="auto"/>
              <w:bottom w:val="outset" w:sz="6" w:space="0" w:color="auto"/>
              <w:right w:val="outset" w:sz="6" w:space="0" w:color="auto"/>
            </w:tcBorders>
          </w:tcPr>
          <w:p w:rsidR="003841ED" w:rsidRDefault="00314B76">
            <w:pPr>
              <w:spacing w:after="0" w:line="240" w:lineRule="auto"/>
              <w:jc w:val="center"/>
              <w:rPr>
                <w:rFonts w:ascii="Times New Roman" w:hAnsi="Times New Roman"/>
              </w:rPr>
            </w:pPr>
            <w:r w:rsidRPr="00314B76">
              <w:rPr>
                <w:rFonts w:ascii="Times New Roman" w:hAnsi="Times New Roman"/>
              </w:rPr>
              <w:t>9.2.</w:t>
            </w:r>
          </w:p>
        </w:tc>
        <w:tc>
          <w:tcPr>
            <w:tcW w:w="3167" w:type="pct"/>
            <w:tcBorders>
              <w:top w:val="outset" w:sz="6" w:space="0" w:color="auto"/>
              <w:left w:val="outset" w:sz="6" w:space="0" w:color="auto"/>
              <w:bottom w:val="outset" w:sz="6" w:space="0" w:color="auto"/>
              <w:right w:val="outset" w:sz="6" w:space="0" w:color="auto"/>
            </w:tcBorders>
          </w:tcPr>
          <w:p w:rsidR="003841ED" w:rsidRDefault="0027349E">
            <w:pPr>
              <w:spacing w:after="0" w:line="240" w:lineRule="auto"/>
              <w:jc w:val="both"/>
              <w:rPr>
                <w:rFonts w:ascii="Times New Roman" w:hAnsi="Times New Roman"/>
              </w:rPr>
            </w:pPr>
            <w:r>
              <w:rPr>
                <w:rFonts w:ascii="Times New Roman" w:eastAsia="Times New Roman" w:hAnsi="Times New Roman"/>
                <w:lang w:eastAsia="lv-LV"/>
              </w:rPr>
              <w:t>i</w:t>
            </w:r>
            <w:r w:rsidR="001C2004" w:rsidRPr="0027349E">
              <w:rPr>
                <w:rFonts w:ascii="Times New Roman" w:eastAsia="Times New Roman" w:hAnsi="Times New Roman"/>
                <w:lang w:eastAsia="lv-LV"/>
              </w:rPr>
              <w:t>r</w:t>
            </w:r>
            <w:r w:rsidR="00314B76" w:rsidRPr="00314B76">
              <w:rPr>
                <w:rFonts w:ascii="Times New Roman" w:hAnsi="Times New Roman"/>
              </w:rPr>
              <w:t xml:space="preserve"> nodrošināta daļēji</w:t>
            </w:r>
          </w:p>
        </w:tc>
        <w:tc>
          <w:tcPr>
            <w:tcW w:w="476" w:type="pct"/>
            <w:tcBorders>
              <w:top w:val="outset" w:sz="6" w:space="0" w:color="auto"/>
              <w:left w:val="outset" w:sz="6" w:space="0" w:color="auto"/>
              <w:bottom w:val="outset" w:sz="6" w:space="0" w:color="auto"/>
              <w:right w:val="outset" w:sz="6" w:space="0" w:color="auto"/>
            </w:tcBorders>
          </w:tcPr>
          <w:p w:rsidR="001C2004" w:rsidRPr="0027349E" w:rsidRDefault="00314B76" w:rsidP="00114CDC">
            <w:pPr>
              <w:spacing w:after="0" w:line="240" w:lineRule="auto"/>
              <w:jc w:val="center"/>
              <w:rPr>
                <w:rFonts w:ascii="Times New Roman" w:hAnsi="Times New Roman"/>
              </w:rPr>
            </w:pPr>
            <w:r w:rsidRPr="00314B76">
              <w:rPr>
                <w:rFonts w:ascii="Times New Roman" w:hAnsi="Times New Roman"/>
              </w:rPr>
              <w:t>3</w:t>
            </w:r>
            <w:bookmarkStart w:id="3" w:name="_GoBack"/>
            <w:bookmarkEnd w:id="3"/>
          </w:p>
        </w:tc>
        <w:tc>
          <w:tcPr>
            <w:tcW w:w="882" w:type="pct"/>
            <w:tcBorders>
              <w:top w:val="outset" w:sz="6" w:space="0" w:color="auto"/>
              <w:left w:val="outset" w:sz="6" w:space="0" w:color="auto"/>
              <w:bottom w:val="outset" w:sz="6" w:space="0" w:color="auto"/>
              <w:right w:val="outset" w:sz="6" w:space="0" w:color="auto"/>
            </w:tcBorders>
          </w:tcPr>
          <w:p w:rsidR="001C2004" w:rsidRPr="0027349E" w:rsidRDefault="001C2004" w:rsidP="00114CDC">
            <w:pPr>
              <w:spacing w:after="0" w:line="240" w:lineRule="auto"/>
              <w:rPr>
                <w:rFonts w:ascii="Times New Roman" w:hAnsi="Times New Roman"/>
              </w:rPr>
            </w:pP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9.3.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nodrošināta pilnībā</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10.</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plānotā projekta uzraudzība: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1/P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10.1.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definēta</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10.2.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10.3.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 xml:space="preserve">ir skaidri definēta un nodrošinās efektīvu projekta ieviešanas kontroli un fonda finansējuma saņēmēja kontroli pār veiktajiem pasākumiem un izdevumiem </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publicitātes pasākumi: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0/P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11.1.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definēti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11.2.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definēti, tomēr sniegs tikai nelielu informāciju par fonda projektu vai arī sasniegs tikai šauru personu loku</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11.3.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definēti, sniedz plašu informāciju par fonda projektu un sasniedz plašu personu loku</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iesnieguma budžetā:</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0–7</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2/P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12.1.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izmaksas ir nesamērīgas, neatbilstošas tirgus cenām un projekta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7594B" w:rsidP="00114CDC">
            <w:pPr>
              <w:spacing w:after="0" w:line="240" w:lineRule="auto"/>
              <w:jc w:val="center"/>
              <w:rPr>
                <w:rFonts w:ascii="Times New Roman" w:hAnsi="Times New Roman"/>
              </w:rPr>
            </w:pP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12.2.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izmaksas ir samērīgas, atbilst fonda projekta specifikai un mērķim un ir atbilstošas tirgus cenām, tomēr četrās vai vairāk budžeta pozīcijās izmaksas pārsniedz tirgus cenas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B95377" w:rsidRPr="0027349E" w:rsidTr="0027349E">
        <w:trPr>
          <w:trHeight w:val="488"/>
        </w:trPr>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12.3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izmaksas ir samērīgas, atbilst fonda projekta specifikai un mērķim un ir atbilstošas tirgus cenām, tomēr ne vairāk kā trijās budžeta pozīcijās izmaksas pārsniedz tirgus cenas</w:t>
            </w:r>
          </w:p>
        </w:tc>
        <w:tc>
          <w:tcPr>
            <w:tcW w:w="476" w:type="pct"/>
            <w:tcBorders>
              <w:top w:val="outset" w:sz="6" w:space="0" w:color="auto"/>
              <w:left w:val="outset" w:sz="6" w:space="0" w:color="auto"/>
              <w:bottom w:val="outset" w:sz="6" w:space="0" w:color="auto"/>
              <w:right w:val="outset" w:sz="6" w:space="0" w:color="auto"/>
            </w:tcBorders>
            <w:hideMark/>
          </w:tcPr>
          <w:p w:rsidR="00B95377" w:rsidRPr="0027349E" w:rsidRDefault="00314B76" w:rsidP="00114CDC">
            <w:pPr>
              <w:spacing w:after="0" w:line="240" w:lineRule="auto"/>
              <w:jc w:val="center"/>
              <w:rPr>
                <w:rFonts w:ascii="Times New Roman" w:hAnsi="Times New Roman"/>
              </w:rPr>
            </w:pPr>
            <w:r w:rsidRPr="00314B76">
              <w:rPr>
                <w:rFonts w:ascii="Times New Roman" w:hAnsi="Times New Roman"/>
              </w:rPr>
              <w:t>4</w:t>
            </w:r>
          </w:p>
        </w:tc>
        <w:tc>
          <w:tcPr>
            <w:tcW w:w="882" w:type="pct"/>
            <w:tcBorders>
              <w:top w:val="outset" w:sz="6" w:space="0" w:color="auto"/>
              <w:left w:val="outset" w:sz="6" w:space="0" w:color="auto"/>
              <w:bottom w:val="outset" w:sz="6" w:space="0" w:color="auto"/>
              <w:right w:val="outset" w:sz="6" w:space="0" w:color="auto"/>
            </w:tcBorders>
            <w:hideMark/>
          </w:tcPr>
          <w:p w:rsidR="00B95377" w:rsidRPr="0027349E" w:rsidRDefault="00B95377" w:rsidP="00114CDC">
            <w:pPr>
              <w:spacing w:after="0" w:line="240" w:lineRule="auto"/>
              <w:rPr>
                <w:rFonts w:ascii="Times New Roman" w:hAnsi="Times New Roman"/>
              </w:rPr>
            </w:pP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12.4.</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izmaksas ir samērīgas un atbilstošas tirgus cenām visās izmaksu pozīcijās, ir pamatotas un atbilst fonda projekta specifikai un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7</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iesniegumā metodes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b/>
              </w:rPr>
              <w:t>3/P</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13.1.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formulētas</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13.2.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formulētas, tomēr nerada pilnīgu skaidrību par izvēlēto metožu atbilstību plānotajiem projekta pasākumiem un efektivitāti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37594B"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13.3.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ir skaidri un nepārprotami formulētas un rada pilnīgu skaidrību par izvēlēto metožu atbilstību plānotajiem projekta pasākumiem un efektivitāti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4961E5"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b/>
              </w:rPr>
            </w:pPr>
            <w:r w:rsidRPr="00314B76">
              <w:rPr>
                <w:rFonts w:ascii="Times New Roman" w:hAnsi="Times New Roman"/>
                <w:b/>
              </w:rPr>
              <w:t>14.</w:t>
            </w:r>
          </w:p>
        </w:tc>
        <w:tc>
          <w:tcPr>
            <w:tcW w:w="3167" w:type="pct"/>
            <w:tcBorders>
              <w:top w:val="outset" w:sz="6" w:space="0" w:color="auto"/>
              <w:left w:val="outset" w:sz="6" w:space="0" w:color="auto"/>
              <w:bottom w:val="outset" w:sz="6" w:space="0" w:color="auto"/>
              <w:right w:val="outset" w:sz="6" w:space="0" w:color="auto"/>
            </w:tcBorders>
            <w:vAlign w:val="center"/>
            <w:hideMark/>
          </w:tcPr>
          <w:p w:rsidR="003841ED" w:rsidRDefault="00314B76">
            <w:pPr>
              <w:spacing w:after="0" w:line="240" w:lineRule="auto"/>
              <w:jc w:val="both"/>
              <w:rPr>
                <w:rFonts w:ascii="Times New Roman" w:hAnsi="Times New Roman"/>
                <w:b/>
              </w:rPr>
            </w:pPr>
            <w:r w:rsidRPr="00314B76">
              <w:rPr>
                <w:rFonts w:ascii="Times New Roman" w:hAnsi="Times New Roman"/>
                <w:b/>
              </w:rPr>
              <w:t>Projekta iesnieguma riski, kas saistīti ar projekta pasākumu īstenošanu:</w:t>
            </w:r>
          </w:p>
        </w:tc>
        <w:tc>
          <w:tcPr>
            <w:tcW w:w="476" w:type="pct"/>
            <w:tcBorders>
              <w:top w:val="outset" w:sz="6" w:space="0" w:color="auto"/>
              <w:left w:val="outset" w:sz="6" w:space="0" w:color="auto"/>
              <w:bottom w:val="outset" w:sz="6" w:space="0" w:color="auto"/>
              <w:right w:val="outset" w:sz="6" w:space="0" w:color="auto"/>
            </w:tcBorders>
            <w:vAlign w:val="center"/>
            <w:hideMark/>
          </w:tcPr>
          <w:p w:rsidR="004961E5" w:rsidRPr="0027349E" w:rsidRDefault="00314B76" w:rsidP="001A309C">
            <w:pPr>
              <w:spacing w:after="0" w:line="240" w:lineRule="auto"/>
              <w:jc w:val="center"/>
              <w:rPr>
                <w:rFonts w:ascii="Times New Roman" w:hAnsi="Times New Roman"/>
                <w:b/>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vAlign w:val="center"/>
            <w:hideMark/>
          </w:tcPr>
          <w:p w:rsidR="004961E5" w:rsidRPr="0027349E" w:rsidRDefault="00314B76" w:rsidP="00114CDC">
            <w:pPr>
              <w:spacing w:after="0" w:line="240" w:lineRule="auto"/>
              <w:jc w:val="center"/>
              <w:rPr>
                <w:rFonts w:ascii="Times New Roman" w:hAnsi="Times New Roman"/>
                <w:b/>
              </w:rPr>
            </w:pPr>
            <w:r w:rsidRPr="00314B76">
              <w:rPr>
                <w:rFonts w:ascii="Times New Roman" w:hAnsi="Times New Roman"/>
                <w:b/>
              </w:rPr>
              <w:t>2/P</w:t>
            </w:r>
          </w:p>
        </w:tc>
      </w:tr>
      <w:tr w:rsidR="003F1E56"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14.1.</w:t>
            </w:r>
          </w:p>
        </w:tc>
        <w:tc>
          <w:tcPr>
            <w:tcW w:w="3167" w:type="pct"/>
            <w:tcBorders>
              <w:top w:val="outset" w:sz="6" w:space="0" w:color="auto"/>
              <w:left w:val="outset" w:sz="6" w:space="0" w:color="auto"/>
              <w:bottom w:val="outset" w:sz="6" w:space="0" w:color="auto"/>
              <w:right w:val="outset" w:sz="6" w:space="0" w:color="auto"/>
            </w:tcBorders>
            <w:vAlign w:val="center"/>
            <w:hideMark/>
          </w:tcPr>
          <w:p w:rsidR="003841ED" w:rsidRDefault="00314B76">
            <w:pPr>
              <w:spacing w:after="0" w:line="240" w:lineRule="auto"/>
              <w:jc w:val="both"/>
              <w:rPr>
                <w:rFonts w:ascii="Times New Roman" w:hAnsi="Times New Roman"/>
                <w:b/>
              </w:rPr>
            </w:pPr>
            <w:r w:rsidRPr="00314B76">
              <w:rPr>
                <w:rFonts w:ascii="Times New Roman" w:hAnsi="Times New Roman"/>
              </w:rPr>
              <w:t>nav aprakstīti riski, kas saistīti ar projekta pasākumu īstenošanu, un nav izstrādāts risku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27349E" w:rsidRDefault="003F1E56" w:rsidP="00114CDC">
            <w:pPr>
              <w:spacing w:after="0" w:line="240" w:lineRule="auto"/>
              <w:jc w:val="center"/>
              <w:rPr>
                <w:rFonts w:ascii="Times New Roman" w:hAnsi="Times New Roman"/>
                <w:b/>
              </w:rPr>
            </w:pPr>
          </w:p>
        </w:tc>
      </w:tr>
      <w:tr w:rsidR="003F1E56"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lastRenderedPageBreak/>
              <w:t>14.2.</w:t>
            </w:r>
          </w:p>
        </w:tc>
        <w:tc>
          <w:tcPr>
            <w:tcW w:w="3167" w:type="pct"/>
            <w:tcBorders>
              <w:top w:val="outset" w:sz="6" w:space="0" w:color="auto"/>
              <w:left w:val="outset" w:sz="6" w:space="0" w:color="auto"/>
              <w:bottom w:val="outset" w:sz="6" w:space="0" w:color="auto"/>
              <w:right w:val="outset" w:sz="6" w:space="0" w:color="auto"/>
            </w:tcBorders>
            <w:vAlign w:val="center"/>
            <w:hideMark/>
          </w:tcPr>
          <w:p w:rsidR="003841ED" w:rsidRDefault="00314B76">
            <w:pPr>
              <w:spacing w:after="0" w:line="240" w:lineRule="auto"/>
              <w:jc w:val="both"/>
              <w:rPr>
                <w:rFonts w:ascii="Times New Roman" w:hAnsi="Times New Roman"/>
              </w:rPr>
            </w:pPr>
            <w:r w:rsidRPr="00314B76">
              <w:rPr>
                <w:rFonts w:ascii="Times New Roman" w:hAnsi="Times New Roman"/>
              </w:rPr>
              <w:t>ir daļēji aprakstīti riski, kas saistīti ar projekta pasākumu īstenošanu, un daļēji izstrādāts risku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27349E" w:rsidRDefault="003F1E56" w:rsidP="00114CDC">
            <w:pPr>
              <w:spacing w:after="0" w:line="240" w:lineRule="auto"/>
              <w:jc w:val="center"/>
              <w:rPr>
                <w:rFonts w:ascii="Times New Roman" w:hAnsi="Times New Roman"/>
                <w:b/>
              </w:rPr>
            </w:pPr>
          </w:p>
        </w:tc>
      </w:tr>
      <w:tr w:rsidR="003F1E56"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14.3.</w:t>
            </w:r>
          </w:p>
        </w:tc>
        <w:tc>
          <w:tcPr>
            <w:tcW w:w="3167" w:type="pct"/>
            <w:tcBorders>
              <w:top w:val="outset" w:sz="6" w:space="0" w:color="auto"/>
              <w:left w:val="outset" w:sz="6" w:space="0" w:color="auto"/>
              <w:bottom w:val="outset" w:sz="6" w:space="0" w:color="auto"/>
              <w:right w:val="outset" w:sz="6" w:space="0" w:color="auto"/>
            </w:tcBorders>
            <w:vAlign w:val="center"/>
            <w:hideMark/>
          </w:tcPr>
          <w:p w:rsidR="003841ED" w:rsidRDefault="00314B76">
            <w:pPr>
              <w:spacing w:after="0" w:line="240" w:lineRule="auto"/>
              <w:jc w:val="both"/>
              <w:rPr>
                <w:rFonts w:ascii="Times New Roman" w:hAnsi="Times New Roman"/>
              </w:rPr>
            </w:pPr>
            <w:r w:rsidRPr="00314B76">
              <w:rPr>
                <w:rFonts w:ascii="Times New Roman" w:hAnsi="Times New Roman"/>
              </w:rPr>
              <w:t>ir aprakstīti visi riski, kas saistīti ar projekta pasākumu īstenošanu, un izstrādāts risku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27349E" w:rsidRDefault="003F1E56" w:rsidP="00114CDC">
            <w:pPr>
              <w:spacing w:after="0" w:line="240" w:lineRule="auto"/>
              <w:jc w:val="center"/>
              <w:rPr>
                <w:rFonts w:ascii="Times New Roman" w:hAnsi="Times New Roman"/>
                <w:b/>
              </w:rPr>
            </w:pP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15.</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b/>
              </w:rPr>
            </w:pPr>
            <w:r w:rsidRPr="00314B76">
              <w:rPr>
                <w:rFonts w:ascii="Times New Roman" w:hAnsi="Times New Roman"/>
                <w:b/>
              </w:rPr>
              <w:t>Projekta iesnieguma ieguldījums, lai risinātu politikas plānošanas dokumentos sabiedrības integrācijas jomā definētās problēmas trešo valstu pilsoņu integrācijā:</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A309C">
            <w:pPr>
              <w:spacing w:after="0" w:line="240" w:lineRule="auto"/>
              <w:jc w:val="center"/>
              <w:rPr>
                <w:rFonts w:ascii="Times New Roman" w:hAnsi="Times New Roman"/>
                <w:b/>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b/>
              </w:rPr>
            </w:pPr>
            <w:r w:rsidRPr="00314B76">
              <w:rPr>
                <w:rFonts w:ascii="Times New Roman" w:hAnsi="Times New Roman"/>
                <w:b/>
              </w:rPr>
              <w:t>2/N</w:t>
            </w: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b/>
              </w:rPr>
            </w:pPr>
            <w:r w:rsidRPr="00314B76">
              <w:rPr>
                <w:rFonts w:ascii="Times New Roman" w:hAnsi="Times New Roman"/>
              </w:rPr>
              <w:t>15.1.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projekta iesniegums nerisina sabiedrības integrācijas jomā definētās problēmas trešo valstu pilsoņu integrācijas jomā</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b/>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DC056C" w:rsidP="00114CDC">
            <w:pPr>
              <w:spacing w:after="0" w:line="240" w:lineRule="auto"/>
              <w:jc w:val="center"/>
              <w:rPr>
                <w:rFonts w:ascii="Times New Roman" w:hAnsi="Times New Roman"/>
                <w:b/>
              </w:rPr>
            </w:pP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15.2.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projekta iesniegums risina sabiedrības integrācijas jomā definētās problēmas</w:t>
            </w:r>
            <w:r w:rsidRPr="00314B76">
              <w:rPr>
                <w:rFonts w:ascii="Times New Roman" w:hAnsi="Times New Roman"/>
                <w:b/>
              </w:rPr>
              <w:t xml:space="preserve"> </w:t>
            </w:r>
            <w:r w:rsidRPr="00314B76">
              <w:rPr>
                <w:rFonts w:ascii="Times New Roman" w:hAnsi="Times New Roman"/>
              </w:rPr>
              <w:t>trešo valstu pilsoņu integrācijā,</w:t>
            </w:r>
            <w:r w:rsidRPr="00314B76">
              <w:rPr>
                <w:rFonts w:ascii="Times New Roman" w:hAnsi="Times New Roman"/>
                <w:b/>
              </w:rPr>
              <w:t xml:space="preserve"> </w:t>
            </w:r>
            <w:r w:rsidRPr="00314B76">
              <w:rPr>
                <w:rFonts w:ascii="Times New Roman" w:hAnsi="Times New Roman"/>
              </w:rPr>
              <w:t>tomēr piedāvātie risinājumi nav pietiekami</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rPr>
            </w:pPr>
            <w:r w:rsidRPr="00314B76">
              <w:rPr>
                <w:rFonts w:ascii="Times New Roman" w:hAnsi="Times New Roman"/>
              </w:rPr>
              <w:t>2</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DC056C" w:rsidP="00114CDC">
            <w:pPr>
              <w:spacing w:after="0" w:line="240" w:lineRule="auto"/>
              <w:jc w:val="center"/>
              <w:rPr>
                <w:rFonts w:ascii="Times New Roman" w:hAnsi="Times New Roman"/>
                <w:b/>
              </w:rPr>
            </w:pP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15.3.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projekta iesniegums risina sabiedrības integrācijas jomā definētās problēmas</w:t>
            </w:r>
            <w:r w:rsidRPr="00314B76">
              <w:rPr>
                <w:rFonts w:ascii="Times New Roman" w:hAnsi="Times New Roman"/>
                <w:b/>
              </w:rPr>
              <w:t xml:space="preserve"> </w:t>
            </w:r>
            <w:r w:rsidRPr="00314B76">
              <w:rPr>
                <w:rFonts w:ascii="Times New Roman" w:hAnsi="Times New Roman"/>
              </w:rPr>
              <w:t>trešo valstu pilsoņu integrācijā</w:t>
            </w:r>
            <w:r w:rsidRPr="00314B76">
              <w:rPr>
                <w:rFonts w:ascii="Times New Roman" w:hAnsi="Times New Roman"/>
                <w:b/>
              </w:rPr>
              <w:t xml:space="preserve"> </w:t>
            </w:r>
            <w:r w:rsidRPr="00314B76">
              <w:rPr>
                <w:rFonts w:ascii="Times New Roman" w:hAnsi="Times New Roman"/>
              </w:rPr>
              <w:t>un sniedz būtisku ieguldījumu problēmu risināšanā</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DC056C" w:rsidP="00114CDC">
            <w:pPr>
              <w:spacing w:after="0" w:line="240" w:lineRule="auto"/>
              <w:jc w:val="center"/>
              <w:rPr>
                <w:rFonts w:ascii="Times New Roman" w:hAnsi="Times New Roman"/>
                <w:b/>
              </w:rPr>
            </w:pP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16.</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b/>
              </w:rPr>
              <w:t>Projekta rezultātu tālāka izmantošana un ilgtspēja:</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A309C">
            <w:pPr>
              <w:spacing w:after="0" w:line="240" w:lineRule="auto"/>
              <w:jc w:val="center"/>
              <w:rPr>
                <w:rFonts w:ascii="Times New Roman" w:hAnsi="Times New Roman"/>
              </w:rPr>
            </w:pPr>
            <w:r w:rsidRPr="00314B76">
              <w:rPr>
                <w:rFonts w:ascii="Times New Roman" w:hAnsi="Times New Roman"/>
                <w:b/>
              </w:rPr>
              <w:t>0–5</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b/>
              </w:rPr>
            </w:pPr>
            <w:r w:rsidRPr="00314B76">
              <w:rPr>
                <w:rFonts w:ascii="Times New Roman" w:hAnsi="Times New Roman"/>
                <w:b/>
              </w:rPr>
              <w:t>3/P</w:t>
            </w: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b/>
              </w:rPr>
            </w:pPr>
            <w:r w:rsidRPr="00314B76">
              <w:rPr>
                <w:rFonts w:ascii="Times New Roman" w:hAnsi="Times New Roman"/>
              </w:rPr>
              <w:t>16.1.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b/>
              </w:rPr>
            </w:pPr>
            <w:r w:rsidRPr="00314B76">
              <w:rPr>
                <w:rFonts w:ascii="Times New Roman" w:hAnsi="Times New Roman"/>
              </w:rPr>
              <w:t>projekta iesniegumā nav aprakstīts, kā projekta iesniedzējs plāno uzturēt un tālāk izmantot projekta laikā sasniegtos rezultātus</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b/>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DC056C" w:rsidP="00114CDC">
            <w:pPr>
              <w:spacing w:after="0" w:line="240" w:lineRule="auto"/>
              <w:jc w:val="center"/>
              <w:rPr>
                <w:rFonts w:ascii="Times New Roman" w:hAnsi="Times New Roman"/>
                <w:b/>
              </w:rPr>
            </w:pP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16.2.</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rPr>
            </w:pPr>
            <w:r w:rsidRPr="00314B76">
              <w:rPr>
                <w:rFonts w:ascii="Times New Roman" w:hAnsi="Times New Roman"/>
              </w:rPr>
              <w:t>3</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DC056C" w:rsidP="00114CDC">
            <w:pPr>
              <w:spacing w:after="0" w:line="240" w:lineRule="auto"/>
              <w:jc w:val="center"/>
              <w:rPr>
                <w:rFonts w:ascii="Times New Roman" w:hAnsi="Times New Roman"/>
                <w:b/>
              </w:rPr>
            </w:pPr>
          </w:p>
        </w:tc>
      </w:tr>
      <w:tr w:rsidR="00DC056C"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16.3.</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76" w:type="pct"/>
            <w:tcBorders>
              <w:top w:val="outset" w:sz="6" w:space="0" w:color="auto"/>
              <w:left w:val="outset" w:sz="6" w:space="0" w:color="auto"/>
              <w:bottom w:val="outset" w:sz="6" w:space="0" w:color="auto"/>
              <w:right w:val="outset" w:sz="6" w:space="0" w:color="auto"/>
            </w:tcBorders>
            <w:hideMark/>
          </w:tcPr>
          <w:p w:rsidR="00DC056C" w:rsidRPr="0027349E" w:rsidRDefault="00314B76" w:rsidP="00114CDC">
            <w:pPr>
              <w:spacing w:after="0" w:line="240" w:lineRule="auto"/>
              <w:jc w:val="center"/>
              <w:rPr>
                <w:rFonts w:ascii="Times New Roman" w:hAnsi="Times New Roman"/>
              </w:rPr>
            </w:pPr>
            <w:r w:rsidRPr="00314B76">
              <w:rPr>
                <w:rFonts w:ascii="Times New Roman" w:hAnsi="Times New Roman"/>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Pr="0027349E" w:rsidRDefault="00DC056C" w:rsidP="00114CDC">
            <w:pPr>
              <w:spacing w:after="0" w:line="240" w:lineRule="auto"/>
              <w:jc w:val="center"/>
              <w:rPr>
                <w:rFonts w:ascii="Times New Roman" w:hAnsi="Times New Roman"/>
                <w:b/>
              </w:rPr>
            </w:pPr>
          </w:p>
        </w:tc>
      </w:tr>
      <w:tr w:rsidR="006E71D8"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b/>
              </w:rPr>
              <w:t>17.</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b/>
              </w:rPr>
            </w:pPr>
            <w:r w:rsidRPr="00314B76">
              <w:rPr>
                <w:rFonts w:ascii="Times New Roman" w:hAnsi="Times New Roman"/>
                <w:b/>
              </w:rPr>
              <w:t xml:space="preserve">Projekta iesnieguma ieguldījums pieredzes apmaiņas nodrošināšanā speciālistiem, kas nodrošina pasākumu izstrādi un īstenošanu trešo valstu pilsoņu integrācijas politikas jomā:  </w:t>
            </w:r>
          </w:p>
        </w:tc>
        <w:tc>
          <w:tcPr>
            <w:tcW w:w="476" w:type="pct"/>
            <w:tcBorders>
              <w:top w:val="outset" w:sz="6" w:space="0" w:color="auto"/>
              <w:left w:val="outset" w:sz="6" w:space="0" w:color="auto"/>
              <w:bottom w:val="outset" w:sz="6" w:space="0" w:color="auto"/>
              <w:right w:val="outset" w:sz="6" w:space="0" w:color="auto"/>
            </w:tcBorders>
            <w:hideMark/>
          </w:tcPr>
          <w:p w:rsidR="006E71D8" w:rsidRPr="0027349E" w:rsidRDefault="00314B76" w:rsidP="00114CDC">
            <w:pPr>
              <w:spacing w:after="0" w:line="240" w:lineRule="auto"/>
              <w:jc w:val="center"/>
              <w:rPr>
                <w:rFonts w:ascii="Times New Roman" w:hAnsi="Times New Roman"/>
              </w:rPr>
            </w:pPr>
            <w:r w:rsidRPr="00314B76">
              <w:rPr>
                <w:rFonts w:ascii="Times New Roman" w:hAnsi="Times New Roman"/>
                <w:b/>
              </w:rPr>
              <w:t>0–7</w:t>
            </w:r>
          </w:p>
        </w:tc>
        <w:tc>
          <w:tcPr>
            <w:tcW w:w="882" w:type="pct"/>
            <w:tcBorders>
              <w:top w:val="outset" w:sz="6" w:space="0" w:color="auto"/>
              <w:left w:val="outset" w:sz="6" w:space="0" w:color="auto"/>
              <w:bottom w:val="outset" w:sz="6" w:space="0" w:color="auto"/>
              <w:right w:val="outset" w:sz="6" w:space="0" w:color="auto"/>
            </w:tcBorders>
            <w:hideMark/>
          </w:tcPr>
          <w:p w:rsidR="006E71D8" w:rsidRPr="0027349E" w:rsidRDefault="00314B76" w:rsidP="00114CDC">
            <w:pPr>
              <w:spacing w:after="0" w:line="240" w:lineRule="auto"/>
              <w:jc w:val="center"/>
              <w:rPr>
                <w:rFonts w:ascii="Times New Roman" w:hAnsi="Times New Roman"/>
                <w:b/>
              </w:rPr>
            </w:pPr>
            <w:r w:rsidRPr="00314B76">
              <w:rPr>
                <w:rFonts w:ascii="Times New Roman" w:hAnsi="Times New Roman"/>
                <w:b/>
              </w:rPr>
              <w:t>0/P</w:t>
            </w:r>
          </w:p>
        </w:tc>
      </w:tr>
      <w:tr w:rsidR="006E71D8"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17.1.</w:t>
            </w:r>
          </w:p>
        </w:tc>
        <w:tc>
          <w:tcPr>
            <w:tcW w:w="3167"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both"/>
              <w:rPr>
                <w:rFonts w:ascii="Times New Roman" w:hAnsi="Times New Roman"/>
              </w:rPr>
            </w:pPr>
            <w:r w:rsidRPr="00314B76">
              <w:rPr>
                <w:rFonts w:ascii="Times New Roman" w:hAnsi="Times New Roman"/>
              </w:rPr>
              <w:t>nav paredzēts iesaistīt speciālistus</w:t>
            </w:r>
          </w:p>
        </w:tc>
        <w:tc>
          <w:tcPr>
            <w:tcW w:w="476" w:type="pct"/>
            <w:tcBorders>
              <w:top w:val="outset" w:sz="6" w:space="0" w:color="auto"/>
              <w:left w:val="outset" w:sz="6" w:space="0" w:color="auto"/>
              <w:bottom w:val="outset" w:sz="6" w:space="0" w:color="auto"/>
              <w:right w:val="outset" w:sz="6" w:space="0" w:color="auto"/>
            </w:tcBorders>
            <w:hideMark/>
          </w:tcPr>
          <w:p w:rsidR="006E71D8" w:rsidRPr="0027349E" w:rsidRDefault="00314B76" w:rsidP="00114CDC">
            <w:pPr>
              <w:spacing w:after="0" w:line="240" w:lineRule="auto"/>
              <w:jc w:val="center"/>
              <w:rPr>
                <w:rFonts w:ascii="Times New Roman" w:hAnsi="Times New Roman"/>
              </w:rPr>
            </w:pPr>
            <w:r w:rsidRPr="00314B76">
              <w:rPr>
                <w:rFonts w:ascii="Times New Roman" w:hAnsi="Times New Roman"/>
              </w:rPr>
              <w:t>0</w:t>
            </w:r>
          </w:p>
        </w:tc>
        <w:tc>
          <w:tcPr>
            <w:tcW w:w="882" w:type="pct"/>
            <w:tcBorders>
              <w:top w:val="outset" w:sz="6" w:space="0" w:color="auto"/>
              <w:left w:val="outset" w:sz="6" w:space="0" w:color="auto"/>
              <w:bottom w:val="outset" w:sz="6" w:space="0" w:color="auto"/>
              <w:right w:val="outset" w:sz="6" w:space="0" w:color="auto"/>
            </w:tcBorders>
            <w:hideMark/>
          </w:tcPr>
          <w:p w:rsidR="006E71D8" w:rsidRPr="0027349E" w:rsidRDefault="00314B76" w:rsidP="00114CDC">
            <w:pPr>
              <w:spacing w:after="0" w:line="240" w:lineRule="auto"/>
              <w:rPr>
                <w:rFonts w:ascii="Times New Roman" w:hAnsi="Times New Roman"/>
              </w:rPr>
            </w:pPr>
            <w:r w:rsidRPr="00314B76">
              <w:rPr>
                <w:rFonts w:ascii="Times New Roman" w:hAnsi="Times New Roman"/>
              </w:rPr>
              <w:t> </w:t>
            </w:r>
          </w:p>
        </w:tc>
      </w:tr>
      <w:tr w:rsidR="005469EF" w:rsidRPr="0027349E" w:rsidTr="0027349E">
        <w:tc>
          <w:tcPr>
            <w:tcW w:w="475" w:type="pct"/>
            <w:tcBorders>
              <w:top w:val="outset" w:sz="6" w:space="0" w:color="auto"/>
              <w:left w:val="outset" w:sz="6" w:space="0" w:color="auto"/>
              <w:bottom w:val="outset" w:sz="6" w:space="0" w:color="auto"/>
              <w:right w:val="outset" w:sz="6" w:space="0" w:color="auto"/>
            </w:tcBorders>
            <w:hideMark/>
          </w:tcPr>
          <w:p w:rsidR="003841ED" w:rsidRDefault="00314B76">
            <w:pPr>
              <w:spacing w:after="0" w:line="240" w:lineRule="auto"/>
              <w:jc w:val="center"/>
              <w:rPr>
                <w:rFonts w:ascii="Times New Roman" w:hAnsi="Times New Roman"/>
              </w:rPr>
            </w:pPr>
            <w:r w:rsidRPr="00314B76">
              <w:rPr>
                <w:rFonts w:ascii="Times New Roman" w:hAnsi="Times New Roman"/>
              </w:rPr>
              <w:t>17.</w:t>
            </w:r>
            <w:r w:rsidR="0027349E">
              <w:rPr>
                <w:rFonts w:ascii="Times New Roman" w:eastAsia="Times New Roman" w:hAnsi="Times New Roman"/>
                <w:lang w:eastAsia="lv-LV"/>
              </w:rPr>
              <w:t>2</w:t>
            </w:r>
            <w:r w:rsidRPr="00314B76">
              <w:rPr>
                <w:rFonts w:ascii="Times New Roman" w:hAnsi="Times New Roman"/>
              </w:rPr>
              <w:t>.</w:t>
            </w:r>
          </w:p>
        </w:tc>
        <w:tc>
          <w:tcPr>
            <w:tcW w:w="3167" w:type="pct"/>
            <w:tcBorders>
              <w:top w:val="outset" w:sz="6" w:space="0" w:color="auto"/>
              <w:left w:val="outset" w:sz="6" w:space="0" w:color="auto"/>
              <w:bottom w:val="outset" w:sz="6" w:space="0" w:color="auto"/>
              <w:right w:val="outset" w:sz="6" w:space="0" w:color="auto"/>
            </w:tcBorders>
            <w:hideMark/>
          </w:tcPr>
          <w:p w:rsidR="005469EF" w:rsidRPr="0027349E" w:rsidRDefault="00314B76" w:rsidP="0027349E">
            <w:pPr>
              <w:suppressAutoHyphens/>
              <w:spacing w:after="0" w:line="240" w:lineRule="auto"/>
              <w:jc w:val="both"/>
              <w:rPr>
                <w:rFonts w:ascii="Times New Roman" w:hAnsi="Times New Roman"/>
              </w:rPr>
            </w:pPr>
            <w:r w:rsidRPr="00314B76">
              <w:rPr>
                <w:rFonts w:ascii="Times New Roman" w:hAnsi="Times New Roman"/>
              </w:rPr>
              <w:t>paredzēts iesaistīt 10 un vairāk speciālistu</w:t>
            </w:r>
          </w:p>
        </w:tc>
        <w:tc>
          <w:tcPr>
            <w:tcW w:w="476" w:type="pct"/>
            <w:tcBorders>
              <w:top w:val="outset" w:sz="6" w:space="0" w:color="auto"/>
              <w:left w:val="outset" w:sz="6" w:space="0" w:color="auto"/>
              <w:bottom w:val="outset" w:sz="6" w:space="0" w:color="auto"/>
              <w:right w:val="outset" w:sz="6" w:space="0" w:color="auto"/>
            </w:tcBorders>
            <w:hideMark/>
          </w:tcPr>
          <w:p w:rsidR="005469EF" w:rsidRPr="0027349E" w:rsidRDefault="00314B76" w:rsidP="00114CDC">
            <w:pPr>
              <w:spacing w:after="0" w:line="240" w:lineRule="auto"/>
              <w:jc w:val="center"/>
              <w:rPr>
                <w:rFonts w:ascii="Times New Roman" w:hAnsi="Times New Roman"/>
              </w:rPr>
            </w:pPr>
            <w:r w:rsidRPr="00314B76">
              <w:rPr>
                <w:rFonts w:ascii="Times New Roman" w:hAnsi="Times New Roman"/>
              </w:rPr>
              <w:t>7</w:t>
            </w:r>
          </w:p>
        </w:tc>
        <w:tc>
          <w:tcPr>
            <w:tcW w:w="882" w:type="pct"/>
            <w:tcBorders>
              <w:top w:val="outset" w:sz="6" w:space="0" w:color="auto"/>
              <w:left w:val="outset" w:sz="6" w:space="0" w:color="auto"/>
              <w:bottom w:val="outset" w:sz="6" w:space="0" w:color="auto"/>
              <w:right w:val="outset" w:sz="6" w:space="0" w:color="auto"/>
            </w:tcBorders>
            <w:hideMark/>
          </w:tcPr>
          <w:p w:rsidR="005469EF" w:rsidRPr="0027349E" w:rsidRDefault="005469EF" w:rsidP="00114CDC">
            <w:pPr>
              <w:spacing w:after="0" w:line="240" w:lineRule="auto"/>
              <w:rPr>
                <w:rFonts w:ascii="Times New Roman" w:hAnsi="Times New Roman"/>
              </w:rPr>
            </w:pPr>
          </w:p>
        </w:tc>
      </w:tr>
      <w:tr w:rsidR="001F220C" w:rsidRPr="0027349E" w:rsidTr="0027349E">
        <w:tc>
          <w:tcPr>
            <w:tcW w:w="3642" w:type="pct"/>
            <w:gridSpan w:val="2"/>
            <w:tcBorders>
              <w:top w:val="outset" w:sz="6" w:space="0" w:color="auto"/>
              <w:left w:val="outset" w:sz="6" w:space="0" w:color="auto"/>
              <w:bottom w:val="outset" w:sz="6" w:space="0" w:color="auto"/>
              <w:right w:val="outset" w:sz="6" w:space="0" w:color="auto"/>
            </w:tcBorders>
            <w:hideMark/>
          </w:tcPr>
          <w:p w:rsidR="001F220C" w:rsidRPr="0027349E" w:rsidRDefault="00314B76" w:rsidP="00114CDC">
            <w:pPr>
              <w:suppressAutoHyphens/>
              <w:spacing w:after="0" w:line="240" w:lineRule="auto"/>
              <w:jc w:val="right"/>
              <w:rPr>
                <w:rFonts w:ascii="Times New Roman" w:hAnsi="Times New Roman"/>
                <w:b/>
              </w:rPr>
            </w:pPr>
            <w:r w:rsidRPr="00314B76">
              <w:rPr>
                <w:rFonts w:ascii="Times New Roman" w:hAnsi="Times New Roman"/>
                <w:b/>
              </w:rPr>
              <w:t>Kopā</w:t>
            </w:r>
          </w:p>
        </w:tc>
        <w:tc>
          <w:tcPr>
            <w:tcW w:w="476" w:type="pct"/>
            <w:tcBorders>
              <w:top w:val="outset" w:sz="6" w:space="0" w:color="auto"/>
              <w:left w:val="outset" w:sz="6" w:space="0" w:color="auto"/>
              <w:bottom w:val="outset" w:sz="6" w:space="0" w:color="auto"/>
              <w:right w:val="outset" w:sz="6" w:space="0" w:color="auto"/>
            </w:tcBorders>
            <w:hideMark/>
          </w:tcPr>
          <w:p w:rsidR="001F220C" w:rsidRPr="0027349E" w:rsidRDefault="00314B76" w:rsidP="00E96BB0">
            <w:pPr>
              <w:spacing w:after="0" w:line="240" w:lineRule="auto"/>
              <w:jc w:val="center"/>
              <w:rPr>
                <w:rFonts w:ascii="Times New Roman" w:hAnsi="Times New Roman"/>
                <w:b/>
              </w:rPr>
            </w:pPr>
            <w:r w:rsidRPr="00314B76">
              <w:rPr>
                <w:rFonts w:ascii="Times New Roman" w:hAnsi="Times New Roman"/>
                <w:b/>
              </w:rPr>
              <w:t>0–83</w:t>
            </w:r>
          </w:p>
        </w:tc>
        <w:tc>
          <w:tcPr>
            <w:tcW w:w="882" w:type="pct"/>
            <w:tcBorders>
              <w:top w:val="outset" w:sz="6" w:space="0" w:color="auto"/>
              <w:left w:val="outset" w:sz="6" w:space="0" w:color="auto"/>
              <w:bottom w:val="outset" w:sz="6" w:space="0" w:color="auto"/>
              <w:right w:val="outset" w:sz="6" w:space="0" w:color="auto"/>
            </w:tcBorders>
            <w:hideMark/>
          </w:tcPr>
          <w:p w:rsidR="001F220C" w:rsidRPr="0027349E" w:rsidRDefault="001F220C" w:rsidP="00114CDC">
            <w:pPr>
              <w:spacing w:after="0" w:line="240" w:lineRule="auto"/>
              <w:rPr>
                <w:rFonts w:ascii="Times New Roman" w:hAnsi="Times New Roman"/>
              </w:rPr>
            </w:pPr>
          </w:p>
        </w:tc>
      </w:tr>
    </w:tbl>
    <w:p w:rsidR="003F4A38" w:rsidRPr="0027349E" w:rsidRDefault="003F4A38" w:rsidP="00114CDC">
      <w:pPr>
        <w:pStyle w:val="NChar1CharCharCharCharCharChar"/>
        <w:rPr>
          <w:sz w:val="22"/>
        </w:rPr>
      </w:pPr>
    </w:p>
    <w:p w:rsidR="00114CDC" w:rsidRPr="0027349E" w:rsidRDefault="00114CDC" w:rsidP="00114CDC">
      <w:pPr>
        <w:pStyle w:val="Bezatstarpm"/>
        <w:jc w:val="both"/>
        <w:rPr>
          <w:rFonts w:ascii="Times New Roman" w:hAnsi="Times New Roman"/>
        </w:rPr>
      </w:pPr>
    </w:p>
    <w:p w:rsidR="003841ED" w:rsidRDefault="00314B76">
      <w:pPr>
        <w:pStyle w:val="Bezatstarpm"/>
        <w:ind w:right="-199"/>
        <w:rPr>
          <w:rFonts w:ascii="Times New Roman" w:hAnsi="Times New Roman"/>
        </w:rPr>
      </w:pPr>
      <w:r w:rsidRPr="00314B76">
        <w:rPr>
          <w:rFonts w:ascii="Times New Roman" w:hAnsi="Times New Roman"/>
        </w:rPr>
        <w:t>Kultūras ministre</w:t>
      </w:r>
      <w:r w:rsidRPr="00314B76">
        <w:rPr>
          <w:rFonts w:ascii="Times New Roman" w:hAnsi="Times New Roman"/>
        </w:rPr>
        <w:tab/>
      </w:r>
      <w:r w:rsidRPr="00314B76">
        <w:rPr>
          <w:rFonts w:ascii="Times New Roman" w:hAnsi="Times New Roman"/>
        </w:rPr>
        <w:tab/>
      </w:r>
      <w:r w:rsidRPr="00314B76">
        <w:rPr>
          <w:rFonts w:ascii="Times New Roman" w:hAnsi="Times New Roman"/>
        </w:rPr>
        <w:tab/>
      </w:r>
      <w:r w:rsidRPr="00314B76">
        <w:rPr>
          <w:rFonts w:ascii="Times New Roman" w:hAnsi="Times New Roman"/>
        </w:rPr>
        <w:tab/>
      </w:r>
      <w:r w:rsidRPr="00314B76">
        <w:rPr>
          <w:rFonts w:ascii="Times New Roman" w:hAnsi="Times New Roman"/>
        </w:rPr>
        <w:tab/>
      </w:r>
      <w:r w:rsidRPr="00314B76">
        <w:rPr>
          <w:rFonts w:ascii="Times New Roman" w:hAnsi="Times New Roman"/>
        </w:rPr>
        <w:tab/>
      </w:r>
      <w:r w:rsidR="0027349E">
        <w:rPr>
          <w:rFonts w:ascii="Times New Roman" w:hAnsi="Times New Roman"/>
          <w:szCs w:val="24"/>
        </w:rPr>
        <w:tab/>
      </w:r>
      <w:r w:rsidR="0027349E">
        <w:rPr>
          <w:rFonts w:ascii="Times New Roman" w:hAnsi="Times New Roman"/>
          <w:szCs w:val="24"/>
        </w:rPr>
        <w:tab/>
      </w:r>
      <w:r w:rsidRPr="00314B76">
        <w:rPr>
          <w:rFonts w:ascii="Times New Roman" w:hAnsi="Times New Roman"/>
        </w:rPr>
        <w:t>D.Melbārde</w:t>
      </w:r>
    </w:p>
    <w:p w:rsidR="003841ED" w:rsidRDefault="003841ED">
      <w:pPr>
        <w:pStyle w:val="Bezatstarpm"/>
        <w:ind w:right="-199"/>
        <w:rPr>
          <w:rFonts w:ascii="Times New Roman" w:hAnsi="Times New Roman"/>
        </w:rPr>
      </w:pPr>
    </w:p>
    <w:p w:rsidR="0027349E" w:rsidRPr="00086D72" w:rsidRDefault="0027349E" w:rsidP="0027349E">
      <w:pPr>
        <w:pStyle w:val="Bezatstarpm"/>
        <w:ind w:right="-199"/>
        <w:rPr>
          <w:rFonts w:ascii="Times New Roman" w:hAnsi="Times New Roman"/>
          <w:szCs w:val="24"/>
        </w:rPr>
      </w:pPr>
      <w:r w:rsidRPr="00086D72">
        <w:rPr>
          <w:rFonts w:ascii="Times New Roman" w:hAnsi="Times New Roman"/>
          <w:szCs w:val="24"/>
        </w:rPr>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27349E" w:rsidRPr="00086D72" w:rsidRDefault="0027349E" w:rsidP="0027349E">
      <w:pPr>
        <w:pStyle w:val="Bezatstarpm"/>
        <w:ind w:right="-199"/>
        <w:rPr>
          <w:rFonts w:ascii="Times New Roman" w:hAnsi="Times New Roman"/>
          <w:szCs w:val="24"/>
        </w:rPr>
      </w:pPr>
    </w:p>
    <w:p w:rsidR="0027349E" w:rsidRDefault="0027349E" w:rsidP="0027349E">
      <w:pPr>
        <w:pStyle w:val="Bezatstarpm"/>
        <w:ind w:right="-199"/>
        <w:rPr>
          <w:rFonts w:ascii="Times New Roman" w:hAnsi="Times New Roman"/>
          <w:szCs w:val="24"/>
        </w:rPr>
      </w:pPr>
    </w:p>
    <w:p w:rsidR="0027349E" w:rsidRPr="00086D72" w:rsidRDefault="0027349E" w:rsidP="0027349E">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A4556472F5374C10B186EDDEB0791207"/>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27349E" w:rsidRPr="00086D72" w:rsidRDefault="0014009F" w:rsidP="0027349E">
          <w:pPr>
            <w:pStyle w:val="Bezatstarpm"/>
            <w:ind w:right="-199"/>
            <w:rPr>
              <w:rFonts w:ascii="Times New Roman" w:hAnsi="Times New Roman"/>
              <w:szCs w:val="24"/>
            </w:rPr>
          </w:pPr>
          <w:r>
            <w:rPr>
              <w:rFonts w:ascii="Times New Roman" w:hAnsi="Times New Roman"/>
              <w:szCs w:val="24"/>
            </w:rPr>
            <w:t>2014.05.26.</w:t>
          </w:r>
        </w:p>
      </w:sdtContent>
    </w:sdt>
    <w:p w:rsidR="0027349E" w:rsidRPr="00086D72" w:rsidRDefault="0027349E" w:rsidP="0027349E">
      <w:pPr>
        <w:pStyle w:val="Bezatstarpm"/>
        <w:ind w:right="-199"/>
        <w:rPr>
          <w:rFonts w:ascii="Times New Roman" w:hAnsi="Times New Roman"/>
          <w:szCs w:val="24"/>
        </w:rPr>
      </w:pPr>
      <w:r>
        <w:rPr>
          <w:rFonts w:ascii="Times New Roman" w:hAnsi="Times New Roman"/>
          <w:szCs w:val="24"/>
        </w:rPr>
        <w:t>1205</w:t>
      </w:r>
    </w:p>
    <w:p w:rsidR="0027349E" w:rsidRPr="00086D72" w:rsidRDefault="00056E74" w:rsidP="0027349E">
      <w:pPr>
        <w:pStyle w:val="Bezatstarpm"/>
        <w:ind w:right="-199"/>
        <w:rPr>
          <w:rFonts w:ascii="Times New Roman" w:hAnsi="Times New Roman"/>
        </w:rPr>
      </w:pPr>
      <w:r>
        <w:rPr>
          <w:rFonts w:ascii="Times New Roman" w:hAnsi="Times New Roman"/>
          <w:szCs w:val="24"/>
        </w:rPr>
        <w:t>G.Preimanis</w:t>
      </w:r>
      <w:r w:rsidR="0027349E" w:rsidRPr="00086D72">
        <w:rPr>
          <w:rFonts w:ascii="Times New Roman" w:hAnsi="Times New Roman"/>
          <w:szCs w:val="24"/>
        </w:rPr>
        <w:t>,</w:t>
      </w:r>
      <w:r w:rsidR="006F3973">
        <w:rPr>
          <w:rFonts w:ascii="Times New Roman" w:hAnsi="Times New Roman"/>
        </w:rPr>
        <w:t xml:space="preserve"> </w:t>
      </w:r>
      <w:bookmarkStart w:id="4" w:name="OLE_LINK3"/>
      <w:bookmarkStart w:id="5" w:name="OLE_LINK4"/>
      <w:r w:rsidR="006F3973">
        <w:rPr>
          <w:rFonts w:ascii="Times New Roman" w:hAnsi="Times New Roman"/>
        </w:rPr>
        <w:t>6733031</w:t>
      </w:r>
      <w:r>
        <w:rPr>
          <w:rFonts w:ascii="Times New Roman" w:hAnsi="Times New Roman"/>
        </w:rPr>
        <w:t>4</w:t>
      </w:r>
    </w:p>
    <w:p w:rsidR="0027349E" w:rsidRPr="00086D72" w:rsidRDefault="001E2788" w:rsidP="0027349E">
      <w:pPr>
        <w:pStyle w:val="Bezatstarpm"/>
        <w:ind w:right="-199"/>
        <w:rPr>
          <w:rFonts w:ascii="Times New Roman" w:hAnsi="Times New Roman"/>
          <w:color w:val="1F497D" w:themeColor="text2"/>
          <w:szCs w:val="24"/>
        </w:rPr>
      </w:pPr>
      <w:hyperlink r:id="rId11" w:history="1">
        <w:r w:rsidR="00056E74" w:rsidRPr="00B1266B">
          <w:rPr>
            <w:rStyle w:val="Hipersaite"/>
            <w:szCs w:val="24"/>
          </w:rPr>
          <w:t>Gatis.Preimanis@km.gov.lv</w:t>
        </w:r>
      </w:hyperlink>
    </w:p>
    <w:bookmarkEnd w:id="4"/>
    <w:bookmarkEnd w:id="5"/>
    <w:p w:rsidR="00CF2161" w:rsidRPr="0027349E" w:rsidRDefault="00CF2161" w:rsidP="00114CDC">
      <w:pPr>
        <w:spacing w:after="0" w:line="240" w:lineRule="auto"/>
        <w:jc w:val="right"/>
        <w:rPr>
          <w:rFonts w:ascii="Times New Roman" w:hAnsi="Times New Roman"/>
        </w:rPr>
      </w:pPr>
    </w:p>
    <w:sectPr w:rsidR="00CF2161" w:rsidRPr="0027349E" w:rsidSect="00114CDC">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99" w:rsidRDefault="00F75799" w:rsidP="000473E3">
      <w:pPr>
        <w:spacing w:after="0" w:line="240" w:lineRule="auto"/>
      </w:pPr>
      <w:r>
        <w:separator/>
      </w:r>
    </w:p>
  </w:endnote>
  <w:endnote w:type="continuationSeparator" w:id="0">
    <w:p w:rsidR="00F75799" w:rsidRDefault="00F75799" w:rsidP="0004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ED" w:rsidRDefault="00314B76">
    <w:pPr>
      <w:tabs>
        <w:tab w:val="left" w:pos="7560"/>
      </w:tabs>
      <w:spacing w:after="0" w:line="240" w:lineRule="auto"/>
      <w:jc w:val="both"/>
      <w:rPr>
        <w:rFonts w:ascii="Times New Roman" w:hAnsi="Times New Roman"/>
      </w:rPr>
    </w:pPr>
    <w:r w:rsidRPr="00314B76">
      <w:rPr>
        <w:rFonts w:ascii="Times New Roman" w:hAnsi="Times New Roman"/>
      </w:rPr>
      <w:t>KMNotp10_</w:t>
    </w:r>
    <w:r w:rsidR="0027349E">
      <w:rPr>
        <w:rFonts w:ascii="Times New Roman" w:hAnsi="Times New Roman"/>
      </w:rPr>
      <w:t>2</w:t>
    </w:r>
    <w:r w:rsidR="008601FB">
      <w:rPr>
        <w:rFonts w:ascii="Times New Roman" w:hAnsi="Times New Roman"/>
      </w:rPr>
      <w:t>605</w:t>
    </w:r>
    <w:r w:rsidR="0027349E" w:rsidRPr="00086D72">
      <w:rPr>
        <w:rFonts w:ascii="Times New Roman" w:hAnsi="Times New Roman"/>
      </w:rPr>
      <w:t>2014</w:t>
    </w:r>
    <w:r w:rsidRPr="00314B76">
      <w:rPr>
        <w:rFonts w:ascii="Times New Roman" w:hAnsi="Times New Roman"/>
      </w:rPr>
      <w:t>_ETVVIF_2013; Ministru kabineta noteikumu projekta „Noteikumi par Eiropas Trešo valstu valstspiederīgo integrācijas fonda 2013.gada programmas aktivitāšu īstenošanu” 10.pielikums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ED" w:rsidRDefault="00314B76">
    <w:pPr>
      <w:tabs>
        <w:tab w:val="left" w:pos="7560"/>
      </w:tabs>
      <w:spacing w:after="0" w:line="240" w:lineRule="auto"/>
      <w:jc w:val="both"/>
      <w:rPr>
        <w:rFonts w:ascii="Times New Roman" w:hAnsi="Times New Roman"/>
      </w:rPr>
    </w:pPr>
    <w:r w:rsidRPr="00314B76">
      <w:rPr>
        <w:rFonts w:ascii="Times New Roman" w:hAnsi="Times New Roman"/>
      </w:rPr>
      <w:t>KMNotp10_</w:t>
    </w:r>
    <w:r w:rsidR="0027349E">
      <w:rPr>
        <w:rFonts w:ascii="Times New Roman" w:hAnsi="Times New Roman"/>
      </w:rPr>
      <w:t>2</w:t>
    </w:r>
    <w:r w:rsidR="008601FB">
      <w:rPr>
        <w:rFonts w:ascii="Times New Roman" w:hAnsi="Times New Roman"/>
      </w:rPr>
      <w:t>605</w:t>
    </w:r>
    <w:r w:rsidR="0027349E" w:rsidRPr="00086D72">
      <w:rPr>
        <w:rFonts w:ascii="Times New Roman" w:hAnsi="Times New Roman"/>
      </w:rPr>
      <w:t>2014</w:t>
    </w:r>
    <w:r w:rsidRPr="00314B76">
      <w:rPr>
        <w:rFonts w:ascii="Times New Roman" w:hAnsi="Times New Roman"/>
      </w:rPr>
      <w:t>_ETVVIF_2013; Ministru kabineta noteikumu projekta „Noteikumi par Eiropas Trešo valstu valstspiederīgo integrācijas fonda 2013.gada programmas aktivitāšu īstenošanu” 10.pielikums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99" w:rsidRDefault="00F75799" w:rsidP="000473E3">
      <w:pPr>
        <w:spacing w:after="0" w:line="240" w:lineRule="auto"/>
      </w:pPr>
      <w:r>
        <w:separator/>
      </w:r>
    </w:p>
  </w:footnote>
  <w:footnote w:type="continuationSeparator" w:id="0">
    <w:p w:rsidR="00F75799" w:rsidRDefault="00F75799" w:rsidP="0004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ED" w:rsidRDefault="001E2788">
    <w:pPr>
      <w:pStyle w:val="Galvene"/>
      <w:jc w:val="center"/>
    </w:pPr>
    <w:r w:rsidRPr="008771E6">
      <w:rPr>
        <w:rFonts w:ascii="Times New Roman" w:hAnsi="Times New Roman"/>
      </w:rPr>
      <w:fldChar w:fldCharType="begin"/>
    </w:r>
    <w:r w:rsidR="001A3304" w:rsidRPr="008771E6">
      <w:rPr>
        <w:rFonts w:ascii="Times New Roman" w:hAnsi="Times New Roman"/>
      </w:rPr>
      <w:instrText xml:space="preserve"> PAGE   \* MERGEFORMAT </w:instrText>
    </w:r>
    <w:r w:rsidRPr="008771E6">
      <w:rPr>
        <w:rFonts w:ascii="Times New Roman" w:hAnsi="Times New Roman"/>
      </w:rPr>
      <w:fldChar w:fldCharType="separate"/>
    </w:r>
    <w:r w:rsidR="002A5250">
      <w:rPr>
        <w:rFonts w:ascii="Times New Roman" w:hAnsi="Times New Roman"/>
        <w:noProof/>
      </w:rPr>
      <w:t>2</w:t>
    </w:r>
    <w:r w:rsidRPr="008771E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60E"/>
    <w:multiLevelType w:val="hybridMultilevel"/>
    <w:tmpl w:val="D6D2B2A8"/>
    <w:lvl w:ilvl="0" w:tplc="00000008">
      <w:numFmt w:val="bullet"/>
      <w:lvlText w:val="-"/>
      <w:lvlJc w:val="left"/>
      <w:pPr>
        <w:ind w:left="1440" w:hanging="360"/>
      </w:pPr>
      <w:rPr>
        <w:rFonts w:ascii="Times New Roman" w:hAnsi="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73BFE"/>
    <w:rsid w:val="00015C80"/>
    <w:rsid w:val="00023771"/>
    <w:rsid w:val="00024601"/>
    <w:rsid w:val="00042918"/>
    <w:rsid w:val="000473E3"/>
    <w:rsid w:val="00055CD5"/>
    <w:rsid w:val="00056E74"/>
    <w:rsid w:val="00057FE2"/>
    <w:rsid w:val="00061921"/>
    <w:rsid w:val="00066C11"/>
    <w:rsid w:val="00070ED1"/>
    <w:rsid w:val="00071234"/>
    <w:rsid w:val="000768A6"/>
    <w:rsid w:val="00095148"/>
    <w:rsid w:val="000B5B81"/>
    <w:rsid w:val="000D0CC5"/>
    <w:rsid w:val="000D4422"/>
    <w:rsid w:val="000E3394"/>
    <w:rsid w:val="000F1988"/>
    <w:rsid w:val="000F3C67"/>
    <w:rsid w:val="001061F3"/>
    <w:rsid w:val="00111444"/>
    <w:rsid w:val="00114CDC"/>
    <w:rsid w:val="00133451"/>
    <w:rsid w:val="0014009F"/>
    <w:rsid w:val="00155028"/>
    <w:rsid w:val="001553D3"/>
    <w:rsid w:val="00176739"/>
    <w:rsid w:val="00181E0A"/>
    <w:rsid w:val="001852B9"/>
    <w:rsid w:val="00185343"/>
    <w:rsid w:val="001A21B1"/>
    <w:rsid w:val="001A309C"/>
    <w:rsid w:val="001A3304"/>
    <w:rsid w:val="001B0153"/>
    <w:rsid w:val="001C2004"/>
    <w:rsid w:val="001D65DC"/>
    <w:rsid w:val="001E0891"/>
    <w:rsid w:val="001E2788"/>
    <w:rsid w:val="001F1DE7"/>
    <w:rsid w:val="001F220C"/>
    <w:rsid w:val="0020398D"/>
    <w:rsid w:val="00211F12"/>
    <w:rsid w:val="002138D0"/>
    <w:rsid w:val="0022468D"/>
    <w:rsid w:val="00225289"/>
    <w:rsid w:val="002545C0"/>
    <w:rsid w:val="00257AD5"/>
    <w:rsid w:val="0027349E"/>
    <w:rsid w:val="00275406"/>
    <w:rsid w:val="00275B42"/>
    <w:rsid w:val="0028769F"/>
    <w:rsid w:val="00293A9A"/>
    <w:rsid w:val="002A5250"/>
    <w:rsid w:val="002C741C"/>
    <w:rsid w:val="00311EF5"/>
    <w:rsid w:val="00314B76"/>
    <w:rsid w:val="00354735"/>
    <w:rsid w:val="00364E4D"/>
    <w:rsid w:val="00370D0F"/>
    <w:rsid w:val="00372957"/>
    <w:rsid w:val="0037594B"/>
    <w:rsid w:val="00376E4C"/>
    <w:rsid w:val="003841ED"/>
    <w:rsid w:val="003A39C7"/>
    <w:rsid w:val="003C2B1A"/>
    <w:rsid w:val="003D7B39"/>
    <w:rsid w:val="003E0EC5"/>
    <w:rsid w:val="003F1E56"/>
    <w:rsid w:val="003F4A38"/>
    <w:rsid w:val="003F5BD4"/>
    <w:rsid w:val="0040196A"/>
    <w:rsid w:val="00437458"/>
    <w:rsid w:val="0044222B"/>
    <w:rsid w:val="004471A4"/>
    <w:rsid w:val="00455019"/>
    <w:rsid w:val="00460874"/>
    <w:rsid w:val="00476C08"/>
    <w:rsid w:val="0048042B"/>
    <w:rsid w:val="004961E5"/>
    <w:rsid w:val="004E15CB"/>
    <w:rsid w:val="00511938"/>
    <w:rsid w:val="0052296E"/>
    <w:rsid w:val="00527206"/>
    <w:rsid w:val="00531D6C"/>
    <w:rsid w:val="005469EF"/>
    <w:rsid w:val="00575F00"/>
    <w:rsid w:val="00586841"/>
    <w:rsid w:val="00593C2D"/>
    <w:rsid w:val="00595E4D"/>
    <w:rsid w:val="005A53ED"/>
    <w:rsid w:val="005A7D13"/>
    <w:rsid w:val="005B3734"/>
    <w:rsid w:val="005C4894"/>
    <w:rsid w:val="005C5B32"/>
    <w:rsid w:val="005C7DCC"/>
    <w:rsid w:val="005D0468"/>
    <w:rsid w:val="005D6DDC"/>
    <w:rsid w:val="005E40B3"/>
    <w:rsid w:val="005E55CD"/>
    <w:rsid w:val="005F06BC"/>
    <w:rsid w:val="00617B05"/>
    <w:rsid w:val="00620BD5"/>
    <w:rsid w:val="006510BE"/>
    <w:rsid w:val="00651C5D"/>
    <w:rsid w:val="006540B3"/>
    <w:rsid w:val="00661CEF"/>
    <w:rsid w:val="006760A3"/>
    <w:rsid w:val="00684FEB"/>
    <w:rsid w:val="006A41E4"/>
    <w:rsid w:val="006A5454"/>
    <w:rsid w:val="006C1EBD"/>
    <w:rsid w:val="006C48E7"/>
    <w:rsid w:val="006C6CEA"/>
    <w:rsid w:val="006E71D8"/>
    <w:rsid w:val="006F3973"/>
    <w:rsid w:val="00721C85"/>
    <w:rsid w:val="00723831"/>
    <w:rsid w:val="00725D6D"/>
    <w:rsid w:val="00733C2B"/>
    <w:rsid w:val="00735573"/>
    <w:rsid w:val="00742613"/>
    <w:rsid w:val="00746153"/>
    <w:rsid w:val="00764390"/>
    <w:rsid w:val="00771B41"/>
    <w:rsid w:val="0077626D"/>
    <w:rsid w:val="0078184E"/>
    <w:rsid w:val="00783D5E"/>
    <w:rsid w:val="007A0D46"/>
    <w:rsid w:val="007A1DB2"/>
    <w:rsid w:val="007D13B0"/>
    <w:rsid w:val="007D424B"/>
    <w:rsid w:val="007E1D43"/>
    <w:rsid w:val="007E2BC4"/>
    <w:rsid w:val="008246E3"/>
    <w:rsid w:val="008246F7"/>
    <w:rsid w:val="008256FC"/>
    <w:rsid w:val="00830023"/>
    <w:rsid w:val="008335B5"/>
    <w:rsid w:val="0083609E"/>
    <w:rsid w:val="00841BD8"/>
    <w:rsid w:val="008459A9"/>
    <w:rsid w:val="008601FB"/>
    <w:rsid w:val="00867254"/>
    <w:rsid w:val="008771E6"/>
    <w:rsid w:val="00883C5F"/>
    <w:rsid w:val="008A14C4"/>
    <w:rsid w:val="008A7BAD"/>
    <w:rsid w:val="008C02E0"/>
    <w:rsid w:val="008C74D3"/>
    <w:rsid w:val="008E369C"/>
    <w:rsid w:val="008F0C23"/>
    <w:rsid w:val="008F41D4"/>
    <w:rsid w:val="008F7D57"/>
    <w:rsid w:val="00902AA5"/>
    <w:rsid w:val="00903710"/>
    <w:rsid w:val="009270A1"/>
    <w:rsid w:val="00945064"/>
    <w:rsid w:val="00951B3B"/>
    <w:rsid w:val="00954661"/>
    <w:rsid w:val="009626A4"/>
    <w:rsid w:val="00987D85"/>
    <w:rsid w:val="00990B55"/>
    <w:rsid w:val="009C7F2B"/>
    <w:rsid w:val="009D15A7"/>
    <w:rsid w:val="009D44C2"/>
    <w:rsid w:val="009E66AF"/>
    <w:rsid w:val="009F1277"/>
    <w:rsid w:val="009F14DC"/>
    <w:rsid w:val="009F1796"/>
    <w:rsid w:val="009F1BC3"/>
    <w:rsid w:val="00A02859"/>
    <w:rsid w:val="00A132CA"/>
    <w:rsid w:val="00A13F4A"/>
    <w:rsid w:val="00A302CF"/>
    <w:rsid w:val="00A34925"/>
    <w:rsid w:val="00A415E1"/>
    <w:rsid w:val="00A73BFE"/>
    <w:rsid w:val="00A81FCD"/>
    <w:rsid w:val="00A85120"/>
    <w:rsid w:val="00A91682"/>
    <w:rsid w:val="00AB6845"/>
    <w:rsid w:val="00AC0F99"/>
    <w:rsid w:val="00AE32B8"/>
    <w:rsid w:val="00B241D0"/>
    <w:rsid w:val="00B45AFD"/>
    <w:rsid w:val="00B6160B"/>
    <w:rsid w:val="00B6275F"/>
    <w:rsid w:val="00B66159"/>
    <w:rsid w:val="00B76257"/>
    <w:rsid w:val="00B77A12"/>
    <w:rsid w:val="00B80AEA"/>
    <w:rsid w:val="00B82B43"/>
    <w:rsid w:val="00B95377"/>
    <w:rsid w:val="00B97D27"/>
    <w:rsid w:val="00BA7FDA"/>
    <w:rsid w:val="00BB6B22"/>
    <w:rsid w:val="00BB7710"/>
    <w:rsid w:val="00BD5C2F"/>
    <w:rsid w:val="00BF6070"/>
    <w:rsid w:val="00C208A4"/>
    <w:rsid w:val="00C27436"/>
    <w:rsid w:val="00C30EFB"/>
    <w:rsid w:val="00C36C58"/>
    <w:rsid w:val="00C54814"/>
    <w:rsid w:val="00CC7F36"/>
    <w:rsid w:val="00CD0525"/>
    <w:rsid w:val="00CF1101"/>
    <w:rsid w:val="00CF211A"/>
    <w:rsid w:val="00CF2161"/>
    <w:rsid w:val="00CF30AA"/>
    <w:rsid w:val="00CF5349"/>
    <w:rsid w:val="00D21199"/>
    <w:rsid w:val="00D2174E"/>
    <w:rsid w:val="00D26AF1"/>
    <w:rsid w:val="00D41D64"/>
    <w:rsid w:val="00D46A86"/>
    <w:rsid w:val="00D47447"/>
    <w:rsid w:val="00D504C9"/>
    <w:rsid w:val="00D51954"/>
    <w:rsid w:val="00D733D6"/>
    <w:rsid w:val="00D9572C"/>
    <w:rsid w:val="00DB2DA1"/>
    <w:rsid w:val="00DB320A"/>
    <w:rsid w:val="00DC056C"/>
    <w:rsid w:val="00DC4A35"/>
    <w:rsid w:val="00DF3A4D"/>
    <w:rsid w:val="00DF4445"/>
    <w:rsid w:val="00DF5AEB"/>
    <w:rsid w:val="00DF7D78"/>
    <w:rsid w:val="00E1374E"/>
    <w:rsid w:val="00E2020B"/>
    <w:rsid w:val="00E20278"/>
    <w:rsid w:val="00E3047D"/>
    <w:rsid w:val="00E31D9B"/>
    <w:rsid w:val="00E32CF3"/>
    <w:rsid w:val="00E523A6"/>
    <w:rsid w:val="00E52C22"/>
    <w:rsid w:val="00E91953"/>
    <w:rsid w:val="00E96BB0"/>
    <w:rsid w:val="00EA7F6C"/>
    <w:rsid w:val="00EC78B4"/>
    <w:rsid w:val="00EE4134"/>
    <w:rsid w:val="00EF0B9E"/>
    <w:rsid w:val="00F179A6"/>
    <w:rsid w:val="00F42BD0"/>
    <w:rsid w:val="00F45D4F"/>
    <w:rsid w:val="00F641D3"/>
    <w:rsid w:val="00F75799"/>
    <w:rsid w:val="00F86B96"/>
    <w:rsid w:val="00F967D6"/>
    <w:rsid w:val="00F97760"/>
    <w:rsid w:val="00FB4235"/>
    <w:rsid w:val="00FD09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73BFE"/>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73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3BFE"/>
    <w:rPr>
      <w:rFonts w:ascii="Tahoma" w:hAnsi="Tahoma" w:cs="Tahoma"/>
      <w:sz w:val="16"/>
      <w:szCs w:val="16"/>
    </w:rPr>
  </w:style>
  <w:style w:type="character" w:styleId="Komentraatsauce">
    <w:name w:val="annotation reference"/>
    <w:basedOn w:val="Noklusjumarindkopasfonts"/>
    <w:uiPriority w:val="99"/>
    <w:semiHidden/>
    <w:unhideWhenUsed/>
    <w:rsid w:val="00476C08"/>
    <w:rPr>
      <w:sz w:val="16"/>
      <w:szCs w:val="16"/>
    </w:rPr>
  </w:style>
  <w:style w:type="paragraph" w:styleId="Komentrateksts">
    <w:name w:val="annotation text"/>
    <w:basedOn w:val="Parastais"/>
    <w:link w:val="KomentratekstsRakstz"/>
    <w:uiPriority w:val="99"/>
    <w:semiHidden/>
    <w:unhideWhenUsed/>
    <w:rsid w:val="00476C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6C08"/>
    <w:rPr>
      <w:sz w:val="20"/>
      <w:szCs w:val="20"/>
    </w:rPr>
  </w:style>
  <w:style w:type="paragraph" w:styleId="Komentratma">
    <w:name w:val="annotation subject"/>
    <w:basedOn w:val="Komentrateksts"/>
    <w:next w:val="Komentrateksts"/>
    <w:link w:val="KomentratmaRakstz"/>
    <w:uiPriority w:val="99"/>
    <w:semiHidden/>
    <w:unhideWhenUsed/>
    <w:rsid w:val="00476C08"/>
    <w:rPr>
      <w:b/>
      <w:bCs/>
    </w:rPr>
  </w:style>
  <w:style w:type="character" w:customStyle="1" w:styleId="KomentratmaRakstz">
    <w:name w:val="Komentāra tēma Rakstz."/>
    <w:basedOn w:val="KomentratekstsRakstz"/>
    <w:link w:val="Komentratma"/>
    <w:uiPriority w:val="99"/>
    <w:semiHidden/>
    <w:rsid w:val="00476C08"/>
    <w:rPr>
      <w:b/>
      <w:bCs/>
      <w:sz w:val="20"/>
      <w:szCs w:val="20"/>
    </w:rPr>
  </w:style>
  <w:style w:type="paragraph" w:customStyle="1" w:styleId="naislab">
    <w:name w:val="naislab"/>
    <w:basedOn w:val="Parastais"/>
    <w:rsid w:val="005F06BC"/>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unhideWhenUsed/>
    <w:rsid w:val="000473E3"/>
    <w:pPr>
      <w:tabs>
        <w:tab w:val="center" w:pos="4153"/>
        <w:tab w:val="right" w:pos="8306"/>
      </w:tabs>
    </w:pPr>
  </w:style>
  <w:style w:type="character" w:customStyle="1" w:styleId="GalveneRakstz">
    <w:name w:val="Galvene Rakstz."/>
    <w:basedOn w:val="Noklusjumarindkopasfonts"/>
    <w:link w:val="Galvene"/>
    <w:uiPriority w:val="99"/>
    <w:rsid w:val="000473E3"/>
    <w:rPr>
      <w:sz w:val="22"/>
      <w:szCs w:val="22"/>
      <w:lang w:eastAsia="en-US"/>
    </w:rPr>
  </w:style>
  <w:style w:type="paragraph" w:styleId="Kjene">
    <w:name w:val="footer"/>
    <w:basedOn w:val="Parastais"/>
    <w:link w:val="KjeneRakstz"/>
    <w:unhideWhenUsed/>
    <w:rsid w:val="000473E3"/>
    <w:pPr>
      <w:tabs>
        <w:tab w:val="center" w:pos="4153"/>
        <w:tab w:val="right" w:pos="8306"/>
      </w:tabs>
    </w:pPr>
  </w:style>
  <w:style w:type="character" w:customStyle="1" w:styleId="KjeneRakstz">
    <w:name w:val="Kājene Rakstz."/>
    <w:basedOn w:val="Noklusjumarindkopasfonts"/>
    <w:link w:val="Kjene"/>
    <w:rsid w:val="000473E3"/>
    <w:rPr>
      <w:sz w:val="22"/>
      <w:szCs w:val="22"/>
      <w:lang w:eastAsia="en-US"/>
    </w:rPr>
  </w:style>
  <w:style w:type="character" w:styleId="Hipersaite">
    <w:name w:val="Hyperlink"/>
    <w:basedOn w:val="Noklusjumarindkopasfonts"/>
    <w:unhideWhenUsed/>
    <w:rsid w:val="00DF5AEB"/>
    <w:rPr>
      <w:rFonts w:ascii="Times New Roman" w:hAnsi="Times New Roman" w:cs="Times New Roman" w:hint="default"/>
      <w:color w:val="0000FF"/>
      <w:u w:val="single"/>
    </w:rPr>
  </w:style>
  <w:style w:type="paragraph" w:styleId="Bezatstarpm">
    <w:name w:val="No Spacing"/>
    <w:uiPriority w:val="1"/>
    <w:qFormat/>
    <w:rsid w:val="00DF5AEB"/>
    <w:rPr>
      <w:sz w:val="22"/>
      <w:szCs w:val="22"/>
      <w:lang w:eastAsia="en-US"/>
    </w:rPr>
  </w:style>
  <w:style w:type="paragraph" w:customStyle="1" w:styleId="NChar1CharCharCharCharCharChar">
    <w:name w:val="N Char1 Char Char Char Char Char Char"/>
    <w:basedOn w:val="Parastais"/>
    <w:autoRedefine/>
    <w:rsid w:val="0028769F"/>
    <w:pPr>
      <w:tabs>
        <w:tab w:val="right" w:pos="9781"/>
      </w:tabs>
      <w:spacing w:after="0" w:line="240" w:lineRule="auto"/>
    </w:pPr>
    <w:rPr>
      <w:rFonts w:ascii="Times New Roman" w:eastAsia="Times New Roman" w:hAnsi="Times New Roman"/>
      <w:sz w:val="24"/>
      <w:szCs w:val="24"/>
      <w:lang w:eastAsia="lv-LV"/>
    </w:rPr>
  </w:style>
  <w:style w:type="paragraph" w:styleId="Vienkrsteksts">
    <w:name w:val="Plain Text"/>
    <w:basedOn w:val="Parastais"/>
    <w:link w:val="VienkrstekstsRakstz"/>
    <w:uiPriority w:val="99"/>
    <w:semiHidden/>
    <w:unhideWhenUsed/>
    <w:rsid w:val="00EC78B4"/>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semiHidden/>
    <w:rsid w:val="00EC78B4"/>
    <w:rPr>
      <w:rFonts w:ascii="Courier New" w:eastAsiaTheme="minorHAnsi" w:hAnsi="Courier New" w:cs="Courier New"/>
    </w:rPr>
  </w:style>
  <w:style w:type="character" w:styleId="Vietturateksts">
    <w:name w:val="Placeholder Text"/>
    <w:basedOn w:val="Noklusjumarindkopasfonts"/>
    <w:uiPriority w:val="99"/>
    <w:semiHidden/>
    <w:rsid w:val="002734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71279">
      <w:bodyDiv w:val="1"/>
      <w:marLeft w:val="0"/>
      <w:marRight w:val="0"/>
      <w:marTop w:val="0"/>
      <w:marBottom w:val="0"/>
      <w:divBdr>
        <w:top w:val="none" w:sz="0" w:space="0" w:color="auto"/>
        <w:left w:val="none" w:sz="0" w:space="0" w:color="auto"/>
        <w:bottom w:val="none" w:sz="0" w:space="0" w:color="auto"/>
        <w:right w:val="none" w:sz="0" w:space="0" w:color="auto"/>
      </w:divBdr>
    </w:div>
    <w:div w:id="164513766">
      <w:bodyDiv w:val="1"/>
      <w:marLeft w:val="0"/>
      <w:marRight w:val="0"/>
      <w:marTop w:val="0"/>
      <w:marBottom w:val="0"/>
      <w:divBdr>
        <w:top w:val="none" w:sz="0" w:space="0" w:color="auto"/>
        <w:left w:val="none" w:sz="0" w:space="0" w:color="auto"/>
        <w:bottom w:val="none" w:sz="0" w:space="0" w:color="auto"/>
        <w:right w:val="none" w:sz="0" w:space="0" w:color="auto"/>
      </w:divBdr>
    </w:div>
    <w:div w:id="218172013">
      <w:bodyDiv w:val="1"/>
      <w:marLeft w:val="0"/>
      <w:marRight w:val="0"/>
      <w:marTop w:val="0"/>
      <w:marBottom w:val="0"/>
      <w:divBdr>
        <w:top w:val="none" w:sz="0" w:space="0" w:color="auto"/>
        <w:left w:val="none" w:sz="0" w:space="0" w:color="auto"/>
        <w:bottom w:val="none" w:sz="0" w:space="0" w:color="auto"/>
        <w:right w:val="none" w:sz="0" w:space="0" w:color="auto"/>
      </w:divBdr>
    </w:div>
    <w:div w:id="271016081">
      <w:bodyDiv w:val="1"/>
      <w:marLeft w:val="0"/>
      <w:marRight w:val="0"/>
      <w:marTop w:val="0"/>
      <w:marBottom w:val="0"/>
      <w:divBdr>
        <w:top w:val="none" w:sz="0" w:space="0" w:color="auto"/>
        <w:left w:val="none" w:sz="0" w:space="0" w:color="auto"/>
        <w:bottom w:val="none" w:sz="0" w:space="0" w:color="auto"/>
        <w:right w:val="none" w:sz="0" w:space="0" w:color="auto"/>
      </w:divBdr>
    </w:div>
    <w:div w:id="794100917">
      <w:bodyDiv w:val="1"/>
      <w:marLeft w:val="0"/>
      <w:marRight w:val="0"/>
      <w:marTop w:val="0"/>
      <w:marBottom w:val="0"/>
      <w:divBdr>
        <w:top w:val="none" w:sz="0" w:space="0" w:color="auto"/>
        <w:left w:val="none" w:sz="0" w:space="0" w:color="auto"/>
        <w:bottom w:val="none" w:sz="0" w:space="0" w:color="auto"/>
        <w:right w:val="none" w:sz="0" w:space="0" w:color="auto"/>
      </w:divBdr>
    </w:div>
    <w:div w:id="1154105385">
      <w:bodyDiv w:val="1"/>
      <w:marLeft w:val="0"/>
      <w:marRight w:val="0"/>
      <w:marTop w:val="0"/>
      <w:marBottom w:val="0"/>
      <w:divBdr>
        <w:top w:val="none" w:sz="0" w:space="0" w:color="auto"/>
        <w:left w:val="none" w:sz="0" w:space="0" w:color="auto"/>
        <w:bottom w:val="none" w:sz="0" w:space="0" w:color="auto"/>
        <w:right w:val="none" w:sz="0" w:space="0" w:color="auto"/>
      </w:divBdr>
    </w:div>
    <w:div w:id="1194464637">
      <w:bodyDiv w:val="1"/>
      <w:marLeft w:val="0"/>
      <w:marRight w:val="0"/>
      <w:marTop w:val="0"/>
      <w:marBottom w:val="0"/>
      <w:divBdr>
        <w:top w:val="none" w:sz="0" w:space="0" w:color="auto"/>
        <w:left w:val="none" w:sz="0" w:space="0" w:color="auto"/>
        <w:bottom w:val="none" w:sz="0" w:space="0" w:color="auto"/>
        <w:right w:val="none" w:sz="0" w:space="0" w:color="auto"/>
      </w:divBdr>
    </w:div>
    <w:div w:id="1326322438">
      <w:bodyDiv w:val="1"/>
      <w:marLeft w:val="0"/>
      <w:marRight w:val="0"/>
      <w:marTop w:val="0"/>
      <w:marBottom w:val="0"/>
      <w:divBdr>
        <w:top w:val="none" w:sz="0" w:space="0" w:color="auto"/>
        <w:left w:val="none" w:sz="0" w:space="0" w:color="auto"/>
        <w:bottom w:val="none" w:sz="0" w:space="0" w:color="auto"/>
        <w:right w:val="none" w:sz="0" w:space="0" w:color="auto"/>
      </w:divBdr>
    </w:div>
    <w:div w:id="1522628928">
      <w:bodyDiv w:val="1"/>
      <w:marLeft w:val="0"/>
      <w:marRight w:val="0"/>
      <w:marTop w:val="0"/>
      <w:marBottom w:val="0"/>
      <w:divBdr>
        <w:top w:val="none" w:sz="0" w:space="0" w:color="auto"/>
        <w:left w:val="none" w:sz="0" w:space="0" w:color="auto"/>
        <w:bottom w:val="none" w:sz="0" w:space="0" w:color="auto"/>
        <w:right w:val="none" w:sz="0" w:space="0" w:color="auto"/>
      </w:divBdr>
    </w:div>
    <w:div w:id="1823154661">
      <w:bodyDiv w:val="1"/>
      <w:marLeft w:val="0"/>
      <w:marRight w:val="0"/>
      <w:marTop w:val="0"/>
      <w:marBottom w:val="0"/>
      <w:divBdr>
        <w:top w:val="none" w:sz="0" w:space="0" w:color="auto"/>
        <w:left w:val="none" w:sz="0" w:space="0" w:color="auto"/>
        <w:bottom w:val="none" w:sz="0" w:space="0" w:color="auto"/>
        <w:right w:val="none" w:sz="0" w:space="0" w:color="auto"/>
      </w:divBdr>
    </w:div>
    <w:div w:id="1954676764">
      <w:bodyDiv w:val="1"/>
      <w:marLeft w:val="0"/>
      <w:marRight w:val="0"/>
      <w:marTop w:val="0"/>
      <w:marBottom w:val="0"/>
      <w:divBdr>
        <w:top w:val="none" w:sz="0" w:space="0" w:color="auto"/>
        <w:left w:val="none" w:sz="0" w:space="0" w:color="auto"/>
        <w:bottom w:val="none" w:sz="0" w:space="0" w:color="auto"/>
        <w:right w:val="none" w:sz="0" w:space="0" w:color="auto"/>
      </w:divBdr>
    </w:div>
    <w:div w:id="1968126526">
      <w:bodyDiv w:val="1"/>
      <w:marLeft w:val="0"/>
      <w:marRight w:val="0"/>
      <w:marTop w:val="0"/>
      <w:marBottom w:val="0"/>
      <w:divBdr>
        <w:top w:val="none" w:sz="0" w:space="0" w:color="auto"/>
        <w:left w:val="none" w:sz="0" w:space="0" w:color="auto"/>
        <w:bottom w:val="none" w:sz="0" w:space="0" w:color="auto"/>
        <w:right w:val="none" w:sz="0" w:space="0" w:color="auto"/>
      </w:divBdr>
    </w:div>
    <w:div w:id="2015523452">
      <w:bodyDiv w:val="1"/>
      <w:marLeft w:val="0"/>
      <w:marRight w:val="0"/>
      <w:marTop w:val="0"/>
      <w:marBottom w:val="0"/>
      <w:divBdr>
        <w:top w:val="none" w:sz="0" w:space="0" w:color="auto"/>
        <w:left w:val="none" w:sz="0" w:space="0" w:color="auto"/>
        <w:bottom w:val="none" w:sz="0" w:space="0" w:color="auto"/>
        <w:right w:val="none" w:sz="0" w:space="0" w:color="auto"/>
      </w:divBdr>
    </w:div>
    <w:div w:id="20547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556472F5374C10B186EDDEB0791207"/>
        <w:category>
          <w:name w:val="Vispārīgi"/>
          <w:gallery w:val="placeholder"/>
        </w:category>
        <w:types>
          <w:type w:val="bbPlcHdr"/>
        </w:types>
        <w:behaviors>
          <w:behavior w:val="content"/>
        </w:behaviors>
        <w:guid w:val="{B54B88A9-FA53-4676-9223-7F527D0601A7}"/>
      </w:docPartPr>
      <w:docPartBody>
        <w:p w:rsidR="00D67453" w:rsidRDefault="00A41356" w:rsidP="00A41356">
          <w:pPr>
            <w:pStyle w:val="A4556472F5374C10B186EDDEB0791207"/>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1356"/>
    <w:rsid w:val="000A7796"/>
    <w:rsid w:val="00501DD8"/>
    <w:rsid w:val="00685A22"/>
    <w:rsid w:val="00A41356"/>
    <w:rsid w:val="00BE5B0A"/>
    <w:rsid w:val="00D674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6745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41356"/>
    <w:rPr>
      <w:color w:val="808080"/>
    </w:rPr>
  </w:style>
  <w:style w:type="paragraph" w:customStyle="1" w:styleId="A4556472F5374C10B186EDDEB0791207">
    <w:name w:val="A4556472F5374C10B186EDDEB0791207"/>
    <w:rsid w:val="00A4135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BAB76-9144-46FB-A14D-F9C2851BD09B}">
  <ds:schemaRefs>
    <ds:schemaRef ds:uri="http://schemas.openxmlformats.org/officeDocument/2006/bibliography"/>
  </ds:schemaRefs>
</ds:datastoreItem>
</file>

<file path=customXml/itemProps3.xml><?xml version="1.0" encoding="utf-8"?>
<ds:datastoreItem xmlns:ds="http://schemas.openxmlformats.org/officeDocument/2006/customXml" ds:itemID="{E189389E-1B74-465C-9B60-8C7C3C4F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6007</Words>
  <Characters>3425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Nr.7 Ministru kabineta noteikumu projektam „Noteikumi par Eiropas Trešo valstu valstspiederīgo integrācijas fonda 2010.gada programmas aktivitāšu īstenošanu”</vt:lpstr>
      <vt:lpstr>Pielikums Nr.7 Ministru kabineta noteikumu projektam „Noteikumi par Eiropas Trešo valstu valstspiederīgo integrācijas fonda 2010.gada programmas aktivitāšu īstenošanu”</vt:lpstr>
    </vt:vector>
  </TitlesOfParts>
  <Company>Grizli777</Company>
  <LinksUpToDate>false</LinksUpToDate>
  <CharactersWithSpaces>9414</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4.aktivitātes „Pieredzes, labās prakses un informācijas apmaiņa starp dalībvalstīm integrācijas jomā” projektu iesniegumu kvalitātes vērtēšanas kritēriji(ierobežota projektu iesniegumu atlase)</dc:title>
  <dc:subject>10.pielikums</dc:subject>
  <dc:creator>Gatis Preimanis</dc:creator>
  <dc:description>67330314
Gatis.Preimanis@km.gov.lv</dc:description>
  <cp:lastModifiedBy>Dzintra Rozīte</cp:lastModifiedBy>
  <cp:revision>6</cp:revision>
  <cp:lastPrinted>2013-01-09T13:59:00Z</cp:lastPrinted>
  <dcterms:created xsi:type="dcterms:W3CDTF">2014-02-18T12:56:00Z</dcterms:created>
  <dcterms:modified xsi:type="dcterms:W3CDTF">2014-05-30T10:37:00Z</dcterms:modified>
</cp:coreProperties>
</file>