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2219" w14:textId="77777777" w:rsidR="00E95047" w:rsidRPr="00E95047" w:rsidRDefault="00E95047" w:rsidP="00E95047">
      <w:pPr>
        <w:spacing w:after="0" w:line="240" w:lineRule="auto"/>
        <w:jc w:val="right"/>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(Apstiprināts ar</w:t>
      </w:r>
      <w:r w:rsidRPr="00E95047">
        <w:rPr>
          <w:rFonts w:ascii="Times New Roman" w:eastAsia="Times New Roman" w:hAnsi="Times New Roman" w:cs="Times New Roman"/>
          <w:b/>
          <w:sz w:val="26"/>
          <w:szCs w:val="26"/>
          <w:lang w:eastAsia="lv-LV"/>
        </w:rPr>
        <w:t xml:space="preserve"> </w:t>
      </w:r>
      <w:r w:rsidRPr="00E95047">
        <w:rPr>
          <w:rFonts w:ascii="Times New Roman" w:eastAsia="Times New Roman" w:hAnsi="Times New Roman" w:cs="Times New Roman"/>
          <w:sz w:val="26"/>
          <w:szCs w:val="26"/>
          <w:lang w:eastAsia="lv-LV"/>
        </w:rPr>
        <w:t>Ministru kabineta</w:t>
      </w:r>
    </w:p>
    <w:p w14:paraId="4501C72A" w14:textId="77777777" w:rsidR="00E95047" w:rsidRPr="00E95047" w:rsidRDefault="00E95047" w:rsidP="00E95047">
      <w:pPr>
        <w:spacing w:after="0" w:line="240" w:lineRule="auto"/>
        <w:jc w:val="right"/>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2014. gada ____.____________</w:t>
      </w:r>
    </w:p>
    <w:p w14:paraId="704264EE" w14:textId="77777777" w:rsidR="00E95047" w:rsidRPr="00E95047" w:rsidRDefault="00E95047" w:rsidP="00E95047">
      <w:pPr>
        <w:spacing w:after="0" w:line="240" w:lineRule="auto"/>
        <w:jc w:val="right"/>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sz w:val="26"/>
          <w:szCs w:val="26"/>
          <w:lang w:eastAsia="lv-LV"/>
        </w:rPr>
        <w:t>Rīkojumu Nr. ___)</w:t>
      </w:r>
    </w:p>
    <w:p w14:paraId="3E26F406" w14:textId="77777777"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p>
    <w:p w14:paraId="776C63DE" w14:textId="77777777" w:rsidR="00E95047" w:rsidRPr="00E95047" w:rsidRDefault="00E95047" w:rsidP="00E95047">
      <w:pPr>
        <w:spacing w:after="0" w:line="240" w:lineRule="auto"/>
        <w:rPr>
          <w:rFonts w:ascii="Times New Roman" w:eastAsia="Times New Roman" w:hAnsi="Times New Roman" w:cs="Times New Roman"/>
          <w:b/>
          <w:sz w:val="36"/>
          <w:szCs w:val="36"/>
          <w:lang w:eastAsia="lv-LV"/>
        </w:rPr>
      </w:pPr>
    </w:p>
    <w:p w14:paraId="144025C0" w14:textId="77777777"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Pamatnostādņu „Apvienoto Nāciju Organizācijas Konvencijas par personu ar invaliditāti tiesībām īstenošanas pamatnostādnes 2014.-2020.gadam”</w:t>
      </w:r>
    </w:p>
    <w:p w14:paraId="7BF4F204" w14:textId="77777777"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īstenošanas plāns 2014.gadam</w:t>
      </w:r>
    </w:p>
    <w:p w14:paraId="7EF5774A" w14:textId="77777777" w:rsidR="00E95047" w:rsidRPr="00E95047" w:rsidRDefault="00E95047" w:rsidP="00E95047">
      <w:pPr>
        <w:spacing w:after="0" w:line="240" w:lineRule="auto"/>
        <w:jc w:val="center"/>
        <w:rPr>
          <w:rFonts w:ascii="Times New Roman" w:eastAsia="Times New Roman" w:hAnsi="Times New Roman" w:cs="Times New Roman"/>
          <w:b/>
          <w:sz w:val="24"/>
          <w:szCs w:val="24"/>
          <w:lang w:eastAsia="lv-LV"/>
        </w:rPr>
      </w:pPr>
    </w:p>
    <w:p w14:paraId="29EE4B32" w14:textId="77777777" w:rsidR="00E95047" w:rsidRPr="00E95047" w:rsidRDefault="00E95047" w:rsidP="00E95047">
      <w:pPr>
        <w:spacing w:after="0" w:line="240" w:lineRule="auto"/>
        <w:ind w:firstLine="600"/>
        <w:jc w:val="both"/>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sz w:val="26"/>
          <w:szCs w:val="26"/>
          <w:lang w:eastAsia="lv-LV"/>
        </w:rPr>
        <w:t>„Apvienoto Nāciju Organizācijas Konvencijas par personu ar invaliditāti tiesībām īstenošanas pamatnostādnes 2014.-2020.gadam” plāns 2014.gadam (turpmāk – Plāns) ir īstermiņa politikas plānošanas dokuments, kas izstrādāts, lai uzsāktu vidēja termiņa plānošanas dokumenta „Apvienoto Nāciju Organizācijas Konvencijas par personu ar invaliditāti tiesībām īstenošanas pamatnostādnes 2014.-2020.gadam” (turpmāk – Pamatnostādnes) īstenošanu.</w:t>
      </w:r>
    </w:p>
    <w:p w14:paraId="35C773A3" w14:textId="77777777" w:rsidR="00E95047" w:rsidRPr="00E95047"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Atbilstoši Ministru kabineta 2013.gada 22.novembra rīkojuma Nr.564 „Par Apvienoto Nāciju Organizācijas Konvencijas par personu ar invaliditāti tiesībām īstenošanas pamatnostādnēm 2014.-2020.gadam” 4.punktam, Labklājības ministrijai jāsagatavo un labklājības ministram līdz 2014.gada 1.jūlijam Ministru kabinetā noteiktā kārtībā jāiesniedz Pamatnostādņu īstenošanas plāns 2014.gadam.</w:t>
      </w:r>
    </w:p>
    <w:p w14:paraId="3FAC1014" w14:textId="77777777" w:rsidR="00E95047" w:rsidRPr="00E95047"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Labklājības ministrija 2014.gada 29.janvārī rīkoja sanāksmi ar NVO pārstāvjiem, lai apspriestu pasākumus Pamatnostādņu īstenošanai, kurus plānots iekļaut Plānā, kā arī tika uzklausīti priekšlikumi par turpmākos plānos (2015.-2017.gadam un 2018.-2020.gadam) iekļaujamiem pasākumiem. Plāna sagatavošanas procesā tika saņemta arī informācija no nozaru ministrijām par attiecīgajā nozarē plānotajiem pasākumiem Pamatnostādņu īstenošanai.</w:t>
      </w:r>
    </w:p>
    <w:p w14:paraId="46F19D44" w14:textId="77777777" w:rsidR="00C44DF5"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Sagatavotais plāna projekts 2014. gada 27.februārī ievietots LM mājaslapā www.lm.gov.lv sadaļā „Sabiedrības līdzdalība”. Sniegtas gan telefoniskas, gan elektroniskas konsultācijas uz uzdotajiem jautājumiem par Plānā ietverto pasākumu saturu. </w:t>
      </w:r>
    </w:p>
    <w:p w14:paraId="3E2B16EA" w14:textId="77777777" w:rsidR="00E95047" w:rsidRPr="00E95047" w:rsidRDefault="00E95047" w:rsidP="00E95047">
      <w:pPr>
        <w:spacing w:before="120" w:after="0" w:line="240" w:lineRule="auto"/>
        <w:ind w:firstLine="601"/>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Plāna projekts tika prezentēts un atbalstīts Invalīdu lietu nacionālās padomes sēdē š.g.12.martā.</w:t>
      </w:r>
    </w:p>
    <w:p w14:paraId="161AE75A"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212A2118"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68444E70"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1F820BC9"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5B0AE37A"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4BC5A7C5"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78C21258" w14:textId="77777777" w:rsid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4846BBBF" w14:textId="77777777" w:rsidR="00C44DF5" w:rsidRPr="00E95047" w:rsidRDefault="00C44DF5" w:rsidP="00E95047">
      <w:pPr>
        <w:spacing w:after="0" w:line="240" w:lineRule="auto"/>
        <w:jc w:val="both"/>
        <w:rPr>
          <w:rFonts w:ascii="Times New Roman Bold" w:eastAsia="Times New Roman" w:hAnsi="Times New Roman Bold" w:cs="Times New Roman"/>
          <w:b/>
          <w:sz w:val="28"/>
          <w:szCs w:val="28"/>
          <w:lang w:eastAsia="lv-LV"/>
        </w:rPr>
      </w:pPr>
    </w:p>
    <w:p w14:paraId="5C9D58F0" w14:textId="77777777" w:rsid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1B69E521" w14:textId="77777777" w:rsidR="00C44DF5" w:rsidRDefault="00C44DF5" w:rsidP="00E95047">
      <w:pPr>
        <w:spacing w:after="0" w:line="240" w:lineRule="auto"/>
        <w:jc w:val="both"/>
        <w:rPr>
          <w:rFonts w:ascii="Times New Roman Bold" w:eastAsia="Times New Roman" w:hAnsi="Times New Roman Bold" w:cs="Times New Roman"/>
          <w:b/>
          <w:sz w:val="28"/>
          <w:szCs w:val="28"/>
          <w:lang w:eastAsia="lv-LV"/>
        </w:rPr>
      </w:pPr>
    </w:p>
    <w:p w14:paraId="4887D2B8" w14:textId="77777777" w:rsidR="00C44DF5" w:rsidRPr="00E95047" w:rsidRDefault="00C44DF5" w:rsidP="00E95047">
      <w:pPr>
        <w:spacing w:after="0" w:line="240" w:lineRule="auto"/>
        <w:jc w:val="both"/>
        <w:rPr>
          <w:rFonts w:ascii="Times New Roman Bold" w:eastAsia="Times New Roman" w:hAnsi="Times New Roman Bold" w:cs="Times New Roman"/>
          <w:b/>
          <w:sz w:val="28"/>
          <w:szCs w:val="28"/>
          <w:lang w:eastAsia="lv-LV"/>
        </w:rPr>
      </w:pPr>
    </w:p>
    <w:p w14:paraId="1DABAB5F"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5DDA1CC6" w14:textId="77777777" w:rsidR="00E95047" w:rsidRDefault="00E95047" w:rsidP="00E95047">
      <w:pPr>
        <w:spacing w:after="0" w:line="240" w:lineRule="auto"/>
        <w:jc w:val="both"/>
        <w:rPr>
          <w:rFonts w:ascii="Times New Roman Bold" w:eastAsia="Times New Roman" w:hAnsi="Times New Roman Bold" w:cs="Times New Roman"/>
          <w:b/>
          <w:sz w:val="28"/>
          <w:szCs w:val="28"/>
          <w:lang w:eastAsia="lv-LV"/>
        </w:rPr>
      </w:pPr>
    </w:p>
    <w:p w14:paraId="138EB9CA" w14:textId="77777777" w:rsidR="00794F82" w:rsidRDefault="00794F82" w:rsidP="00E95047">
      <w:pPr>
        <w:spacing w:after="0" w:line="240" w:lineRule="auto"/>
        <w:jc w:val="both"/>
        <w:rPr>
          <w:rFonts w:ascii="Times New Roman Bold" w:eastAsia="Times New Roman" w:hAnsi="Times New Roman Bold" w:cs="Times New Roman"/>
          <w:b/>
          <w:sz w:val="28"/>
          <w:szCs w:val="28"/>
          <w:lang w:eastAsia="lv-LV"/>
        </w:rPr>
      </w:pPr>
    </w:p>
    <w:p w14:paraId="657A3666" w14:textId="77777777" w:rsidR="00794F82" w:rsidRPr="00E95047" w:rsidRDefault="00794F82" w:rsidP="00E95047">
      <w:pPr>
        <w:spacing w:after="0" w:line="240" w:lineRule="auto"/>
        <w:jc w:val="both"/>
        <w:rPr>
          <w:rFonts w:ascii="Times New Roman Bold" w:eastAsia="Times New Roman" w:hAnsi="Times New Roman Bold" w:cs="Times New Roman"/>
          <w:b/>
          <w:sz w:val="28"/>
          <w:szCs w:val="28"/>
          <w:lang w:eastAsia="lv-LV"/>
        </w:rPr>
      </w:pPr>
    </w:p>
    <w:p w14:paraId="1C85D3DA" w14:textId="77777777" w:rsidR="00E95047" w:rsidRPr="00E95047" w:rsidRDefault="00E95047" w:rsidP="00E95047">
      <w:pPr>
        <w:spacing w:after="0" w:line="240" w:lineRule="auto"/>
        <w:jc w:val="both"/>
        <w:rPr>
          <w:rFonts w:ascii="Times New Roman Bold" w:eastAsia="Times New Roman" w:hAnsi="Times New Roman Bold" w:cs="Times New Roman"/>
          <w:b/>
          <w:sz w:val="28"/>
          <w:szCs w:val="28"/>
          <w:lang w:eastAsia="lv-LV"/>
        </w:rPr>
      </w:pPr>
      <w:r w:rsidRPr="00E95047">
        <w:rPr>
          <w:rFonts w:ascii="Times New Roman Bold" w:eastAsia="Times New Roman" w:hAnsi="Times New Roman Bold" w:cs="Times New Roman"/>
          <w:b/>
          <w:sz w:val="28"/>
          <w:szCs w:val="28"/>
          <w:lang w:eastAsia="lv-LV"/>
        </w:rPr>
        <w:lastRenderedPageBreak/>
        <w:t>Lietotie saīsinājumi</w:t>
      </w:r>
    </w:p>
    <w:p w14:paraId="551D2225"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8"/>
          <w:szCs w:val="28"/>
          <w:lang w:eastAsia="lv-LV"/>
        </w:rPr>
      </w:pPr>
    </w:p>
    <w:tbl>
      <w:tblPr>
        <w:tblW w:w="4906" w:type="pct"/>
        <w:tblLook w:val="01E0" w:firstRow="1" w:lastRow="1" w:firstColumn="1" w:lastColumn="1" w:noHBand="0" w:noVBand="0"/>
      </w:tblPr>
      <w:tblGrid>
        <w:gridCol w:w="1768"/>
        <w:gridCol w:w="7133"/>
      </w:tblGrid>
      <w:tr w:rsidR="00E95047" w:rsidRPr="00E95047" w14:paraId="4E37C503" w14:textId="77777777" w:rsidTr="00FD1196">
        <w:trPr>
          <w:trHeight w:val="307"/>
        </w:trPr>
        <w:tc>
          <w:tcPr>
            <w:tcW w:w="993" w:type="pct"/>
            <w:shd w:val="clear" w:color="auto" w:fill="auto"/>
          </w:tcPr>
          <w:p w14:paraId="59B3B803"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CSDD</w:t>
            </w:r>
          </w:p>
        </w:tc>
        <w:tc>
          <w:tcPr>
            <w:tcW w:w="4007" w:type="pct"/>
            <w:shd w:val="clear" w:color="auto" w:fill="auto"/>
          </w:tcPr>
          <w:p w14:paraId="5EA72B5F"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Ceļu satiksmes drošības direkcija</w:t>
            </w:r>
          </w:p>
        </w:tc>
      </w:tr>
      <w:tr w:rsidR="00E95047" w:rsidRPr="00E95047" w14:paraId="456D90BC" w14:textId="77777777" w:rsidTr="00FD1196">
        <w:trPr>
          <w:trHeight w:val="307"/>
        </w:trPr>
        <w:tc>
          <w:tcPr>
            <w:tcW w:w="993" w:type="pct"/>
            <w:shd w:val="clear" w:color="auto" w:fill="auto"/>
          </w:tcPr>
          <w:p w14:paraId="4C8DD456"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CVK</w:t>
            </w:r>
          </w:p>
        </w:tc>
        <w:tc>
          <w:tcPr>
            <w:tcW w:w="4007" w:type="pct"/>
            <w:shd w:val="clear" w:color="auto" w:fill="auto"/>
          </w:tcPr>
          <w:p w14:paraId="7817D5AF"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Centrālā vēlēšanu komisija</w:t>
            </w:r>
          </w:p>
        </w:tc>
      </w:tr>
      <w:tr w:rsidR="00E95047" w:rsidRPr="00E95047" w14:paraId="6C962834" w14:textId="77777777" w:rsidTr="00FD1196">
        <w:trPr>
          <w:trHeight w:val="307"/>
        </w:trPr>
        <w:tc>
          <w:tcPr>
            <w:tcW w:w="993" w:type="pct"/>
            <w:shd w:val="clear" w:color="auto" w:fill="auto"/>
          </w:tcPr>
          <w:p w14:paraId="1756675F"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EM</w:t>
            </w:r>
          </w:p>
        </w:tc>
        <w:tc>
          <w:tcPr>
            <w:tcW w:w="4007" w:type="pct"/>
            <w:shd w:val="clear" w:color="auto" w:fill="auto"/>
          </w:tcPr>
          <w:p w14:paraId="68C870A4"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Ekonomikas ministrija</w:t>
            </w:r>
          </w:p>
        </w:tc>
      </w:tr>
      <w:tr w:rsidR="00E95047" w:rsidRPr="00E95047" w14:paraId="5A3B43A1" w14:textId="77777777" w:rsidTr="00FD1196">
        <w:trPr>
          <w:trHeight w:val="321"/>
        </w:trPr>
        <w:tc>
          <w:tcPr>
            <w:tcW w:w="993" w:type="pct"/>
            <w:shd w:val="clear" w:color="auto" w:fill="auto"/>
          </w:tcPr>
          <w:p w14:paraId="579150EB"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ERAF</w:t>
            </w:r>
          </w:p>
        </w:tc>
        <w:tc>
          <w:tcPr>
            <w:tcW w:w="4007" w:type="pct"/>
            <w:shd w:val="clear" w:color="auto" w:fill="auto"/>
          </w:tcPr>
          <w:p w14:paraId="7CDA354A"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Eiropas Reģionālās attīstības fonds</w:t>
            </w:r>
          </w:p>
        </w:tc>
      </w:tr>
      <w:tr w:rsidR="00E95047" w:rsidRPr="00E95047" w14:paraId="70747074" w14:textId="77777777" w:rsidTr="00FD1196">
        <w:trPr>
          <w:trHeight w:val="321"/>
        </w:trPr>
        <w:tc>
          <w:tcPr>
            <w:tcW w:w="993" w:type="pct"/>
            <w:shd w:val="clear" w:color="auto" w:fill="auto"/>
          </w:tcPr>
          <w:p w14:paraId="2E9E591F"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FM</w:t>
            </w:r>
          </w:p>
        </w:tc>
        <w:tc>
          <w:tcPr>
            <w:tcW w:w="4007" w:type="pct"/>
            <w:shd w:val="clear" w:color="auto" w:fill="auto"/>
          </w:tcPr>
          <w:p w14:paraId="0BCDC7BE"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Finanšu ministrija</w:t>
            </w:r>
          </w:p>
        </w:tc>
      </w:tr>
      <w:tr w:rsidR="00E95047" w:rsidRPr="00E95047" w14:paraId="4E4A1E0A" w14:textId="77777777" w:rsidTr="00FD1196">
        <w:trPr>
          <w:trHeight w:val="307"/>
        </w:trPr>
        <w:tc>
          <w:tcPr>
            <w:tcW w:w="993" w:type="pct"/>
            <w:shd w:val="clear" w:color="auto" w:fill="auto"/>
          </w:tcPr>
          <w:p w14:paraId="3E0B0754"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IZM</w:t>
            </w:r>
          </w:p>
        </w:tc>
        <w:tc>
          <w:tcPr>
            <w:tcW w:w="4007" w:type="pct"/>
            <w:shd w:val="clear" w:color="auto" w:fill="auto"/>
          </w:tcPr>
          <w:p w14:paraId="4824FEA7"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Izglītības un zinātnes ministrija</w:t>
            </w:r>
          </w:p>
        </w:tc>
      </w:tr>
      <w:tr w:rsidR="00E95047" w:rsidRPr="00E95047" w14:paraId="2C2C253A" w14:textId="77777777" w:rsidTr="00FD1196">
        <w:trPr>
          <w:trHeight w:val="321"/>
        </w:trPr>
        <w:tc>
          <w:tcPr>
            <w:tcW w:w="993" w:type="pct"/>
            <w:shd w:val="clear" w:color="auto" w:fill="auto"/>
          </w:tcPr>
          <w:p w14:paraId="0C6F4984"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KM</w:t>
            </w:r>
          </w:p>
        </w:tc>
        <w:tc>
          <w:tcPr>
            <w:tcW w:w="4007" w:type="pct"/>
            <w:shd w:val="clear" w:color="auto" w:fill="auto"/>
          </w:tcPr>
          <w:p w14:paraId="2464054D"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Kultūras ministrija</w:t>
            </w:r>
          </w:p>
        </w:tc>
      </w:tr>
      <w:tr w:rsidR="00E95047" w:rsidRPr="00E95047" w14:paraId="55BB997C" w14:textId="77777777" w:rsidTr="00FD1196">
        <w:trPr>
          <w:trHeight w:val="307"/>
        </w:trPr>
        <w:tc>
          <w:tcPr>
            <w:tcW w:w="993" w:type="pct"/>
            <w:shd w:val="clear" w:color="auto" w:fill="auto"/>
          </w:tcPr>
          <w:p w14:paraId="349CFC23"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LDDK</w:t>
            </w:r>
          </w:p>
        </w:tc>
        <w:tc>
          <w:tcPr>
            <w:tcW w:w="4007" w:type="pct"/>
            <w:shd w:val="clear" w:color="auto" w:fill="auto"/>
          </w:tcPr>
          <w:p w14:paraId="05818AEF"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darba devēju konfederācija</w:t>
            </w:r>
          </w:p>
        </w:tc>
      </w:tr>
      <w:tr w:rsidR="00E95047" w:rsidRPr="00E95047" w14:paraId="1641106F" w14:textId="77777777" w:rsidTr="00FD1196">
        <w:trPr>
          <w:trHeight w:val="307"/>
        </w:trPr>
        <w:tc>
          <w:tcPr>
            <w:tcW w:w="993" w:type="pct"/>
            <w:shd w:val="clear" w:color="auto" w:fill="auto"/>
          </w:tcPr>
          <w:p w14:paraId="18FC1FC3"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LM</w:t>
            </w:r>
          </w:p>
        </w:tc>
        <w:tc>
          <w:tcPr>
            <w:tcW w:w="4007" w:type="pct"/>
            <w:shd w:val="clear" w:color="auto" w:fill="auto"/>
          </w:tcPr>
          <w:p w14:paraId="1B5B3D08"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Labklājības ministrija</w:t>
            </w:r>
          </w:p>
        </w:tc>
      </w:tr>
      <w:tr w:rsidR="00E95047" w:rsidRPr="00E95047" w14:paraId="0D697B5B" w14:textId="77777777" w:rsidTr="00FD1196">
        <w:trPr>
          <w:trHeight w:val="307"/>
        </w:trPr>
        <w:tc>
          <w:tcPr>
            <w:tcW w:w="993" w:type="pct"/>
            <w:shd w:val="clear" w:color="auto" w:fill="auto"/>
          </w:tcPr>
          <w:p w14:paraId="59203276"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LNB</w:t>
            </w:r>
          </w:p>
        </w:tc>
        <w:tc>
          <w:tcPr>
            <w:tcW w:w="4007" w:type="pct"/>
            <w:shd w:val="clear" w:color="auto" w:fill="auto"/>
          </w:tcPr>
          <w:p w14:paraId="433CC54A"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Neredzīgo biedrība</w:t>
            </w:r>
          </w:p>
        </w:tc>
      </w:tr>
      <w:tr w:rsidR="00E95047" w:rsidRPr="00E95047" w14:paraId="05B9AAFB" w14:textId="77777777" w:rsidTr="00FD1196">
        <w:trPr>
          <w:trHeight w:val="307"/>
        </w:trPr>
        <w:tc>
          <w:tcPr>
            <w:tcW w:w="993" w:type="pct"/>
            <w:shd w:val="clear" w:color="auto" w:fill="auto"/>
          </w:tcPr>
          <w:p w14:paraId="22AE12E0"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LNS</w:t>
            </w:r>
          </w:p>
        </w:tc>
        <w:tc>
          <w:tcPr>
            <w:tcW w:w="4007" w:type="pct"/>
            <w:shd w:val="clear" w:color="auto" w:fill="auto"/>
          </w:tcPr>
          <w:p w14:paraId="0B16D36D"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Nedzirdīgo savienība</w:t>
            </w:r>
          </w:p>
        </w:tc>
      </w:tr>
      <w:tr w:rsidR="00E95047" w:rsidRPr="00E95047" w14:paraId="43D78D32" w14:textId="77777777" w:rsidTr="00FD1196">
        <w:trPr>
          <w:trHeight w:val="321"/>
        </w:trPr>
        <w:tc>
          <w:tcPr>
            <w:tcW w:w="993" w:type="pct"/>
            <w:shd w:val="clear" w:color="auto" w:fill="auto"/>
          </w:tcPr>
          <w:p w14:paraId="3EE1235E"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w:t>
            </w:r>
          </w:p>
          <w:p w14:paraId="5E16B23A" w14:textId="77777777"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LPSAIA</w:t>
            </w:r>
          </w:p>
          <w:p w14:paraId="27C0362F" w14:textId="77777777"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LPSDVA</w:t>
            </w:r>
          </w:p>
        </w:tc>
        <w:tc>
          <w:tcPr>
            <w:tcW w:w="4007" w:type="pct"/>
            <w:shd w:val="clear" w:color="auto" w:fill="auto"/>
          </w:tcPr>
          <w:p w14:paraId="13EB7E1F"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Pašvaldību savienība</w:t>
            </w:r>
          </w:p>
          <w:p w14:paraId="4C5224F5"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Pašvaldību sociālās aprūpes institūciju apvienība</w:t>
            </w:r>
          </w:p>
          <w:p w14:paraId="06609F9A"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Pašvaldību sociālo dienestu vadītāju apvienība</w:t>
            </w:r>
          </w:p>
        </w:tc>
      </w:tr>
      <w:tr w:rsidR="00E95047" w:rsidRPr="00E95047" w14:paraId="2E92E737" w14:textId="77777777" w:rsidTr="00FD1196">
        <w:trPr>
          <w:trHeight w:val="321"/>
        </w:trPr>
        <w:tc>
          <w:tcPr>
            <w:tcW w:w="993" w:type="pct"/>
            <w:shd w:val="clear" w:color="auto" w:fill="auto"/>
          </w:tcPr>
          <w:p w14:paraId="3F507E1F"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LTRK</w:t>
            </w:r>
          </w:p>
        </w:tc>
        <w:tc>
          <w:tcPr>
            <w:tcW w:w="4007" w:type="pct"/>
            <w:shd w:val="clear" w:color="auto" w:fill="auto"/>
          </w:tcPr>
          <w:p w14:paraId="0E0345A1"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Tirdzniecības un rūpniecības kamera</w:t>
            </w:r>
          </w:p>
        </w:tc>
      </w:tr>
      <w:tr w:rsidR="00E95047" w:rsidRPr="00E95047" w14:paraId="30731282" w14:textId="77777777" w:rsidTr="00FD1196">
        <w:trPr>
          <w:trHeight w:val="307"/>
        </w:trPr>
        <w:tc>
          <w:tcPr>
            <w:tcW w:w="993" w:type="pct"/>
            <w:shd w:val="clear" w:color="auto" w:fill="auto"/>
          </w:tcPr>
          <w:p w14:paraId="54BCE586"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MK</w:t>
            </w:r>
          </w:p>
        </w:tc>
        <w:tc>
          <w:tcPr>
            <w:tcW w:w="4007" w:type="pct"/>
            <w:shd w:val="clear" w:color="auto" w:fill="auto"/>
          </w:tcPr>
          <w:p w14:paraId="6DBE1686"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Ministru kabinets</w:t>
            </w:r>
          </w:p>
        </w:tc>
      </w:tr>
      <w:tr w:rsidR="00E95047" w:rsidRPr="00E95047" w14:paraId="23826CC9" w14:textId="77777777" w:rsidTr="00FD1196">
        <w:trPr>
          <w:trHeight w:val="436"/>
        </w:trPr>
        <w:tc>
          <w:tcPr>
            <w:tcW w:w="993" w:type="pct"/>
            <w:shd w:val="clear" w:color="auto" w:fill="auto"/>
          </w:tcPr>
          <w:p w14:paraId="4999DA92"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NEPLP</w:t>
            </w:r>
          </w:p>
        </w:tc>
        <w:tc>
          <w:tcPr>
            <w:tcW w:w="4007" w:type="pct"/>
            <w:shd w:val="clear" w:color="auto" w:fill="auto"/>
          </w:tcPr>
          <w:p w14:paraId="2E62E89C"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Nacionālā elektronisko plašsaziņas līdzekļu padome</w:t>
            </w:r>
          </w:p>
        </w:tc>
      </w:tr>
      <w:tr w:rsidR="00E95047" w:rsidRPr="00E95047" w14:paraId="7736455A" w14:textId="77777777" w:rsidTr="00FD1196">
        <w:trPr>
          <w:trHeight w:val="321"/>
        </w:trPr>
        <w:tc>
          <w:tcPr>
            <w:tcW w:w="993" w:type="pct"/>
            <w:shd w:val="clear" w:color="auto" w:fill="auto"/>
          </w:tcPr>
          <w:p w14:paraId="5D9412C4"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NVA</w:t>
            </w:r>
          </w:p>
        </w:tc>
        <w:tc>
          <w:tcPr>
            <w:tcW w:w="4007" w:type="pct"/>
            <w:shd w:val="clear" w:color="auto" w:fill="auto"/>
          </w:tcPr>
          <w:p w14:paraId="14A0C871"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Nodarbinātības valsts aģentūra</w:t>
            </w:r>
          </w:p>
        </w:tc>
      </w:tr>
      <w:tr w:rsidR="00E95047" w:rsidRPr="00E95047" w14:paraId="722C6A30" w14:textId="77777777" w:rsidTr="00FD1196">
        <w:trPr>
          <w:trHeight w:val="307"/>
        </w:trPr>
        <w:tc>
          <w:tcPr>
            <w:tcW w:w="993" w:type="pct"/>
            <w:shd w:val="clear" w:color="auto" w:fill="auto"/>
          </w:tcPr>
          <w:p w14:paraId="780F97A3"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NVO</w:t>
            </w:r>
          </w:p>
        </w:tc>
        <w:tc>
          <w:tcPr>
            <w:tcW w:w="4007" w:type="pct"/>
            <w:shd w:val="clear" w:color="auto" w:fill="auto"/>
          </w:tcPr>
          <w:p w14:paraId="0939317E"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Nevalstiskās organizācijas</w:t>
            </w:r>
          </w:p>
        </w:tc>
      </w:tr>
      <w:tr w:rsidR="00E95047" w:rsidRPr="00E95047" w14:paraId="16265C59" w14:textId="77777777" w:rsidTr="00FD1196">
        <w:trPr>
          <w:trHeight w:val="321"/>
        </w:trPr>
        <w:tc>
          <w:tcPr>
            <w:tcW w:w="993" w:type="pct"/>
            <w:shd w:val="clear" w:color="auto" w:fill="auto"/>
          </w:tcPr>
          <w:p w14:paraId="2CF2B537"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NVPT</w:t>
            </w:r>
          </w:p>
        </w:tc>
        <w:tc>
          <w:tcPr>
            <w:tcW w:w="4007" w:type="pct"/>
            <w:shd w:val="clear" w:color="auto" w:fill="auto"/>
          </w:tcPr>
          <w:p w14:paraId="761EC988"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Latvijas Nacionālais veselību veicinošo pašvaldību tīkls</w:t>
            </w:r>
          </w:p>
        </w:tc>
      </w:tr>
      <w:tr w:rsidR="00E95047" w:rsidRPr="00E95047" w14:paraId="406104A6" w14:textId="77777777" w:rsidTr="00FD1196">
        <w:trPr>
          <w:trHeight w:val="321"/>
        </w:trPr>
        <w:tc>
          <w:tcPr>
            <w:tcW w:w="993" w:type="pct"/>
            <w:shd w:val="clear" w:color="auto" w:fill="auto"/>
          </w:tcPr>
          <w:p w14:paraId="58B17236"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PMLP</w:t>
            </w:r>
          </w:p>
        </w:tc>
        <w:tc>
          <w:tcPr>
            <w:tcW w:w="4007" w:type="pct"/>
            <w:shd w:val="clear" w:color="auto" w:fill="auto"/>
          </w:tcPr>
          <w:p w14:paraId="2A775E15"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Pilsonības un migrācijas lietu pārvalde</w:t>
            </w:r>
          </w:p>
        </w:tc>
      </w:tr>
      <w:tr w:rsidR="00E95047" w:rsidRPr="00E95047" w14:paraId="5AAF7E22" w14:textId="77777777" w:rsidTr="00FD1196">
        <w:trPr>
          <w:trHeight w:val="321"/>
        </w:trPr>
        <w:tc>
          <w:tcPr>
            <w:tcW w:w="993" w:type="pct"/>
            <w:shd w:val="clear" w:color="auto" w:fill="auto"/>
          </w:tcPr>
          <w:p w14:paraId="64FC36E9"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SPKC</w:t>
            </w:r>
          </w:p>
        </w:tc>
        <w:tc>
          <w:tcPr>
            <w:tcW w:w="4007" w:type="pct"/>
            <w:shd w:val="clear" w:color="auto" w:fill="auto"/>
          </w:tcPr>
          <w:p w14:paraId="3AD363FC"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shd w:val="clear" w:color="auto" w:fill="FFFFFF"/>
                <w:lang w:eastAsia="lv-LV"/>
              </w:rPr>
              <w:t>Slimību profilakses un kontroles centrs</w:t>
            </w:r>
          </w:p>
        </w:tc>
      </w:tr>
      <w:tr w:rsidR="00E95047" w:rsidRPr="00E95047" w14:paraId="65986D4F" w14:textId="77777777" w:rsidTr="00FD1196">
        <w:trPr>
          <w:trHeight w:val="307"/>
        </w:trPr>
        <w:tc>
          <w:tcPr>
            <w:tcW w:w="993" w:type="pct"/>
            <w:shd w:val="clear" w:color="auto" w:fill="auto"/>
          </w:tcPr>
          <w:p w14:paraId="1986B20D"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SM</w:t>
            </w:r>
          </w:p>
        </w:tc>
        <w:tc>
          <w:tcPr>
            <w:tcW w:w="4007" w:type="pct"/>
            <w:shd w:val="clear" w:color="auto" w:fill="auto"/>
          </w:tcPr>
          <w:p w14:paraId="5F694C13" w14:textId="77777777" w:rsidR="00E95047" w:rsidRPr="00E95047" w:rsidRDefault="00E95047" w:rsidP="00E95047">
            <w:pPr>
              <w:numPr>
                <w:ilvl w:val="0"/>
                <w:numId w:val="2"/>
              </w:numPr>
              <w:tabs>
                <w:tab w:val="left" w:pos="6720"/>
                <w:tab w:val="left" w:pos="8040"/>
              </w:tabs>
              <w:spacing w:after="0" w:line="240" w:lineRule="auto"/>
              <w:ind w:left="36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Satiksmes ministrija</w:t>
            </w:r>
          </w:p>
        </w:tc>
      </w:tr>
      <w:tr w:rsidR="00E95047" w:rsidRPr="00E95047" w14:paraId="5FE5080A" w14:textId="77777777" w:rsidTr="00FD1196">
        <w:trPr>
          <w:trHeight w:val="307"/>
        </w:trPr>
        <w:tc>
          <w:tcPr>
            <w:tcW w:w="993" w:type="pct"/>
            <w:shd w:val="clear" w:color="auto" w:fill="auto"/>
          </w:tcPr>
          <w:p w14:paraId="23A66BEF"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TM </w:t>
            </w:r>
          </w:p>
        </w:tc>
        <w:tc>
          <w:tcPr>
            <w:tcW w:w="4007" w:type="pct"/>
            <w:shd w:val="clear" w:color="auto" w:fill="auto"/>
          </w:tcPr>
          <w:p w14:paraId="42876972" w14:textId="77777777" w:rsidR="00E95047" w:rsidRPr="00E95047" w:rsidRDefault="00E95047" w:rsidP="00E95047">
            <w:pPr>
              <w:numPr>
                <w:ilvl w:val="0"/>
                <w:numId w:val="1"/>
              </w:numPr>
              <w:tabs>
                <w:tab w:val="left" w:pos="6720"/>
                <w:tab w:val="left" w:pos="8040"/>
              </w:tabs>
              <w:spacing w:after="0" w:line="240" w:lineRule="auto"/>
              <w:ind w:left="240" w:hanging="24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Tieslietu ministrija</w:t>
            </w:r>
          </w:p>
        </w:tc>
      </w:tr>
      <w:tr w:rsidR="00E95047" w:rsidRPr="00E95047" w14:paraId="517557F8" w14:textId="77777777" w:rsidTr="00FD1196">
        <w:trPr>
          <w:trHeight w:val="307"/>
        </w:trPr>
        <w:tc>
          <w:tcPr>
            <w:tcW w:w="993" w:type="pct"/>
            <w:shd w:val="clear" w:color="auto" w:fill="auto"/>
          </w:tcPr>
          <w:p w14:paraId="7072485D"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VARAM</w:t>
            </w:r>
          </w:p>
        </w:tc>
        <w:tc>
          <w:tcPr>
            <w:tcW w:w="4007" w:type="pct"/>
            <w:shd w:val="clear" w:color="auto" w:fill="auto"/>
          </w:tcPr>
          <w:p w14:paraId="6B4F04BB" w14:textId="77777777" w:rsidR="00E95047" w:rsidRPr="00E95047" w:rsidRDefault="00E95047" w:rsidP="00E95047">
            <w:pPr>
              <w:numPr>
                <w:ilvl w:val="0"/>
                <w:numId w:val="1"/>
              </w:numPr>
              <w:tabs>
                <w:tab w:val="left" w:pos="6720"/>
                <w:tab w:val="left" w:pos="8040"/>
              </w:tabs>
              <w:spacing w:after="0" w:line="240" w:lineRule="auto"/>
              <w:ind w:left="240" w:hanging="24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Vides aizsardzības un reģionālās attīstības ministrija</w:t>
            </w:r>
          </w:p>
        </w:tc>
      </w:tr>
      <w:tr w:rsidR="00E95047" w:rsidRPr="00E95047" w14:paraId="121483B7" w14:textId="77777777" w:rsidTr="00FD1196">
        <w:trPr>
          <w:trHeight w:val="298"/>
        </w:trPr>
        <w:tc>
          <w:tcPr>
            <w:tcW w:w="993" w:type="pct"/>
            <w:shd w:val="clear" w:color="auto" w:fill="auto"/>
          </w:tcPr>
          <w:p w14:paraId="1DBC9D70"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VDEĀVK</w:t>
            </w:r>
          </w:p>
        </w:tc>
        <w:tc>
          <w:tcPr>
            <w:tcW w:w="4007" w:type="pct"/>
            <w:shd w:val="clear" w:color="auto" w:fill="auto"/>
          </w:tcPr>
          <w:p w14:paraId="67F08B15"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Veselības un darbspēju ekspertīzes ārstu valsts komisija</w:t>
            </w:r>
          </w:p>
        </w:tc>
      </w:tr>
      <w:tr w:rsidR="00E95047" w:rsidRPr="00E95047" w14:paraId="77276222" w14:textId="77777777" w:rsidTr="00FD1196">
        <w:trPr>
          <w:trHeight w:val="298"/>
        </w:trPr>
        <w:tc>
          <w:tcPr>
            <w:tcW w:w="993" w:type="pct"/>
            <w:shd w:val="clear" w:color="auto" w:fill="auto"/>
          </w:tcPr>
          <w:p w14:paraId="380DCA37"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VISC</w:t>
            </w:r>
          </w:p>
        </w:tc>
        <w:tc>
          <w:tcPr>
            <w:tcW w:w="4007" w:type="pct"/>
            <w:shd w:val="clear" w:color="auto" w:fill="auto"/>
          </w:tcPr>
          <w:p w14:paraId="04136571"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izglītības un satura centrs</w:t>
            </w:r>
          </w:p>
        </w:tc>
      </w:tr>
      <w:tr w:rsidR="00E95047" w:rsidRPr="00E95047" w14:paraId="129C4CA6" w14:textId="77777777" w:rsidTr="00FD1196">
        <w:trPr>
          <w:trHeight w:val="356"/>
        </w:trPr>
        <w:tc>
          <w:tcPr>
            <w:tcW w:w="993" w:type="pct"/>
            <w:shd w:val="clear" w:color="auto" w:fill="auto"/>
          </w:tcPr>
          <w:p w14:paraId="3CECBA7F"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VM</w:t>
            </w:r>
          </w:p>
        </w:tc>
        <w:tc>
          <w:tcPr>
            <w:tcW w:w="4007" w:type="pct"/>
            <w:shd w:val="clear" w:color="auto" w:fill="auto"/>
          </w:tcPr>
          <w:p w14:paraId="60BB759F"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Veselības ministrija</w:t>
            </w:r>
          </w:p>
        </w:tc>
      </w:tr>
      <w:tr w:rsidR="00E95047" w:rsidRPr="00E95047" w14:paraId="031A15EC" w14:textId="77777777" w:rsidTr="00FD1196">
        <w:trPr>
          <w:trHeight w:val="356"/>
        </w:trPr>
        <w:tc>
          <w:tcPr>
            <w:tcW w:w="993" w:type="pct"/>
            <w:shd w:val="clear" w:color="auto" w:fill="auto"/>
          </w:tcPr>
          <w:p w14:paraId="113547C3"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VRAA</w:t>
            </w:r>
          </w:p>
        </w:tc>
        <w:tc>
          <w:tcPr>
            <w:tcW w:w="4007" w:type="pct"/>
            <w:shd w:val="clear" w:color="auto" w:fill="auto"/>
          </w:tcPr>
          <w:p w14:paraId="440EB3F2"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reģionālās attīstības aģentūra</w:t>
            </w:r>
          </w:p>
        </w:tc>
      </w:tr>
      <w:tr w:rsidR="00E95047" w:rsidRPr="00E95047" w14:paraId="1C73CA3A" w14:textId="77777777" w:rsidTr="00FD1196">
        <w:trPr>
          <w:trHeight w:val="321"/>
        </w:trPr>
        <w:tc>
          <w:tcPr>
            <w:tcW w:w="993" w:type="pct"/>
            <w:shd w:val="clear" w:color="auto" w:fill="auto"/>
          </w:tcPr>
          <w:p w14:paraId="1AC7AB65"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VSAA</w:t>
            </w:r>
          </w:p>
        </w:tc>
        <w:tc>
          <w:tcPr>
            <w:tcW w:w="4007" w:type="pct"/>
            <w:shd w:val="clear" w:color="auto" w:fill="auto"/>
          </w:tcPr>
          <w:p w14:paraId="7906FF0F"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sociālās apdrošināšanas aģentūra</w:t>
            </w:r>
          </w:p>
        </w:tc>
      </w:tr>
      <w:tr w:rsidR="00E95047" w:rsidRPr="00E95047" w14:paraId="4C4068A6" w14:textId="77777777" w:rsidTr="00FD1196">
        <w:trPr>
          <w:trHeight w:val="321"/>
        </w:trPr>
        <w:tc>
          <w:tcPr>
            <w:tcW w:w="993" w:type="pct"/>
            <w:shd w:val="clear" w:color="auto" w:fill="auto"/>
          </w:tcPr>
          <w:p w14:paraId="2121DC94" w14:textId="77777777" w:rsidR="00E95047" w:rsidRPr="00E95047" w:rsidRDefault="00E95047" w:rsidP="00E95047">
            <w:pPr>
              <w:tabs>
                <w:tab w:val="left" w:pos="6720"/>
                <w:tab w:val="left" w:pos="804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VVS</w:t>
            </w:r>
          </w:p>
        </w:tc>
        <w:tc>
          <w:tcPr>
            <w:tcW w:w="4007" w:type="pct"/>
            <w:shd w:val="clear" w:color="auto" w:fill="auto"/>
          </w:tcPr>
          <w:p w14:paraId="2B17D483" w14:textId="77777777" w:rsidR="00E95047" w:rsidRPr="00E95047" w:rsidRDefault="00E95047" w:rsidP="00E95047">
            <w:pPr>
              <w:numPr>
                <w:ilvl w:val="0"/>
                <w:numId w:val="3"/>
              </w:numPr>
              <w:tabs>
                <w:tab w:val="left" w:pos="6720"/>
                <w:tab w:val="left" w:pos="8040"/>
              </w:tabs>
              <w:spacing w:after="0" w:line="240" w:lineRule="auto"/>
              <w:ind w:left="380"/>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Veselību veicinošo skolu tīkls</w:t>
            </w:r>
          </w:p>
        </w:tc>
      </w:tr>
    </w:tbl>
    <w:p w14:paraId="5DFB97F2" w14:textId="77777777" w:rsidR="00E95047" w:rsidRPr="00E95047" w:rsidRDefault="00E95047" w:rsidP="00E95047">
      <w:pPr>
        <w:spacing w:after="0" w:line="240" w:lineRule="auto"/>
        <w:rPr>
          <w:rFonts w:ascii="Times New Roman" w:eastAsia="Times New Roman" w:hAnsi="Times New Roman" w:cs="Times New Roman"/>
          <w:vanish/>
          <w:sz w:val="24"/>
          <w:szCs w:val="24"/>
          <w:lang w:eastAsia="lv-LV"/>
        </w:rPr>
      </w:pPr>
    </w:p>
    <w:p w14:paraId="1801117B" w14:textId="77777777" w:rsidR="00E95047" w:rsidRPr="00E95047" w:rsidRDefault="00E95047" w:rsidP="00E95047">
      <w:pPr>
        <w:spacing w:after="0" w:line="240" w:lineRule="auto"/>
        <w:jc w:val="center"/>
        <w:rPr>
          <w:rFonts w:ascii="Times New Roman" w:eastAsia="Times New Roman" w:hAnsi="Times New Roman" w:cs="Times New Roman"/>
          <w:b/>
          <w:sz w:val="28"/>
          <w:szCs w:val="28"/>
          <w:lang w:eastAsia="lv-LV"/>
        </w:rPr>
      </w:pPr>
    </w:p>
    <w:p w14:paraId="7C086B1B" w14:textId="77777777" w:rsidR="00E95047" w:rsidRPr="00E95047" w:rsidRDefault="00E95047" w:rsidP="00E95047">
      <w:pPr>
        <w:spacing w:after="0" w:line="240" w:lineRule="auto"/>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1. Pamatnostādņu mērķis, rīcības virzieni, uzdevumi un plānotie darbības rezultāti</w:t>
      </w:r>
    </w:p>
    <w:p w14:paraId="6A01D953" w14:textId="77777777" w:rsidR="00E95047" w:rsidRPr="00E95047" w:rsidRDefault="00E95047" w:rsidP="00E95047">
      <w:pPr>
        <w:spacing w:before="120"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Mērķis:</w:t>
      </w:r>
      <w:r w:rsidRPr="00E95047">
        <w:rPr>
          <w:rFonts w:ascii="Times New Roman" w:eastAsia="Times New Roman" w:hAnsi="Times New Roman" w:cs="Times New Roman"/>
          <w:sz w:val="26"/>
          <w:szCs w:val="26"/>
          <w:lang w:eastAsia="lv-LV"/>
        </w:rPr>
        <w:t xml:space="preserve"> Pamatnostādņu mērķis un veicamie uzdevumi ir virzīti uz to, lai, īstenojot Apvienoto Nāciju Organizācijas Konvenciju par personu ar invaliditāti tiesībām, veicinātu personu ar invaliditāti pamattiesību un pamatbrīvību nodrošināšanu.</w:t>
      </w:r>
    </w:p>
    <w:p w14:paraId="63FB425B" w14:textId="77777777" w:rsidR="00E95047" w:rsidRPr="00E95047" w:rsidRDefault="00E95047" w:rsidP="00E95047">
      <w:pPr>
        <w:autoSpaceDE w:val="0"/>
        <w:autoSpaceDN w:val="0"/>
        <w:adjustRightInd w:val="0"/>
        <w:spacing w:after="0" w:line="240" w:lineRule="auto"/>
        <w:jc w:val="both"/>
        <w:rPr>
          <w:rFonts w:ascii="Times New Roman" w:eastAsia="Times New Roman" w:hAnsi="Times New Roman" w:cs="Times New Roman"/>
          <w:bCs/>
          <w:color w:val="FF00FF"/>
          <w:sz w:val="26"/>
          <w:szCs w:val="26"/>
          <w:lang w:eastAsia="lv-LV"/>
        </w:rPr>
      </w:pPr>
    </w:p>
    <w:p w14:paraId="392D8AE7" w14:textId="77777777" w:rsidR="00E95047" w:rsidRPr="00E95047" w:rsidRDefault="00E95047" w:rsidP="00E95047">
      <w:p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Rīcības virzieni mērķa sasniegšanai:</w:t>
      </w:r>
    </w:p>
    <w:p w14:paraId="2336A4B3" w14:textId="77777777" w:rsidR="00E95047" w:rsidRPr="00E95047" w:rsidRDefault="00E95047" w:rsidP="00E95047">
      <w:pPr>
        <w:numPr>
          <w:ilvl w:val="0"/>
          <w:numId w:val="4"/>
        </w:numPr>
        <w:autoSpaceDE w:val="0"/>
        <w:autoSpaceDN w:val="0"/>
        <w:adjustRightInd w:val="0"/>
        <w:spacing w:after="0" w:line="240" w:lineRule="auto"/>
        <w:ind w:hanging="720"/>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sz w:val="26"/>
          <w:szCs w:val="26"/>
          <w:lang w:eastAsia="lv-LV"/>
        </w:rPr>
        <w:t>izglītība</w:t>
      </w:r>
      <w:r w:rsidRPr="00E95047">
        <w:rPr>
          <w:rFonts w:ascii="Times New Roman" w:eastAsia="Times New Roman" w:hAnsi="Times New Roman" w:cs="Times New Roman"/>
          <w:bCs/>
          <w:sz w:val="26"/>
          <w:szCs w:val="26"/>
          <w:lang w:eastAsia="lv-LV"/>
        </w:rPr>
        <w:t>;</w:t>
      </w:r>
    </w:p>
    <w:p w14:paraId="02592645" w14:textId="77777777" w:rsidR="00E95047" w:rsidRPr="00E95047" w:rsidRDefault="00E95047" w:rsidP="00E95047">
      <w:pPr>
        <w:numPr>
          <w:ilvl w:val="0"/>
          <w:numId w:val="4"/>
        </w:numPr>
        <w:autoSpaceDE w:val="0"/>
        <w:autoSpaceDN w:val="0"/>
        <w:adjustRightInd w:val="0"/>
        <w:spacing w:after="0" w:line="240" w:lineRule="auto"/>
        <w:ind w:hanging="720"/>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sz w:val="26"/>
          <w:szCs w:val="26"/>
          <w:lang w:eastAsia="lv-LV"/>
        </w:rPr>
        <w:t>nodarbinātība;</w:t>
      </w:r>
    </w:p>
    <w:p w14:paraId="311DE43B" w14:textId="77777777" w:rsidR="00E95047" w:rsidRPr="00E95047" w:rsidRDefault="00E95047" w:rsidP="00E95047">
      <w:pPr>
        <w:numPr>
          <w:ilvl w:val="0"/>
          <w:numId w:val="4"/>
        </w:numPr>
        <w:autoSpaceDE w:val="0"/>
        <w:autoSpaceDN w:val="0"/>
        <w:adjustRightInd w:val="0"/>
        <w:spacing w:after="0" w:line="240" w:lineRule="auto"/>
        <w:ind w:hanging="720"/>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sz w:val="26"/>
          <w:szCs w:val="26"/>
          <w:lang w:eastAsia="lv-LV"/>
        </w:rPr>
        <w:t>sociālā aizsardzība;</w:t>
      </w:r>
    </w:p>
    <w:p w14:paraId="62C989FE" w14:textId="77777777" w:rsidR="00E95047" w:rsidRPr="00E95047" w:rsidRDefault="00E95047" w:rsidP="00E95047">
      <w:pPr>
        <w:numPr>
          <w:ilvl w:val="0"/>
          <w:numId w:val="4"/>
        </w:numPr>
        <w:spacing w:after="0" w:line="240" w:lineRule="auto"/>
        <w:ind w:hanging="720"/>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sabiedrības izpratne.</w:t>
      </w:r>
    </w:p>
    <w:p w14:paraId="68BFCEF4" w14:textId="77777777" w:rsidR="00E95047" w:rsidRPr="00E95047" w:rsidRDefault="00E95047" w:rsidP="00E95047">
      <w:pPr>
        <w:spacing w:after="0" w:line="240" w:lineRule="auto"/>
        <w:jc w:val="both"/>
        <w:rPr>
          <w:rFonts w:ascii="Times New Roman" w:eastAsia="Times New Roman" w:hAnsi="Times New Roman" w:cs="Times New Roman"/>
          <w:b/>
          <w:sz w:val="26"/>
          <w:szCs w:val="26"/>
          <w:lang w:eastAsia="lv-LV"/>
        </w:rPr>
      </w:pPr>
    </w:p>
    <w:p w14:paraId="2173663F" w14:textId="77777777" w:rsidR="00E95047" w:rsidRPr="00E95047" w:rsidRDefault="00E95047" w:rsidP="00E95047">
      <w:pPr>
        <w:spacing w:before="120"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Plānotie darbības rezultāti:</w:t>
      </w:r>
    </w:p>
    <w:p w14:paraId="63263F2C" w14:textId="77777777"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nodrošināta kvalitatīva un konkurētspējīga pamatizglītība un vidējā izglītība bērniem ar invaliditāti, veicinot viņu iekļaušanos visās izglītības pakāpēs un veidos, atbilstoši viņu spējām;</w:t>
      </w:r>
    </w:p>
    <w:p w14:paraId="4D527557" w14:textId="77777777"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veikti pasākumi personu ar invaliditāti iekļaušanai darba tirgū, sniedzot attiecīgu atbalstu, ņemot vērā personas ar invaliditāti funkcionālo traucējumu veidu;</w:t>
      </w:r>
    </w:p>
    <w:p w14:paraId="6F6C7C32" w14:textId="77777777"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veikti pasākumi personu ar invaliditāti labklājības līmeņa paaugstināšanai, samazinot nabadzības riskam pakļauto personu skaitu un nodrošināt, ka ikviena persona ar invaliditāti saņem mērķtiecīgu un efektīvu valsts atbalstu, atbilstoši personas funkcionālā traucējuma veidam;</w:t>
      </w:r>
    </w:p>
    <w:p w14:paraId="2FE57217" w14:textId="77777777" w:rsidR="00E95047" w:rsidRPr="00E95047" w:rsidRDefault="00E95047" w:rsidP="00E95047">
      <w:pPr>
        <w:numPr>
          <w:ilvl w:val="1"/>
          <w:numId w:val="4"/>
        </w:numPr>
        <w:autoSpaceDE w:val="0"/>
        <w:autoSpaceDN w:val="0"/>
        <w:adjustRightInd w:val="0"/>
        <w:spacing w:before="120" w:after="0" w:line="240" w:lineRule="auto"/>
        <w:jc w:val="both"/>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tiks veicinātas personu ar invaliditāti iespējas īstenot cilvēktiesības un brīvības un dzīvot pilnvērtīgu, cieņpilnu dzīvi, nodrošinot kvalitatīvu informatīvo un demokrātisko telpu, tādējādi stiprinot sabiedrības savstarpējo komunikāciju un izpratni.</w:t>
      </w:r>
    </w:p>
    <w:p w14:paraId="1056B3CD" w14:textId="77777777" w:rsidR="00C44DF5" w:rsidRDefault="00C44DF5" w:rsidP="00E95047">
      <w:pPr>
        <w:spacing w:before="120" w:after="0" w:line="240" w:lineRule="auto"/>
        <w:ind w:firstLine="720"/>
        <w:jc w:val="center"/>
        <w:rPr>
          <w:rFonts w:ascii="Times New Roman" w:eastAsia="Times New Roman" w:hAnsi="Times New Roman" w:cs="Times New Roman"/>
          <w:b/>
          <w:sz w:val="26"/>
          <w:szCs w:val="26"/>
          <w:lang w:eastAsia="lv-LV"/>
        </w:rPr>
      </w:pPr>
    </w:p>
    <w:p w14:paraId="693C71F9" w14:textId="77777777" w:rsidR="00E95047" w:rsidRPr="00E95047" w:rsidRDefault="00E95047" w:rsidP="00E95047">
      <w:pPr>
        <w:spacing w:before="120" w:after="0" w:line="240" w:lineRule="auto"/>
        <w:ind w:firstLine="720"/>
        <w:jc w:val="center"/>
        <w:rPr>
          <w:rFonts w:ascii="Times New Roman" w:eastAsia="Times New Roman" w:hAnsi="Times New Roman" w:cs="Times New Roman"/>
          <w:b/>
          <w:sz w:val="26"/>
          <w:szCs w:val="26"/>
          <w:lang w:eastAsia="lv-LV"/>
        </w:rPr>
      </w:pPr>
      <w:r w:rsidRPr="00E95047">
        <w:rPr>
          <w:rFonts w:ascii="Times New Roman" w:eastAsia="Times New Roman" w:hAnsi="Times New Roman" w:cs="Times New Roman"/>
          <w:b/>
          <w:sz w:val="26"/>
          <w:szCs w:val="26"/>
          <w:lang w:eastAsia="lv-LV"/>
        </w:rPr>
        <w:t>2. Plāna mērķis, paredzētie pasākumi un darbības rezultāti</w:t>
      </w:r>
    </w:p>
    <w:p w14:paraId="4EED47A1" w14:textId="77777777" w:rsidR="00E95047" w:rsidRPr="00E95047" w:rsidRDefault="00E95047" w:rsidP="00E95047">
      <w:pPr>
        <w:spacing w:after="0" w:line="240" w:lineRule="auto"/>
        <w:ind w:firstLine="720"/>
        <w:jc w:val="both"/>
        <w:rPr>
          <w:rFonts w:ascii="Times New Roman" w:eastAsia="Times New Roman" w:hAnsi="Times New Roman" w:cs="Times New Roman"/>
          <w:b/>
          <w:sz w:val="26"/>
          <w:szCs w:val="26"/>
          <w:lang w:eastAsia="lv-LV"/>
        </w:rPr>
      </w:pPr>
    </w:p>
    <w:p w14:paraId="7FE1D416" w14:textId="77777777" w:rsidR="00E95047" w:rsidRPr="00E95047" w:rsidRDefault="00E95047" w:rsidP="00E95047">
      <w:pPr>
        <w:spacing w:before="120"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
          <w:sz w:val="26"/>
          <w:szCs w:val="26"/>
          <w:lang w:eastAsia="lv-LV"/>
        </w:rPr>
        <w:t xml:space="preserve">Mērķis: </w:t>
      </w:r>
      <w:r w:rsidRPr="00E95047">
        <w:rPr>
          <w:rFonts w:ascii="Times New Roman" w:eastAsia="Times New Roman" w:hAnsi="Times New Roman" w:cs="Times New Roman"/>
          <w:sz w:val="26"/>
          <w:szCs w:val="26"/>
          <w:lang w:eastAsia="lv-LV"/>
        </w:rPr>
        <w:t>Pamatnostādņu īstenošana 2014.gadā, īstenojot pasākumus, kas veicinātu personu ar invaliditāti pamattiesību un pamatbrīvību nodrošināšanu.</w:t>
      </w:r>
    </w:p>
    <w:p w14:paraId="15923FB7" w14:textId="77777777" w:rsidR="00225DE7" w:rsidRDefault="00E95047" w:rsidP="003B0E34">
      <w:pPr>
        <w:spacing w:after="0" w:line="240" w:lineRule="auto"/>
        <w:ind w:firstLine="425"/>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bCs/>
          <w:sz w:val="26"/>
          <w:szCs w:val="26"/>
          <w:lang w:eastAsia="lv-LV"/>
        </w:rPr>
        <w:t>Plānā iekļauti konkrēti pasākumi, kas sakārtoti atbilstoši Pamatnostādnēs noteiktajiem rīcības virzieniem.</w:t>
      </w:r>
      <w:r w:rsidRPr="00E95047">
        <w:rPr>
          <w:rFonts w:ascii="Times New Roman" w:eastAsia="Times New Roman" w:hAnsi="Times New Roman" w:cs="Times New Roman"/>
          <w:sz w:val="26"/>
          <w:szCs w:val="26"/>
          <w:lang w:eastAsia="lv-LV"/>
        </w:rPr>
        <w:t xml:space="preserve"> Plānā atspoguļoti arī pasākumu īstenošanai nepieciešamais finansējums, konkrētu uzdevumu izpildei, noteiktie termiņi, par plānā ietverto pasākumu īstenošanu, atbildīgās institūcijas, kā arī pasākumu tiešās darbības rezultāti. Pasākumu īstenošana tieši nodrošina Pamatnostādņu rīcības virzienu un to risinājumu praktisku ieviešanu.</w:t>
      </w:r>
    </w:p>
    <w:p w14:paraId="26A2FC5D" w14:textId="77777777" w:rsidR="009E5EAD" w:rsidRDefault="003B0E34" w:rsidP="009E5EAD">
      <w:pPr>
        <w:pStyle w:val="ListParagraph"/>
        <w:spacing w:after="0" w:line="240" w:lineRule="auto"/>
        <w:ind w:left="0"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Pamatnostādņu īstenošanai 2014.gadā </w:t>
      </w:r>
      <w:r>
        <w:rPr>
          <w:rFonts w:ascii="Times New Roman" w:eastAsia="Times New Roman" w:hAnsi="Times New Roman" w:cs="Times New Roman"/>
          <w:sz w:val="26"/>
          <w:szCs w:val="26"/>
        </w:rPr>
        <w:t xml:space="preserve">rīcības virziena “Sabiedrības izpratne” ietvaros attiecībā uz </w:t>
      </w:r>
      <w:r w:rsidR="009E5EAD" w:rsidRPr="009E5EAD">
        <w:rPr>
          <w:rFonts w:ascii="Times New Roman" w:eastAsia="Times New Roman" w:hAnsi="Times New Roman" w:cs="Times New Roman"/>
          <w:sz w:val="26"/>
          <w:szCs w:val="26"/>
        </w:rPr>
        <w:t>2014.gada 24.maij</w:t>
      </w:r>
      <w:r w:rsidR="009E5EAD">
        <w:rPr>
          <w:rFonts w:ascii="Times New Roman" w:eastAsia="Times New Roman" w:hAnsi="Times New Roman" w:cs="Times New Roman"/>
          <w:sz w:val="26"/>
          <w:szCs w:val="26"/>
        </w:rPr>
        <w:t>ā notikušajām Eiropas Parlamenta vēlēšanām veikti šādi pasākumi:</w:t>
      </w:r>
    </w:p>
    <w:p w14:paraId="55B84E0E" w14:textId="77777777" w:rsidR="009E5EAD" w:rsidRDefault="009E5EAD" w:rsidP="009E5EAD">
      <w:pPr>
        <w:pStyle w:val="ListParagraph"/>
        <w:numPr>
          <w:ilvl w:val="0"/>
          <w:numId w:val="8"/>
        </w:num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rPr>
        <w:t>Informatīvā lapa par balsošanas iespējām vēlētāja atrašanās vietā 2014.gada Eiropas Parlamenta vēlēšanās vēlētājiem, kuri veselības stāvokļa dēļ nevarēs ierasties vēlēšanu iecirknī</w:t>
      </w:r>
      <w:r>
        <w:rPr>
          <w:rFonts w:ascii="Times New Roman" w:eastAsia="Times New Roman" w:hAnsi="Times New Roman" w:cs="Times New Roman"/>
          <w:sz w:val="26"/>
          <w:szCs w:val="26"/>
        </w:rPr>
        <w:t xml:space="preserve"> (i</w:t>
      </w:r>
      <w:r w:rsidRPr="00E95047">
        <w:rPr>
          <w:rFonts w:ascii="Times New Roman" w:eastAsia="Times New Roman" w:hAnsi="Times New Roman" w:cs="Times New Roman"/>
          <w:sz w:val="26"/>
          <w:szCs w:val="26"/>
        </w:rPr>
        <w:t>zplatīti 6000 eksemplāri sociālās ap</w:t>
      </w:r>
      <w:r>
        <w:rPr>
          <w:rFonts w:ascii="Times New Roman" w:eastAsia="Times New Roman" w:hAnsi="Times New Roman" w:cs="Times New Roman"/>
          <w:sz w:val="26"/>
          <w:szCs w:val="26"/>
        </w:rPr>
        <w:t>rūpes namos, vēlēšanu iecirkņos);</w:t>
      </w:r>
    </w:p>
    <w:p w14:paraId="1A9759DD" w14:textId="77777777" w:rsidR="009E5EAD" w:rsidRDefault="009E5EAD" w:rsidP="009E5EAD">
      <w:pPr>
        <w:pStyle w:val="ListParagraph"/>
        <w:numPr>
          <w:ilvl w:val="0"/>
          <w:numId w:val="8"/>
        </w:num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rPr>
        <w:t>Nodrošināt vēlētājiem ar kustību traucējumiem pieejamu 2014.gada Eiropas Parlam</w:t>
      </w:r>
      <w:r>
        <w:rPr>
          <w:rFonts w:ascii="Times New Roman" w:eastAsia="Times New Roman" w:hAnsi="Times New Roman" w:cs="Times New Roman"/>
          <w:sz w:val="26"/>
          <w:szCs w:val="26"/>
        </w:rPr>
        <w:t>enta vēlēšanu iecirkņu sarakstu (</w:t>
      </w:r>
      <w:r w:rsidRPr="00E95047">
        <w:rPr>
          <w:rFonts w:ascii="Times New Roman" w:eastAsia="Times New Roman" w:hAnsi="Times New Roman" w:cs="Times New Roman"/>
          <w:sz w:val="26"/>
          <w:szCs w:val="26"/>
          <w:lang w:eastAsia="lv-LV"/>
        </w:rPr>
        <w:t xml:space="preserve">Izveidots vēlētājiem ar kustību traucējumiem pieejamais 2014.gada Eiropas Parlamenta vēlēšanu iecirkņu saraksts, saraksts publicēts </w:t>
      </w:r>
      <w:hyperlink r:id="rId8"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w:t>
      </w:r>
    </w:p>
    <w:p w14:paraId="3B5F208B" w14:textId="77777777" w:rsidR="009E5EAD" w:rsidRDefault="009E5EAD" w:rsidP="009E5EAD">
      <w:pPr>
        <w:pStyle w:val="ListParagraph"/>
        <w:numPr>
          <w:ilvl w:val="0"/>
          <w:numId w:val="8"/>
        </w:num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rPr>
        <w:t>2014.gada Eiropas Parlamenta vēlēšanu deputātu kandidātu sarakstu priekšvēlēšanu programmu tulkošana l</w:t>
      </w:r>
      <w:r>
        <w:rPr>
          <w:rFonts w:ascii="Times New Roman" w:eastAsia="Times New Roman" w:hAnsi="Times New Roman" w:cs="Times New Roman"/>
          <w:sz w:val="26"/>
          <w:szCs w:val="26"/>
        </w:rPr>
        <w:t>atviešu nedzirdīgo zīmju valodā (</w:t>
      </w:r>
      <w:r w:rsidRPr="00E95047">
        <w:rPr>
          <w:rFonts w:ascii="Times New Roman" w:eastAsia="Times New Roman" w:hAnsi="Times New Roman" w:cs="Times New Roman"/>
          <w:sz w:val="26"/>
          <w:szCs w:val="26"/>
          <w:lang w:eastAsia="lv-LV"/>
        </w:rPr>
        <w:t xml:space="preserve">Videoieraksti publicēti CVK interneta vietnē </w:t>
      </w:r>
      <w:hyperlink r:id="rId9" w:history="1">
        <w:r w:rsidRPr="00E95047">
          <w:rPr>
            <w:rFonts w:ascii="Times New Roman" w:eastAsia="Times New Roman" w:hAnsi="Times New Roman" w:cs="Times New Roman"/>
            <w:color w:val="0000FF"/>
            <w:sz w:val="26"/>
            <w:szCs w:val="26"/>
            <w:u w:val="single"/>
            <w:lang w:eastAsia="lv-LV"/>
          </w:rPr>
          <w:t>www.cvk.lv</w:t>
        </w:r>
      </w:hyperlink>
      <w:r>
        <w:rPr>
          <w:rFonts w:ascii="Times New Roman" w:eastAsia="Times New Roman" w:hAnsi="Times New Roman" w:cs="Times New Roman"/>
          <w:sz w:val="26"/>
          <w:szCs w:val="26"/>
          <w:lang w:eastAsia="lv-LV"/>
        </w:rPr>
        <w:t>, izplatīti LNS);</w:t>
      </w:r>
    </w:p>
    <w:p w14:paraId="4B70433F" w14:textId="77777777" w:rsidR="009E5EAD" w:rsidRDefault="009E5EAD" w:rsidP="009E5EAD">
      <w:pPr>
        <w:pStyle w:val="ListParagraph"/>
        <w:numPr>
          <w:ilvl w:val="0"/>
          <w:numId w:val="8"/>
        </w:num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rPr>
        <w:lastRenderedPageBreak/>
        <w:t>2014.gada Eiropas Parlamenta vēlēšanu deputātu kandidātu sarakstu un priekšv</w:t>
      </w:r>
      <w:r>
        <w:rPr>
          <w:rFonts w:ascii="Times New Roman" w:eastAsia="Times New Roman" w:hAnsi="Times New Roman" w:cs="Times New Roman"/>
          <w:sz w:val="26"/>
          <w:szCs w:val="26"/>
        </w:rPr>
        <w:t>ēlēšanu programmu audioieraksti (</w:t>
      </w:r>
      <w:r w:rsidRPr="009E5EAD">
        <w:rPr>
          <w:rFonts w:ascii="Times New Roman" w:eastAsia="Times New Roman" w:hAnsi="Times New Roman" w:cs="Times New Roman"/>
          <w:sz w:val="26"/>
          <w:szCs w:val="26"/>
        </w:rPr>
        <w:t xml:space="preserve">Audioieraksti publicēti CVK interneta vietnē </w:t>
      </w:r>
      <w:hyperlink r:id="rId10" w:history="1">
        <w:r w:rsidRPr="009E5EAD">
          <w:rPr>
            <w:rStyle w:val="Hyperlink"/>
            <w:rFonts w:ascii="Times New Roman" w:eastAsia="Times New Roman" w:hAnsi="Times New Roman" w:cs="Times New Roman"/>
            <w:sz w:val="26"/>
            <w:szCs w:val="26"/>
          </w:rPr>
          <w:t>www.cvk.lv</w:t>
        </w:r>
      </w:hyperlink>
      <w:r>
        <w:rPr>
          <w:rFonts w:ascii="Times New Roman" w:eastAsia="Times New Roman" w:hAnsi="Times New Roman" w:cs="Times New Roman"/>
          <w:sz w:val="26"/>
          <w:szCs w:val="26"/>
        </w:rPr>
        <w:t>, izplatīti LNB);</w:t>
      </w:r>
    </w:p>
    <w:p w14:paraId="2CD09E0E" w14:textId="77777777" w:rsidR="009E5EAD" w:rsidRDefault="009E5EAD" w:rsidP="009E5EAD">
      <w:pPr>
        <w:pStyle w:val="ListParagraph"/>
        <w:numPr>
          <w:ilvl w:val="0"/>
          <w:numId w:val="8"/>
        </w:num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rPr>
        <w:t xml:space="preserve">Informācija par 2014. gada Eiropas Parlamenta vēlēšanām vieglajā valodā. CVK interneta vietnē </w:t>
      </w:r>
      <w:hyperlink r:id="rId11" w:history="1">
        <w:r w:rsidRPr="00E95047">
          <w:rPr>
            <w:rFonts w:ascii="Times New Roman" w:eastAsia="Times New Roman" w:hAnsi="Times New Roman" w:cs="Times New Roman"/>
            <w:color w:val="0000FF"/>
            <w:sz w:val="26"/>
            <w:szCs w:val="26"/>
            <w:u w:val="single"/>
          </w:rPr>
          <w:t>www.cvk.lv</w:t>
        </w:r>
      </w:hyperlink>
      <w:r>
        <w:rPr>
          <w:rFonts w:ascii="Times New Roman" w:eastAsia="Times New Roman" w:hAnsi="Times New Roman" w:cs="Times New Roman"/>
          <w:sz w:val="26"/>
          <w:szCs w:val="26"/>
        </w:rPr>
        <w:t xml:space="preserve"> (</w:t>
      </w:r>
      <w:r w:rsidRPr="00E95047">
        <w:rPr>
          <w:rFonts w:ascii="Times New Roman" w:eastAsia="Times New Roman" w:hAnsi="Times New Roman" w:cs="Times New Roman"/>
          <w:sz w:val="26"/>
          <w:szCs w:val="26"/>
          <w:lang w:eastAsia="lv-LV"/>
        </w:rPr>
        <w:t xml:space="preserve">Izveidota sadaļa „Viegli lasīt” CVK interneta vietnē </w:t>
      </w:r>
      <w:hyperlink r:id="rId12" w:history="1">
        <w:r w:rsidRPr="00E95047">
          <w:rPr>
            <w:rFonts w:ascii="Times New Roman" w:eastAsia="Times New Roman" w:hAnsi="Times New Roman" w:cs="Times New Roman"/>
            <w:color w:val="0000FF"/>
            <w:sz w:val="26"/>
            <w:szCs w:val="26"/>
            <w:u w:val="single"/>
            <w:lang w:eastAsia="lv-LV"/>
          </w:rPr>
          <w:t>www.cvk.lv</w:t>
        </w:r>
      </w:hyperlink>
      <w:r>
        <w:rPr>
          <w:rFonts w:ascii="Times New Roman" w:eastAsia="Times New Roman" w:hAnsi="Times New Roman" w:cs="Times New Roman"/>
          <w:sz w:val="26"/>
          <w:szCs w:val="26"/>
          <w:lang w:eastAsia="lv-LV"/>
        </w:rPr>
        <w:t>).</w:t>
      </w:r>
    </w:p>
    <w:p w14:paraId="5A4C5494" w14:textId="77777777" w:rsidR="00E95047" w:rsidRPr="003B0E34" w:rsidRDefault="003B0E34" w:rsidP="006C103D">
      <w:pPr>
        <w:spacing w:after="0" w:line="240" w:lineRule="auto"/>
        <w:ind w:firstLine="709"/>
        <w:jc w:val="both"/>
        <w:rPr>
          <w:rFonts w:ascii="Times New Roman" w:eastAsia="Times New Roman" w:hAnsi="Times New Roman" w:cs="Times New Roman"/>
          <w:sz w:val="26"/>
          <w:szCs w:val="26"/>
          <w:lang w:eastAsia="lv-LV"/>
        </w:rPr>
      </w:pPr>
      <w:r w:rsidRPr="006E588D">
        <w:rPr>
          <w:rFonts w:ascii="Times New Roman" w:eastAsia="Times New Roman" w:hAnsi="Times New Roman" w:cs="Times New Roman"/>
          <w:sz w:val="26"/>
          <w:szCs w:val="26"/>
          <w:lang w:eastAsia="lv-LV"/>
        </w:rPr>
        <w:t xml:space="preserve">Pamatnostādņu rīcības virziena “Izglītība” ietvaros veikts </w:t>
      </w:r>
      <w:r w:rsidR="006C103D" w:rsidRPr="006E588D">
        <w:rPr>
          <w:rFonts w:ascii="Times New Roman" w:eastAsia="Times New Roman" w:hAnsi="Times New Roman" w:cs="Times New Roman"/>
          <w:sz w:val="26"/>
          <w:szCs w:val="26"/>
        </w:rPr>
        <w:t>Latvijas Universitātes pētījuma „Latvijas Republikas speciālo izglītības iestāžu sistēmas izvērtēšana” rezultātu izvērtējums</w:t>
      </w:r>
      <w:r w:rsidR="006C103D" w:rsidRPr="006E588D">
        <w:rPr>
          <w:rFonts w:ascii="Times New Roman" w:eastAsia="Times New Roman" w:hAnsi="Times New Roman" w:cs="Times New Roman"/>
          <w:sz w:val="26"/>
          <w:szCs w:val="26"/>
          <w:lang w:eastAsia="lv-LV"/>
        </w:rPr>
        <w:t xml:space="preserve"> </w:t>
      </w:r>
      <w:r w:rsidR="006C103D" w:rsidRPr="006E588D">
        <w:rPr>
          <w:rFonts w:ascii="Times New Roman" w:eastAsia="Times New Roman" w:hAnsi="Times New Roman" w:cs="Times New Roman"/>
          <w:sz w:val="26"/>
          <w:szCs w:val="26"/>
        </w:rPr>
        <w:t>un pētījuma rezultāti izmantoti informatīvā ziņojuma sagatavošanā par atbalsta pasākumiem speciālo izglītības iestāžu pārraudzībai un izglītības iestāžu tīkla sakārtošanas kontekstā.</w:t>
      </w:r>
    </w:p>
    <w:p w14:paraId="3D559545" w14:textId="77777777" w:rsidR="003B0E34" w:rsidRPr="00E95047" w:rsidRDefault="003B0E34" w:rsidP="003B0E34">
      <w:pPr>
        <w:spacing w:after="0" w:line="240" w:lineRule="auto"/>
        <w:ind w:firstLine="709"/>
        <w:rPr>
          <w:rFonts w:ascii="Times New Roman" w:eastAsia="Times New Roman" w:hAnsi="Times New Roman" w:cs="Times New Roman"/>
          <w:b/>
          <w:sz w:val="26"/>
          <w:szCs w:val="26"/>
          <w:lang w:eastAsia="lv-LV"/>
        </w:rPr>
      </w:pPr>
    </w:p>
    <w:p w14:paraId="174C5A4D" w14:textId="77777777" w:rsidR="00E95047" w:rsidRPr="00E95047" w:rsidRDefault="00E95047" w:rsidP="00E95047">
      <w:pPr>
        <w:numPr>
          <w:ilvl w:val="0"/>
          <w:numId w:val="5"/>
        </w:numPr>
        <w:spacing w:after="0" w:line="240" w:lineRule="auto"/>
        <w:outlineLvl w:val="0"/>
        <w:rPr>
          <w:rFonts w:ascii="Times New Roman" w:eastAsia="Times New Roman" w:hAnsi="Times New Roman" w:cs="Times New Roman"/>
          <w:b/>
          <w:sz w:val="26"/>
          <w:szCs w:val="26"/>
        </w:rPr>
      </w:pPr>
      <w:bookmarkStart w:id="0" w:name="_Toc361058577"/>
      <w:bookmarkStart w:id="1" w:name="_Toc315268672"/>
      <w:r w:rsidRPr="00E95047">
        <w:rPr>
          <w:rFonts w:ascii="Times New Roman" w:eastAsia="Times New Roman" w:hAnsi="Times New Roman" w:cs="Times New Roman"/>
          <w:b/>
          <w:sz w:val="26"/>
          <w:szCs w:val="26"/>
        </w:rPr>
        <w:t>Par pasākumu īstenošanu atbildīgās institūcijas</w:t>
      </w:r>
      <w:bookmarkEnd w:id="0"/>
      <w:bookmarkEnd w:id="1"/>
      <w:r w:rsidRPr="00E95047">
        <w:rPr>
          <w:rFonts w:ascii="Times New Roman" w:eastAsia="Times New Roman" w:hAnsi="Times New Roman" w:cs="Times New Roman"/>
          <w:b/>
          <w:sz w:val="26"/>
          <w:szCs w:val="26"/>
        </w:rPr>
        <w:t xml:space="preserve"> un pārskati</w:t>
      </w:r>
    </w:p>
    <w:p w14:paraId="6730F477" w14:textId="77777777" w:rsidR="00E95047" w:rsidRPr="00E95047" w:rsidRDefault="00E95047" w:rsidP="00E95047">
      <w:pPr>
        <w:spacing w:after="0" w:line="240" w:lineRule="auto"/>
        <w:contextualSpacing/>
        <w:jc w:val="center"/>
        <w:rPr>
          <w:rFonts w:ascii="Times New Roman" w:eastAsia="Calibri" w:hAnsi="Times New Roman" w:cs="Times New Roman"/>
          <w:b/>
          <w:sz w:val="26"/>
          <w:szCs w:val="26"/>
          <w:lang w:eastAsia="lv-LV"/>
        </w:rPr>
      </w:pPr>
    </w:p>
    <w:p w14:paraId="5C1F77C8" w14:textId="77777777" w:rsidR="00E95047" w:rsidRPr="00E95047" w:rsidRDefault="00E95047" w:rsidP="00E95047">
      <w:pPr>
        <w:spacing w:after="0" w:line="240" w:lineRule="auto"/>
        <w:ind w:firstLine="720"/>
        <w:contextualSpacing/>
        <w:jc w:val="both"/>
        <w:rPr>
          <w:rFonts w:ascii="Times New Roman" w:eastAsia="Calibri" w:hAnsi="Times New Roman" w:cs="Times New Roman"/>
          <w:sz w:val="26"/>
          <w:szCs w:val="26"/>
          <w:lang w:eastAsia="lv-LV"/>
        </w:rPr>
      </w:pPr>
      <w:r w:rsidRPr="00E95047">
        <w:rPr>
          <w:rFonts w:ascii="Times New Roman" w:eastAsia="Calibri" w:hAnsi="Times New Roman" w:cs="Times New Roman"/>
          <w:sz w:val="26"/>
          <w:szCs w:val="26"/>
          <w:lang w:eastAsia="lv-LV"/>
        </w:rPr>
        <w:t>Atbildīgā institūcija par Plāna ieviešanas rezultātu pārraudzību ir LM. Plānā ir noteiktas atbildīgās un iesaistītās institūcijas par konkrētu pasākumu izpildi.</w:t>
      </w:r>
    </w:p>
    <w:p w14:paraId="3E432BD7" w14:textId="77777777" w:rsidR="00E95047" w:rsidRDefault="00E95047" w:rsidP="00116294">
      <w:pPr>
        <w:spacing w:after="0" w:line="240" w:lineRule="auto"/>
        <w:ind w:firstLine="720"/>
        <w:contextualSpacing/>
        <w:jc w:val="both"/>
        <w:rPr>
          <w:rFonts w:ascii="Times New Roman" w:eastAsia="Calibri" w:hAnsi="Times New Roman" w:cs="Times New Roman"/>
          <w:sz w:val="26"/>
          <w:szCs w:val="26"/>
          <w:lang w:eastAsia="lv-LV"/>
        </w:rPr>
      </w:pPr>
      <w:r w:rsidRPr="00E95047">
        <w:rPr>
          <w:rFonts w:ascii="Times New Roman" w:eastAsia="Calibri" w:hAnsi="Times New Roman" w:cs="Times New Roman"/>
          <w:sz w:val="26"/>
          <w:szCs w:val="26"/>
          <w:lang w:eastAsia="lv-LV"/>
        </w:rPr>
        <w:t>LM sagatavo un labklājības ministrs līdz 2018.gada 1.novembrim iesniedz Ministru kabinetā Pamatnostādņu vidusposma novērtējumu, kurā iekļauj informāciju par Plāna un Pamatnostādņu īstenošanas plāna 2015.-2017.gadam īs</w:t>
      </w:r>
      <w:r w:rsidR="00116294">
        <w:rPr>
          <w:rFonts w:ascii="Times New Roman" w:eastAsia="Calibri" w:hAnsi="Times New Roman" w:cs="Times New Roman"/>
          <w:sz w:val="26"/>
          <w:szCs w:val="26"/>
          <w:lang w:eastAsia="lv-LV"/>
        </w:rPr>
        <w:t>tenošanu to darbības periodos.</w:t>
      </w:r>
    </w:p>
    <w:p w14:paraId="31F5BE6F" w14:textId="77777777" w:rsidR="00116294" w:rsidRPr="00116294" w:rsidRDefault="00116294" w:rsidP="00116294">
      <w:pPr>
        <w:spacing w:after="0" w:line="240" w:lineRule="auto"/>
        <w:contextualSpacing/>
        <w:jc w:val="both"/>
        <w:rPr>
          <w:rFonts w:ascii="Times New Roman" w:eastAsia="Calibri" w:hAnsi="Times New Roman" w:cs="Times New Roman"/>
          <w:sz w:val="26"/>
          <w:szCs w:val="26"/>
          <w:lang w:eastAsia="lv-LV"/>
        </w:rPr>
        <w:sectPr w:rsidR="00116294" w:rsidRPr="00116294" w:rsidSect="00FD1196">
          <w:headerReference w:type="even" r:id="rId13"/>
          <w:headerReference w:type="default" r:id="rId14"/>
          <w:footerReference w:type="default" r:id="rId15"/>
          <w:footerReference w:type="first" r:id="rId16"/>
          <w:pgSz w:w="11907" w:h="16840" w:code="9"/>
          <w:pgMar w:top="1134" w:right="1134" w:bottom="1134" w:left="1701" w:header="720" w:footer="720" w:gutter="0"/>
          <w:cols w:space="708"/>
          <w:titlePg/>
          <w:docGrid w:linePitch="381"/>
        </w:sectPr>
      </w:pPr>
    </w:p>
    <w:p w14:paraId="3B976E4F" w14:textId="77777777" w:rsidR="00E95047" w:rsidRPr="00E95047" w:rsidRDefault="00E95047" w:rsidP="00E95047">
      <w:pPr>
        <w:spacing w:after="0" w:line="240" w:lineRule="auto"/>
        <w:rPr>
          <w:rFonts w:ascii="Times New Roman" w:eastAsia="Times New Roman" w:hAnsi="Times New Roman" w:cs="Times New Roman"/>
          <w:b/>
          <w:sz w:val="28"/>
          <w:szCs w:val="28"/>
          <w:lang w:eastAsia="lv-LV"/>
        </w:rPr>
      </w:pPr>
    </w:p>
    <w:p w14:paraId="3B6F9934" w14:textId="77777777" w:rsidR="00E95047" w:rsidRPr="00E95047" w:rsidRDefault="00E95047" w:rsidP="00E95047">
      <w:pPr>
        <w:spacing w:after="0" w:line="240" w:lineRule="auto"/>
        <w:jc w:val="center"/>
        <w:rPr>
          <w:rFonts w:ascii="Times New Roman" w:eastAsia="Times New Roman" w:hAnsi="Times New Roman" w:cs="Times New Roman"/>
          <w:b/>
          <w:sz w:val="28"/>
          <w:szCs w:val="28"/>
          <w:lang w:eastAsia="lv-LV"/>
        </w:rPr>
      </w:pPr>
      <w:r w:rsidRPr="00E95047">
        <w:rPr>
          <w:rFonts w:ascii="Times New Roman" w:eastAsia="Times New Roman" w:hAnsi="Times New Roman" w:cs="Times New Roman"/>
          <w:b/>
          <w:sz w:val="28"/>
          <w:szCs w:val="28"/>
          <w:lang w:eastAsia="lv-LV"/>
        </w:rPr>
        <w:t>Plānā paredzētie pasākumi 2014.gadā</w:t>
      </w:r>
    </w:p>
    <w:p w14:paraId="435524D3" w14:textId="77777777" w:rsidR="00E95047" w:rsidRPr="00E95047" w:rsidRDefault="00E95047" w:rsidP="00E95047">
      <w:pPr>
        <w:spacing w:after="0" w:line="240" w:lineRule="auto"/>
        <w:jc w:val="center"/>
        <w:rPr>
          <w:rFonts w:ascii="Times New Roman" w:eastAsia="Times New Roman" w:hAnsi="Times New Roman" w:cs="Times New Roman"/>
          <w:sz w:val="28"/>
          <w:szCs w:val="28"/>
          <w:lang w:eastAsia="lv-LV"/>
        </w:rPr>
      </w:pPr>
    </w:p>
    <w:tbl>
      <w:tblPr>
        <w:tblW w:w="8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1889"/>
        <w:gridCol w:w="1539"/>
        <w:gridCol w:w="1553"/>
        <w:gridCol w:w="2650"/>
        <w:gridCol w:w="2641"/>
        <w:gridCol w:w="3593"/>
        <w:gridCol w:w="3593"/>
        <w:gridCol w:w="3603"/>
      </w:tblGrid>
      <w:tr w:rsidR="00E01ECE" w:rsidRPr="00E95047" w14:paraId="7CE70BAD" w14:textId="77777777" w:rsidTr="007204E8">
        <w:trPr>
          <w:gridAfter w:val="3"/>
          <w:wAfter w:w="2249" w:type="pct"/>
        </w:trPr>
        <w:tc>
          <w:tcPr>
            <w:tcW w:w="624" w:type="pct"/>
            <w:shd w:val="clear" w:color="auto" w:fill="F3F3F3"/>
          </w:tcPr>
          <w:p w14:paraId="347290B0"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Pamatnostādnēs noteiktais politikas virsmērķis</w:t>
            </w:r>
          </w:p>
        </w:tc>
        <w:tc>
          <w:tcPr>
            <w:tcW w:w="2127" w:type="pct"/>
            <w:gridSpan w:val="5"/>
            <w:shd w:val="clear" w:color="auto" w:fill="F3F3F3"/>
            <w:vAlign w:val="center"/>
          </w:tcPr>
          <w:p w14:paraId="2A258834" w14:textId="77777777"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Nodrošināt bērniem ar invaliditāti kvalitatīvu un konkurētspējīgu pamatizglītību un vidējo izglītību, veicinot bērnu ar invaliditāti iekļaušanos visās izglītības pakāpēs un veidos, atbilstoši viņu spējām.</w:t>
            </w:r>
          </w:p>
        </w:tc>
      </w:tr>
      <w:tr w:rsidR="00E01ECE" w:rsidRPr="00E95047" w14:paraId="5C97306A" w14:textId="77777777" w:rsidTr="007204E8">
        <w:trPr>
          <w:gridAfter w:val="3"/>
          <w:wAfter w:w="2249" w:type="pct"/>
          <w:trHeight w:val="468"/>
        </w:trPr>
        <w:tc>
          <w:tcPr>
            <w:tcW w:w="624" w:type="pct"/>
            <w:shd w:val="clear" w:color="auto" w:fill="F3F3F3"/>
            <w:vAlign w:val="center"/>
          </w:tcPr>
          <w:p w14:paraId="46B7F56A"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virziens mērķa sasniegšanai</w:t>
            </w:r>
          </w:p>
        </w:tc>
        <w:tc>
          <w:tcPr>
            <w:tcW w:w="2127" w:type="pct"/>
            <w:gridSpan w:val="5"/>
            <w:shd w:val="clear" w:color="auto" w:fill="F3F3F3"/>
            <w:vAlign w:val="center"/>
          </w:tcPr>
          <w:p w14:paraId="1A4ED03B"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1.Izglītība </w:t>
            </w:r>
          </w:p>
        </w:tc>
      </w:tr>
      <w:tr w:rsidR="00E01ECE" w:rsidRPr="00E95047" w14:paraId="7EBFB457" w14:textId="77777777" w:rsidTr="007204E8">
        <w:trPr>
          <w:gridAfter w:val="3"/>
          <w:wAfter w:w="2249" w:type="pct"/>
        </w:trPr>
        <w:tc>
          <w:tcPr>
            <w:tcW w:w="624" w:type="pct"/>
            <w:vAlign w:val="center"/>
          </w:tcPr>
          <w:p w14:paraId="2F292934"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virziena mērķis</w:t>
            </w:r>
          </w:p>
        </w:tc>
        <w:tc>
          <w:tcPr>
            <w:tcW w:w="2127" w:type="pct"/>
            <w:gridSpan w:val="5"/>
            <w:vAlign w:val="center"/>
          </w:tcPr>
          <w:p w14:paraId="591E696F"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1.1.Veicināt bērnu ar invaliditāti iekļaušanu vispārizglītojošās skolās.</w:t>
            </w:r>
          </w:p>
        </w:tc>
      </w:tr>
      <w:tr w:rsidR="00E01ECE" w:rsidRPr="00E95047" w14:paraId="1FC82513" w14:textId="77777777" w:rsidTr="007204E8">
        <w:trPr>
          <w:gridAfter w:val="3"/>
          <w:wAfter w:w="2249" w:type="pct"/>
        </w:trPr>
        <w:tc>
          <w:tcPr>
            <w:tcW w:w="624" w:type="pct"/>
            <w:vAlign w:val="center"/>
          </w:tcPr>
          <w:p w14:paraId="1B7678D3"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27" w:type="pct"/>
            <w:gridSpan w:val="5"/>
            <w:vAlign w:val="center"/>
          </w:tcPr>
          <w:p w14:paraId="2B05FD03"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1.1.1. Izvērtēt, cik efektīvi speciālās izglītības iestāžu tīkls pilda izglītojošo funkciju un nodrošina bērnu ar speciālām vajadzībām tiesības uz kvalitatīvu izglītību.</w:t>
            </w:r>
          </w:p>
        </w:tc>
      </w:tr>
      <w:tr w:rsidR="00E01ECE" w:rsidRPr="00E95047" w14:paraId="5A3A103B" w14:textId="77777777" w:rsidTr="003B0E34">
        <w:trPr>
          <w:gridAfter w:val="3"/>
          <w:wAfter w:w="2249" w:type="pct"/>
        </w:trPr>
        <w:tc>
          <w:tcPr>
            <w:tcW w:w="624" w:type="pct"/>
          </w:tcPr>
          <w:p w14:paraId="5C42FA3B"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10868958"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144FBBA1"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51DDCDFA"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4533DC64"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719AC9BB"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14:paraId="74B100C5" w14:textId="77777777" w:rsidTr="003B0E34">
        <w:trPr>
          <w:gridAfter w:val="3"/>
          <w:wAfter w:w="2249" w:type="pct"/>
        </w:trPr>
        <w:tc>
          <w:tcPr>
            <w:tcW w:w="624" w:type="pct"/>
          </w:tcPr>
          <w:p w14:paraId="7BF9BC11" w14:textId="1C0B6336" w:rsidR="00E95047" w:rsidRPr="006E588D" w:rsidRDefault="00E95047" w:rsidP="00943E1E">
            <w:pPr>
              <w:tabs>
                <w:tab w:val="left" w:pos="1080"/>
              </w:tabs>
              <w:spacing w:after="0" w:line="240" w:lineRule="auto"/>
              <w:jc w:val="both"/>
              <w:rPr>
                <w:rFonts w:ascii="Times New Roman" w:eastAsia="Times New Roman" w:hAnsi="Times New Roman" w:cs="Times New Roman"/>
                <w:sz w:val="26"/>
                <w:szCs w:val="26"/>
              </w:rPr>
            </w:pPr>
            <w:r w:rsidRPr="006E588D">
              <w:rPr>
                <w:rFonts w:ascii="Times New Roman" w:eastAsia="Times New Roman" w:hAnsi="Times New Roman" w:cs="Times New Roman"/>
                <w:sz w:val="26"/>
                <w:szCs w:val="26"/>
              </w:rPr>
              <w:t>1.1.1.</w:t>
            </w:r>
            <w:r w:rsidR="00943E1E" w:rsidRPr="006E588D">
              <w:rPr>
                <w:rFonts w:ascii="Times New Roman" w:eastAsia="Times New Roman" w:hAnsi="Times New Roman" w:cs="Times New Roman"/>
                <w:sz w:val="26"/>
                <w:szCs w:val="26"/>
              </w:rPr>
              <w:t>1.</w:t>
            </w:r>
            <w:r w:rsidRPr="006E588D">
              <w:rPr>
                <w:rFonts w:ascii="Times New Roman" w:eastAsia="Times New Roman" w:hAnsi="Times New Roman" w:cs="Times New Roman"/>
                <w:sz w:val="26"/>
                <w:szCs w:val="26"/>
              </w:rPr>
              <w:t xml:space="preserve"> Informatīvā ziņojuma izstrāde par atbalsta pasākumiem speciālo izglītības iestāžu pārraudzībai un izglītības iestāžu tīkla sakārtošanas kontekstā</w:t>
            </w:r>
          </w:p>
        </w:tc>
        <w:tc>
          <w:tcPr>
            <w:tcW w:w="395" w:type="pct"/>
          </w:tcPr>
          <w:p w14:paraId="36B0BF94" w14:textId="0D861707" w:rsidR="00E95047" w:rsidRPr="006E588D" w:rsidRDefault="00E04C48" w:rsidP="00943E1E">
            <w:pPr>
              <w:tabs>
                <w:tab w:val="left" w:pos="1080"/>
              </w:tabs>
              <w:spacing w:after="0" w:line="240" w:lineRule="auto"/>
              <w:jc w:val="center"/>
              <w:rPr>
                <w:rFonts w:ascii="Times New Roman" w:eastAsia="Times New Roman" w:hAnsi="Times New Roman" w:cs="Times New Roman"/>
                <w:sz w:val="26"/>
                <w:szCs w:val="26"/>
              </w:rPr>
            </w:pPr>
            <w:r w:rsidRPr="006E588D">
              <w:rPr>
                <w:rFonts w:ascii="Times New Roman" w:eastAsia="Times New Roman" w:hAnsi="Times New Roman" w:cs="Times New Roman"/>
                <w:sz w:val="26"/>
                <w:szCs w:val="26"/>
              </w:rPr>
              <w:t xml:space="preserve">2014.gada </w:t>
            </w:r>
            <w:r w:rsidR="00F17DF9" w:rsidRPr="006E588D">
              <w:rPr>
                <w:rFonts w:ascii="Times New Roman" w:eastAsia="Times New Roman" w:hAnsi="Times New Roman" w:cs="Times New Roman"/>
                <w:sz w:val="26"/>
                <w:szCs w:val="26"/>
              </w:rPr>
              <w:t>4.</w:t>
            </w:r>
            <w:r w:rsidR="00E95047" w:rsidRPr="006E588D">
              <w:rPr>
                <w:rFonts w:ascii="Times New Roman" w:eastAsia="Times New Roman" w:hAnsi="Times New Roman" w:cs="Times New Roman"/>
                <w:sz w:val="26"/>
                <w:szCs w:val="26"/>
              </w:rPr>
              <w:t>cet.</w:t>
            </w:r>
          </w:p>
        </w:tc>
        <w:tc>
          <w:tcPr>
            <w:tcW w:w="322" w:type="pct"/>
          </w:tcPr>
          <w:p w14:paraId="35B25DB8"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IZM</w:t>
            </w:r>
          </w:p>
        </w:tc>
        <w:tc>
          <w:tcPr>
            <w:tcW w:w="306" w:type="pct"/>
          </w:tcPr>
          <w:p w14:paraId="16C2243A"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p>
        </w:tc>
        <w:tc>
          <w:tcPr>
            <w:tcW w:w="553" w:type="pct"/>
          </w:tcPr>
          <w:p w14:paraId="30F48A61" w14:textId="77777777" w:rsidR="00E95047" w:rsidRPr="00E95047" w:rsidRDefault="00E95047" w:rsidP="00E95047">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Informatīvais ziņojums iesniegts MK</w:t>
            </w:r>
          </w:p>
        </w:tc>
        <w:tc>
          <w:tcPr>
            <w:tcW w:w="551" w:type="pct"/>
          </w:tcPr>
          <w:p w14:paraId="306D85C1"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77D58" w:rsidRPr="00E77D58" w14:paraId="6A328530" w14:textId="77777777" w:rsidTr="003B0E34">
        <w:trPr>
          <w:gridAfter w:val="3"/>
          <w:wAfter w:w="2249" w:type="pct"/>
        </w:trPr>
        <w:tc>
          <w:tcPr>
            <w:tcW w:w="624" w:type="pct"/>
          </w:tcPr>
          <w:p w14:paraId="45778698" w14:textId="563D110C" w:rsidR="00E95047" w:rsidRPr="006E588D" w:rsidRDefault="00E95047" w:rsidP="00943E1E">
            <w:pPr>
              <w:tabs>
                <w:tab w:val="left" w:pos="1080"/>
              </w:tabs>
              <w:spacing w:after="0" w:line="240" w:lineRule="auto"/>
              <w:jc w:val="both"/>
              <w:rPr>
                <w:rFonts w:ascii="Times New Roman" w:eastAsia="Times New Roman" w:hAnsi="Times New Roman" w:cs="Times New Roman"/>
                <w:sz w:val="26"/>
                <w:szCs w:val="26"/>
              </w:rPr>
            </w:pPr>
            <w:r w:rsidRPr="006E588D">
              <w:rPr>
                <w:rFonts w:ascii="Times New Roman" w:eastAsia="Times New Roman" w:hAnsi="Times New Roman" w:cs="Times New Roman"/>
                <w:sz w:val="26"/>
                <w:szCs w:val="26"/>
              </w:rPr>
              <w:t>1.1.1.</w:t>
            </w:r>
            <w:r w:rsidR="00943E1E" w:rsidRPr="006E588D">
              <w:rPr>
                <w:rFonts w:ascii="Times New Roman" w:eastAsia="Times New Roman" w:hAnsi="Times New Roman" w:cs="Times New Roman"/>
                <w:sz w:val="26"/>
                <w:szCs w:val="26"/>
              </w:rPr>
              <w:t>2</w:t>
            </w:r>
            <w:r w:rsidRPr="006E588D">
              <w:rPr>
                <w:rFonts w:ascii="Times New Roman" w:eastAsia="Times New Roman" w:hAnsi="Times New Roman" w:cs="Times New Roman"/>
                <w:sz w:val="26"/>
                <w:szCs w:val="26"/>
              </w:rPr>
              <w:t xml:space="preserve">. Iekļaujošas izglītības principa </w:t>
            </w:r>
            <w:r w:rsidR="00763CA0" w:rsidRPr="006E588D">
              <w:rPr>
                <w:rFonts w:ascii="Times New Roman" w:eastAsia="Times New Roman" w:hAnsi="Times New Roman" w:cs="Times New Roman"/>
                <w:sz w:val="26"/>
                <w:szCs w:val="26"/>
              </w:rPr>
              <w:t>nostiprināšana</w:t>
            </w:r>
            <w:r w:rsidRPr="006E588D">
              <w:rPr>
                <w:rFonts w:ascii="Times New Roman" w:eastAsia="Times New Roman" w:hAnsi="Times New Roman" w:cs="Times New Roman"/>
                <w:sz w:val="26"/>
                <w:szCs w:val="26"/>
              </w:rPr>
              <w:t xml:space="preserve"> normatīvajos aktos.</w:t>
            </w:r>
          </w:p>
        </w:tc>
        <w:tc>
          <w:tcPr>
            <w:tcW w:w="395" w:type="pct"/>
          </w:tcPr>
          <w:p w14:paraId="157346F8" w14:textId="77777777" w:rsidR="00E95047" w:rsidRPr="006E588D"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6E588D">
              <w:rPr>
                <w:rFonts w:ascii="Times New Roman" w:eastAsia="Times New Roman" w:hAnsi="Times New Roman" w:cs="Times New Roman"/>
                <w:sz w:val="26"/>
                <w:szCs w:val="26"/>
              </w:rPr>
              <w:t>2014.gada 4.cet.</w:t>
            </w:r>
          </w:p>
        </w:tc>
        <w:tc>
          <w:tcPr>
            <w:tcW w:w="322" w:type="pct"/>
          </w:tcPr>
          <w:p w14:paraId="02765218" w14:textId="77777777" w:rsidR="00E95047" w:rsidRPr="00E77D58" w:rsidRDefault="00E95047" w:rsidP="00E95047">
            <w:pPr>
              <w:spacing w:after="0" w:line="240" w:lineRule="auto"/>
              <w:jc w:val="center"/>
              <w:rPr>
                <w:rFonts w:ascii="Times New Roman" w:eastAsia="Times New Roman" w:hAnsi="Times New Roman" w:cs="Times New Roman"/>
                <w:caps/>
                <w:sz w:val="26"/>
                <w:szCs w:val="26"/>
                <w:lang w:eastAsia="lv-LV"/>
              </w:rPr>
            </w:pPr>
            <w:r w:rsidRPr="00E77D58">
              <w:rPr>
                <w:rFonts w:ascii="Times New Roman" w:eastAsia="Times New Roman" w:hAnsi="Times New Roman" w:cs="Times New Roman"/>
                <w:caps/>
                <w:sz w:val="26"/>
                <w:szCs w:val="26"/>
                <w:lang w:eastAsia="lv-LV"/>
              </w:rPr>
              <w:t>IZM</w:t>
            </w:r>
          </w:p>
        </w:tc>
        <w:tc>
          <w:tcPr>
            <w:tcW w:w="306" w:type="pct"/>
          </w:tcPr>
          <w:p w14:paraId="10380676" w14:textId="77777777" w:rsidR="00E95047" w:rsidRPr="00E77D58" w:rsidRDefault="00E95047" w:rsidP="00E95047">
            <w:pPr>
              <w:spacing w:after="0" w:line="240" w:lineRule="auto"/>
              <w:jc w:val="center"/>
              <w:rPr>
                <w:rFonts w:ascii="Times New Roman" w:eastAsia="Times New Roman" w:hAnsi="Times New Roman" w:cs="Times New Roman"/>
                <w:caps/>
                <w:sz w:val="26"/>
                <w:szCs w:val="26"/>
                <w:lang w:eastAsia="lv-LV"/>
              </w:rPr>
            </w:pPr>
            <w:r w:rsidRPr="00E77D58">
              <w:rPr>
                <w:rFonts w:ascii="Times New Roman" w:eastAsia="Times New Roman" w:hAnsi="Times New Roman" w:cs="Times New Roman"/>
                <w:caps/>
                <w:sz w:val="26"/>
                <w:szCs w:val="26"/>
                <w:lang w:eastAsia="lv-LV"/>
              </w:rPr>
              <w:t xml:space="preserve">LM, NVO, </w:t>
            </w:r>
            <w:r w:rsidRPr="00E77D58">
              <w:rPr>
                <w:rFonts w:ascii="Times New Roman" w:eastAsia="Times New Roman" w:hAnsi="Times New Roman" w:cs="Times New Roman"/>
                <w:sz w:val="26"/>
                <w:szCs w:val="26"/>
                <w:lang w:eastAsia="lv-LV"/>
              </w:rPr>
              <w:t>pašvaldības</w:t>
            </w:r>
          </w:p>
        </w:tc>
        <w:tc>
          <w:tcPr>
            <w:tcW w:w="553" w:type="pct"/>
          </w:tcPr>
          <w:p w14:paraId="505CA8FF" w14:textId="77777777" w:rsidR="00E77D58" w:rsidRPr="00E77D58" w:rsidRDefault="00E77D58" w:rsidP="00026E05">
            <w:pPr>
              <w:spacing w:before="120" w:after="0" w:line="240" w:lineRule="auto"/>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Īstenoti pasākumi izglītības attīstības pamatnostādņu 2014.-2020.gadam ietvaros:</w:t>
            </w:r>
          </w:p>
          <w:p w14:paraId="0DCC1E19" w14:textId="77777777" w:rsidR="00E95047" w:rsidRPr="00E77D58" w:rsidRDefault="00026E05" w:rsidP="00026E05">
            <w:pPr>
              <w:spacing w:before="120" w:after="0" w:line="240" w:lineRule="auto"/>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 xml:space="preserve">1) Noteiktas darbības un atbalsta pasākumi, kas nodrošina iekļaujošas izglītības </w:t>
            </w:r>
            <w:r w:rsidRPr="00E77D58">
              <w:rPr>
                <w:rFonts w:ascii="Times New Roman" w:eastAsia="Times New Roman" w:hAnsi="Times New Roman" w:cs="Times New Roman"/>
                <w:sz w:val="26"/>
                <w:szCs w:val="26"/>
                <w:lang w:eastAsia="lv-LV"/>
              </w:rPr>
              <w:lastRenderedPageBreak/>
              <w:t>principa īstenošanu izglītības procesā;</w:t>
            </w:r>
          </w:p>
          <w:p w14:paraId="6AAB684A" w14:textId="77777777" w:rsidR="00026E05" w:rsidRPr="00E77D58" w:rsidRDefault="00026E05" w:rsidP="00026E05">
            <w:pPr>
              <w:spacing w:before="120" w:after="0" w:line="240" w:lineRule="auto"/>
              <w:rPr>
                <w:rFonts w:ascii="Times New Roman" w:eastAsia="Times New Roman" w:hAnsi="Times New Roman" w:cs="Times New Roman"/>
                <w:sz w:val="26"/>
                <w:szCs w:val="26"/>
                <w:lang w:eastAsia="lv-LV"/>
              </w:rPr>
            </w:pPr>
            <w:r w:rsidRPr="00E77D58">
              <w:rPr>
                <w:rFonts w:ascii="Times New Roman" w:eastAsia="Times New Roman" w:hAnsi="Times New Roman" w:cs="Times New Roman"/>
                <w:sz w:val="26"/>
                <w:szCs w:val="26"/>
                <w:lang w:eastAsia="lv-LV"/>
              </w:rPr>
              <w:t>2) uzsākta normatīvo aktu pilnveide.</w:t>
            </w:r>
          </w:p>
        </w:tc>
        <w:tc>
          <w:tcPr>
            <w:tcW w:w="551" w:type="pct"/>
          </w:tcPr>
          <w:p w14:paraId="4CCCDC76" w14:textId="77777777" w:rsidR="00E95047" w:rsidRPr="00E77D58"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77D58">
              <w:rPr>
                <w:rFonts w:ascii="Times New Roman" w:eastAsia="Times New Roman" w:hAnsi="Times New Roman" w:cs="Times New Roman"/>
                <w:sz w:val="26"/>
                <w:szCs w:val="26"/>
              </w:rPr>
              <w:lastRenderedPageBreak/>
              <w:t>Valsts budžeta līdzekļu ietvaros</w:t>
            </w:r>
          </w:p>
        </w:tc>
      </w:tr>
      <w:tr w:rsidR="00E01ECE" w:rsidRPr="00E95047" w14:paraId="571AD7BE" w14:textId="77777777" w:rsidTr="007204E8">
        <w:trPr>
          <w:gridAfter w:val="3"/>
          <w:wAfter w:w="2249" w:type="pct"/>
        </w:trPr>
        <w:tc>
          <w:tcPr>
            <w:tcW w:w="624" w:type="pct"/>
            <w:vAlign w:val="center"/>
          </w:tcPr>
          <w:p w14:paraId="2F2C78FA"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Uzdevums mērķa sasniegšanai</w:t>
            </w:r>
          </w:p>
        </w:tc>
        <w:tc>
          <w:tcPr>
            <w:tcW w:w="2127" w:type="pct"/>
            <w:gridSpan w:val="5"/>
            <w:vAlign w:val="center"/>
          </w:tcPr>
          <w:p w14:paraId="5829CFEF"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1.1.2.Nodrošināt atbalsta personāla speciālistu pieejamību izglītības iestādēs</w:t>
            </w:r>
          </w:p>
        </w:tc>
      </w:tr>
      <w:tr w:rsidR="00E01ECE" w:rsidRPr="00E95047" w14:paraId="2EB8554C" w14:textId="77777777" w:rsidTr="003B0E34">
        <w:trPr>
          <w:gridAfter w:val="3"/>
          <w:wAfter w:w="2249" w:type="pct"/>
        </w:trPr>
        <w:tc>
          <w:tcPr>
            <w:tcW w:w="624" w:type="pct"/>
          </w:tcPr>
          <w:p w14:paraId="3BD37EA6"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3BAE6BF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2D719FE7"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7B103655"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38015DC8"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277781B9"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77D58" w:rsidRPr="00E77D58" w14:paraId="04B404D1" w14:textId="77777777" w:rsidTr="003B0E34">
        <w:trPr>
          <w:gridAfter w:val="3"/>
          <w:wAfter w:w="2249" w:type="pct"/>
        </w:trPr>
        <w:tc>
          <w:tcPr>
            <w:tcW w:w="624" w:type="pct"/>
          </w:tcPr>
          <w:p w14:paraId="70AD1C33" w14:textId="77777777" w:rsidR="00E01ECE" w:rsidRPr="003B0E34" w:rsidRDefault="00E01ECE" w:rsidP="00E01ECE">
            <w:pPr>
              <w:tabs>
                <w:tab w:val="left" w:pos="1080"/>
              </w:tabs>
              <w:spacing w:after="0" w:line="240" w:lineRule="auto"/>
              <w:jc w:val="both"/>
              <w:rPr>
                <w:rFonts w:ascii="Times New Roman" w:eastAsia="Times New Roman" w:hAnsi="Times New Roman" w:cs="Times New Roman"/>
                <w:sz w:val="26"/>
                <w:szCs w:val="26"/>
              </w:rPr>
            </w:pPr>
            <w:r w:rsidRPr="003B0E34">
              <w:rPr>
                <w:rFonts w:ascii="Times New Roman" w:eastAsia="Times New Roman" w:hAnsi="Times New Roman" w:cs="Times New Roman"/>
                <w:sz w:val="26"/>
                <w:szCs w:val="26"/>
              </w:rPr>
              <w:t>1.1.2.1.Nodrošināt konsultanta pieejamību, kas sniegtu plašu informāciju un atbalstu studiju procesā un palīdzētu koordinēt, t.sk., individuāla studiju plāna sastādīšanu un citus ar studijām saistītus jautājumus un pakalpojumu pieejamību augstākās izglītības iestādēs personām ar invaliditāti.</w:t>
            </w:r>
          </w:p>
        </w:tc>
        <w:tc>
          <w:tcPr>
            <w:tcW w:w="395" w:type="pct"/>
          </w:tcPr>
          <w:p w14:paraId="3C1FB754" w14:textId="77777777" w:rsidR="00E01ECE" w:rsidRPr="00063161" w:rsidRDefault="00E01ECE" w:rsidP="00E01ECE">
            <w:pPr>
              <w:tabs>
                <w:tab w:val="left" w:pos="1080"/>
              </w:tabs>
              <w:spacing w:after="0" w:line="240" w:lineRule="auto"/>
              <w:jc w:val="center"/>
              <w:rPr>
                <w:rFonts w:ascii="Times New Roman" w:eastAsia="Times New Roman" w:hAnsi="Times New Roman" w:cs="Times New Roman"/>
                <w:sz w:val="26"/>
                <w:szCs w:val="26"/>
              </w:rPr>
            </w:pPr>
            <w:r w:rsidRPr="00063161">
              <w:rPr>
                <w:rFonts w:ascii="Times New Roman" w:eastAsia="Times New Roman" w:hAnsi="Times New Roman" w:cs="Times New Roman"/>
                <w:sz w:val="26"/>
                <w:szCs w:val="26"/>
              </w:rPr>
              <w:t>2014.gada 4.cet.</w:t>
            </w:r>
          </w:p>
        </w:tc>
        <w:tc>
          <w:tcPr>
            <w:tcW w:w="322" w:type="pct"/>
          </w:tcPr>
          <w:p w14:paraId="4DF13284" w14:textId="0F835EDC" w:rsidR="007204E8" w:rsidRPr="00063161" w:rsidRDefault="007204E8" w:rsidP="00DC7D92">
            <w:pPr>
              <w:spacing w:after="0" w:line="240" w:lineRule="auto"/>
              <w:jc w:val="center"/>
              <w:rPr>
                <w:rFonts w:ascii="Times New Roman" w:eastAsia="Times New Roman" w:hAnsi="Times New Roman" w:cs="Times New Roman"/>
                <w:caps/>
                <w:sz w:val="26"/>
                <w:szCs w:val="26"/>
                <w:lang w:eastAsia="lv-LV"/>
              </w:rPr>
            </w:pPr>
            <w:r w:rsidRPr="00063161">
              <w:rPr>
                <w:rFonts w:ascii="Times New Roman" w:eastAsia="Times New Roman" w:hAnsi="Times New Roman" w:cs="Times New Roman"/>
                <w:sz w:val="26"/>
                <w:szCs w:val="26"/>
                <w:lang w:eastAsia="lv-LV"/>
              </w:rPr>
              <w:t xml:space="preserve">LM </w:t>
            </w:r>
          </w:p>
        </w:tc>
        <w:tc>
          <w:tcPr>
            <w:tcW w:w="306" w:type="pct"/>
          </w:tcPr>
          <w:p w14:paraId="3DDACA34" w14:textId="77777777" w:rsidR="00DC7D92" w:rsidRPr="00063161" w:rsidRDefault="00DC7D92" w:rsidP="00E01ECE">
            <w:pPr>
              <w:spacing w:after="0" w:line="240" w:lineRule="auto"/>
              <w:jc w:val="center"/>
              <w:rPr>
                <w:rFonts w:ascii="Times New Roman" w:eastAsia="Times New Roman" w:hAnsi="Times New Roman" w:cs="Times New Roman"/>
                <w:sz w:val="26"/>
                <w:szCs w:val="26"/>
                <w:lang w:eastAsia="lv-LV"/>
              </w:rPr>
            </w:pPr>
            <w:r w:rsidRPr="00063161">
              <w:rPr>
                <w:rFonts w:ascii="Times New Roman" w:eastAsia="Times New Roman" w:hAnsi="Times New Roman" w:cs="Times New Roman"/>
                <w:sz w:val="26"/>
                <w:szCs w:val="26"/>
                <w:lang w:eastAsia="lv-LV"/>
              </w:rPr>
              <w:t>IzM,</w:t>
            </w:r>
          </w:p>
          <w:p w14:paraId="0D8C1425" w14:textId="217EEF21" w:rsidR="00DC7D92" w:rsidRPr="00063161" w:rsidRDefault="00DC7D92" w:rsidP="00E01ECE">
            <w:pPr>
              <w:spacing w:after="0" w:line="240" w:lineRule="auto"/>
              <w:jc w:val="center"/>
              <w:rPr>
                <w:rFonts w:ascii="Times New Roman" w:eastAsia="Times New Roman" w:hAnsi="Times New Roman" w:cs="Times New Roman"/>
                <w:sz w:val="26"/>
                <w:szCs w:val="26"/>
                <w:lang w:eastAsia="lv-LV"/>
              </w:rPr>
            </w:pPr>
            <w:r w:rsidRPr="00063161">
              <w:rPr>
                <w:rFonts w:ascii="Times New Roman" w:eastAsia="Times New Roman" w:hAnsi="Times New Roman" w:cs="Times New Roman"/>
                <w:sz w:val="26"/>
                <w:szCs w:val="26"/>
                <w:lang w:eastAsia="lv-LV"/>
              </w:rPr>
              <w:t>Latvijas Rektoru padome,</w:t>
            </w:r>
          </w:p>
          <w:p w14:paraId="1DA8898D" w14:textId="6A6A8A60" w:rsidR="00DC7D92" w:rsidRPr="00063161" w:rsidRDefault="00DC7D92" w:rsidP="00E01ECE">
            <w:pPr>
              <w:spacing w:after="0" w:line="240" w:lineRule="auto"/>
              <w:jc w:val="center"/>
              <w:rPr>
                <w:rFonts w:ascii="Times New Roman" w:eastAsia="Times New Roman" w:hAnsi="Times New Roman" w:cs="Times New Roman"/>
                <w:sz w:val="26"/>
                <w:szCs w:val="26"/>
                <w:lang w:eastAsia="lv-LV"/>
              </w:rPr>
            </w:pPr>
            <w:r w:rsidRPr="00063161">
              <w:rPr>
                <w:rFonts w:ascii="Times New Roman" w:eastAsia="Times New Roman" w:hAnsi="Times New Roman" w:cs="Times New Roman"/>
                <w:sz w:val="26"/>
                <w:szCs w:val="26"/>
                <w:lang w:eastAsia="lv-LV"/>
              </w:rPr>
              <w:t>Latvijas Studentu apvienība</w:t>
            </w:r>
            <w:r w:rsidR="00C07B74" w:rsidRPr="00063161">
              <w:rPr>
                <w:rFonts w:ascii="Times New Roman" w:eastAsia="Times New Roman" w:hAnsi="Times New Roman" w:cs="Times New Roman"/>
                <w:sz w:val="26"/>
                <w:szCs w:val="26"/>
                <w:lang w:eastAsia="lv-LV"/>
              </w:rPr>
              <w:t>,</w:t>
            </w:r>
          </w:p>
          <w:p w14:paraId="144B6D1A" w14:textId="77777777" w:rsidR="00E01ECE" w:rsidRPr="00063161" w:rsidRDefault="00E01ECE" w:rsidP="00E01ECE">
            <w:pPr>
              <w:spacing w:after="0" w:line="240" w:lineRule="auto"/>
              <w:jc w:val="center"/>
              <w:rPr>
                <w:rFonts w:ascii="Times New Roman" w:eastAsia="Times New Roman" w:hAnsi="Times New Roman" w:cs="Times New Roman"/>
                <w:sz w:val="26"/>
                <w:szCs w:val="26"/>
                <w:lang w:eastAsia="lv-LV"/>
              </w:rPr>
            </w:pPr>
            <w:r w:rsidRPr="00063161">
              <w:rPr>
                <w:rFonts w:ascii="Times New Roman" w:eastAsia="Times New Roman" w:hAnsi="Times New Roman" w:cs="Times New Roman"/>
                <w:sz w:val="26"/>
                <w:szCs w:val="26"/>
                <w:lang w:eastAsia="lv-LV"/>
              </w:rPr>
              <w:t>Augstskolas</w:t>
            </w:r>
            <w:r w:rsidR="00C07B74" w:rsidRPr="00063161">
              <w:rPr>
                <w:rFonts w:ascii="Times New Roman" w:eastAsia="Times New Roman" w:hAnsi="Times New Roman" w:cs="Times New Roman"/>
                <w:sz w:val="26"/>
                <w:szCs w:val="26"/>
                <w:lang w:eastAsia="lv-LV"/>
              </w:rPr>
              <w:t>,</w:t>
            </w:r>
          </w:p>
          <w:p w14:paraId="392BC247" w14:textId="5C477090" w:rsidR="00C07B74" w:rsidRPr="00063161" w:rsidRDefault="00C07B74" w:rsidP="00E01ECE">
            <w:pPr>
              <w:spacing w:after="0" w:line="240" w:lineRule="auto"/>
              <w:jc w:val="center"/>
              <w:rPr>
                <w:rFonts w:ascii="Times New Roman" w:eastAsia="Times New Roman" w:hAnsi="Times New Roman" w:cs="Times New Roman"/>
                <w:sz w:val="26"/>
                <w:szCs w:val="26"/>
                <w:lang w:eastAsia="lv-LV"/>
              </w:rPr>
            </w:pPr>
            <w:r w:rsidRPr="00063161">
              <w:rPr>
                <w:rFonts w:ascii="Times New Roman" w:eastAsia="Times New Roman" w:hAnsi="Times New Roman" w:cs="Times New Roman"/>
                <w:sz w:val="26"/>
                <w:szCs w:val="26"/>
                <w:lang w:eastAsia="lv-LV"/>
              </w:rPr>
              <w:t>NVO</w:t>
            </w:r>
          </w:p>
        </w:tc>
        <w:tc>
          <w:tcPr>
            <w:tcW w:w="553" w:type="pct"/>
          </w:tcPr>
          <w:p w14:paraId="5EC8ECD7" w14:textId="77777777" w:rsidR="00E01ECE" w:rsidRPr="00063161" w:rsidRDefault="00E01ECE" w:rsidP="007204E8">
            <w:pPr>
              <w:autoSpaceDE w:val="0"/>
              <w:autoSpaceDN w:val="0"/>
              <w:adjustRightInd w:val="0"/>
              <w:spacing w:after="0" w:line="240" w:lineRule="auto"/>
              <w:rPr>
                <w:rFonts w:ascii="Times New Roman" w:eastAsia="MS Mincho" w:hAnsi="Times New Roman" w:cs="Times New Roman"/>
                <w:sz w:val="26"/>
                <w:szCs w:val="26"/>
                <w:lang w:eastAsia="ja-JP"/>
              </w:rPr>
            </w:pPr>
            <w:r w:rsidRPr="00063161">
              <w:rPr>
                <w:rFonts w:ascii="Times New Roman" w:eastAsia="MS Mincho" w:hAnsi="Times New Roman" w:cs="Times New Roman"/>
                <w:sz w:val="26"/>
                <w:szCs w:val="26"/>
                <w:lang w:eastAsia="ja-JP"/>
              </w:rPr>
              <w:t>Uzsāktas diskusijas par piemērotāk</w:t>
            </w:r>
            <w:r w:rsidR="00E77D58" w:rsidRPr="00063161">
              <w:rPr>
                <w:rFonts w:ascii="Times New Roman" w:eastAsia="MS Mincho" w:hAnsi="Times New Roman" w:cs="Times New Roman"/>
                <w:sz w:val="26"/>
                <w:szCs w:val="26"/>
                <w:lang w:eastAsia="ja-JP"/>
              </w:rPr>
              <w:t>o</w:t>
            </w:r>
            <w:r w:rsidRPr="00063161">
              <w:rPr>
                <w:rFonts w:ascii="Times New Roman" w:eastAsia="MS Mincho" w:hAnsi="Times New Roman" w:cs="Times New Roman"/>
                <w:sz w:val="26"/>
                <w:szCs w:val="26"/>
                <w:lang w:eastAsia="ja-JP"/>
              </w:rPr>
              <w:t xml:space="preserve"> risinājum</w:t>
            </w:r>
            <w:r w:rsidR="00E77D58" w:rsidRPr="00063161">
              <w:rPr>
                <w:rFonts w:ascii="Times New Roman" w:eastAsia="MS Mincho" w:hAnsi="Times New Roman" w:cs="Times New Roman"/>
                <w:sz w:val="26"/>
                <w:szCs w:val="26"/>
                <w:lang w:eastAsia="ja-JP"/>
              </w:rPr>
              <w:t>u</w:t>
            </w:r>
            <w:r w:rsidRPr="00063161">
              <w:rPr>
                <w:rFonts w:ascii="Times New Roman" w:eastAsia="MS Mincho" w:hAnsi="Times New Roman" w:cs="Times New Roman"/>
                <w:sz w:val="26"/>
                <w:szCs w:val="26"/>
                <w:lang w:eastAsia="ja-JP"/>
              </w:rPr>
              <w:t xml:space="preserve"> konsultanta pakalpojuma nodrošināšanai personām ar invaliditāti augstākās izglītības </w:t>
            </w:r>
            <w:r w:rsidR="00E77D58" w:rsidRPr="00063161">
              <w:rPr>
                <w:rFonts w:ascii="Times New Roman" w:eastAsia="MS Mincho" w:hAnsi="Times New Roman" w:cs="Times New Roman"/>
                <w:sz w:val="26"/>
                <w:szCs w:val="26"/>
                <w:lang w:eastAsia="ja-JP"/>
              </w:rPr>
              <w:t xml:space="preserve">procesā un noteikti </w:t>
            </w:r>
            <w:r w:rsidRPr="00063161">
              <w:rPr>
                <w:rFonts w:ascii="Times New Roman" w:eastAsia="MS Mincho" w:hAnsi="Times New Roman" w:cs="Times New Roman"/>
                <w:sz w:val="26"/>
                <w:szCs w:val="26"/>
                <w:lang w:eastAsia="ja-JP"/>
              </w:rPr>
              <w:t>uzdevum</w:t>
            </w:r>
            <w:r w:rsidR="00E77D58" w:rsidRPr="00063161">
              <w:rPr>
                <w:rFonts w:ascii="Times New Roman" w:eastAsia="MS Mincho" w:hAnsi="Times New Roman" w:cs="Times New Roman"/>
                <w:sz w:val="26"/>
                <w:szCs w:val="26"/>
                <w:lang w:eastAsia="ja-JP"/>
              </w:rPr>
              <w:t>i</w:t>
            </w:r>
            <w:r w:rsidRPr="00063161">
              <w:rPr>
                <w:rFonts w:ascii="Times New Roman" w:eastAsia="MS Mincho" w:hAnsi="Times New Roman" w:cs="Times New Roman"/>
                <w:sz w:val="26"/>
                <w:szCs w:val="26"/>
                <w:lang w:eastAsia="ja-JP"/>
              </w:rPr>
              <w:t xml:space="preserve">, kas </w:t>
            </w:r>
            <w:r w:rsidR="00E77D58" w:rsidRPr="00063161">
              <w:rPr>
                <w:rFonts w:ascii="Times New Roman" w:eastAsia="MS Mincho" w:hAnsi="Times New Roman" w:cs="Times New Roman"/>
                <w:sz w:val="26"/>
                <w:szCs w:val="26"/>
                <w:lang w:eastAsia="ja-JP"/>
              </w:rPr>
              <w:t xml:space="preserve">iekļaujami un </w:t>
            </w:r>
            <w:r w:rsidRPr="00063161">
              <w:rPr>
                <w:rFonts w:ascii="Times New Roman" w:eastAsia="MS Mincho" w:hAnsi="Times New Roman" w:cs="Times New Roman"/>
                <w:sz w:val="26"/>
                <w:szCs w:val="26"/>
                <w:lang w:eastAsia="ja-JP"/>
              </w:rPr>
              <w:t xml:space="preserve">risināmi </w:t>
            </w:r>
            <w:r w:rsidR="00E77D58" w:rsidRPr="00063161">
              <w:rPr>
                <w:rFonts w:ascii="Times New Roman" w:eastAsia="MS Mincho" w:hAnsi="Times New Roman" w:cs="Times New Roman"/>
                <w:sz w:val="26"/>
                <w:szCs w:val="26"/>
                <w:lang w:eastAsia="ja-JP"/>
              </w:rPr>
              <w:t xml:space="preserve">turpmākajos </w:t>
            </w:r>
            <w:r w:rsidRPr="00063161">
              <w:rPr>
                <w:rFonts w:ascii="Times New Roman" w:eastAsia="MS Mincho" w:hAnsi="Times New Roman" w:cs="Times New Roman"/>
                <w:sz w:val="26"/>
                <w:szCs w:val="26"/>
                <w:lang w:eastAsia="ja-JP"/>
              </w:rPr>
              <w:t>„Apvienoto Nāciju Organizācijas Konvencijas par personu ar invaliditāti tiesībām īstenošanas pamatnostādnes 2014.-2020.gadam” īstenošanas plānos.</w:t>
            </w:r>
          </w:p>
        </w:tc>
        <w:tc>
          <w:tcPr>
            <w:tcW w:w="551" w:type="pct"/>
          </w:tcPr>
          <w:p w14:paraId="5D32E625" w14:textId="77777777" w:rsidR="00E01ECE" w:rsidRPr="00E77D58" w:rsidRDefault="00E01ECE" w:rsidP="00E01ECE">
            <w:pPr>
              <w:tabs>
                <w:tab w:val="left" w:pos="1080"/>
              </w:tabs>
              <w:spacing w:after="0" w:line="240" w:lineRule="auto"/>
              <w:jc w:val="center"/>
              <w:rPr>
                <w:rFonts w:ascii="Times New Roman" w:eastAsia="Times New Roman" w:hAnsi="Times New Roman" w:cs="Times New Roman"/>
                <w:sz w:val="26"/>
                <w:szCs w:val="26"/>
              </w:rPr>
            </w:pPr>
            <w:r w:rsidRPr="003B0E34">
              <w:rPr>
                <w:rFonts w:ascii="Times New Roman" w:eastAsia="Times New Roman" w:hAnsi="Times New Roman" w:cs="Times New Roman"/>
                <w:sz w:val="26"/>
                <w:szCs w:val="26"/>
              </w:rPr>
              <w:t>Valsts budžeta līdzekļu ietvaros</w:t>
            </w:r>
          </w:p>
        </w:tc>
      </w:tr>
      <w:tr w:rsidR="00E01ECE" w:rsidRPr="00E95047" w14:paraId="6BDA8B74" w14:textId="77777777" w:rsidTr="007204E8">
        <w:trPr>
          <w:gridAfter w:val="3"/>
          <w:wAfter w:w="2249" w:type="pct"/>
        </w:trPr>
        <w:tc>
          <w:tcPr>
            <w:tcW w:w="624" w:type="pct"/>
            <w:shd w:val="clear" w:color="auto" w:fill="F3F3F3"/>
          </w:tcPr>
          <w:p w14:paraId="09298492" w14:textId="2CA54B53"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Pamatnostādnēs noteiktais politikas virsmērķis</w:t>
            </w:r>
          </w:p>
        </w:tc>
        <w:tc>
          <w:tcPr>
            <w:tcW w:w="2127" w:type="pct"/>
            <w:gridSpan w:val="5"/>
            <w:shd w:val="clear" w:color="auto" w:fill="F3F3F3"/>
            <w:vAlign w:val="center"/>
          </w:tcPr>
          <w:p w14:paraId="18CF82D3" w14:textId="77777777"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Veikt pasākumus personu ar invaliditāti iekļaušanai darba tirgū, sniedzot attiecīgu atbalstu, ņemot vērā personas ar invaliditāti funkcionālo traucējumu veidu</w:t>
            </w:r>
          </w:p>
        </w:tc>
      </w:tr>
      <w:tr w:rsidR="00E01ECE" w:rsidRPr="00E95047" w14:paraId="1C72CE4B" w14:textId="77777777" w:rsidTr="00720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49" w:type="pct"/>
        </w:trPr>
        <w:tc>
          <w:tcPr>
            <w:tcW w:w="624" w:type="pct"/>
            <w:tcBorders>
              <w:top w:val="single" w:sz="6" w:space="0" w:color="000000"/>
              <w:left w:val="single" w:sz="6" w:space="0" w:color="000000"/>
              <w:bottom w:val="single" w:sz="6" w:space="0" w:color="000000"/>
              <w:right w:val="single" w:sz="6" w:space="0" w:color="000000"/>
            </w:tcBorders>
            <w:shd w:val="clear" w:color="auto" w:fill="F7F7F7"/>
            <w:vAlign w:val="center"/>
          </w:tcPr>
          <w:p w14:paraId="3A24C0D3"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Rīcības virziens mērķa sasniegšanai</w:t>
            </w:r>
          </w:p>
        </w:tc>
        <w:tc>
          <w:tcPr>
            <w:tcW w:w="2127" w:type="pct"/>
            <w:gridSpan w:val="5"/>
            <w:tcBorders>
              <w:top w:val="single" w:sz="6" w:space="0" w:color="000000"/>
              <w:left w:val="single" w:sz="6" w:space="0" w:color="000000"/>
              <w:bottom w:val="single" w:sz="6" w:space="0" w:color="000000"/>
              <w:right w:val="single" w:sz="6" w:space="0" w:color="000000"/>
            </w:tcBorders>
            <w:shd w:val="clear" w:color="auto" w:fill="F7F7F7"/>
            <w:vAlign w:val="center"/>
          </w:tcPr>
          <w:p w14:paraId="2F0636D8"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2.Darbs un nodarbinātība</w:t>
            </w:r>
          </w:p>
        </w:tc>
      </w:tr>
      <w:tr w:rsidR="00E01ECE" w:rsidRPr="00E95047" w14:paraId="12109D9A" w14:textId="77777777" w:rsidTr="00720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49" w:type="pct"/>
        </w:trPr>
        <w:tc>
          <w:tcPr>
            <w:tcW w:w="624" w:type="pct"/>
            <w:tcBorders>
              <w:top w:val="single" w:sz="6" w:space="0" w:color="000000"/>
              <w:left w:val="single" w:sz="6" w:space="0" w:color="000000"/>
              <w:bottom w:val="single" w:sz="6" w:space="0" w:color="000000"/>
              <w:right w:val="single" w:sz="6" w:space="0" w:color="000000"/>
            </w:tcBorders>
            <w:vAlign w:val="center"/>
          </w:tcPr>
          <w:p w14:paraId="7B60D435"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Uzdevums mērķa sasniegšanai</w:t>
            </w:r>
          </w:p>
        </w:tc>
        <w:tc>
          <w:tcPr>
            <w:tcW w:w="2127" w:type="pct"/>
            <w:gridSpan w:val="5"/>
            <w:tcBorders>
              <w:top w:val="single" w:sz="6" w:space="0" w:color="000000"/>
              <w:left w:val="single" w:sz="6" w:space="0" w:color="000000"/>
              <w:bottom w:val="single" w:sz="6" w:space="0" w:color="000000"/>
              <w:right w:val="single" w:sz="6" w:space="0" w:color="000000"/>
            </w:tcBorders>
            <w:vAlign w:val="center"/>
          </w:tcPr>
          <w:p w14:paraId="4CB9E19A"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2.1.1.Izvērtēt sociālās uzņēmējdarbības ieviešanas iespējas Latvijā un piedāvāt optimālus risinājumus</w:t>
            </w:r>
          </w:p>
        </w:tc>
      </w:tr>
      <w:tr w:rsidR="00E01ECE" w:rsidRPr="00E95047" w14:paraId="74BB546D" w14:textId="77777777" w:rsidTr="003B0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49" w:type="pct"/>
        </w:trPr>
        <w:tc>
          <w:tcPr>
            <w:tcW w:w="624" w:type="pct"/>
            <w:tcBorders>
              <w:top w:val="single" w:sz="6" w:space="0" w:color="000000"/>
              <w:left w:val="single" w:sz="6" w:space="0" w:color="000000"/>
              <w:bottom w:val="single" w:sz="6" w:space="0" w:color="000000"/>
              <w:right w:val="single" w:sz="6" w:space="0" w:color="000000"/>
            </w:tcBorders>
          </w:tcPr>
          <w:p w14:paraId="227AC974"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b/>
                <w:color w:val="000000"/>
                <w:sz w:val="26"/>
                <w:szCs w:val="26"/>
                <w:lang w:eastAsia="lv-LV"/>
              </w:rPr>
            </w:pPr>
            <w:r w:rsidRPr="00E95047">
              <w:rPr>
                <w:rFonts w:ascii="Times New Roman" w:eastAsia="Times New Roman" w:hAnsi="Times New Roman" w:cs="Times New Roman"/>
                <w:b/>
                <w:color w:val="000000"/>
                <w:sz w:val="26"/>
                <w:szCs w:val="26"/>
                <w:lang w:eastAsia="lv-LV"/>
              </w:rPr>
              <w:t xml:space="preserve">Pasākumi </w:t>
            </w:r>
          </w:p>
        </w:tc>
        <w:tc>
          <w:tcPr>
            <w:tcW w:w="395" w:type="pct"/>
            <w:tcBorders>
              <w:top w:val="single" w:sz="6" w:space="0" w:color="000000"/>
              <w:left w:val="single" w:sz="6" w:space="0" w:color="000000"/>
              <w:bottom w:val="single" w:sz="6" w:space="0" w:color="000000"/>
              <w:right w:val="single" w:sz="6" w:space="0" w:color="000000"/>
            </w:tcBorders>
          </w:tcPr>
          <w:p w14:paraId="5B8F3CEF"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Izpildes termiņi</w:t>
            </w:r>
          </w:p>
        </w:tc>
        <w:tc>
          <w:tcPr>
            <w:tcW w:w="322" w:type="pct"/>
            <w:tcBorders>
              <w:top w:val="single" w:sz="6" w:space="0" w:color="000000"/>
              <w:left w:val="single" w:sz="6" w:space="0" w:color="000000"/>
              <w:bottom w:val="single" w:sz="6" w:space="0" w:color="000000"/>
              <w:right w:val="single" w:sz="6" w:space="0" w:color="000000"/>
            </w:tcBorders>
          </w:tcPr>
          <w:p w14:paraId="212175D7"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 xml:space="preserve">Atbildīgā institūcija </w:t>
            </w:r>
          </w:p>
        </w:tc>
        <w:tc>
          <w:tcPr>
            <w:tcW w:w="306" w:type="pct"/>
            <w:tcBorders>
              <w:top w:val="single" w:sz="6" w:space="0" w:color="000000"/>
              <w:left w:val="single" w:sz="6" w:space="0" w:color="000000"/>
              <w:bottom w:val="single" w:sz="6" w:space="0" w:color="000000"/>
              <w:right w:val="single" w:sz="6" w:space="0" w:color="000000"/>
            </w:tcBorders>
          </w:tcPr>
          <w:p w14:paraId="1BB28ADB"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Iesaistītās institūcijas</w:t>
            </w:r>
          </w:p>
        </w:tc>
        <w:tc>
          <w:tcPr>
            <w:tcW w:w="553" w:type="pct"/>
            <w:tcBorders>
              <w:top w:val="single" w:sz="6" w:space="0" w:color="000000"/>
              <w:left w:val="single" w:sz="6" w:space="0" w:color="000000"/>
              <w:bottom w:val="single" w:sz="6" w:space="0" w:color="000000"/>
              <w:right w:val="single" w:sz="6" w:space="0" w:color="000000"/>
            </w:tcBorders>
          </w:tcPr>
          <w:p w14:paraId="2B85AD8E"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Tiešie darbības rezultāti</w:t>
            </w:r>
          </w:p>
        </w:tc>
        <w:tc>
          <w:tcPr>
            <w:tcW w:w="551" w:type="pct"/>
            <w:tcBorders>
              <w:top w:val="single" w:sz="6" w:space="0" w:color="000000"/>
              <w:left w:val="single" w:sz="6" w:space="0" w:color="000000"/>
              <w:bottom w:val="single" w:sz="6" w:space="0" w:color="000000"/>
              <w:right w:val="single" w:sz="6" w:space="0" w:color="000000"/>
            </w:tcBorders>
          </w:tcPr>
          <w:p w14:paraId="425FEAB1"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color w:val="000000"/>
                <w:sz w:val="26"/>
                <w:szCs w:val="26"/>
                <w:lang w:eastAsia="lv-LV"/>
              </w:rPr>
            </w:pPr>
            <w:r w:rsidRPr="00E95047">
              <w:rPr>
                <w:rFonts w:ascii="Times New Roman" w:eastAsia="Times New Roman" w:hAnsi="Times New Roman" w:cs="Times New Roman"/>
                <w:color w:val="000000"/>
                <w:sz w:val="26"/>
                <w:szCs w:val="26"/>
                <w:lang w:eastAsia="lv-LV"/>
              </w:rPr>
              <w:t>Paredzētais finansējums un tā avoti</w:t>
            </w:r>
          </w:p>
        </w:tc>
      </w:tr>
      <w:tr w:rsidR="00E01ECE" w:rsidRPr="00E95047" w14:paraId="3D629CBE" w14:textId="77777777" w:rsidTr="003B0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249" w:type="pct"/>
        </w:trPr>
        <w:tc>
          <w:tcPr>
            <w:tcW w:w="624" w:type="pct"/>
            <w:tcBorders>
              <w:top w:val="single" w:sz="6" w:space="0" w:color="000000"/>
              <w:left w:val="single" w:sz="6" w:space="0" w:color="000000"/>
              <w:bottom w:val="single" w:sz="6" w:space="0" w:color="000000"/>
              <w:right w:val="single" w:sz="6" w:space="0" w:color="000000"/>
            </w:tcBorders>
          </w:tcPr>
          <w:p w14:paraId="51A2C86A" w14:textId="77777777" w:rsidR="00E95047" w:rsidRPr="00E95047" w:rsidRDefault="00E95047" w:rsidP="00E95047">
            <w:pPr>
              <w:tabs>
                <w:tab w:val="left" w:pos="-252"/>
              </w:tabs>
              <w:autoSpaceDE w:val="0"/>
              <w:autoSpaceDN w:val="0"/>
              <w:adjustRightInd w:val="0"/>
              <w:spacing w:after="0" w:line="240" w:lineRule="auto"/>
              <w:jc w:val="both"/>
              <w:rPr>
                <w:rFonts w:ascii="Times New Roman" w:eastAsia="Times New Roman" w:hAnsi="Times New Roman" w:cs="Times New Roman"/>
                <w:i/>
                <w:iCs/>
                <w:sz w:val="26"/>
                <w:szCs w:val="26"/>
                <w:highlight w:val="yellow"/>
                <w:lang w:eastAsia="lv-LV"/>
              </w:rPr>
            </w:pPr>
            <w:r w:rsidRPr="00E95047">
              <w:rPr>
                <w:rFonts w:ascii="Times New Roman" w:eastAsia="Times New Roman" w:hAnsi="Times New Roman" w:cs="Times New Roman"/>
                <w:sz w:val="26"/>
                <w:szCs w:val="26"/>
                <w:lang w:eastAsia="lv-LV"/>
              </w:rPr>
              <w:t>2.1.1.1.</w:t>
            </w:r>
            <w:r w:rsidRPr="00E95047">
              <w:rPr>
                <w:rFonts w:ascii="Times New Roman" w:eastAsia="Times New Roman" w:hAnsi="Times New Roman" w:cs="Times New Roman"/>
                <w:iCs/>
                <w:sz w:val="26"/>
                <w:szCs w:val="26"/>
                <w:lang w:eastAsia="lv-LV"/>
              </w:rPr>
              <w:t>Koncepcijas izstrāde par</w:t>
            </w:r>
            <w:r w:rsidRPr="00E95047">
              <w:rPr>
                <w:rFonts w:ascii="Times New Roman" w:eastAsia="Times New Roman" w:hAnsi="Times New Roman" w:cs="Times New Roman"/>
                <w:color w:val="000000"/>
                <w:sz w:val="26"/>
                <w:szCs w:val="26"/>
                <w:lang w:eastAsia="lv-LV"/>
              </w:rPr>
              <w:t xml:space="preserve"> sociālās uzņēmējdarbības ieviešanas iespējām Latvijā</w:t>
            </w:r>
          </w:p>
        </w:tc>
        <w:tc>
          <w:tcPr>
            <w:tcW w:w="395" w:type="pct"/>
            <w:tcBorders>
              <w:top w:val="single" w:sz="6" w:space="0" w:color="000000"/>
              <w:left w:val="single" w:sz="6" w:space="0" w:color="000000"/>
              <w:bottom w:val="single" w:sz="6" w:space="0" w:color="000000"/>
              <w:right w:val="single" w:sz="6" w:space="0" w:color="000000"/>
            </w:tcBorders>
          </w:tcPr>
          <w:p w14:paraId="6CEF7D38" w14:textId="77777777" w:rsidR="00E95047" w:rsidRPr="00E95047" w:rsidRDefault="00E95047" w:rsidP="007204E8">
            <w:pPr>
              <w:tabs>
                <w:tab w:val="left" w:pos="-252"/>
              </w:tabs>
              <w:autoSpaceDE w:val="0"/>
              <w:autoSpaceDN w:val="0"/>
              <w:adjustRightInd w:val="0"/>
              <w:spacing w:after="0" w:line="240" w:lineRule="auto"/>
              <w:jc w:val="center"/>
              <w:rPr>
                <w:rFonts w:ascii="Times New Roman" w:eastAsia="Times New Roman" w:hAnsi="Times New Roman" w:cs="Times New Roman"/>
                <w:iCs/>
                <w:sz w:val="26"/>
                <w:szCs w:val="26"/>
                <w:lang w:eastAsia="lv-LV"/>
              </w:rPr>
            </w:pPr>
            <w:r w:rsidRPr="00E95047">
              <w:rPr>
                <w:rFonts w:ascii="Times New Roman" w:eastAsia="Times New Roman" w:hAnsi="Times New Roman" w:cs="Times New Roman"/>
                <w:iCs/>
                <w:sz w:val="26"/>
                <w:szCs w:val="26"/>
                <w:lang w:eastAsia="lv-LV"/>
              </w:rPr>
              <w:t xml:space="preserve">2014.gada </w:t>
            </w:r>
            <w:r w:rsidR="007204E8">
              <w:rPr>
                <w:rFonts w:ascii="Times New Roman" w:eastAsia="Times New Roman" w:hAnsi="Times New Roman" w:cs="Times New Roman"/>
                <w:iCs/>
                <w:sz w:val="26"/>
                <w:szCs w:val="26"/>
                <w:lang w:eastAsia="lv-LV"/>
              </w:rPr>
              <w:t>4</w:t>
            </w:r>
            <w:r w:rsidRPr="00E95047">
              <w:rPr>
                <w:rFonts w:ascii="Times New Roman" w:eastAsia="Times New Roman" w:hAnsi="Times New Roman" w:cs="Times New Roman"/>
                <w:iCs/>
                <w:sz w:val="26"/>
                <w:szCs w:val="26"/>
                <w:lang w:eastAsia="lv-LV"/>
              </w:rPr>
              <w:t>.cet.</w:t>
            </w:r>
          </w:p>
        </w:tc>
        <w:tc>
          <w:tcPr>
            <w:tcW w:w="322" w:type="pct"/>
            <w:tcBorders>
              <w:top w:val="single" w:sz="6" w:space="0" w:color="000000"/>
              <w:left w:val="single" w:sz="6" w:space="0" w:color="000000"/>
              <w:bottom w:val="single" w:sz="6" w:space="0" w:color="000000"/>
              <w:right w:val="single" w:sz="6" w:space="0" w:color="000000"/>
            </w:tcBorders>
          </w:tcPr>
          <w:p w14:paraId="3AA3D111" w14:textId="77777777" w:rsidR="00E95047" w:rsidRPr="00E95047" w:rsidRDefault="00E95047" w:rsidP="00E95047">
            <w:pPr>
              <w:autoSpaceDE w:val="0"/>
              <w:autoSpaceDN w:val="0"/>
              <w:adjustRightInd w:val="0"/>
              <w:spacing w:after="0" w:line="240" w:lineRule="auto"/>
              <w:jc w:val="center"/>
              <w:rPr>
                <w:rFonts w:ascii="Times New Roman" w:eastAsia="Times New Roman" w:hAnsi="Times New Roman" w:cs="Times New Roman"/>
                <w:bCs/>
                <w:sz w:val="26"/>
                <w:szCs w:val="26"/>
                <w:lang w:eastAsia="lv-LV"/>
              </w:rPr>
            </w:pPr>
            <w:r w:rsidRPr="00E95047">
              <w:rPr>
                <w:rFonts w:ascii="Times New Roman" w:eastAsia="Times New Roman" w:hAnsi="Times New Roman" w:cs="Times New Roman"/>
                <w:bCs/>
                <w:sz w:val="26"/>
                <w:szCs w:val="26"/>
                <w:lang w:eastAsia="lv-LV"/>
              </w:rPr>
              <w:t>LM</w:t>
            </w:r>
          </w:p>
        </w:tc>
        <w:tc>
          <w:tcPr>
            <w:tcW w:w="306" w:type="pct"/>
            <w:tcBorders>
              <w:top w:val="single" w:sz="6" w:space="0" w:color="000000"/>
              <w:left w:val="single" w:sz="6" w:space="0" w:color="000000"/>
              <w:bottom w:val="single" w:sz="6" w:space="0" w:color="000000"/>
              <w:right w:val="single" w:sz="6" w:space="0" w:color="000000"/>
            </w:tcBorders>
          </w:tcPr>
          <w:p w14:paraId="39985F9A" w14:textId="77777777" w:rsidR="00E95047" w:rsidRPr="00E95047" w:rsidRDefault="00E95047" w:rsidP="00E95047">
            <w:pPr>
              <w:autoSpaceDE w:val="0"/>
              <w:autoSpaceDN w:val="0"/>
              <w:adjustRightInd w:val="0"/>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EM, FM, KM, VARAM, LDDK, LTRK, NVO, LPS</w:t>
            </w:r>
          </w:p>
        </w:tc>
        <w:tc>
          <w:tcPr>
            <w:tcW w:w="553" w:type="pct"/>
            <w:tcBorders>
              <w:top w:val="single" w:sz="6" w:space="0" w:color="000000"/>
              <w:left w:val="single" w:sz="6" w:space="0" w:color="000000"/>
              <w:bottom w:val="single" w:sz="6" w:space="0" w:color="000000"/>
              <w:right w:val="single" w:sz="6" w:space="0" w:color="000000"/>
            </w:tcBorders>
          </w:tcPr>
          <w:p w14:paraId="25987C66" w14:textId="77777777" w:rsidR="00E95047" w:rsidRPr="00E95047" w:rsidRDefault="00E95047" w:rsidP="007204E8">
            <w:pPr>
              <w:autoSpaceDE w:val="0"/>
              <w:autoSpaceDN w:val="0"/>
              <w:adjustRightInd w:val="0"/>
              <w:spacing w:after="0" w:line="240" w:lineRule="auto"/>
              <w:rPr>
                <w:rFonts w:ascii="Times New Roman Bold" w:eastAsia="Times New Roman" w:hAnsi="Times New Roman Bold" w:cs="Times New Roman Bold"/>
                <w:iCs/>
                <w:sz w:val="26"/>
                <w:szCs w:val="26"/>
                <w:lang w:eastAsia="lv-LV"/>
              </w:rPr>
            </w:pPr>
            <w:r w:rsidRPr="00E95047">
              <w:rPr>
                <w:rFonts w:ascii="Times New Roman" w:eastAsia="Times New Roman" w:hAnsi="Times New Roman" w:cs="Times New Roman"/>
                <w:iCs/>
                <w:sz w:val="26"/>
                <w:szCs w:val="26"/>
                <w:lang w:eastAsia="lv-LV"/>
              </w:rPr>
              <w:t>Koncepcija iesniegta MK.</w:t>
            </w:r>
          </w:p>
        </w:tc>
        <w:tc>
          <w:tcPr>
            <w:tcW w:w="551" w:type="pct"/>
            <w:tcBorders>
              <w:top w:val="single" w:sz="6" w:space="0" w:color="000000"/>
              <w:left w:val="single" w:sz="6" w:space="0" w:color="000000"/>
              <w:bottom w:val="single" w:sz="6" w:space="0" w:color="000000"/>
              <w:right w:val="single" w:sz="6" w:space="0" w:color="000000"/>
            </w:tcBorders>
          </w:tcPr>
          <w:p w14:paraId="65E92CA5" w14:textId="77777777" w:rsidR="00E95047" w:rsidRPr="00E95047" w:rsidRDefault="00E95047" w:rsidP="00E95047">
            <w:pPr>
              <w:tabs>
                <w:tab w:val="left" w:pos="-252"/>
              </w:tabs>
              <w:autoSpaceDE w:val="0"/>
              <w:autoSpaceDN w:val="0"/>
              <w:adjustRightInd w:val="0"/>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Valsts budžeta līdzekļu ietvaros</w:t>
            </w:r>
          </w:p>
        </w:tc>
      </w:tr>
      <w:tr w:rsidR="00E01ECE" w:rsidRPr="00E95047" w14:paraId="25D87D96" w14:textId="77777777" w:rsidTr="007204E8">
        <w:trPr>
          <w:gridAfter w:val="3"/>
          <w:wAfter w:w="2249" w:type="pct"/>
        </w:trPr>
        <w:tc>
          <w:tcPr>
            <w:tcW w:w="624" w:type="pct"/>
            <w:shd w:val="clear" w:color="auto" w:fill="F3F3F3"/>
          </w:tcPr>
          <w:p w14:paraId="0B2406F5"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Pamatnostādnēs noteiktais politikas virsmērķis</w:t>
            </w:r>
          </w:p>
        </w:tc>
        <w:tc>
          <w:tcPr>
            <w:tcW w:w="2127" w:type="pct"/>
            <w:gridSpan w:val="5"/>
            <w:shd w:val="clear" w:color="auto" w:fill="F3F3F3"/>
            <w:vAlign w:val="center"/>
          </w:tcPr>
          <w:p w14:paraId="002BA7FE" w14:textId="77777777" w:rsidR="00E95047" w:rsidRPr="00E95047" w:rsidRDefault="00E95047" w:rsidP="00E95047">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Veikt pasākumus personu ar invaliditāti labklājības līmeņa paaugstināšanai, samazinot nabadzības riskam pakļauto personu skaitu un nodrošināt, ka ikviena persona ar invaliditāti saņem mērķtiecīgu un efektīvu valsts atbalstu, atbilstoši personas funkcionālā traucējuma veidam.</w:t>
            </w:r>
          </w:p>
        </w:tc>
      </w:tr>
      <w:tr w:rsidR="00E01ECE" w:rsidRPr="00E95047" w14:paraId="015B54BF" w14:textId="77777777" w:rsidTr="007204E8">
        <w:trPr>
          <w:gridAfter w:val="3"/>
          <w:wAfter w:w="2249" w:type="pct"/>
          <w:trHeight w:val="468"/>
        </w:trPr>
        <w:tc>
          <w:tcPr>
            <w:tcW w:w="624" w:type="pct"/>
            <w:shd w:val="clear" w:color="auto" w:fill="F3F3F3"/>
            <w:vAlign w:val="center"/>
          </w:tcPr>
          <w:p w14:paraId="7D56B3D0"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Rīcības virziens mērķa sasniegšanai </w:t>
            </w:r>
          </w:p>
        </w:tc>
        <w:tc>
          <w:tcPr>
            <w:tcW w:w="2127" w:type="pct"/>
            <w:gridSpan w:val="5"/>
            <w:shd w:val="clear" w:color="auto" w:fill="F3F3F3"/>
            <w:vAlign w:val="center"/>
          </w:tcPr>
          <w:p w14:paraId="023D365E"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3.Sociālā aizsardzība</w:t>
            </w:r>
          </w:p>
        </w:tc>
      </w:tr>
      <w:tr w:rsidR="00E01ECE" w:rsidRPr="00E95047" w14:paraId="731E8D6A" w14:textId="77777777" w:rsidTr="007204E8">
        <w:trPr>
          <w:gridAfter w:val="3"/>
          <w:wAfter w:w="2249" w:type="pct"/>
        </w:trPr>
        <w:tc>
          <w:tcPr>
            <w:tcW w:w="624" w:type="pct"/>
            <w:vAlign w:val="center"/>
          </w:tcPr>
          <w:p w14:paraId="27CED764"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Rīcības virziena mērķis</w:t>
            </w:r>
          </w:p>
        </w:tc>
        <w:tc>
          <w:tcPr>
            <w:tcW w:w="2127" w:type="pct"/>
            <w:gridSpan w:val="5"/>
            <w:vAlign w:val="center"/>
          </w:tcPr>
          <w:p w14:paraId="4529E40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3.1.Uzlabot personu ar invaliditāti dzīves līmeņa kvalitāti</w:t>
            </w:r>
          </w:p>
        </w:tc>
      </w:tr>
      <w:tr w:rsidR="00E01ECE" w:rsidRPr="00E95047" w14:paraId="58199DBC" w14:textId="77777777" w:rsidTr="007204E8">
        <w:trPr>
          <w:gridAfter w:val="3"/>
          <w:wAfter w:w="2249" w:type="pct"/>
        </w:trPr>
        <w:tc>
          <w:tcPr>
            <w:tcW w:w="624" w:type="pct"/>
            <w:vAlign w:val="center"/>
          </w:tcPr>
          <w:p w14:paraId="762416F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27" w:type="pct"/>
            <w:gridSpan w:val="5"/>
            <w:vAlign w:val="center"/>
          </w:tcPr>
          <w:p w14:paraId="6192CEEF"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3.1.1.Ieviest jaunu invaliditātes noteikšanas sistēmu, atbilstošu SFK kritērijiem</w:t>
            </w:r>
          </w:p>
        </w:tc>
      </w:tr>
      <w:tr w:rsidR="00E01ECE" w:rsidRPr="00E95047" w14:paraId="33C4B18F" w14:textId="77777777" w:rsidTr="003B0E34">
        <w:trPr>
          <w:gridAfter w:val="3"/>
          <w:wAfter w:w="2249" w:type="pct"/>
        </w:trPr>
        <w:tc>
          <w:tcPr>
            <w:tcW w:w="624" w:type="pct"/>
          </w:tcPr>
          <w:p w14:paraId="69C51940"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Pasākumi</w:t>
            </w:r>
          </w:p>
        </w:tc>
        <w:tc>
          <w:tcPr>
            <w:tcW w:w="395" w:type="pct"/>
          </w:tcPr>
          <w:p w14:paraId="496691E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7EF91D97"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35F12AA8"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7FFE5228"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5AA2D4A5"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14:paraId="3E59A6AE" w14:textId="77777777" w:rsidTr="003B0E34">
        <w:trPr>
          <w:gridAfter w:val="3"/>
          <w:wAfter w:w="2249" w:type="pct"/>
        </w:trPr>
        <w:tc>
          <w:tcPr>
            <w:tcW w:w="624" w:type="pct"/>
          </w:tcPr>
          <w:p w14:paraId="1BDC78D8" w14:textId="77777777"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3.1.1.1. Ieviest jaunu, pilnveidotu invaliditātes noteikšanas sistēmu, atbilstoši kurai invaliditāte </w:t>
            </w:r>
            <w:r w:rsidRPr="00E95047">
              <w:rPr>
                <w:rFonts w:ascii="Times New Roman" w:eastAsia="Times New Roman" w:hAnsi="Times New Roman" w:cs="Times New Roman"/>
                <w:sz w:val="26"/>
                <w:szCs w:val="26"/>
              </w:rPr>
              <w:lastRenderedPageBreak/>
              <w:t>tiks noteikta, izvērtējot ne tikai personas veselības stāvokli, bet arī personas funkcionēšanu, atbilstoši starptautiskajam funkcionēšanas klasifikatoram, papildus medicīniskajiem kritērijiem  lielāku uzsvaru liekot uz sociālo kritēriju izvērtēšanu. Līdz ar jauno invaliditātes noteikšanas sistēmu, palielināsies invaliditātes ekspertīzē iesaistīto institūciju un speciālistu skaits, kā arī tiks noteikta pašas personas līdziesaiste.</w:t>
            </w:r>
          </w:p>
        </w:tc>
        <w:tc>
          <w:tcPr>
            <w:tcW w:w="395" w:type="pct"/>
          </w:tcPr>
          <w:p w14:paraId="7414AB4A"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2014.gada 4.cet.</w:t>
            </w:r>
          </w:p>
        </w:tc>
        <w:tc>
          <w:tcPr>
            <w:tcW w:w="322" w:type="pct"/>
          </w:tcPr>
          <w:p w14:paraId="57FC3842"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020717EB"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FM, VM, </w:t>
            </w:r>
          </w:p>
          <w:p w14:paraId="652D40F9"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pašvaldības</w:t>
            </w:r>
          </w:p>
        </w:tc>
        <w:tc>
          <w:tcPr>
            <w:tcW w:w="553" w:type="pct"/>
          </w:tcPr>
          <w:p w14:paraId="14228FEA" w14:textId="77777777" w:rsidR="00E95047" w:rsidRPr="00E95047" w:rsidRDefault="00E95047" w:rsidP="00E95047">
            <w:pPr>
              <w:spacing w:after="0" w:line="240" w:lineRule="auto"/>
              <w:jc w:val="both"/>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MK iesniegti nepieciešamie grozījumi normatīvajos aktos.</w:t>
            </w:r>
          </w:p>
          <w:p w14:paraId="0CF7CD5E" w14:textId="77777777" w:rsidR="00E95047" w:rsidRPr="00E95047" w:rsidRDefault="00E95047" w:rsidP="00E95047">
            <w:pPr>
              <w:spacing w:after="0" w:line="240" w:lineRule="auto"/>
              <w:rPr>
                <w:rFonts w:ascii="Times New Roman" w:eastAsia="Times New Roman" w:hAnsi="Times New Roman" w:cs="Times New Roman"/>
                <w:sz w:val="26"/>
                <w:szCs w:val="26"/>
                <w:lang w:eastAsia="lv-LV"/>
              </w:rPr>
            </w:pPr>
          </w:p>
        </w:tc>
        <w:tc>
          <w:tcPr>
            <w:tcW w:w="551" w:type="pct"/>
          </w:tcPr>
          <w:p w14:paraId="198E3BF5"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Valsts budžeta līdzekļu ietvaros – normatīvo aktu izstrāde nerada ietekmi </w:t>
            </w:r>
            <w:r w:rsidRPr="00E95047">
              <w:rPr>
                <w:rFonts w:ascii="Times New Roman" w:eastAsia="Times New Roman" w:hAnsi="Times New Roman" w:cs="Times New Roman"/>
                <w:sz w:val="26"/>
                <w:szCs w:val="26"/>
              </w:rPr>
              <w:lastRenderedPageBreak/>
              <w:t>uz valsts vai pašvaldību budžeta līdzekļiem</w:t>
            </w:r>
          </w:p>
          <w:p w14:paraId="009EF150"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p>
          <w:p w14:paraId="6C9C2C3A"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Ietekme uz valsts un pašvaldību budžetiem pasākuma īstenošanā tiks norādīta izstrādāto normatīvo aktu projektos</w:t>
            </w:r>
          </w:p>
        </w:tc>
      </w:tr>
      <w:tr w:rsidR="00E01ECE" w:rsidRPr="00E95047" w14:paraId="5864D92D" w14:textId="77777777" w:rsidTr="007204E8">
        <w:trPr>
          <w:gridAfter w:val="3"/>
          <w:wAfter w:w="2249" w:type="pct"/>
        </w:trPr>
        <w:tc>
          <w:tcPr>
            <w:tcW w:w="624" w:type="pct"/>
            <w:vAlign w:val="center"/>
          </w:tcPr>
          <w:p w14:paraId="105C3F19"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Uzdevums mērķa sasniegšanai</w:t>
            </w:r>
          </w:p>
        </w:tc>
        <w:tc>
          <w:tcPr>
            <w:tcW w:w="2127" w:type="pct"/>
            <w:gridSpan w:val="5"/>
            <w:vAlign w:val="center"/>
          </w:tcPr>
          <w:p w14:paraId="3DED6C69"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3.1.2. Atbilstoši jaunās invaliditātes noteikšanas sistēmai, kas balstīta uz darbspēju, funkcionālo traucējumu un individuālo vajadzību novērtēšanu, izvērtēt valsts atbalstu personām ar invaliditāti (t.sk., pabalsts transporta izdevumu kompensēšanai invalīdiem, kuriem ir apgrūtināta pārvietošanās, pabalsts asistenta izmantošanai personām ar I grupas redzes invaliditāti, izvērtēt nepieciešamību ieviest valsts materiālu atbalstu personām ar invaliditāti darbspējīgā vecumā, kuru apgādībā ir bērni). </w:t>
            </w:r>
          </w:p>
        </w:tc>
      </w:tr>
      <w:tr w:rsidR="00E01ECE" w:rsidRPr="00E95047" w14:paraId="25296D97" w14:textId="77777777" w:rsidTr="003B0E34">
        <w:trPr>
          <w:gridAfter w:val="3"/>
          <w:wAfter w:w="2249" w:type="pct"/>
        </w:trPr>
        <w:tc>
          <w:tcPr>
            <w:tcW w:w="624" w:type="pct"/>
          </w:tcPr>
          <w:p w14:paraId="2FEC75CE"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1D702D3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738448FC"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34F0E4DB"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18888266"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47FF388E"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14:paraId="6C889761" w14:textId="77777777" w:rsidTr="003B0E34">
        <w:trPr>
          <w:gridAfter w:val="3"/>
          <w:wAfter w:w="2249" w:type="pct"/>
        </w:trPr>
        <w:tc>
          <w:tcPr>
            <w:tcW w:w="624" w:type="pct"/>
          </w:tcPr>
          <w:p w14:paraId="415DF0B4" w14:textId="77777777"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highlight w:val="yellow"/>
              </w:rPr>
            </w:pPr>
            <w:r w:rsidRPr="00E95047">
              <w:rPr>
                <w:rFonts w:ascii="Times New Roman" w:eastAsia="MS Mincho" w:hAnsi="Times New Roman" w:cs="Times New Roman"/>
                <w:sz w:val="26"/>
                <w:szCs w:val="26"/>
                <w:lang w:eastAsia="ja-JP"/>
              </w:rPr>
              <w:t xml:space="preserve">3.1.2.1. Izvērtēt pabalsta piešķiršanas un izmaksas kārtību invalīdiem, kuriem nepieciešama īpaša </w:t>
            </w:r>
            <w:r w:rsidRPr="00E95047">
              <w:rPr>
                <w:rFonts w:ascii="Times New Roman" w:eastAsia="MS Mincho" w:hAnsi="Times New Roman" w:cs="Times New Roman"/>
                <w:sz w:val="26"/>
                <w:szCs w:val="26"/>
                <w:lang w:eastAsia="ja-JP"/>
              </w:rPr>
              <w:lastRenderedPageBreak/>
              <w:t>kopšana, ja pabalsta saņēmējs ievietots ilgstošas aprūpes institūcijā.</w:t>
            </w:r>
          </w:p>
        </w:tc>
        <w:tc>
          <w:tcPr>
            <w:tcW w:w="395" w:type="pct"/>
          </w:tcPr>
          <w:p w14:paraId="4BE801BB"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2014.gada 4.cet.</w:t>
            </w:r>
          </w:p>
        </w:tc>
        <w:tc>
          <w:tcPr>
            <w:tcW w:w="322" w:type="pct"/>
          </w:tcPr>
          <w:p w14:paraId="1E9742B2"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2BE65F63"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VSAA,</w:t>
            </w:r>
          </w:p>
          <w:p w14:paraId="3FE61FB3"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VDEĀVK,</w:t>
            </w:r>
          </w:p>
          <w:p w14:paraId="7A5ADB7C"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w:t>
            </w:r>
          </w:p>
          <w:p w14:paraId="0AA30C80"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LPSAIA</w:t>
            </w:r>
          </w:p>
        </w:tc>
        <w:tc>
          <w:tcPr>
            <w:tcW w:w="553" w:type="pct"/>
          </w:tcPr>
          <w:p w14:paraId="2C234612" w14:textId="77777777"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 xml:space="preserve">1. Precizēta kārtība, kādā piešķir un izmaksā pabalstu </w:t>
            </w:r>
            <w:r w:rsidRPr="00E95047">
              <w:rPr>
                <w:rFonts w:ascii="Times New Roman" w:eastAsia="MS Mincho" w:hAnsi="Times New Roman" w:cs="Times New Roman"/>
                <w:bCs/>
                <w:sz w:val="26"/>
                <w:szCs w:val="26"/>
                <w:lang w:eastAsia="ja-JP"/>
              </w:rPr>
              <w:lastRenderedPageBreak/>
              <w:t>invalīdam, kuram nepieciešama kopšana, ja pabalsta saņēmējs ievietots ilgstošas aprūpes institūcijā</w:t>
            </w:r>
          </w:p>
          <w:p w14:paraId="6043E386" w14:textId="77777777"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2. Nepieciešamības gadījumā veikti grozījumi normatīvajos aktos, t.sk. MK 2009.gada 22.decembra noteikumos Nr.1608 „Noteikumi par pabalsta piešķiršanas un izmaksas kārtību invalīdam, kuram nepieciešama kopšana, pabalsta  apmēru, kā arī pabalsta apmēra pārskatīšanas kārtību”</w:t>
            </w:r>
          </w:p>
        </w:tc>
        <w:tc>
          <w:tcPr>
            <w:tcW w:w="551" w:type="pct"/>
          </w:tcPr>
          <w:p w14:paraId="277C745B"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Valsts budžeta līdzekļu ietvaros</w:t>
            </w:r>
          </w:p>
        </w:tc>
      </w:tr>
      <w:tr w:rsidR="00E01ECE" w:rsidRPr="00E95047" w14:paraId="2DB51DB5" w14:textId="77777777" w:rsidTr="003B0E34">
        <w:trPr>
          <w:gridAfter w:val="3"/>
          <w:wAfter w:w="2249" w:type="pct"/>
        </w:trPr>
        <w:tc>
          <w:tcPr>
            <w:tcW w:w="624" w:type="pct"/>
          </w:tcPr>
          <w:p w14:paraId="4F2459A6" w14:textId="77777777" w:rsidR="00E95047" w:rsidRPr="00E95047" w:rsidRDefault="00E95047" w:rsidP="00E95047">
            <w:pPr>
              <w:tabs>
                <w:tab w:val="left" w:pos="1080"/>
              </w:tabs>
              <w:spacing w:after="0" w:line="240" w:lineRule="auto"/>
              <w:jc w:val="both"/>
              <w:rPr>
                <w:rFonts w:ascii="Times New Roman" w:eastAsia="MS Mincho" w:hAnsi="Times New Roman" w:cs="Times New Roman"/>
                <w:sz w:val="26"/>
                <w:szCs w:val="26"/>
                <w:lang w:eastAsia="ja-JP"/>
              </w:rPr>
            </w:pPr>
            <w:r w:rsidRPr="00E95047">
              <w:rPr>
                <w:rFonts w:ascii="Times New Roman" w:eastAsia="MS Mincho" w:hAnsi="Times New Roman" w:cs="Times New Roman"/>
                <w:sz w:val="26"/>
                <w:szCs w:val="26"/>
                <w:lang w:eastAsia="ja-JP"/>
              </w:rPr>
              <w:lastRenderedPageBreak/>
              <w:t>3.1.2.2. Valsts atbalsta pārskatīšana ar celiakiju slimiem bērniem.</w:t>
            </w:r>
          </w:p>
        </w:tc>
        <w:tc>
          <w:tcPr>
            <w:tcW w:w="395" w:type="pct"/>
          </w:tcPr>
          <w:p w14:paraId="4090276C" w14:textId="77777777" w:rsidR="00E95047" w:rsidRPr="00E95047" w:rsidRDefault="00E95047" w:rsidP="009E5EAD">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2014.gada </w:t>
            </w:r>
            <w:r w:rsidR="009E5EAD">
              <w:rPr>
                <w:rFonts w:ascii="Times New Roman" w:eastAsia="Times New Roman" w:hAnsi="Times New Roman" w:cs="Times New Roman"/>
                <w:sz w:val="26"/>
                <w:szCs w:val="26"/>
              </w:rPr>
              <w:t>3</w:t>
            </w:r>
            <w:r w:rsidRPr="00E95047">
              <w:rPr>
                <w:rFonts w:ascii="Times New Roman" w:eastAsia="Times New Roman" w:hAnsi="Times New Roman" w:cs="Times New Roman"/>
                <w:sz w:val="26"/>
                <w:szCs w:val="26"/>
              </w:rPr>
              <w:t>.cet.</w:t>
            </w:r>
          </w:p>
        </w:tc>
        <w:tc>
          <w:tcPr>
            <w:tcW w:w="322" w:type="pct"/>
          </w:tcPr>
          <w:p w14:paraId="75452635"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78D7C67F"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VM (prakses ārsti), VSAA</w:t>
            </w:r>
          </w:p>
        </w:tc>
        <w:tc>
          <w:tcPr>
            <w:tcW w:w="553" w:type="pct"/>
          </w:tcPr>
          <w:p w14:paraId="08E6F119" w14:textId="77777777"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MK iesniegts informatīvais ziņojums par valsts atbalsta ar celiakiju slimiem bērniem loka paplašināšanu. Nepieciešamības gadījumā veikti grozījumi normatīvajos aktos.</w:t>
            </w:r>
          </w:p>
        </w:tc>
        <w:tc>
          <w:tcPr>
            <w:tcW w:w="551" w:type="pct"/>
          </w:tcPr>
          <w:p w14:paraId="1EBC0268" w14:textId="77777777"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Ietekme uz valsts un pašvaldību budžetiem pasākuma īstenošanai tiks norādīta izstrādātajā informatīvajā ziņojumā, savukārt informatīvā ziņojuma izstrāde tiks nodrošināta valsts </w:t>
            </w:r>
            <w:r w:rsidRPr="00E95047">
              <w:rPr>
                <w:rFonts w:ascii="Times New Roman" w:eastAsia="Times New Roman" w:hAnsi="Times New Roman" w:cs="Times New Roman"/>
                <w:sz w:val="26"/>
                <w:szCs w:val="26"/>
              </w:rPr>
              <w:lastRenderedPageBreak/>
              <w:t>budžeta līdzekļu ietvaros.</w:t>
            </w:r>
          </w:p>
        </w:tc>
      </w:tr>
      <w:tr w:rsidR="00E01ECE" w:rsidRPr="00E95047" w14:paraId="78E27376" w14:textId="77777777" w:rsidTr="007204E8">
        <w:trPr>
          <w:gridAfter w:val="3"/>
          <w:wAfter w:w="2249" w:type="pct"/>
        </w:trPr>
        <w:tc>
          <w:tcPr>
            <w:tcW w:w="624" w:type="pct"/>
            <w:vAlign w:val="center"/>
          </w:tcPr>
          <w:p w14:paraId="18417F00"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Uzdevums mērķa sasniegšanai</w:t>
            </w:r>
          </w:p>
        </w:tc>
        <w:tc>
          <w:tcPr>
            <w:tcW w:w="2127" w:type="pct"/>
            <w:gridSpan w:val="5"/>
            <w:vAlign w:val="center"/>
          </w:tcPr>
          <w:p w14:paraId="23B1D91A"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3.1.3. Pilnveidot Invaliditātes likumā noteiktos pakalpojumus invaliditātes izraisīto seku mazināšanai (t.sk., asistenta pakalpojumu pašvaldībā, asistenta pakalpojumu izglītības programmu apguvei, psihologa pakalpojumu bērniem, kuriem pirmreizēji noteikta invaliditāte, un to likumiskajiem pārstāvjiem, mājokļa pielāgošanas pakalpojumu personām ar I invaliditātes grupu, personām ar II grupas redzes vai dzirdes invaliditāti un personām līdz 18 gadu vecumam, kurām noteiktas medicīniskās indikācijas bērna invalīda īpašas kopšanas nepieciešamībai)</w:t>
            </w:r>
            <w:r w:rsidRPr="00E95047">
              <w:rPr>
                <w:rFonts w:ascii="Times New Roman" w:eastAsia="Times New Roman" w:hAnsi="Times New Roman" w:cs="Times New Roman"/>
                <w:sz w:val="26"/>
                <w:szCs w:val="26"/>
                <w:highlight w:val="yellow"/>
              </w:rPr>
              <w:t xml:space="preserve"> </w:t>
            </w:r>
          </w:p>
        </w:tc>
      </w:tr>
      <w:tr w:rsidR="00E01ECE" w:rsidRPr="00E95047" w14:paraId="571772E2" w14:textId="77777777" w:rsidTr="003B0E34">
        <w:trPr>
          <w:gridAfter w:val="3"/>
          <w:wAfter w:w="2249" w:type="pct"/>
        </w:trPr>
        <w:tc>
          <w:tcPr>
            <w:tcW w:w="624" w:type="pct"/>
          </w:tcPr>
          <w:p w14:paraId="22747ED7"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6A32B314"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360CF037"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w:t>
            </w:r>
          </w:p>
          <w:p w14:paraId="296841A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institūcija </w:t>
            </w:r>
          </w:p>
        </w:tc>
        <w:tc>
          <w:tcPr>
            <w:tcW w:w="306" w:type="pct"/>
          </w:tcPr>
          <w:p w14:paraId="1FAC5F91"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32DB0FB9"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18F70214"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E01ECE" w:rsidRPr="00E95047" w14:paraId="0B25C3EC" w14:textId="77777777" w:rsidTr="003B0E34">
        <w:trPr>
          <w:gridAfter w:val="3"/>
          <w:wAfter w:w="2249" w:type="pct"/>
        </w:trPr>
        <w:tc>
          <w:tcPr>
            <w:tcW w:w="624" w:type="pct"/>
          </w:tcPr>
          <w:p w14:paraId="399F3C17" w14:textId="77777777"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highlight w:val="yellow"/>
              </w:rPr>
            </w:pPr>
            <w:r w:rsidRPr="00E95047">
              <w:rPr>
                <w:rFonts w:ascii="Times New Roman" w:eastAsia="MS Mincho" w:hAnsi="Times New Roman" w:cs="Times New Roman"/>
                <w:bCs/>
                <w:color w:val="000000"/>
                <w:sz w:val="26"/>
                <w:szCs w:val="26"/>
                <w:lang w:eastAsia="ja-JP"/>
              </w:rPr>
              <w:t>3.1.3.1.Efektivizēt psihologa pakalpojumu personai līdz 18 gadiem, kurai invaliditāte noteikta pirmreizēji.</w:t>
            </w:r>
          </w:p>
        </w:tc>
        <w:tc>
          <w:tcPr>
            <w:tcW w:w="395" w:type="pct"/>
          </w:tcPr>
          <w:p w14:paraId="2CD11F17"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322" w:type="pct"/>
          </w:tcPr>
          <w:p w14:paraId="6DA27BEF"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p w14:paraId="0D798413"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p>
        </w:tc>
        <w:tc>
          <w:tcPr>
            <w:tcW w:w="306" w:type="pct"/>
          </w:tcPr>
          <w:p w14:paraId="09CC974F"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VDEĀVK,</w:t>
            </w:r>
          </w:p>
          <w:p w14:paraId="08D57357"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LPSDVA</w:t>
            </w:r>
          </w:p>
        </w:tc>
        <w:tc>
          <w:tcPr>
            <w:tcW w:w="553" w:type="pct"/>
          </w:tcPr>
          <w:p w14:paraId="7FB68893" w14:textId="77777777" w:rsidR="00E95047" w:rsidRPr="00E95047" w:rsidRDefault="00E95047" w:rsidP="00E95047">
            <w:pPr>
              <w:spacing w:before="120" w:after="0" w:line="240" w:lineRule="auto"/>
              <w:rPr>
                <w:rFonts w:ascii="Times New Roman" w:eastAsia="MS Mincho" w:hAnsi="Times New Roman" w:cs="Times New Roman"/>
                <w:bCs/>
                <w:sz w:val="26"/>
                <w:szCs w:val="26"/>
                <w:lang w:eastAsia="ja-JP"/>
              </w:rPr>
            </w:pPr>
            <w:r w:rsidRPr="00E95047">
              <w:rPr>
                <w:rFonts w:ascii="Times New Roman" w:eastAsia="MS Mincho" w:hAnsi="Times New Roman" w:cs="Times New Roman"/>
                <w:bCs/>
                <w:sz w:val="26"/>
                <w:szCs w:val="26"/>
                <w:lang w:eastAsia="ja-JP"/>
              </w:rPr>
              <w:t>1.LM vadība nodrošināta ar analītisku informāciju lēmuma pieņemšanai par izmaiņām psihologa pakalpojuma mērķa grupā, nosacījumos pakalpojuma saņemšanai, u.c. jautājumiem, lai veicinātu pakalpojuma izmantošanu.</w:t>
            </w:r>
          </w:p>
          <w:p w14:paraId="18A2638B" w14:textId="77777777" w:rsidR="00E95047" w:rsidRPr="00E95047" w:rsidRDefault="00E95047" w:rsidP="00E95047">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2.Nepieciešamības gadījumā veikti grozījumi normatīvajos aktos.</w:t>
            </w:r>
          </w:p>
        </w:tc>
        <w:tc>
          <w:tcPr>
            <w:tcW w:w="551" w:type="pct"/>
          </w:tcPr>
          <w:p w14:paraId="28D193F4"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E01ECE" w:rsidRPr="00E95047" w14:paraId="58A7D15F" w14:textId="77777777" w:rsidTr="003B0E34">
        <w:trPr>
          <w:gridAfter w:val="3"/>
          <w:wAfter w:w="2249" w:type="pct"/>
        </w:trPr>
        <w:tc>
          <w:tcPr>
            <w:tcW w:w="624" w:type="pct"/>
          </w:tcPr>
          <w:p w14:paraId="42D9E4C3" w14:textId="77777777" w:rsidR="00E95047" w:rsidRPr="00E95047" w:rsidRDefault="00E95047" w:rsidP="00E95047">
            <w:pPr>
              <w:tabs>
                <w:tab w:val="left" w:pos="1080"/>
              </w:tabs>
              <w:spacing w:after="0" w:line="240" w:lineRule="auto"/>
              <w:jc w:val="both"/>
              <w:rPr>
                <w:rFonts w:ascii="Times New Roman" w:eastAsia="Times New Roman" w:hAnsi="Times New Roman" w:cs="Times New Roman"/>
                <w:sz w:val="26"/>
                <w:szCs w:val="26"/>
                <w:highlight w:val="yellow"/>
              </w:rPr>
            </w:pPr>
            <w:r w:rsidRPr="00E95047">
              <w:rPr>
                <w:rFonts w:ascii="Times New Roman" w:eastAsia="MS Mincho" w:hAnsi="Times New Roman" w:cs="Times New Roman"/>
                <w:color w:val="000000"/>
                <w:sz w:val="26"/>
                <w:szCs w:val="26"/>
                <w:lang w:eastAsia="ja-JP"/>
              </w:rPr>
              <w:lastRenderedPageBreak/>
              <w:t xml:space="preserve">3.1.3.2. </w:t>
            </w:r>
            <w:r w:rsidRPr="00E95047">
              <w:rPr>
                <w:rFonts w:ascii="Times New Roman" w:eastAsia="MS Mincho" w:hAnsi="Times New Roman" w:cs="Times New Roman"/>
                <w:bCs/>
                <w:color w:val="000000"/>
                <w:sz w:val="26"/>
                <w:szCs w:val="26"/>
                <w:lang w:eastAsia="ja-JP"/>
              </w:rPr>
              <w:t>Noteikt pabalsta I grupas redzes invalīdam par asistenta pakalpojuma izmantošanu finansēšanu un saņemšanas kārtību no 2015.gada 1.janvāra.</w:t>
            </w:r>
          </w:p>
        </w:tc>
        <w:tc>
          <w:tcPr>
            <w:tcW w:w="395" w:type="pct"/>
          </w:tcPr>
          <w:p w14:paraId="3C29F73D"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30FEB64E"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36A48B54"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VDEĀVK, LPS, LPSDVA</w:t>
            </w:r>
          </w:p>
        </w:tc>
        <w:tc>
          <w:tcPr>
            <w:tcW w:w="553" w:type="pct"/>
          </w:tcPr>
          <w:p w14:paraId="6181E9CF" w14:textId="77777777"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sz w:val="26"/>
                <w:szCs w:val="26"/>
                <w:lang w:eastAsia="ja-JP"/>
              </w:rPr>
            </w:pPr>
            <w:r w:rsidRPr="00E95047">
              <w:rPr>
                <w:rFonts w:ascii="Times New Roman" w:eastAsia="MS Mincho" w:hAnsi="Times New Roman" w:cs="Times New Roman"/>
                <w:sz w:val="26"/>
                <w:szCs w:val="26"/>
                <w:lang w:eastAsia="ja-JP"/>
              </w:rPr>
              <w:t>1. Noteikta kārtība, kādā I grupas redzes invalīdi var saņemt valsts atbalstu.</w:t>
            </w:r>
          </w:p>
          <w:p w14:paraId="4FF3914D" w14:textId="77777777"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bCs/>
                <w:color w:val="000000"/>
                <w:sz w:val="26"/>
                <w:szCs w:val="26"/>
                <w:lang w:eastAsia="ja-JP"/>
              </w:rPr>
            </w:pPr>
            <w:r w:rsidRPr="00E95047">
              <w:rPr>
                <w:rFonts w:ascii="Times New Roman" w:eastAsia="MS Mincho" w:hAnsi="Times New Roman" w:cs="Times New Roman"/>
                <w:sz w:val="26"/>
                <w:szCs w:val="26"/>
                <w:lang w:eastAsia="ja-JP"/>
              </w:rPr>
              <w:t>2. Veikti grozījumi MK 2012.gada 18.decembra noteikumos Nr.942 „Kārtība, kādā piešķir un finansē asistenta pakalpojumu pašvaldībā”.</w:t>
            </w:r>
          </w:p>
        </w:tc>
        <w:tc>
          <w:tcPr>
            <w:tcW w:w="551" w:type="pct"/>
          </w:tcPr>
          <w:p w14:paraId="4E1A0E6A" w14:textId="77777777"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Ietekme uz valsts un pašvaldību budžetiem pasākuma īstenošanai tiks norādīta izstrādājos MK noteikumos grozījumos.</w:t>
            </w:r>
          </w:p>
        </w:tc>
      </w:tr>
      <w:tr w:rsidR="00E01ECE" w:rsidRPr="00E95047" w14:paraId="4FFD4113" w14:textId="77777777" w:rsidTr="003B0E34">
        <w:trPr>
          <w:gridAfter w:val="3"/>
          <w:wAfter w:w="2249" w:type="pct"/>
        </w:trPr>
        <w:tc>
          <w:tcPr>
            <w:tcW w:w="624" w:type="pct"/>
          </w:tcPr>
          <w:p w14:paraId="391813B0" w14:textId="77777777" w:rsidR="00E95047" w:rsidRPr="00E95047" w:rsidRDefault="00E95047" w:rsidP="00E95047">
            <w:pPr>
              <w:tabs>
                <w:tab w:val="left" w:pos="1080"/>
              </w:tabs>
              <w:spacing w:after="0" w:line="240" w:lineRule="auto"/>
              <w:rPr>
                <w:rFonts w:ascii="Times New Roman" w:eastAsia="MS Mincho" w:hAnsi="Times New Roman" w:cs="Times New Roman"/>
                <w:i/>
                <w:color w:val="FF00FF"/>
                <w:sz w:val="26"/>
                <w:szCs w:val="26"/>
                <w:highlight w:val="yellow"/>
                <w:lang w:eastAsia="ja-JP"/>
              </w:rPr>
            </w:pPr>
            <w:r w:rsidRPr="00E95047">
              <w:rPr>
                <w:rFonts w:ascii="Times New Roman" w:eastAsia="MS Mincho" w:hAnsi="Times New Roman" w:cs="Times New Roman"/>
                <w:color w:val="000000"/>
                <w:sz w:val="26"/>
                <w:szCs w:val="26"/>
                <w:lang w:eastAsia="ja-JP"/>
              </w:rPr>
              <w:t>3.1.3.3. Pilnveidot kārtību, kādā personas ar redzes un dzirdes invaliditāti saņem sociālās rehabilitācijas pakalpojumus un kārtību, kādā personas ar funkcionāliem redzes vai dzirdes traucējumiem vai anatomiskiem defektiem saņem tehniskos palīglīdzekļus (tiflotehniku un surdotehniku), kā arī modernizēt valsts nodrošinātās tiflotehnikas un surdotehnikas klāstu.</w:t>
            </w:r>
          </w:p>
        </w:tc>
        <w:tc>
          <w:tcPr>
            <w:tcW w:w="395" w:type="pct"/>
          </w:tcPr>
          <w:p w14:paraId="6BB8092C" w14:textId="77777777" w:rsidR="00E95047" w:rsidRPr="00E95047" w:rsidRDefault="00E95047" w:rsidP="00E95047">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0E44CCB5" w14:textId="77777777" w:rsidR="00E95047" w:rsidRPr="00E95047" w:rsidRDefault="00E95047" w:rsidP="00E95047">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006DE8A4" w14:textId="77777777" w:rsidR="00E95047" w:rsidRPr="00E95047" w:rsidRDefault="00E95047" w:rsidP="00E95047">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LNB, LNS</w:t>
            </w:r>
          </w:p>
        </w:tc>
        <w:tc>
          <w:tcPr>
            <w:tcW w:w="553" w:type="pct"/>
          </w:tcPr>
          <w:p w14:paraId="1382877D" w14:textId="77777777"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color w:val="000000"/>
                <w:sz w:val="26"/>
                <w:szCs w:val="26"/>
                <w:lang w:eastAsia="ja-JP"/>
              </w:rPr>
            </w:pPr>
            <w:r w:rsidRPr="00E95047">
              <w:rPr>
                <w:rFonts w:ascii="Times New Roman" w:eastAsia="MS Mincho" w:hAnsi="Times New Roman" w:cs="Times New Roman"/>
                <w:color w:val="000000"/>
                <w:sz w:val="26"/>
                <w:szCs w:val="26"/>
                <w:lang w:eastAsia="ja-JP"/>
              </w:rPr>
              <w:t>1. Aktualizēts valsts nodrošinātās tiflotehnikas un surdotehnikas saraksts.</w:t>
            </w:r>
          </w:p>
          <w:p w14:paraId="11948AD3" w14:textId="77777777"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color w:val="000000"/>
                <w:sz w:val="26"/>
                <w:szCs w:val="26"/>
                <w:lang w:eastAsia="ja-JP"/>
              </w:rPr>
            </w:pPr>
            <w:r w:rsidRPr="00E95047">
              <w:rPr>
                <w:rFonts w:ascii="Times New Roman" w:eastAsia="MS Mincho" w:hAnsi="Times New Roman" w:cs="Times New Roman"/>
                <w:color w:val="000000"/>
                <w:sz w:val="26"/>
                <w:szCs w:val="26"/>
                <w:lang w:eastAsia="ja-JP"/>
              </w:rPr>
              <w:t>2. Paplašināts tehnisko palīglīdzekļu – surdotehnikas –saņēmēju loks attiecībā uz bērniem ar dzirdes traucējumiem.</w:t>
            </w:r>
          </w:p>
          <w:p w14:paraId="0A9E796A" w14:textId="77777777" w:rsidR="00E95047" w:rsidRPr="00E95047" w:rsidRDefault="00E95047" w:rsidP="00E95047">
            <w:pPr>
              <w:autoSpaceDE w:val="0"/>
              <w:autoSpaceDN w:val="0"/>
              <w:adjustRightInd w:val="0"/>
              <w:spacing w:before="120" w:after="0" w:line="240" w:lineRule="auto"/>
              <w:rPr>
                <w:rFonts w:ascii="Times New Roman" w:eastAsia="MS Mincho" w:hAnsi="Times New Roman" w:cs="Times New Roman"/>
                <w:bCs/>
                <w:color w:val="000000"/>
                <w:sz w:val="26"/>
                <w:szCs w:val="26"/>
                <w:lang w:eastAsia="ja-JP"/>
              </w:rPr>
            </w:pPr>
            <w:r w:rsidRPr="00E95047">
              <w:rPr>
                <w:rFonts w:ascii="Times New Roman" w:eastAsia="MS Mincho" w:hAnsi="Times New Roman" w:cs="Times New Roman"/>
                <w:color w:val="000000"/>
                <w:sz w:val="26"/>
                <w:szCs w:val="26"/>
                <w:lang w:eastAsia="ja-JP"/>
              </w:rPr>
              <w:t xml:space="preserve">3.Veikti grozījumi MK 2009.gada 15.decembra noteikumos Nr.1472 „Kārtība, kādā Latvijas Neredzīgo biedrība un Latvijas Nedzirdīgo  </w:t>
            </w:r>
            <w:r w:rsidRPr="00E95047">
              <w:rPr>
                <w:rFonts w:ascii="Times New Roman" w:eastAsia="MS Mincho" w:hAnsi="Times New Roman" w:cs="Times New Roman"/>
                <w:color w:val="000000"/>
                <w:sz w:val="26"/>
                <w:szCs w:val="26"/>
                <w:lang w:eastAsia="ja-JP"/>
              </w:rPr>
              <w:lastRenderedPageBreak/>
              <w:t>savienība sniedz sociālās rehabilitācijas pakalpojumus un nodrošina tehniskos palīglīdzekļus - tiflotehniku un surdotehniku”.</w:t>
            </w:r>
          </w:p>
        </w:tc>
        <w:tc>
          <w:tcPr>
            <w:tcW w:w="551" w:type="pct"/>
          </w:tcPr>
          <w:p w14:paraId="7CA48E8A" w14:textId="77777777" w:rsidR="00E95047" w:rsidRPr="00E95047" w:rsidRDefault="00E95047" w:rsidP="00E95047">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Ietekme uz valsts un pašvaldību budžetiem 2.pasākuma īstenošanai tiks norādīta izstrādātajā Ministru kabineta noteikumu projektā, savukārt 1. un 3.punktā norādīto pasākumu īstenošana tiks nodrošināta valsts budžeta līdzekļu ietvaros.</w:t>
            </w:r>
          </w:p>
        </w:tc>
      </w:tr>
      <w:tr w:rsidR="007204E8" w:rsidRPr="00E77D58" w14:paraId="49263A95" w14:textId="77777777" w:rsidTr="003B0E34">
        <w:trPr>
          <w:gridAfter w:val="3"/>
          <w:wAfter w:w="2249" w:type="pct"/>
        </w:trPr>
        <w:tc>
          <w:tcPr>
            <w:tcW w:w="624" w:type="pct"/>
          </w:tcPr>
          <w:p w14:paraId="41B65E94" w14:textId="77777777" w:rsidR="007204E8" w:rsidRPr="003B0E34" w:rsidRDefault="007204E8" w:rsidP="007204E8">
            <w:pPr>
              <w:tabs>
                <w:tab w:val="left" w:pos="1080"/>
              </w:tabs>
              <w:spacing w:after="0" w:line="240" w:lineRule="auto"/>
              <w:rPr>
                <w:rFonts w:ascii="Times New Roman" w:eastAsia="MS Mincho" w:hAnsi="Times New Roman" w:cs="Times New Roman"/>
                <w:sz w:val="26"/>
                <w:szCs w:val="26"/>
                <w:lang w:eastAsia="ja-JP"/>
              </w:rPr>
            </w:pPr>
            <w:r w:rsidRPr="003B0E34">
              <w:rPr>
                <w:rFonts w:ascii="Times New Roman" w:eastAsia="MS Mincho" w:hAnsi="Times New Roman" w:cs="Times New Roman"/>
                <w:sz w:val="26"/>
                <w:szCs w:val="26"/>
                <w:lang w:eastAsia="ja-JP"/>
              </w:rPr>
              <w:lastRenderedPageBreak/>
              <w:t xml:space="preserve">3.1.3.4. Paplašināt asistenta pakalpojuma izglītības programmu apguvei saņēmēju loku, nosakot, ka asistenta pakalpojumu var saņemt arī personas ar invaliditāti, kuras mācās augstākajās izglītības iestādēs. </w:t>
            </w:r>
          </w:p>
        </w:tc>
        <w:tc>
          <w:tcPr>
            <w:tcW w:w="395" w:type="pct"/>
          </w:tcPr>
          <w:p w14:paraId="0C572418" w14:textId="77777777" w:rsidR="007204E8" w:rsidRPr="00BE631D"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BE631D">
              <w:rPr>
                <w:rFonts w:ascii="Times New Roman" w:eastAsia="Times New Roman" w:hAnsi="Times New Roman" w:cs="Times New Roman"/>
                <w:sz w:val="26"/>
                <w:szCs w:val="26"/>
              </w:rPr>
              <w:t>2014.gada 4.cet.</w:t>
            </w:r>
          </w:p>
        </w:tc>
        <w:tc>
          <w:tcPr>
            <w:tcW w:w="322" w:type="pct"/>
          </w:tcPr>
          <w:p w14:paraId="67676DE0" w14:textId="3FACD41D" w:rsidR="007204E8" w:rsidRPr="00BE631D" w:rsidRDefault="00C07B74" w:rsidP="00EF09E1">
            <w:pPr>
              <w:spacing w:after="0" w:line="240" w:lineRule="auto"/>
              <w:jc w:val="center"/>
              <w:rPr>
                <w:rFonts w:ascii="Times New Roman" w:eastAsia="Times New Roman" w:hAnsi="Times New Roman" w:cs="Times New Roman"/>
                <w:caps/>
                <w:sz w:val="26"/>
                <w:szCs w:val="26"/>
                <w:lang w:eastAsia="lv-LV"/>
              </w:rPr>
            </w:pPr>
            <w:r w:rsidRPr="00BE631D">
              <w:rPr>
                <w:rFonts w:ascii="Times New Roman" w:eastAsia="Times New Roman" w:hAnsi="Times New Roman" w:cs="Times New Roman"/>
                <w:caps/>
                <w:sz w:val="26"/>
                <w:szCs w:val="26"/>
                <w:lang w:eastAsia="lv-LV"/>
              </w:rPr>
              <w:t>LM</w:t>
            </w:r>
          </w:p>
        </w:tc>
        <w:tc>
          <w:tcPr>
            <w:tcW w:w="306" w:type="pct"/>
          </w:tcPr>
          <w:p w14:paraId="3E50B154" w14:textId="77777777" w:rsidR="00C07B74" w:rsidRPr="00BE631D" w:rsidRDefault="007204E8" w:rsidP="00C07B74">
            <w:pPr>
              <w:spacing w:after="0" w:line="240" w:lineRule="auto"/>
              <w:jc w:val="center"/>
              <w:rPr>
                <w:rFonts w:ascii="Times New Roman" w:eastAsia="Times New Roman" w:hAnsi="Times New Roman" w:cs="Times New Roman"/>
                <w:sz w:val="26"/>
                <w:szCs w:val="26"/>
                <w:lang w:eastAsia="lv-LV"/>
              </w:rPr>
            </w:pPr>
            <w:r w:rsidRPr="00BE631D">
              <w:rPr>
                <w:rFonts w:ascii="Times New Roman" w:eastAsia="Times New Roman" w:hAnsi="Times New Roman" w:cs="Times New Roman"/>
                <w:sz w:val="26"/>
                <w:szCs w:val="26"/>
                <w:lang w:eastAsia="lv-LV"/>
              </w:rPr>
              <w:t xml:space="preserve"> </w:t>
            </w:r>
            <w:r w:rsidR="00C07B74" w:rsidRPr="00BE631D">
              <w:rPr>
                <w:rFonts w:ascii="Times New Roman" w:eastAsia="Times New Roman" w:hAnsi="Times New Roman" w:cs="Times New Roman"/>
                <w:sz w:val="26"/>
                <w:szCs w:val="26"/>
                <w:lang w:eastAsia="lv-LV"/>
              </w:rPr>
              <w:t>IzM,</w:t>
            </w:r>
          </w:p>
          <w:p w14:paraId="38AFAC46" w14:textId="77777777" w:rsidR="00C07B74" w:rsidRPr="00BE631D" w:rsidRDefault="00C07B74" w:rsidP="00C07B74">
            <w:pPr>
              <w:spacing w:after="0" w:line="240" w:lineRule="auto"/>
              <w:jc w:val="center"/>
              <w:rPr>
                <w:rFonts w:ascii="Times New Roman" w:eastAsia="Times New Roman" w:hAnsi="Times New Roman" w:cs="Times New Roman"/>
                <w:sz w:val="26"/>
                <w:szCs w:val="26"/>
                <w:lang w:eastAsia="lv-LV"/>
              </w:rPr>
            </w:pPr>
            <w:r w:rsidRPr="00BE631D">
              <w:rPr>
                <w:rFonts w:ascii="Times New Roman" w:eastAsia="Times New Roman" w:hAnsi="Times New Roman" w:cs="Times New Roman"/>
                <w:sz w:val="26"/>
                <w:szCs w:val="26"/>
                <w:lang w:eastAsia="lv-LV"/>
              </w:rPr>
              <w:t>Latvijas Rektoru padome,</w:t>
            </w:r>
          </w:p>
          <w:p w14:paraId="4670BB37" w14:textId="77777777" w:rsidR="00C07B74" w:rsidRPr="00BE631D" w:rsidRDefault="00C07B74" w:rsidP="00C07B74">
            <w:pPr>
              <w:spacing w:after="0" w:line="240" w:lineRule="auto"/>
              <w:jc w:val="center"/>
              <w:rPr>
                <w:rFonts w:ascii="Times New Roman" w:eastAsia="Times New Roman" w:hAnsi="Times New Roman" w:cs="Times New Roman"/>
                <w:sz w:val="26"/>
                <w:szCs w:val="26"/>
                <w:lang w:eastAsia="lv-LV"/>
              </w:rPr>
            </w:pPr>
            <w:r w:rsidRPr="00BE631D">
              <w:rPr>
                <w:rFonts w:ascii="Times New Roman" w:eastAsia="Times New Roman" w:hAnsi="Times New Roman" w:cs="Times New Roman"/>
                <w:sz w:val="26"/>
                <w:szCs w:val="26"/>
                <w:lang w:eastAsia="lv-LV"/>
              </w:rPr>
              <w:t>Latvijas Studentu apvienība,</w:t>
            </w:r>
          </w:p>
          <w:p w14:paraId="6DCB1940" w14:textId="77777777" w:rsidR="00C07B74" w:rsidRPr="00BE631D" w:rsidRDefault="00C07B74" w:rsidP="00C07B74">
            <w:pPr>
              <w:spacing w:after="0" w:line="240" w:lineRule="auto"/>
              <w:jc w:val="center"/>
              <w:rPr>
                <w:rFonts w:ascii="Times New Roman" w:eastAsia="Times New Roman" w:hAnsi="Times New Roman" w:cs="Times New Roman"/>
                <w:sz w:val="26"/>
                <w:szCs w:val="26"/>
                <w:lang w:eastAsia="lv-LV"/>
              </w:rPr>
            </w:pPr>
            <w:r w:rsidRPr="00BE631D">
              <w:rPr>
                <w:rFonts w:ascii="Times New Roman" w:eastAsia="Times New Roman" w:hAnsi="Times New Roman" w:cs="Times New Roman"/>
                <w:sz w:val="26"/>
                <w:szCs w:val="26"/>
                <w:lang w:eastAsia="lv-LV"/>
              </w:rPr>
              <w:t>Augstskolas,</w:t>
            </w:r>
          </w:p>
          <w:p w14:paraId="3F2DD062" w14:textId="23949826" w:rsidR="007204E8" w:rsidRPr="00BE631D" w:rsidRDefault="00C07B74" w:rsidP="00C07B74">
            <w:pPr>
              <w:spacing w:after="0" w:line="240" w:lineRule="auto"/>
              <w:jc w:val="center"/>
              <w:rPr>
                <w:rFonts w:ascii="Times New Roman" w:eastAsia="Times New Roman" w:hAnsi="Times New Roman" w:cs="Times New Roman"/>
                <w:sz w:val="26"/>
                <w:szCs w:val="26"/>
                <w:lang w:eastAsia="lv-LV"/>
              </w:rPr>
            </w:pPr>
            <w:r w:rsidRPr="00BE631D">
              <w:rPr>
                <w:rFonts w:ascii="Times New Roman" w:eastAsia="Times New Roman" w:hAnsi="Times New Roman" w:cs="Times New Roman"/>
                <w:sz w:val="26"/>
                <w:szCs w:val="26"/>
                <w:lang w:eastAsia="lv-LV"/>
              </w:rPr>
              <w:t>NVO</w:t>
            </w:r>
          </w:p>
        </w:tc>
        <w:tc>
          <w:tcPr>
            <w:tcW w:w="553" w:type="pct"/>
          </w:tcPr>
          <w:p w14:paraId="5BA018C4" w14:textId="77777777" w:rsidR="007204E8" w:rsidRPr="003B0E34" w:rsidRDefault="007204E8" w:rsidP="007204E8">
            <w:pPr>
              <w:autoSpaceDE w:val="0"/>
              <w:autoSpaceDN w:val="0"/>
              <w:adjustRightInd w:val="0"/>
              <w:spacing w:after="0" w:line="240" w:lineRule="auto"/>
              <w:rPr>
                <w:rFonts w:ascii="Times New Roman" w:eastAsia="MS Mincho" w:hAnsi="Times New Roman" w:cs="Times New Roman"/>
                <w:sz w:val="26"/>
                <w:szCs w:val="26"/>
                <w:lang w:eastAsia="ja-JP"/>
              </w:rPr>
            </w:pPr>
            <w:r w:rsidRPr="003B0E34">
              <w:rPr>
                <w:rFonts w:ascii="Times New Roman" w:eastAsia="MS Mincho" w:hAnsi="Times New Roman" w:cs="Times New Roman"/>
                <w:sz w:val="26"/>
                <w:szCs w:val="26"/>
                <w:lang w:eastAsia="ja-JP"/>
              </w:rPr>
              <w:t>Uzsāktas diskusijas par piemērotāko risinājumu asistenta pakalpojuma nodrošināšanai augstākās izglītības programmu apguvei, nosakot konkrētus uzdevumus, kas risināmi turpmākajos „Apvienoto Nāciju Organizācijas Konvencijas par personu ar invaliditāti tiesībām īstenošanas pamatnostādnes 2014.-2020.gadam” īstenošanas plānos.</w:t>
            </w:r>
          </w:p>
        </w:tc>
        <w:tc>
          <w:tcPr>
            <w:tcW w:w="551" w:type="pct"/>
          </w:tcPr>
          <w:p w14:paraId="27E2F6E3" w14:textId="77777777" w:rsidR="007204E8" w:rsidRPr="00E77D58"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3B0E34">
              <w:rPr>
                <w:rFonts w:ascii="Times New Roman" w:eastAsia="Times New Roman" w:hAnsi="Times New Roman" w:cs="Times New Roman"/>
                <w:sz w:val="26"/>
                <w:szCs w:val="26"/>
              </w:rPr>
              <w:t>Valsts budžeta līdzekļu ietvaros</w:t>
            </w:r>
          </w:p>
        </w:tc>
      </w:tr>
      <w:tr w:rsidR="007204E8" w:rsidRPr="00E95047" w14:paraId="33782476" w14:textId="77777777" w:rsidTr="007204E8">
        <w:trPr>
          <w:gridAfter w:val="3"/>
          <w:wAfter w:w="2249" w:type="pct"/>
        </w:trPr>
        <w:tc>
          <w:tcPr>
            <w:tcW w:w="624" w:type="pct"/>
            <w:shd w:val="clear" w:color="auto" w:fill="F3F3F3"/>
          </w:tcPr>
          <w:p w14:paraId="5AA230F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Pamatnostādnēs noteiktais politikas virsmērķis</w:t>
            </w:r>
          </w:p>
        </w:tc>
        <w:tc>
          <w:tcPr>
            <w:tcW w:w="2127" w:type="pct"/>
            <w:gridSpan w:val="5"/>
            <w:shd w:val="clear" w:color="auto" w:fill="F3F3F3"/>
            <w:vAlign w:val="center"/>
          </w:tcPr>
          <w:p w14:paraId="1B3DF8A2" w14:textId="77777777" w:rsidR="007204E8" w:rsidRPr="00E95047" w:rsidRDefault="007204E8" w:rsidP="007204E8">
            <w:pPr>
              <w:tabs>
                <w:tab w:val="left" w:pos="1080"/>
              </w:tabs>
              <w:spacing w:after="0" w:line="240" w:lineRule="auto"/>
              <w:jc w:val="center"/>
              <w:rPr>
                <w:rFonts w:ascii="Times New Roman Bold" w:eastAsia="Times New Roman" w:hAnsi="Times New Roman Bold" w:cs="Times New Roman"/>
                <w:b/>
                <w:sz w:val="26"/>
                <w:szCs w:val="26"/>
              </w:rPr>
            </w:pPr>
            <w:r w:rsidRPr="00E95047">
              <w:rPr>
                <w:rFonts w:ascii="Times New Roman Bold" w:eastAsia="Times New Roman" w:hAnsi="Times New Roman Bold" w:cs="Times New Roman"/>
                <w:b/>
                <w:sz w:val="26"/>
                <w:szCs w:val="26"/>
              </w:rPr>
              <w:t xml:space="preserve">Veicināt personu ar invaliditāti iespējas īstenot cilvēktiesības un brīvības un dzīvot pilnvērtīgu, cieņpilnu dzīvi, nodrošinot kvalitatīvu informatīvo un demokrātisko telpu, tādējādi stiprinot sabiedrības savstarpējo komunikāciju un izpratni.   </w:t>
            </w:r>
          </w:p>
        </w:tc>
      </w:tr>
      <w:tr w:rsidR="007204E8" w:rsidRPr="00E95047" w14:paraId="4F37084F" w14:textId="77777777" w:rsidTr="007204E8">
        <w:trPr>
          <w:gridAfter w:val="3"/>
          <w:wAfter w:w="2249" w:type="pct"/>
          <w:trHeight w:val="468"/>
        </w:trPr>
        <w:tc>
          <w:tcPr>
            <w:tcW w:w="624" w:type="pct"/>
            <w:shd w:val="clear" w:color="auto" w:fill="F3F3F3"/>
            <w:vAlign w:val="center"/>
          </w:tcPr>
          <w:p w14:paraId="231B92E5"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Rīcības virziens mērķa sasniegšanai </w:t>
            </w:r>
          </w:p>
        </w:tc>
        <w:tc>
          <w:tcPr>
            <w:tcW w:w="2127" w:type="pct"/>
            <w:gridSpan w:val="5"/>
            <w:shd w:val="clear" w:color="auto" w:fill="F3F3F3"/>
            <w:vAlign w:val="center"/>
          </w:tcPr>
          <w:p w14:paraId="73DF0E5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4. Sabiedrības izpratne</w:t>
            </w:r>
          </w:p>
        </w:tc>
      </w:tr>
      <w:tr w:rsidR="007204E8" w:rsidRPr="00E95047" w14:paraId="6D3F8B9B" w14:textId="77777777" w:rsidTr="007204E8">
        <w:trPr>
          <w:gridAfter w:val="3"/>
          <w:wAfter w:w="2249" w:type="pct"/>
        </w:trPr>
        <w:tc>
          <w:tcPr>
            <w:tcW w:w="624" w:type="pct"/>
            <w:vAlign w:val="center"/>
          </w:tcPr>
          <w:p w14:paraId="0D46A8BA"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Rīcības virziena mērķis</w:t>
            </w:r>
          </w:p>
        </w:tc>
        <w:tc>
          <w:tcPr>
            <w:tcW w:w="2127" w:type="pct"/>
            <w:gridSpan w:val="5"/>
            <w:vAlign w:val="center"/>
          </w:tcPr>
          <w:p w14:paraId="6AC39BDE"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4.1.Veicināt sabiedrības izpratni par personu ar invaliditāti tiesībām</w:t>
            </w:r>
          </w:p>
        </w:tc>
      </w:tr>
      <w:tr w:rsidR="007204E8" w:rsidRPr="00E95047" w14:paraId="4DD0F88E" w14:textId="77777777" w:rsidTr="007204E8">
        <w:trPr>
          <w:gridAfter w:val="3"/>
          <w:wAfter w:w="2249" w:type="pct"/>
        </w:trPr>
        <w:tc>
          <w:tcPr>
            <w:tcW w:w="624" w:type="pct"/>
            <w:vAlign w:val="center"/>
          </w:tcPr>
          <w:p w14:paraId="39DBB218"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27" w:type="pct"/>
            <w:gridSpan w:val="5"/>
            <w:vAlign w:val="center"/>
          </w:tcPr>
          <w:p w14:paraId="3C4C151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4.1.1.Informēt un izglītot sabiedrību par personām ar invaliditāti, veicinot toleranci un informēt par labās prakses piemēriem plašsaziņas līdzekļos</w:t>
            </w:r>
          </w:p>
        </w:tc>
      </w:tr>
      <w:tr w:rsidR="007204E8" w:rsidRPr="00E95047" w14:paraId="4FBAEEC7" w14:textId="77777777" w:rsidTr="003B0E34">
        <w:trPr>
          <w:gridAfter w:val="3"/>
          <w:wAfter w:w="2249" w:type="pct"/>
        </w:trPr>
        <w:tc>
          <w:tcPr>
            <w:tcW w:w="624" w:type="pct"/>
          </w:tcPr>
          <w:p w14:paraId="64DC2F15"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6E072E1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2481078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050B46D3"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1CA8D2A3"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13A583B8"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7204E8" w:rsidRPr="00E95047" w14:paraId="4FFD2342" w14:textId="77777777" w:rsidTr="003B0E34">
        <w:trPr>
          <w:gridAfter w:val="3"/>
          <w:wAfter w:w="2249" w:type="pct"/>
        </w:trPr>
        <w:tc>
          <w:tcPr>
            <w:tcW w:w="624" w:type="pct"/>
          </w:tcPr>
          <w:p w14:paraId="51672654"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4.1.1.1. Informēt sabiedrību par ANO Konvencijas īstenošanas progresu Latvijā pēc Konvencijas ratifikācijas.</w:t>
            </w:r>
          </w:p>
        </w:tc>
        <w:tc>
          <w:tcPr>
            <w:tcW w:w="395" w:type="pct"/>
          </w:tcPr>
          <w:p w14:paraId="7D363CC7"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322" w:type="pct"/>
          </w:tcPr>
          <w:p w14:paraId="24C69D73"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729301B1" w14:textId="77777777" w:rsidR="007204E8" w:rsidRPr="00E95047" w:rsidRDefault="007204E8" w:rsidP="007204E8">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Nozaru ministrijas</w:t>
            </w:r>
          </w:p>
        </w:tc>
        <w:tc>
          <w:tcPr>
            <w:tcW w:w="553" w:type="pct"/>
          </w:tcPr>
          <w:p w14:paraId="0CB4D6FE" w14:textId="77777777" w:rsidR="007204E8" w:rsidRPr="00E95047" w:rsidRDefault="007204E8" w:rsidP="007204E8">
            <w:pPr>
              <w:tabs>
                <w:tab w:val="left" w:pos="1080"/>
              </w:tabs>
              <w:spacing w:before="120"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1.Veikti sabiedrības informēšanas pasākumi par ANO Konvencijas par personu ar invaliditāti tiesībām ieviešanas gaitu.</w:t>
            </w:r>
          </w:p>
          <w:p w14:paraId="10A89323" w14:textId="77777777" w:rsidR="007204E8" w:rsidRPr="00E95047" w:rsidRDefault="007204E8" w:rsidP="007204E8">
            <w:pPr>
              <w:tabs>
                <w:tab w:val="left" w:pos="1080"/>
              </w:tabs>
              <w:spacing w:before="120"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 Preses relīze izplatīta plašsaziņas līdzekļos, kā arī informācija ievietota LM mājas lapā.</w:t>
            </w:r>
          </w:p>
        </w:tc>
        <w:tc>
          <w:tcPr>
            <w:tcW w:w="551" w:type="pct"/>
          </w:tcPr>
          <w:p w14:paraId="2E21566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7FE0FDB8" w14:textId="77777777" w:rsidTr="003B0E34">
        <w:trPr>
          <w:gridAfter w:val="3"/>
          <w:wAfter w:w="2249" w:type="pct"/>
        </w:trPr>
        <w:tc>
          <w:tcPr>
            <w:tcW w:w="624" w:type="pct"/>
          </w:tcPr>
          <w:p w14:paraId="3D3E7364"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4.1.1.2. Informēt sabiedrību par ESF projekta „Darbspēju vērtēšanas sistēmas pilnveidošana” īstenošanas gaitu.</w:t>
            </w:r>
          </w:p>
        </w:tc>
        <w:tc>
          <w:tcPr>
            <w:tcW w:w="395" w:type="pct"/>
          </w:tcPr>
          <w:p w14:paraId="1FDDAA0F"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15D1B60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06" w:type="pct"/>
          </w:tcPr>
          <w:p w14:paraId="2941D7D5" w14:textId="77777777" w:rsidR="007204E8" w:rsidRPr="00E95047" w:rsidRDefault="007204E8" w:rsidP="007204E8">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VDEĀVK</w:t>
            </w:r>
          </w:p>
        </w:tc>
        <w:tc>
          <w:tcPr>
            <w:tcW w:w="553" w:type="pct"/>
          </w:tcPr>
          <w:p w14:paraId="5E01C850"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Preses relīze izplatīta plašsaziņas līdzekļos, kā arī informācija ievietota LM mājas lapā. </w:t>
            </w:r>
          </w:p>
        </w:tc>
        <w:tc>
          <w:tcPr>
            <w:tcW w:w="551" w:type="pct"/>
          </w:tcPr>
          <w:p w14:paraId="056E9F4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16B55EA4" w14:textId="77777777" w:rsidTr="003B0E34">
        <w:trPr>
          <w:gridAfter w:val="3"/>
          <w:wAfter w:w="2249" w:type="pct"/>
        </w:trPr>
        <w:tc>
          <w:tcPr>
            <w:tcW w:w="624" w:type="pct"/>
          </w:tcPr>
          <w:p w14:paraId="75726C02"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4.1.1.3. Informēt sabiedrību par pilnveidotās invaliditātes noteikšanas sistēmas ieviešanu.</w:t>
            </w:r>
          </w:p>
        </w:tc>
        <w:tc>
          <w:tcPr>
            <w:tcW w:w="395" w:type="pct"/>
          </w:tcPr>
          <w:p w14:paraId="41A685C8"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2C6729A4"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06" w:type="pct"/>
          </w:tcPr>
          <w:p w14:paraId="0CB54635" w14:textId="77777777" w:rsidR="007204E8" w:rsidRPr="00E95047" w:rsidRDefault="007204E8" w:rsidP="007204E8">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VDEĀVK</w:t>
            </w:r>
          </w:p>
        </w:tc>
        <w:tc>
          <w:tcPr>
            <w:tcW w:w="553" w:type="pct"/>
          </w:tcPr>
          <w:p w14:paraId="215319A0"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Preses relīze izplatīta plašsaziņas līdzekļos, kā arī informācija ievietota LM mājas lapā. </w:t>
            </w:r>
          </w:p>
        </w:tc>
        <w:tc>
          <w:tcPr>
            <w:tcW w:w="551" w:type="pct"/>
          </w:tcPr>
          <w:p w14:paraId="0C0AD5B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73DFAB84" w14:textId="77777777" w:rsidTr="007204E8">
        <w:trPr>
          <w:gridAfter w:val="3"/>
          <w:wAfter w:w="2249" w:type="pct"/>
        </w:trPr>
        <w:tc>
          <w:tcPr>
            <w:tcW w:w="624" w:type="pct"/>
            <w:vAlign w:val="center"/>
          </w:tcPr>
          <w:p w14:paraId="46FC83E8"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27" w:type="pct"/>
            <w:gridSpan w:val="5"/>
            <w:vAlign w:val="center"/>
          </w:tcPr>
          <w:p w14:paraId="605D3C5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4.1.2. Informēt sabiedrību par preventīvajiem pasākumiem, kas saistīti ar novēršamu un slēptu invaliditāti</w:t>
            </w:r>
          </w:p>
        </w:tc>
      </w:tr>
      <w:tr w:rsidR="007204E8" w:rsidRPr="00E95047" w14:paraId="0FEFC0DB" w14:textId="77777777" w:rsidTr="003B0E34">
        <w:trPr>
          <w:gridAfter w:val="3"/>
          <w:wAfter w:w="2249" w:type="pct"/>
        </w:trPr>
        <w:tc>
          <w:tcPr>
            <w:tcW w:w="624" w:type="pct"/>
          </w:tcPr>
          <w:p w14:paraId="66C3DAB7"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 xml:space="preserve">Pasākumi </w:t>
            </w:r>
          </w:p>
        </w:tc>
        <w:tc>
          <w:tcPr>
            <w:tcW w:w="395" w:type="pct"/>
          </w:tcPr>
          <w:p w14:paraId="02AA90C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647FC94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155A679E"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4845DE4E"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3B6E423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7204E8" w:rsidRPr="00E95047" w14:paraId="0EEFB397" w14:textId="77777777" w:rsidTr="003B0E34">
        <w:trPr>
          <w:gridAfter w:val="3"/>
          <w:wAfter w:w="2249" w:type="pct"/>
        </w:trPr>
        <w:tc>
          <w:tcPr>
            <w:tcW w:w="624" w:type="pct"/>
          </w:tcPr>
          <w:p w14:paraId="7BC648DA"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color w:val="000000"/>
                <w:sz w:val="26"/>
                <w:szCs w:val="26"/>
              </w:rPr>
            </w:pPr>
            <w:r w:rsidRPr="00E95047">
              <w:rPr>
                <w:rFonts w:ascii="Times New Roman" w:eastAsia="Times New Roman" w:hAnsi="Times New Roman" w:cs="Times New Roman"/>
                <w:sz w:val="26"/>
                <w:szCs w:val="26"/>
              </w:rPr>
              <w:t>4.1.2.1.</w:t>
            </w:r>
            <w:r w:rsidRPr="00E95047">
              <w:rPr>
                <w:rFonts w:ascii="Times New Roman" w:eastAsia="Times New Roman" w:hAnsi="Times New Roman" w:cs="Times New Roman"/>
                <w:color w:val="000000"/>
                <w:sz w:val="26"/>
                <w:szCs w:val="26"/>
              </w:rPr>
              <w:t xml:space="preserve"> Ar NVPT starpniecību īstenoti pasākumi pašvaldību iedzīvotāju veselības veicināšanā, tostarp īstenojot pasākumus fiziskās aktivitātes palielināšanai un veselīga dzīves veida popularizēšanai. </w:t>
            </w:r>
          </w:p>
        </w:tc>
        <w:tc>
          <w:tcPr>
            <w:tcW w:w="395" w:type="pct"/>
          </w:tcPr>
          <w:p w14:paraId="00E5D55A"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0C367E71"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 xml:space="preserve">VM </w:t>
            </w:r>
          </w:p>
        </w:tc>
        <w:tc>
          <w:tcPr>
            <w:tcW w:w="306" w:type="pct"/>
          </w:tcPr>
          <w:p w14:paraId="219D76FE"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NVPT</w:t>
            </w:r>
          </w:p>
        </w:tc>
        <w:tc>
          <w:tcPr>
            <w:tcW w:w="553" w:type="pct"/>
          </w:tcPr>
          <w:p w14:paraId="30EAA742"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Īstenoti pasākumi iedzīvotāju fiziskās aktivitātes palielināšanai un veselīga dzīves veida popularizēšanai, tādējādi veicinot un uzlabojot iedzīvotāju, t.sk., personu ar invaliditāti, veselību.</w:t>
            </w:r>
          </w:p>
        </w:tc>
        <w:tc>
          <w:tcPr>
            <w:tcW w:w="551" w:type="pct"/>
          </w:tcPr>
          <w:p w14:paraId="351F5AE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1F83F63C" w14:textId="77777777" w:rsidTr="003B0E34">
        <w:trPr>
          <w:gridAfter w:val="3"/>
          <w:wAfter w:w="2249" w:type="pct"/>
        </w:trPr>
        <w:tc>
          <w:tcPr>
            <w:tcW w:w="624" w:type="pct"/>
          </w:tcPr>
          <w:p w14:paraId="1CC96B42"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4.1.2.2.</w:t>
            </w:r>
            <w:r w:rsidRPr="00E95047">
              <w:rPr>
                <w:rFonts w:ascii="Times New Roman" w:eastAsia="Times New Roman" w:hAnsi="Times New Roman" w:cs="Times New Roman"/>
                <w:color w:val="000000"/>
                <w:sz w:val="26"/>
                <w:szCs w:val="26"/>
              </w:rPr>
              <w:t xml:space="preserve"> Īstenot un organizēt izglītojošus pasākumus (apmācības, lekcijas u.c.) dažādām sabiedrības mērķa grupām fizisko aktivitāšu veicināšanai un palielināšanai.</w:t>
            </w:r>
          </w:p>
        </w:tc>
        <w:tc>
          <w:tcPr>
            <w:tcW w:w="395" w:type="pct"/>
          </w:tcPr>
          <w:p w14:paraId="7624721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color w:val="000000"/>
                <w:sz w:val="26"/>
                <w:szCs w:val="26"/>
              </w:rPr>
              <w:t>2014. gada 4.cet.</w:t>
            </w:r>
          </w:p>
        </w:tc>
        <w:tc>
          <w:tcPr>
            <w:tcW w:w="322" w:type="pct"/>
          </w:tcPr>
          <w:p w14:paraId="6F38E96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VM</w:t>
            </w:r>
          </w:p>
        </w:tc>
        <w:tc>
          <w:tcPr>
            <w:tcW w:w="306" w:type="pct"/>
          </w:tcPr>
          <w:p w14:paraId="755DFF62" w14:textId="77777777" w:rsidR="007204E8" w:rsidRPr="00E95047" w:rsidRDefault="007204E8" w:rsidP="007204E8">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SPKC, NVPT</w:t>
            </w:r>
          </w:p>
        </w:tc>
        <w:tc>
          <w:tcPr>
            <w:tcW w:w="553" w:type="pct"/>
          </w:tcPr>
          <w:p w14:paraId="321B4804"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Īstenoti izglītojoši pasākumi dažādām sabiedrības mērķa grupām</w:t>
            </w:r>
          </w:p>
        </w:tc>
        <w:tc>
          <w:tcPr>
            <w:tcW w:w="551" w:type="pct"/>
          </w:tcPr>
          <w:p w14:paraId="5BA68D34"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52B6D478" w14:textId="77777777" w:rsidTr="003B0E34">
        <w:trPr>
          <w:gridAfter w:val="3"/>
          <w:wAfter w:w="2249" w:type="pct"/>
        </w:trPr>
        <w:tc>
          <w:tcPr>
            <w:tcW w:w="624" w:type="pct"/>
          </w:tcPr>
          <w:p w14:paraId="248A1651"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4.1.2.3. Atjaunot VVS tīkla kustību Latvijā, veicinot veselīgas vides attīstību skolās, aktīvāk iesaistot izglītības iestādes veselīga dzīvesveida veicināšanā.</w:t>
            </w:r>
          </w:p>
        </w:tc>
        <w:tc>
          <w:tcPr>
            <w:tcW w:w="395" w:type="pct"/>
          </w:tcPr>
          <w:p w14:paraId="6086F5F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color w:val="000000"/>
                <w:sz w:val="26"/>
                <w:szCs w:val="26"/>
              </w:rPr>
            </w:pPr>
            <w:r w:rsidRPr="00E95047">
              <w:rPr>
                <w:rFonts w:ascii="Times New Roman" w:eastAsia="Times New Roman" w:hAnsi="Times New Roman" w:cs="Times New Roman"/>
                <w:sz w:val="26"/>
                <w:szCs w:val="26"/>
              </w:rPr>
              <w:t>2014.gada 4.cet.</w:t>
            </w:r>
          </w:p>
        </w:tc>
        <w:tc>
          <w:tcPr>
            <w:tcW w:w="322" w:type="pct"/>
          </w:tcPr>
          <w:p w14:paraId="34961A8F"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VM</w:t>
            </w:r>
          </w:p>
        </w:tc>
        <w:tc>
          <w:tcPr>
            <w:tcW w:w="306" w:type="pct"/>
          </w:tcPr>
          <w:p w14:paraId="7D85AB06" w14:textId="77777777" w:rsidR="007204E8" w:rsidRPr="00E95047" w:rsidRDefault="007204E8" w:rsidP="007204E8">
            <w:pPr>
              <w:tabs>
                <w:tab w:val="left" w:pos="1080"/>
              </w:tabs>
              <w:spacing w:after="0" w:line="240" w:lineRule="auto"/>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SPKC, IZM, VISC, NVPT, Plānošanas reģionu attīstības padomes un izglītības iestādes</w:t>
            </w:r>
          </w:p>
        </w:tc>
        <w:tc>
          <w:tcPr>
            <w:tcW w:w="553" w:type="pct"/>
          </w:tcPr>
          <w:p w14:paraId="0BFF0589"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Atjaunota VVS tīkla kustība Latvijā, iesaistot izglītības iestādes veselīgas skolas vides veidošanā un veselīgas dzīvesveida pasākumu īstenošanā.</w:t>
            </w:r>
          </w:p>
        </w:tc>
        <w:tc>
          <w:tcPr>
            <w:tcW w:w="551" w:type="pct"/>
          </w:tcPr>
          <w:p w14:paraId="51841217"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627145E9" w14:textId="77777777" w:rsidTr="007204E8">
        <w:trPr>
          <w:gridAfter w:val="3"/>
          <w:wAfter w:w="2249" w:type="pct"/>
        </w:trPr>
        <w:tc>
          <w:tcPr>
            <w:tcW w:w="624" w:type="pct"/>
            <w:vAlign w:val="center"/>
          </w:tcPr>
          <w:p w14:paraId="4B01F0CF"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lastRenderedPageBreak/>
              <w:t>Uzdevums mērķa sasniegšanai</w:t>
            </w:r>
          </w:p>
        </w:tc>
        <w:tc>
          <w:tcPr>
            <w:tcW w:w="2127" w:type="pct"/>
            <w:gridSpan w:val="5"/>
          </w:tcPr>
          <w:p w14:paraId="248020A6" w14:textId="77777777" w:rsidR="007204E8" w:rsidRPr="00E95047" w:rsidRDefault="007204E8" w:rsidP="007204E8">
            <w:pPr>
              <w:tabs>
                <w:tab w:val="left" w:pos="360"/>
              </w:tabs>
              <w:autoSpaceDN w:val="0"/>
              <w:spacing w:after="0" w:line="105" w:lineRule="atLeast"/>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4.1.3. Veidot valsts finansētus raidījumus (t.sk. dokumentālus raidījumus) ar personu ar invaliditāti piedalīšanos.</w:t>
            </w:r>
          </w:p>
        </w:tc>
      </w:tr>
      <w:tr w:rsidR="007204E8" w:rsidRPr="00E95047" w14:paraId="43A3FC5A" w14:textId="77777777" w:rsidTr="003B0E34">
        <w:trPr>
          <w:gridAfter w:val="3"/>
          <w:wAfter w:w="2249" w:type="pct"/>
        </w:trPr>
        <w:tc>
          <w:tcPr>
            <w:tcW w:w="624" w:type="pct"/>
          </w:tcPr>
          <w:p w14:paraId="2E93F208"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7CB8F67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5ED34F93"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6BA0A46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0CD0C444"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4006101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7204E8" w:rsidRPr="00E95047" w14:paraId="28FF01C8" w14:textId="77777777" w:rsidTr="003B0E34">
        <w:trPr>
          <w:gridAfter w:val="3"/>
          <w:wAfter w:w="2249" w:type="pct"/>
        </w:trPr>
        <w:tc>
          <w:tcPr>
            <w:tcW w:w="624" w:type="pct"/>
          </w:tcPr>
          <w:p w14:paraId="0514D2CE"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4.1.3.1. Veidot integrētus raidījumus sabiedriskajā televīzijā un radio, nodrošinot personu ar invaliditāti dalību un problemātikas iekļaušanu LTV veidotajos informatīvi dokumentālos raidījumos „Četras istabas”, „Province”, „Aculiecinieks”, kā arī LR1 raidījumos „Mēs kopā”, „Ģimenes studija”, „Krustpunktā”, „Pēcpusdiena” un LR4 raidījumos „Doma laukums”, „Šodien 13-os”, „Diena pēc dienas”, „Aleksandra studija”, „Aktuālais jautājums”, „Kādi cilvēki!”, „Sports šodien”, „Jūsu tiesības”, „Lai kas arī nenotiktu”, „Vietējais jautājums”, „Provinces stāsti”, </w:t>
            </w:r>
            <w:r w:rsidRPr="00E95047">
              <w:rPr>
                <w:rFonts w:ascii="Times New Roman" w:eastAsia="Times New Roman" w:hAnsi="Times New Roman" w:cs="Times New Roman"/>
                <w:sz w:val="26"/>
                <w:szCs w:val="26"/>
              </w:rPr>
              <w:lastRenderedPageBreak/>
              <w:t>„Domas. Skaņas.Tikšanās.”.</w:t>
            </w:r>
          </w:p>
          <w:p w14:paraId="0AE7CE9A"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Sabiedriskā pasūtījuma ietvaros LTV raidījumu saturu veidot, iekļaujot būtiskās tematikas informatīvi dokumentālajos, analītiskajos, diskusiju, kultūras un bērnu raidījumos, kā arī ziņu programmās, atsevišķus raidījumus personām ar invaliditāti turpmāk vairs neveidojot. </w:t>
            </w:r>
          </w:p>
        </w:tc>
        <w:tc>
          <w:tcPr>
            <w:tcW w:w="395" w:type="pct"/>
          </w:tcPr>
          <w:p w14:paraId="79EDB26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2014.gada 4.cet.</w:t>
            </w:r>
          </w:p>
        </w:tc>
        <w:tc>
          <w:tcPr>
            <w:tcW w:w="322" w:type="pct"/>
          </w:tcPr>
          <w:p w14:paraId="2EE1E5B2"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2B35B435"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LTV, LR</w:t>
            </w:r>
          </w:p>
          <w:p w14:paraId="464F273A" w14:textId="77777777" w:rsidR="007204E8" w:rsidRPr="00E95047" w:rsidRDefault="007204E8" w:rsidP="007204E8">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caps/>
                <w:sz w:val="26"/>
                <w:szCs w:val="26"/>
                <w:lang w:eastAsia="lv-LV"/>
              </w:rPr>
              <w:t>NEPLP</w:t>
            </w:r>
          </w:p>
        </w:tc>
        <w:tc>
          <w:tcPr>
            <w:tcW w:w="553" w:type="pct"/>
          </w:tcPr>
          <w:p w14:paraId="65A0AAF8"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Īstenots stratēģiski integrēts LTV raidījumu saturs ap sabiedrībai būtiskiem notikumiem, parādībām, jēdzieniem un personībām, raidījumu saturā integrējot arī personām ar invaliditāti aktuālas tēmas. </w:t>
            </w:r>
          </w:p>
        </w:tc>
        <w:tc>
          <w:tcPr>
            <w:tcW w:w="551" w:type="pct"/>
          </w:tcPr>
          <w:p w14:paraId="5FCBD032"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51959FB6" w14:textId="77777777" w:rsidTr="003B0E34">
        <w:trPr>
          <w:gridAfter w:val="3"/>
          <w:wAfter w:w="2249" w:type="pct"/>
        </w:trPr>
        <w:tc>
          <w:tcPr>
            <w:tcW w:w="624" w:type="pct"/>
          </w:tcPr>
          <w:p w14:paraId="59F4138C"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4.1.3.2. Organizēt LTV erudīcijas konkursu skolēniem „Gudrs, vēl gudrāks”, nodrošinot konkursa uzdevumus un jautājumus pieejamus arī bērniem ar invaliditāti.</w:t>
            </w:r>
          </w:p>
        </w:tc>
        <w:tc>
          <w:tcPr>
            <w:tcW w:w="395" w:type="pct"/>
          </w:tcPr>
          <w:p w14:paraId="039EBD0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7BC7515E"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LM</w:t>
            </w:r>
          </w:p>
        </w:tc>
        <w:tc>
          <w:tcPr>
            <w:tcW w:w="306" w:type="pct"/>
          </w:tcPr>
          <w:p w14:paraId="28898573"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 xml:space="preserve">LTV, </w:t>
            </w:r>
          </w:p>
          <w:p w14:paraId="3ED161D2"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NEPLP</w:t>
            </w:r>
          </w:p>
        </w:tc>
        <w:tc>
          <w:tcPr>
            <w:tcW w:w="553" w:type="pct"/>
          </w:tcPr>
          <w:p w14:paraId="01A2955A"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Organizēts jauns LTV erudīcijas konkurss skolēniem, integrējot tajā arī bērnus ar invaliditāti.</w:t>
            </w:r>
          </w:p>
        </w:tc>
        <w:tc>
          <w:tcPr>
            <w:tcW w:w="551" w:type="pct"/>
          </w:tcPr>
          <w:p w14:paraId="55484BE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0DF2AA20" w14:textId="77777777" w:rsidTr="003B0E34">
        <w:trPr>
          <w:gridAfter w:val="3"/>
          <w:wAfter w:w="2249" w:type="pct"/>
        </w:trPr>
        <w:tc>
          <w:tcPr>
            <w:tcW w:w="624" w:type="pct"/>
          </w:tcPr>
          <w:p w14:paraId="741CDB89"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 xml:space="preserve">4.1.3.3. Veidot īpašu programmu Vispasaules nedzirdīgo dienā (septembra 4.svētdienā), iekļaujot tajā gan raidījumus par cilvēkiem ar dzirdes traucējumiem un viņiem nozīmīgiem jautājumiem, gan īpašu </w:t>
            </w:r>
            <w:r w:rsidRPr="00E95047">
              <w:rPr>
                <w:rFonts w:ascii="Times New Roman" w:eastAsia="Times New Roman" w:hAnsi="Times New Roman" w:cs="Times New Roman"/>
                <w:sz w:val="26"/>
                <w:szCs w:val="26"/>
              </w:rPr>
              <w:lastRenderedPageBreak/>
              <w:t>subtitrēto raidījumu un filmu izlasi.</w:t>
            </w:r>
          </w:p>
        </w:tc>
        <w:tc>
          <w:tcPr>
            <w:tcW w:w="395" w:type="pct"/>
          </w:tcPr>
          <w:p w14:paraId="121F0F7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2014.gada 4.cet.</w:t>
            </w:r>
          </w:p>
        </w:tc>
        <w:tc>
          <w:tcPr>
            <w:tcW w:w="322" w:type="pct"/>
          </w:tcPr>
          <w:p w14:paraId="4CA1AD23"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06" w:type="pct"/>
          </w:tcPr>
          <w:p w14:paraId="717BEE2E"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LTV, NEPLP, LNB</w:t>
            </w:r>
          </w:p>
        </w:tc>
        <w:tc>
          <w:tcPr>
            <w:tcW w:w="553" w:type="pct"/>
          </w:tcPr>
          <w:p w14:paraId="3A6D4C14"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Pārraidīta īpaša programma Vispasaules Nedzirdīgo dienā.</w:t>
            </w:r>
          </w:p>
        </w:tc>
        <w:tc>
          <w:tcPr>
            <w:tcW w:w="551" w:type="pct"/>
          </w:tcPr>
          <w:p w14:paraId="0E0C6E5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22FC22B2" w14:textId="77777777" w:rsidTr="003B0E34">
        <w:trPr>
          <w:gridAfter w:val="3"/>
          <w:wAfter w:w="2249" w:type="pct"/>
        </w:trPr>
        <w:tc>
          <w:tcPr>
            <w:tcW w:w="624" w:type="pct"/>
          </w:tcPr>
          <w:p w14:paraId="317533EA"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4.1.3.4. Palielināt LTV raidījumu un filmu subtitrēšanai un surdotulkošanai paredzēto raidījumu apjomu – subtitriem palielinājums par 220 stundām gadā, surdotulkojumiem – par 187 stundām gadā.</w:t>
            </w:r>
          </w:p>
        </w:tc>
        <w:tc>
          <w:tcPr>
            <w:tcW w:w="395" w:type="pct"/>
          </w:tcPr>
          <w:p w14:paraId="78556AE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7FF20F87"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06" w:type="pct"/>
          </w:tcPr>
          <w:p w14:paraId="044AAD8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LTV, NEPLP</w:t>
            </w:r>
          </w:p>
        </w:tc>
        <w:tc>
          <w:tcPr>
            <w:tcW w:w="553" w:type="pct"/>
          </w:tcPr>
          <w:p w14:paraId="3FEEB9ED"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Palielināts kopējais subtitrēto un surdotulkoto raidījumu un filmu apjoms attiecībā  pret iepriekšējo  gadu.</w:t>
            </w:r>
          </w:p>
        </w:tc>
        <w:tc>
          <w:tcPr>
            <w:tcW w:w="551" w:type="pct"/>
          </w:tcPr>
          <w:p w14:paraId="445F9C4E"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7902FDC2" w14:textId="77777777" w:rsidTr="007204E8">
        <w:trPr>
          <w:gridAfter w:val="3"/>
          <w:wAfter w:w="2249" w:type="pct"/>
        </w:trPr>
        <w:tc>
          <w:tcPr>
            <w:tcW w:w="624" w:type="pct"/>
            <w:vAlign w:val="center"/>
          </w:tcPr>
          <w:p w14:paraId="3DCBCFA5"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27" w:type="pct"/>
            <w:gridSpan w:val="5"/>
            <w:vAlign w:val="center"/>
          </w:tcPr>
          <w:p w14:paraId="4EE9C3A2" w14:textId="77777777" w:rsidR="007204E8" w:rsidRPr="00E95047" w:rsidRDefault="007204E8" w:rsidP="007204E8">
            <w:pPr>
              <w:tabs>
                <w:tab w:val="left" w:pos="360"/>
              </w:tabs>
              <w:autoSpaceDN w:val="0"/>
              <w:spacing w:after="0" w:line="105" w:lineRule="atLeast"/>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4.1.4. Veicināt vēlēšanu pieejamību, t.sk. nodrošinot informāciju par politisko partiju aktivitātēm priekšvēlēšanu periodā. </w:t>
            </w:r>
          </w:p>
        </w:tc>
      </w:tr>
      <w:tr w:rsidR="007204E8" w:rsidRPr="00E95047" w14:paraId="63706223" w14:textId="77777777" w:rsidTr="003B0E34">
        <w:trPr>
          <w:gridAfter w:val="3"/>
          <w:wAfter w:w="2249" w:type="pct"/>
        </w:trPr>
        <w:tc>
          <w:tcPr>
            <w:tcW w:w="624" w:type="pct"/>
          </w:tcPr>
          <w:p w14:paraId="02CDE88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305D351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02C99A5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0B3362F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4D6933C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57F4BFD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7204E8" w:rsidRPr="00E95047" w14:paraId="58E1E7B5" w14:textId="77777777" w:rsidTr="003B0E34">
        <w:trPr>
          <w:gridAfter w:val="3"/>
          <w:wAfter w:w="2249" w:type="pct"/>
        </w:trPr>
        <w:tc>
          <w:tcPr>
            <w:tcW w:w="624" w:type="pct"/>
          </w:tcPr>
          <w:p w14:paraId="6971BA0B"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4.1.4.1. Vēlēšanu iecirkņu pieejamības pārbaude.</w:t>
            </w:r>
          </w:p>
        </w:tc>
        <w:tc>
          <w:tcPr>
            <w:tcW w:w="395" w:type="pct"/>
          </w:tcPr>
          <w:p w14:paraId="4AFB3653"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225FF16F"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06" w:type="pct"/>
          </w:tcPr>
          <w:p w14:paraId="55BDFCA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p>
        </w:tc>
        <w:tc>
          <w:tcPr>
            <w:tcW w:w="553" w:type="pct"/>
          </w:tcPr>
          <w:p w14:paraId="74925786"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color w:val="FF00FF"/>
                <w:sz w:val="26"/>
                <w:szCs w:val="26"/>
              </w:rPr>
            </w:pPr>
            <w:r w:rsidRPr="00E95047">
              <w:rPr>
                <w:rFonts w:ascii="Times New Roman" w:eastAsia="Times New Roman" w:hAnsi="Times New Roman" w:cs="Times New Roman"/>
                <w:sz w:val="26"/>
                <w:szCs w:val="26"/>
              </w:rPr>
              <w:t>Pārbaudīta un novērtēta vēlēšanu iecirkņu pieejamība vēlētājiem (arī vēlētājiem ar invaliditāti).</w:t>
            </w:r>
          </w:p>
        </w:tc>
        <w:tc>
          <w:tcPr>
            <w:tcW w:w="551" w:type="pct"/>
          </w:tcPr>
          <w:p w14:paraId="2D34AD1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color w:val="FF00FF"/>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6B7BEC1F" w14:textId="77777777" w:rsidTr="003B0E34">
        <w:trPr>
          <w:gridAfter w:val="3"/>
          <w:wAfter w:w="2249" w:type="pct"/>
        </w:trPr>
        <w:tc>
          <w:tcPr>
            <w:tcW w:w="624" w:type="pct"/>
          </w:tcPr>
          <w:p w14:paraId="6D82F11A" w14:textId="77777777" w:rsidR="007204E8" w:rsidRPr="00E95047" w:rsidRDefault="007204E8" w:rsidP="00F12912">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w:t>
            </w:r>
            <w:r w:rsidR="00F12912">
              <w:rPr>
                <w:rFonts w:ascii="Times New Roman" w:eastAsia="Times New Roman" w:hAnsi="Times New Roman" w:cs="Times New Roman"/>
                <w:sz w:val="26"/>
                <w:szCs w:val="26"/>
              </w:rPr>
              <w:t>2</w:t>
            </w:r>
            <w:r w:rsidRPr="00E95047">
              <w:rPr>
                <w:rFonts w:ascii="Times New Roman" w:eastAsia="Times New Roman" w:hAnsi="Times New Roman" w:cs="Times New Roman"/>
                <w:sz w:val="26"/>
                <w:szCs w:val="26"/>
              </w:rPr>
              <w:t>. Vēlētājiem ar kustību traucējumiem pieejamais 12.Saeimas vēlēšanu iecirkņu saraksts.</w:t>
            </w:r>
          </w:p>
        </w:tc>
        <w:tc>
          <w:tcPr>
            <w:tcW w:w="395" w:type="pct"/>
          </w:tcPr>
          <w:p w14:paraId="5368774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3.cet.</w:t>
            </w:r>
          </w:p>
        </w:tc>
        <w:tc>
          <w:tcPr>
            <w:tcW w:w="322" w:type="pct"/>
          </w:tcPr>
          <w:p w14:paraId="69B55408"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06" w:type="pct"/>
          </w:tcPr>
          <w:p w14:paraId="6C65A44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Republikas pilsētu un novadu vēlēšanu komisijas</w:t>
            </w:r>
          </w:p>
        </w:tc>
        <w:tc>
          <w:tcPr>
            <w:tcW w:w="553" w:type="pct"/>
          </w:tcPr>
          <w:p w14:paraId="125CFF4F"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Izveidots vēlētājiem ar kustību traucējumiem pieejamais 2014.gada Saeimas vēlēšanu iecirkņu saraksts, saraksts publicēts CVK interneta vietnē </w:t>
            </w:r>
            <w:hyperlink r:id="rId17"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xml:space="preserve">. </w:t>
            </w:r>
          </w:p>
        </w:tc>
        <w:tc>
          <w:tcPr>
            <w:tcW w:w="551" w:type="pct"/>
          </w:tcPr>
          <w:p w14:paraId="14BB2B6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4BA6D9EB" w14:textId="77777777" w:rsidTr="003B0E34">
        <w:trPr>
          <w:gridAfter w:val="3"/>
          <w:wAfter w:w="2249" w:type="pct"/>
        </w:trPr>
        <w:tc>
          <w:tcPr>
            <w:tcW w:w="624" w:type="pct"/>
          </w:tcPr>
          <w:p w14:paraId="0C1E50D5" w14:textId="77777777" w:rsidR="007204E8" w:rsidRPr="00E95047" w:rsidRDefault="007204E8" w:rsidP="00F12912">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4.1.4.</w:t>
            </w:r>
            <w:r w:rsidR="00F12912">
              <w:rPr>
                <w:rFonts w:ascii="Times New Roman" w:eastAsia="Times New Roman" w:hAnsi="Times New Roman" w:cs="Times New Roman"/>
                <w:sz w:val="26"/>
                <w:szCs w:val="26"/>
              </w:rPr>
              <w:t>3</w:t>
            </w:r>
            <w:r w:rsidRPr="00E95047">
              <w:rPr>
                <w:rFonts w:ascii="Times New Roman" w:eastAsia="Times New Roman" w:hAnsi="Times New Roman" w:cs="Times New Roman"/>
                <w:sz w:val="26"/>
                <w:szCs w:val="26"/>
              </w:rPr>
              <w:t>. Informācija par 12.Saeimas vēlēšanām vieglajā valodā CVK interneta vietnē www.cvk.lv.</w:t>
            </w:r>
          </w:p>
        </w:tc>
        <w:tc>
          <w:tcPr>
            <w:tcW w:w="395" w:type="pct"/>
          </w:tcPr>
          <w:p w14:paraId="020FC0B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315FFA74"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06" w:type="pct"/>
          </w:tcPr>
          <w:p w14:paraId="4A17F7CE"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p>
        </w:tc>
        <w:tc>
          <w:tcPr>
            <w:tcW w:w="553" w:type="pct"/>
          </w:tcPr>
          <w:p w14:paraId="148A6524"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Izveidota sadaļa „Viegli lasīt” CVK interneta vietnē </w:t>
            </w:r>
            <w:hyperlink r:id="rId18"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w:t>
            </w:r>
          </w:p>
        </w:tc>
        <w:tc>
          <w:tcPr>
            <w:tcW w:w="551" w:type="pct"/>
          </w:tcPr>
          <w:p w14:paraId="1C56DE9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7D0593FE" w14:textId="77777777" w:rsidTr="003B0E34">
        <w:trPr>
          <w:gridAfter w:val="3"/>
          <w:wAfter w:w="2249" w:type="pct"/>
        </w:trPr>
        <w:tc>
          <w:tcPr>
            <w:tcW w:w="624" w:type="pct"/>
          </w:tcPr>
          <w:p w14:paraId="5B02DEA4" w14:textId="77777777" w:rsidR="007204E8" w:rsidRPr="00E95047" w:rsidRDefault="007204E8" w:rsidP="00F12912">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w:t>
            </w:r>
            <w:r w:rsidR="00F12912">
              <w:rPr>
                <w:rFonts w:ascii="Times New Roman" w:eastAsia="Times New Roman" w:hAnsi="Times New Roman" w:cs="Times New Roman"/>
                <w:sz w:val="26"/>
                <w:szCs w:val="26"/>
              </w:rPr>
              <w:t>4</w:t>
            </w:r>
            <w:r w:rsidRPr="00E95047">
              <w:rPr>
                <w:rFonts w:ascii="Times New Roman" w:eastAsia="Times New Roman" w:hAnsi="Times New Roman" w:cs="Times New Roman"/>
                <w:sz w:val="26"/>
                <w:szCs w:val="26"/>
              </w:rPr>
              <w:t>. Buklets „Saeimas vēlēšanas” vieglajā valodā.</w:t>
            </w:r>
          </w:p>
        </w:tc>
        <w:tc>
          <w:tcPr>
            <w:tcW w:w="395" w:type="pct"/>
          </w:tcPr>
          <w:p w14:paraId="1824245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3D93645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06" w:type="pct"/>
          </w:tcPr>
          <w:p w14:paraId="5A7C462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p>
        </w:tc>
        <w:tc>
          <w:tcPr>
            <w:tcW w:w="553" w:type="pct"/>
          </w:tcPr>
          <w:p w14:paraId="6C9D0283"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Izplatīts informatīvs materiāls par Saeimas vēlēšanām vieglajā valodā (5000 eksemplāri), sociālās aprūpes namos, vēlēšanu iecirkņos.</w:t>
            </w:r>
          </w:p>
        </w:tc>
        <w:tc>
          <w:tcPr>
            <w:tcW w:w="551" w:type="pct"/>
          </w:tcPr>
          <w:p w14:paraId="5E765772"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6099AD03" w14:textId="77777777" w:rsidTr="003B0E34">
        <w:trPr>
          <w:gridAfter w:val="3"/>
          <w:wAfter w:w="2249" w:type="pct"/>
        </w:trPr>
        <w:tc>
          <w:tcPr>
            <w:tcW w:w="624" w:type="pct"/>
          </w:tcPr>
          <w:p w14:paraId="5A0B6079" w14:textId="77777777" w:rsidR="007204E8" w:rsidRPr="00E95047" w:rsidRDefault="007204E8" w:rsidP="00F12912">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w:t>
            </w:r>
            <w:r w:rsidR="00F12912">
              <w:rPr>
                <w:rFonts w:ascii="Times New Roman" w:eastAsia="Times New Roman" w:hAnsi="Times New Roman" w:cs="Times New Roman"/>
                <w:sz w:val="26"/>
                <w:szCs w:val="26"/>
              </w:rPr>
              <w:t>5</w:t>
            </w:r>
            <w:r w:rsidRPr="00E95047">
              <w:rPr>
                <w:rFonts w:ascii="Times New Roman" w:eastAsia="Times New Roman" w:hAnsi="Times New Roman" w:cs="Times New Roman"/>
                <w:sz w:val="26"/>
                <w:szCs w:val="26"/>
              </w:rPr>
              <w:t>. 12.Saeimas vēlēšanu deputātu kandidātu sarakstu un priekšvēlēšanu programmu tulkošana latviešu nedzirdīgo zīmju valodā.</w:t>
            </w:r>
          </w:p>
        </w:tc>
        <w:tc>
          <w:tcPr>
            <w:tcW w:w="395" w:type="pct"/>
          </w:tcPr>
          <w:p w14:paraId="0180DCB3"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479F713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06" w:type="pct"/>
          </w:tcPr>
          <w:p w14:paraId="4AC7B2B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p>
        </w:tc>
        <w:tc>
          <w:tcPr>
            <w:tcW w:w="553" w:type="pct"/>
          </w:tcPr>
          <w:p w14:paraId="6A20B47B"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Videoieraksti publicēti CVK interneta vietnē </w:t>
            </w:r>
            <w:hyperlink r:id="rId19"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izplatīti LNS.</w:t>
            </w:r>
          </w:p>
        </w:tc>
        <w:tc>
          <w:tcPr>
            <w:tcW w:w="551" w:type="pct"/>
          </w:tcPr>
          <w:p w14:paraId="03B8B8E4"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73BA9F96" w14:textId="77777777" w:rsidTr="003B0E34">
        <w:trPr>
          <w:gridAfter w:val="3"/>
          <w:wAfter w:w="2249" w:type="pct"/>
        </w:trPr>
        <w:tc>
          <w:tcPr>
            <w:tcW w:w="624" w:type="pct"/>
          </w:tcPr>
          <w:p w14:paraId="028F300C" w14:textId="77777777" w:rsidR="007204E8" w:rsidRPr="00E95047" w:rsidRDefault="007204E8" w:rsidP="00F12912">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4.1.4.</w:t>
            </w:r>
            <w:r w:rsidR="00F12912">
              <w:rPr>
                <w:rFonts w:ascii="Times New Roman" w:eastAsia="Times New Roman" w:hAnsi="Times New Roman" w:cs="Times New Roman"/>
                <w:sz w:val="26"/>
                <w:szCs w:val="26"/>
              </w:rPr>
              <w:t>6</w:t>
            </w:r>
            <w:r w:rsidRPr="00E95047">
              <w:rPr>
                <w:rFonts w:ascii="Times New Roman" w:eastAsia="Times New Roman" w:hAnsi="Times New Roman" w:cs="Times New Roman"/>
                <w:sz w:val="26"/>
                <w:szCs w:val="26"/>
              </w:rPr>
              <w:t>. 12.Saeimas vēlēšanu deputātu kandidātu sarakstu un priekšvēlēšanu programmu audioieraksti.</w:t>
            </w:r>
          </w:p>
        </w:tc>
        <w:tc>
          <w:tcPr>
            <w:tcW w:w="395" w:type="pct"/>
          </w:tcPr>
          <w:p w14:paraId="4A32FBA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20EDE1F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CVK</w:t>
            </w:r>
          </w:p>
        </w:tc>
        <w:tc>
          <w:tcPr>
            <w:tcW w:w="306" w:type="pct"/>
          </w:tcPr>
          <w:p w14:paraId="61034BA0"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p>
        </w:tc>
        <w:tc>
          <w:tcPr>
            <w:tcW w:w="553" w:type="pct"/>
          </w:tcPr>
          <w:p w14:paraId="5679131D" w14:textId="77777777" w:rsidR="007204E8" w:rsidRPr="00E95047" w:rsidRDefault="007204E8" w:rsidP="007204E8">
            <w:pPr>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Audioieraksti publicēti CVK interneta vietnē </w:t>
            </w:r>
            <w:hyperlink r:id="rId20" w:history="1">
              <w:r w:rsidRPr="00E95047">
                <w:rPr>
                  <w:rFonts w:ascii="Times New Roman" w:eastAsia="Times New Roman" w:hAnsi="Times New Roman" w:cs="Times New Roman"/>
                  <w:color w:val="0000FF"/>
                  <w:sz w:val="26"/>
                  <w:szCs w:val="26"/>
                  <w:u w:val="single"/>
                  <w:lang w:eastAsia="lv-LV"/>
                </w:rPr>
                <w:t>www.cvk.lv</w:t>
              </w:r>
            </w:hyperlink>
            <w:r w:rsidRPr="00E95047">
              <w:rPr>
                <w:rFonts w:ascii="Times New Roman" w:eastAsia="Times New Roman" w:hAnsi="Times New Roman" w:cs="Times New Roman"/>
                <w:sz w:val="26"/>
                <w:szCs w:val="26"/>
                <w:lang w:eastAsia="lv-LV"/>
              </w:rPr>
              <w:t>, izplatīti LNB.</w:t>
            </w:r>
          </w:p>
        </w:tc>
        <w:tc>
          <w:tcPr>
            <w:tcW w:w="551" w:type="pct"/>
          </w:tcPr>
          <w:p w14:paraId="7DDF1F24"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Valsts budžeta līdzekļu ietvaros</w:t>
            </w:r>
          </w:p>
        </w:tc>
      </w:tr>
      <w:tr w:rsidR="007204E8" w:rsidRPr="00E95047" w14:paraId="555FB349" w14:textId="77777777" w:rsidTr="007204E8">
        <w:tc>
          <w:tcPr>
            <w:tcW w:w="624" w:type="pct"/>
            <w:vAlign w:val="center"/>
          </w:tcPr>
          <w:p w14:paraId="598932E7"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Uzdevums mērķa sasniegšanai</w:t>
            </w:r>
          </w:p>
        </w:tc>
        <w:tc>
          <w:tcPr>
            <w:tcW w:w="2127" w:type="pct"/>
            <w:gridSpan w:val="5"/>
            <w:vAlign w:val="center"/>
          </w:tcPr>
          <w:p w14:paraId="7F72BA08" w14:textId="77777777" w:rsidR="007204E8" w:rsidRPr="00E95047" w:rsidRDefault="007204E8" w:rsidP="007204E8">
            <w:pPr>
              <w:tabs>
                <w:tab w:val="left" w:pos="360"/>
              </w:tabs>
              <w:autoSpaceDN w:val="0"/>
              <w:spacing w:after="0" w:line="105" w:lineRule="atLeast"/>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4.1.5. Veicināt vides pieejamību personām ar invaliditāti. </w:t>
            </w:r>
          </w:p>
        </w:tc>
        <w:tc>
          <w:tcPr>
            <w:tcW w:w="749" w:type="pct"/>
          </w:tcPr>
          <w:p w14:paraId="6F57B73F" w14:textId="77777777" w:rsidR="007204E8" w:rsidRPr="00E95047" w:rsidRDefault="007204E8" w:rsidP="007204E8">
            <w:pPr>
              <w:spacing w:after="0" w:line="240" w:lineRule="auto"/>
              <w:rPr>
                <w:rFonts w:ascii="Times New Roman" w:eastAsia="Times New Roman" w:hAnsi="Times New Roman" w:cs="Times New Roman"/>
                <w:i/>
                <w:sz w:val="26"/>
                <w:szCs w:val="26"/>
                <w:lang w:eastAsia="lv-LV"/>
              </w:rPr>
            </w:pPr>
          </w:p>
        </w:tc>
        <w:tc>
          <w:tcPr>
            <w:tcW w:w="749" w:type="pct"/>
          </w:tcPr>
          <w:p w14:paraId="131DCCEC" w14:textId="77777777" w:rsidR="007204E8" w:rsidRPr="00E95047" w:rsidRDefault="007204E8" w:rsidP="007204E8">
            <w:pPr>
              <w:spacing w:after="0" w:line="240" w:lineRule="auto"/>
              <w:rPr>
                <w:rFonts w:ascii="Times New Roman" w:eastAsia="Times New Roman" w:hAnsi="Times New Roman" w:cs="Times New Roman"/>
                <w:i/>
                <w:sz w:val="26"/>
                <w:szCs w:val="26"/>
                <w:lang w:eastAsia="lv-LV"/>
              </w:rPr>
            </w:pPr>
          </w:p>
        </w:tc>
        <w:tc>
          <w:tcPr>
            <w:tcW w:w="751" w:type="pct"/>
            <w:vAlign w:val="center"/>
          </w:tcPr>
          <w:p w14:paraId="794B35E6" w14:textId="77777777" w:rsidR="007204E8" w:rsidRPr="00E95047" w:rsidRDefault="007204E8" w:rsidP="007204E8">
            <w:pPr>
              <w:spacing w:after="0" w:line="240" w:lineRule="auto"/>
              <w:rPr>
                <w:rFonts w:ascii="Times New Roman" w:eastAsia="Times New Roman" w:hAnsi="Times New Roman" w:cs="Times New Roman"/>
                <w:sz w:val="24"/>
                <w:szCs w:val="24"/>
                <w:lang w:eastAsia="lv-LV"/>
              </w:rPr>
            </w:pPr>
            <w:r w:rsidRPr="00E95047">
              <w:rPr>
                <w:rFonts w:ascii="Times New Roman" w:eastAsia="Times New Roman" w:hAnsi="Times New Roman" w:cs="Times New Roman"/>
                <w:sz w:val="24"/>
                <w:szCs w:val="24"/>
                <w:lang w:eastAsia="lv-LV"/>
              </w:rPr>
              <w:t>Nedzirdīgo savienībai.</w:t>
            </w:r>
          </w:p>
        </w:tc>
      </w:tr>
      <w:tr w:rsidR="007204E8" w:rsidRPr="00E95047" w14:paraId="667F6464" w14:textId="77777777" w:rsidTr="003B0E34">
        <w:trPr>
          <w:gridAfter w:val="3"/>
          <w:wAfter w:w="2249" w:type="pct"/>
        </w:trPr>
        <w:tc>
          <w:tcPr>
            <w:tcW w:w="624" w:type="pct"/>
          </w:tcPr>
          <w:p w14:paraId="536DE5B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Pasākumi </w:t>
            </w:r>
          </w:p>
        </w:tc>
        <w:tc>
          <w:tcPr>
            <w:tcW w:w="395" w:type="pct"/>
          </w:tcPr>
          <w:p w14:paraId="3A1364EB"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Izpildes termiņi</w:t>
            </w:r>
          </w:p>
        </w:tc>
        <w:tc>
          <w:tcPr>
            <w:tcW w:w="322" w:type="pct"/>
          </w:tcPr>
          <w:p w14:paraId="15135C5F"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 xml:space="preserve">Atbildīgā institūcija </w:t>
            </w:r>
          </w:p>
        </w:tc>
        <w:tc>
          <w:tcPr>
            <w:tcW w:w="306" w:type="pct"/>
          </w:tcPr>
          <w:p w14:paraId="22CB698D"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Iesaistītās institūcijas</w:t>
            </w:r>
          </w:p>
        </w:tc>
        <w:tc>
          <w:tcPr>
            <w:tcW w:w="553" w:type="pct"/>
          </w:tcPr>
          <w:p w14:paraId="709D132C"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Tiešie darbības rezultāti</w:t>
            </w:r>
          </w:p>
        </w:tc>
        <w:tc>
          <w:tcPr>
            <w:tcW w:w="551" w:type="pct"/>
          </w:tcPr>
          <w:p w14:paraId="54F56DBA"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b/>
                <w:sz w:val="26"/>
                <w:szCs w:val="26"/>
              </w:rPr>
            </w:pPr>
            <w:r w:rsidRPr="00E95047">
              <w:rPr>
                <w:rFonts w:ascii="Times New Roman" w:eastAsia="Times New Roman" w:hAnsi="Times New Roman" w:cs="Times New Roman"/>
                <w:b/>
                <w:sz w:val="26"/>
                <w:szCs w:val="26"/>
              </w:rPr>
              <w:t>Paredzētais finansējums un tā avoti</w:t>
            </w:r>
          </w:p>
        </w:tc>
      </w:tr>
      <w:tr w:rsidR="007204E8" w:rsidRPr="004D7EA5" w14:paraId="063E9FF2" w14:textId="77777777" w:rsidTr="003B0E34">
        <w:trPr>
          <w:gridAfter w:val="3"/>
          <w:wAfter w:w="2249" w:type="pct"/>
        </w:trPr>
        <w:tc>
          <w:tcPr>
            <w:tcW w:w="624" w:type="pct"/>
          </w:tcPr>
          <w:p w14:paraId="403B38C7" w14:textId="77777777" w:rsidR="007204E8" w:rsidRPr="00254499" w:rsidRDefault="007204E8" w:rsidP="007204E8">
            <w:pPr>
              <w:tabs>
                <w:tab w:val="left" w:pos="1080"/>
              </w:tabs>
              <w:spacing w:after="0" w:line="240" w:lineRule="auto"/>
              <w:jc w:val="both"/>
              <w:rPr>
                <w:rFonts w:ascii="Times New Roman" w:eastAsia="Times New Roman" w:hAnsi="Times New Roman" w:cs="Times New Roman"/>
                <w:sz w:val="26"/>
                <w:szCs w:val="26"/>
              </w:rPr>
            </w:pPr>
            <w:r w:rsidRPr="00254499">
              <w:rPr>
                <w:rFonts w:ascii="Times New Roman" w:eastAsia="Times New Roman" w:hAnsi="Times New Roman" w:cs="Times New Roman"/>
                <w:sz w:val="26"/>
                <w:szCs w:val="26"/>
              </w:rPr>
              <w:lastRenderedPageBreak/>
              <w:t>4.1.5.1.Veicināt vides pieejamību personām ar invaliditāti, tādējādi veicinot viņu neatkarību un iespēju pilnvērtīgi piedalīties visās dzīves jomās.</w:t>
            </w:r>
          </w:p>
        </w:tc>
        <w:tc>
          <w:tcPr>
            <w:tcW w:w="395" w:type="pct"/>
          </w:tcPr>
          <w:p w14:paraId="3AFE0C13" w14:textId="77777777" w:rsidR="007204E8" w:rsidRPr="00254499"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254499">
              <w:rPr>
                <w:rFonts w:ascii="Times New Roman" w:eastAsia="Times New Roman" w:hAnsi="Times New Roman" w:cs="Times New Roman"/>
                <w:sz w:val="26"/>
                <w:szCs w:val="26"/>
              </w:rPr>
              <w:t>2014.gada 4.cet.</w:t>
            </w:r>
          </w:p>
        </w:tc>
        <w:tc>
          <w:tcPr>
            <w:tcW w:w="322" w:type="pct"/>
          </w:tcPr>
          <w:p w14:paraId="3F221051" w14:textId="77777777" w:rsidR="007204E8" w:rsidRPr="00254499" w:rsidRDefault="007204E8" w:rsidP="007204E8">
            <w:pPr>
              <w:spacing w:after="0" w:line="240" w:lineRule="auto"/>
              <w:jc w:val="center"/>
              <w:rPr>
                <w:rFonts w:ascii="Times New Roman" w:eastAsia="Times New Roman" w:hAnsi="Times New Roman" w:cs="Times New Roman"/>
                <w:caps/>
                <w:sz w:val="26"/>
                <w:szCs w:val="26"/>
                <w:lang w:eastAsia="lv-LV"/>
              </w:rPr>
            </w:pPr>
            <w:r w:rsidRPr="00254499">
              <w:rPr>
                <w:rFonts w:ascii="Times New Roman" w:eastAsia="Times New Roman" w:hAnsi="Times New Roman" w:cs="Times New Roman"/>
                <w:caps/>
                <w:sz w:val="26"/>
                <w:szCs w:val="26"/>
                <w:lang w:eastAsia="lv-LV"/>
              </w:rPr>
              <w:t>EM</w:t>
            </w:r>
          </w:p>
          <w:p w14:paraId="18D8BDFB" w14:textId="77777777" w:rsidR="007204E8" w:rsidRPr="00254499" w:rsidRDefault="007204E8" w:rsidP="007204E8">
            <w:pPr>
              <w:spacing w:after="0" w:line="240" w:lineRule="auto"/>
              <w:rPr>
                <w:rFonts w:ascii="Times New Roman" w:eastAsia="Times New Roman" w:hAnsi="Times New Roman" w:cs="Times New Roman"/>
                <w:sz w:val="26"/>
                <w:szCs w:val="26"/>
                <w:lang w:eastAsia="lv-LV"/>
              </w:rPr>
            </w:pPr>
          </w:p>
        </w:tc>
        <w:tc>
          <w:tcPr>
            <w:tcW w:w="306" w:type="pct"/>
          </w:tcPr>
          <w:p w14:paraId="4DFD15C2" w14:textId="77777777" w:rsidR="007204E8" w:rsidRPr="00254499" w:rsidRDefault="007204E8" w:rsidP="007204E8">
            <w:pPr>
              <w:spacing w:after="0" w:line="240" w:lineRule="auto"/>
              <w:jc w:val="center"/>
              <w:rPr>
                <w:rFonts w:ascii="Times New Roman" w:eastAsia="Times New Roman" w:hAnsi="Times New Roman" w:cs="Times New Roman"/>
                <w:sz w:val="26"/>
                <w:szCs w:val="26"/>
                <w:lang w:eastAsia="lv-LV"/>
              </w:rPr>
            </w:pPr>
            <w:r w:rsidRPr="00254499">
              <w:rPr>
                <w:rFonts w:ascii="Times New Roman" w:eastAsia="Times New Roman" w:hAnsi="Times New Roman" w:cs="Times New Roman"/>
                <w:sz w:val="26"/>
                <w:szCs w:val="26"/>
                <w:lang w:eastAsia="lv-LV"/>
              </w:rPr>
              <w:t>Nozaru ministrijas, valsts un pašvaldību iestādes</w:t>
            </w:r>
          </w:p>
        </w:tc>
        <w:tc>
          <w:tcPr>
            <w:tcW w:w="553" w:type="pct"/>
          </w:tcPr>
          <w:p w14:paraId="01388993" w14:textId="77777777" w:rsidR="007204E8" w:rsidRPr="00254499" w:rsidRDefault="007204E8" w:rsidP="007204E8">
            <w:pPr>
              <w:spacing w:after="0" w:line="240" w:lineRule="auto"/>
              <w:rPr>
                <w:rFonts w:ascii="Times New Roman" w:eastAsia="Times New Roman" w:hAnsi="Times New Roman" w:cs="Times New Roman"/>
                <w:sz w:val="26"/>
                <w:szCs w:val="26"/>
                <w:lang w:eastAsia="lv-LV"/>
              </w:rPr>
            </w:pPr>
            <w:r w:rsidRPr="00254499">
              <w:rPr>
                <w:rFonts w:ascii="Times New Roman" w:eastAsia="Times New Roman" w:hAnsi="Times New Roman" w:cs="Times New Roman"/>
                <w:sz w:val="26"/>
                <w:szCs w:val="26"/>
                <w:lang w:eastAsia="lv-LV"/>
              </w:rPr>
              <w:t>Sagatavots skaidrojošs materiāls par vides pieejamības prasībām atbilstoši jaunajam būvniecības jomas normatīvajam regulējumam.</w:t>
            </w:r>
          </w:p>
        </w:tc>
        <w:tc>
          <w:tcPr>
            <w:tcW w:w="551" w:type="pct"/>
          </w:tcPr>
          <w:p w14:paraId="71027490" w14:textId="77777777" w:rsidR="007204E8" w:rsidRPr="00254499"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254499">
              <w:rPr>
                <w:rFonts w:ascii="Times New Roman" w:eastAsia="Times New Roman" w:hAnsi="Times New Roman" w:cs="Times New Roman"/>
                <w:sz w:val="26"/>
                <w:szCs w:val="26"/>
              </w:rPr>
              <w:t>Valsts budžeta līdzekļu ietvaros</w:t>
            </w:r>
          </w:p>
        </w:tc>
      </w:tr>
      <w:tr w:rsidR="007204E8" w:rsidRPr="00E95047" w14:paraId="56189606" w14:textId="77777777" w:rsidTr="003B0E34">
        <w:trPr>
          <w:gridAfter w:val="3"/>
          <w:wAfter w:w="2249" w:type="pct"/>
        </w:trPr>
        <w:tc>
          <w:tcPr>
            <w:tcW w:w="624" w:type="pct"/>
          </w:tcPr>
          <w:p w14:paraId="2B8AA7A9"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4.1.5.2. Veicināt vides pieejamību personām ar invaliditāti, nodrošinot piekļuvi veselības aprūpes pakalpojumu sniedzējiem</w:t>
            </w:r>
          </w:p>
        </w:tc>
        <w:tc>
          <w:tcPr>
            <w:tcW w:w="395" w:type="pct"/>
          </w:tcPr>
          <w:p w14:paraId="014EC05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453550B9" w14:textId="77777777" w:rsidR="007204E8" w:rsidRPr="00E95047" w:rsidRDefault="007204E8" w:rsidP="007204E8">
            <w:pPr>
              <w:spacing w:after="0" w:line="240" w:lineRule="auto"/>
              <w:jc w:val="center"/>
              <w:rPr>
                <w:rFonts w:ascii="Times New Roman" w:eastAsia="Times New Roman" w:hAnsi="Times New Roman" w:cs="Times New Roman"/>
                <w:caps/>
                <w:sz w:val="26"/>
                <w:szCs w:val="26"/>
                <w:lang w:eastAsia="lv-LV"/>
              </w:rPr>
            </w:pPr>
            <w:r w:rsidRPr="00E95047">
              <w:rPr>
                <w:rFonts w:ascii="Times New Roman" w:eastAsia="Times New Roman" w:hAnsi="Times New Roman" w:cs="Times New Roman"/>
                <w:caps/>
                <w:sz w:val="26"/>
                <w:szCs w:val="26"/>
                <w:lang w:eastAsia="lv-LV"/>
              </w:rPr>
              <w:t>VM</w:t>
            </w:r>
          </w:p>
        </w:tc>
        <w:tc>
          <w:tcPr>
            <w:tcW w:w="306" w:type="pct"/>
          </w:tcPr>
          <w:p w14:paraId="2966ACDD" w14:textId="77777777" w:rsidR="007204E8" w:rsidRPr="00E95047" w:rsidRDefault="007204E8" w:rsidP="007204E8">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Nozaru ministrijas, valsts un pašvaldību iestādes</w:t>
            </w:r>
          </w:p>
        </w:tc>
        <w:tc>
          <w:tcPr>
            <w:tcW w:w="553" w:type="pct"/>
          </w:tcPr>
          <w:p w14:paraId="63026F8D" w14:textId="77777777" w:rsidR="007204E8" w:rsidRPr="00E95047" w:rsidRDefault="007204E8" w:rsidP="007204E8">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1)Veikts apkopojums par vides pieejamību ārstniecības iestādēs;</w:t>
            </w:r>
          </w:p>
          <w:p w14:paraId="6F7E692F" w14:textId="77777777" w:rsidR="007204E8" w:rsidRPr="00E95047" w:rsidRDefault="007204E8" w:rsidP="007204E8">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2)Veikts apkopojums par tām ārstniecības iestādēm, kuras reģistrētas Ārstniecības iestāžu reģistrā līdz 2014.gada 1.janvārim un kurās vides pieejamība nav nodrošināta atbilstoši MK 2009.gada 20.janvāra noteikumu Nr.60 “Noteikumi par obligātajām prasībām ārstniecības iestādēm un to struktūrvienībām” 4.punktā minētajām prasībām, kā arī veikts izvērtējums:</w:t>
            </w:r>
          </w:p>
          <w:p w14:paraId="5F961EAB" w14:textId="77777777" w:rsidR="007204E8" w:rsidRPr="00E95047" w:rsidRDefault="007204E8" w:rsidP="007204E8">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lastRenderedPageBreak/>
              <w:t>- par iemesliem, kāpēc vides pieejamība nav nodrošināta, un plānotajiem pasākumiem vides pieejamības nodrošināšanai;</w:t>
            </w:r>
          </w:p>
          <w:p w14:paraId="1D2363DC" w14:textId="77777777" w:rsidR="007204E8" w:rsidRPr="00E95047" w:rsidRDefault="007204E8" w:rsidP="007204E8">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termiņu, kādā ir plānots nodrošināt vides pieejamību;</w:t>
            </w:r>
          </w:p>
          <w:p w14:paraId="71BAAB50" w14:textId="77777777" w:rsidR="007204E8" w:rsidRPr="00E95047" w:rsidRDefault="007204E8" w:rsidP="007204E8">
            <w:pPr>
              <w:spacing w:before="120"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informāciju par kārtību, kādā tiek nodrošināta iespēja personām ar funkcionāliem traucējumiem saņemt ārstniecības iestādes sniegtos veselības aprūpes pakalpojumus (t.sk. informāciju par alternatīvajiem risinājumiem).</w:t>
            </w:r>
          </w:p>
        </w:tc>
        <w:tc>
          <w:tcPr>
            <w:tcW w:w="551" w:type="pct"/>
          </w:tcPr>
          <w:p w14:paraId="214B0557"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Valsts budžeta līdzekļu ietvaros</w:t>
            </w:r>
          </w:p>
        </w:tc>
      </w:tr>
      <w:tr w:rsidR="007204E8" w:rsidRPr="00E95047" w14:paraId="3A377251" w14:textId="77777777" w:rsidTr="003B0E34">
        <w:trPr>
          <w:gridAfter w:val="3"/>
          <w:wAfter w:w="2249" w:type="pct"/>
        </w:trPr>
        <w:tc>
          <w:tcPr>
            <w:tcW w:w="624" w:type="pct"/>
          </w:tcPr>
          <w:p w14:paraId="08403F99"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4.1.5.3. Organizēt informatīvus seminārus par vides un informācijas pieejamības nodrošināšanu personām ar invaliditāti.</w:t>
            </w:r>
          </w:p>
        </w:tc>
        <w:tc>
          <w:tcPr>
            <w:tcW w:w="395" w:type="pct"/>
          </w:tcPr>
          <w:p w14:paraId="23D474C6"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2014.gada 4.cet.</w:t>
            </w:r>
          </w:p>
        </w:tc>
        <w:tc>
          <w:tcPr>
            <w:tcW w:w="322" w:type="pct"/>
          </w:tcPr>
          <w:p w14:paraId="28909F81" w14:textId="77777777" w:rsidR="007204E8" w:rsidRPr="00E95047" w:rsidRDefault="007204E8" w:rsidP="007204E8">
            <w:pPr>
              <w:tabs>
                <w:tab w:val="left" w:pos="1080"/>
              </w:tabs>
              <w:spacing w:after="0" w:line="240" w:lineRule="auto"/>
              <w:jc w:val="center"/>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LM</w:t>
            </w:r>
          </w:p>
        </w:tc>
        <w:tc>
          <w:tcPr>
            <w:tcW w:w="306" w:type="pct"/>
          </w:tcPr>
          <w:p w14:paraId="4F43EDF5" w14:textId="77777777" w:rsidR="007204E8" w:rsidRPr="00E95047" w:rsidRDefault="007204E8" w:rsidP="007204E8">
            <w:pPr>
              <w:spacing w:after="0" w:line="240" w:lineRule="auto"/>
              <w:jc w:val="center"/>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Nozaru ministrijas, valsts un pašvaldību iestādes</w:t>
            </w:r>
          </w:p>
        </w:tc>
        <w:tc>
          <w:tcPr>
            <w:tcW w:w="553" w:type="pct"/>
          </w:tcPr>
          <w:p w14:paraId="7C0C9E87"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MS Mincho" w:hAnsi="Times New Roman" w:cs="Times New Roman"/>
                <w:bCs/>
                <w:color w:val="000000"/>
                <w:sz w:val="26"/>
                <w:szCs w:val="26"/>
                <w:lang w:eastAsia="ja-JP"/>
              </w:rPr>
              <w:t xml:space="preserve">Īstenoti divi informatīvi  semināri „Universālais dizains” būvniecības speciālistiem, arhitektiem, pašvaldību darbiniekiem, </w:t>
            </w:r>
            <w:r w:rsidRPr="00E95047">
              <w:rPr>
                <w:rFonts w:ascii="Times New Roman" w:eastAsia="MS Mincho" w:hAnsi="Times New Roman" w:cs="Times New Roman"/>
                <w:bCs/>
                <w:color w:val="000000"/>
                <w:sz w:val="26"/>
                <w:szCs w:val="26"/>
                <w:lang w:eastAsia="ja-JP"/>
              </w:rPr>
              <w:lastRenderedPageBreak/>
              <w:t>plānotājiem u.c. interesentiem  par vides un informācijas pieejamības nodrošināšanu.</w:t>
            </w:r>
          </w:p>
        </w:tc>
        <w:tc>
          <w:tcPr>
            <w:tcW w:w="551" w:type="pct"/>
          </w:tcPr>
          <w:p w14:paraId="0B2A88AC"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lastRenderedPageBreak/>
              <w:t xml:space="preserve">ES fondu līdzfinansējums, LM tehniskās palīdzības projekts “Eiropas Savienības fondu administrēšana Labklājības ministrijā </w:t>
            </w:r>
            <w:r w:rsidRPr="00E95047">
              <w:rPr>
                <w:rFonts w:ascii="Times New Roman" w:eastAsia="Times New Roman" w:hAnsi="Times New Roman" w:cs="Times New Roman"/>
                <w:sz w:val="26"/>
                <w:szCs w:val="26"/>
              </w:rPr>
              <w:lastRenderedPageBreak/>
              <w:t xml:space="preserve">2007.–2013. gada plānošanas periodā (2012.–2015.gads), darbības programmu “Cilvēkresursi un nodarbinātība”, „Uzņēmējdarbība un inovācijas”, „Infrastruktūra un pakalpojumi”, pasākumu ietvaros: </w:t>
            </w:r>
          </w:p>
          <w:p w14:paraId="79C9EA0D"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1.6.1.pasākums „Atbalsts darbības programmas „Cilvēkresursi un nodarbinātība” vadībai”</w:t>
            </w:r>
          </w:p>
          <w:p w14:paraId="5224DE12"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2.4.1.pasākums „Atbalsts darbības programmas „Uzņēmējdarbība un inovācijas” vadībai”</w:t>
            </w:r>
          </w:p>
          <w:p w14:paraId="6B68415D"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3.7.1.pasākums „Atbalsts darbības programmas „Infrastruktūra un pakalpojumi” vadībai”</w:t>
            </w:r>
          </w:p>
          <w:p w14:paraId="19A06B0C" w14:textId="77777777" w:rsidR="007204E8" w:rsidRPr="00E95047" w:rsidRDefault="007204E8" w:rsidP="007204E8">
            <w:pPr>
              <w:tabs>
                <w:tab w:val="left" w:pos="1080"/>
              </w:tabs>
              <w:spacing w:after="0" w:line="240" w:lineRule="auto"/>
              <w:jc w:val="both"/>
              <w:rPr>
                <w:rFonts w:ascii="Times New Roman" w:eastAsia="Times New Roman" w:hAnsi="Times New Roman" w:cs="Times New Roman"/>
                <w:sz w:val="26"/>
                <w:szCs w:val="26"/>
              </w:rPr>
            </w:pPr>
            <w:r w:rsidRPr="00E95047">
              <w:rPr>
                <w:rFonts w:ascii="Times New Roman" w:eastAsia="Times New Roman" w:hAnsi="Times New Roman" w:cs="Times New Roman"/>
                <w:sz w:val="26"/>
                <w:szCs w:val="26"/>
              </w:rPr>
              <w:t>3.8.1.pasākums „Atbalsts Kohēzijas fonda vadībai”.</w:t>
            </w:r>
          </w:p>
        </w:tc>
      </w:tr>
    </w:tbl>
    <w:p w14:paraId="7C2967C9" w14:textId="77777777" w:rsidR="00E95047" w:rsidRPr="00E95047" w:rsidRDefault="00E95047" w:rsidP="00E95047">
      <w:pPr>
        <w:spacing w:after="0" w:line="240" w:lineRule="auto"/>
        <w:rPr>
          <w:rFonts w:ascii="Times New Roman" w:eastAsia="Times New Roman" w:hAnsi="Times New Roman" w:cs="Times New Roman"/>
          <w:sz w:val="28"/>
          <w:szCs w:val="28"/>
          <w:lang w:eastAsia="lv-LV"/>
        </w:rPr>
      </w:pPr>
      <w:bookmarkStart w:id="2" w:name="_GoBack"/>
    </w:p>
    <w:bookmarkEnd w:id="2"/>
    <w:p w14:paraId="5B7F8C78" w14:textId="77777777" w:rsidR="00C44DF5" w:rsidRDefault="00C44DF5" w:rsidP="00E95047">
      <w:pPr>
        <w:tabs>
          <w:tab w:val="right" w:pos="14400"/>
        </w:tabs>
        <w:spacing w:after="0" w:line="240" w:lineRule="auto"/>
        <w:rPr>
          <w:rFonts w:ascii="Times New Roman" w:eastAsia="Times New Roman" w:hAnsi="Times New Roman" w:cs="Times New Roman"/>
          <w:sz w:val="26"/>
          <w:szCs w:val="26"/>
          <w:lang w:eastAsia="lv-LV"/>
        </w:rPr>
      </w:pPr>
    </w:p>
    <w:p w14:paraId="473CBA93" w14:textId="77777777" w:rsidR="00E95047" w:rsidRPr="00E95047" w:rsidRDefault="00E95047" w:rsidP="00E95047">
      <w:pPr>
        <w:tabs>
          <w:tab w:val="right" w:pos="14400"/>
        </w:tabs>
        <w:spacing w:after="0" w:line="240" w:lineRule="auto"/>
        <w:rPr>
          <w:rFonts w:ascii="Times New Roman" w:eastAsia="Times New Roman" w:hAnsi="Times New Roman" w:cs="Times New Roman"/>
          <w:sz w:val="26"/>
          <w:szCs w:val="26"/>
          <w:lang w:eastAsia="lv-LV"/>
        </w:rPr>
      </w:pPr>
      <w:r w:rsidRPr="00E95047">
        <w:rPr>
          <w:rFonts w:ascii="Times New Roman" w:eastAsia="Times New Roman" w:hAnsi="Times New Roman" w:cs="Times New Roman"/>
          <w:sz w:val="26"/>
          <w:szCs w:val="26"/>
          <w:lang w:eastAsia="lv-LV"/>
        </w:rPr>
        <w:t xml:space="preserve">Labklājības ministrs                                                                                                 </w:t>
      </w:r>
      <w:r w:rsidR="00C44DF5">
        <w:rPr>
          <w:rFonts w:ascii="Times New Roman" w:eastAsia="Times New Roman" w:hAnsi="Times New Roman" w:cs="Times New Roman"/>
          <w:sz w:val="26"/>
          <w:szCs w:val="26"/>
          <w:lang w:eastAsia="lv-LV"/>
        </w:rPr>
        <w:t xml:space="preserve">                              </w:t>
      </w:r>
      <w:r w:rsidRPr="00E95047">
        <w:rPr>
          <w:rFonts w:ascii="Times New Roman" w:eastAsia="Times New Roman" w:hAnsi="Times New Roman" w:cs="Times New Roman"/>
          <w:sz w:val="26"/>
          <w:szCs w:val="26"/>
          <w:lang w:eastAsia="lv-LV"/>
        </w:rPr>
        <w:t xml:space="preserve">    U.Augulis</w:t>
      </w:r>
    </w:p>
    <w:p w14:paraId="7FCE7137" w14:textId="77777777" w:rsidR="00E95047" w:rsidRPr="00E95047" w:rsidRDefault="00E95047" w:rsidP="00E95047">
      <w:pPr>
        <w:tabs>
          <w:tab w:val="left" w:pos="9900"/>
        </w:tabs>
        <w:spacing w:after="0" w:line="240" w:lineRule="auto"/>
        <w:rPr>
          <w:rFonts w:ascii="Times New Roman" w:eastAsia="Times New Roman" w:hAnsi="Times New Roman" w:cs="Times New Roman"/>
          <w:sz w:val="20"/>
          <w:szCs w:val="20"/>
          <w:lang w:eastAsia="lv-LV"/>
        </w:rPr>
      </w:pPr>
    </w:p>
    <w:p w14:paraId="2DDA46B0" w14:textId="77777777" w:rsidR="00E95047" w:rsidRDefault="00E95047" w:rsidP="00E95047">
      <w:pPr>
        <w:tabs>
          <w:tab w:val="left" w:pos="9900"/>
        </w:tabs>
        <w:spacing w:after="0" w:line="240" w:lineRule="auto"/>
        <w:rPr>
          <w:rFonts w:ascii="Times New Roman" w:eastAsia="Times New Roman" w:hAnsi="Times New Roman" w:cs="Times New Roman"/>
          <w:sz w:val="20"/>
          <w:szCs w:val="20"/>
          <w:lang w:eastAsia="lv-LV"/>
        </w:rPr>
      </w:pPr>
    </w:p>
    <w:p w14:paraId="5E37A906" w14:textId="77777777" w:rsidR="00740A85" w:rsidRDefault="00740A85" w:rsidP="00E95047">
      <w:pPr>
        <w:tabs>
          <w:tab w:val="left" w:pos="9900"/>
        </w:tabs>
        <w:spacing w:after="0" w:line="240" w:lineRule="auto"/>
        <w:rPr>
          <w:rFonts w:ascii="Times New Roman" w:eastAsia="Times New Roman" w:hAnsi="Times New Roman" w:cs="Times New Roman"/>
          <w:sz w:val="20"/>
          <w:szCs w:val="20"/>
          <w:lang w:eastAsia="lv-LV"/>
        </w:rPr>
      </w:pPr>
    </w:p>
    <w:p w14:paraId="185C3BA6" w14:textId="77777777" w:rsidR="00740A85" w:rsidRPr="00E95047" w:rsidRDefault="00740A85" w:rsidP="00E95047">
      <w:pPr>
        <w:tabs>
          <w:tab w:val="left" w:pos="9900"/>
        </w:tabs>
        <w:spacing w:after="0" w:line="240" w:lineRule="auto"/>
        <w:rPr>
          <w:rFonts w:ascii="Times New Roman" w:eastAsia="Times New Roman" w:hAnsi="Times New Roman" w:cs="Times New Roman"/>
          <w:sz w:val="20"/>
          <w:szCs w:val="20"/>
          <w:lang w:eastAsia="lv-LV"/>
        </w:rPr>
      </w:pPr>
    </w:p>
    <w:p w14:paraId="29D6A395" w14:textId="77777777" w:rsidR="00E95047" w:rsidRPr="00E95047" w:rsidRDefault="00E95047" w:rsidP="00E95047">
      <w:pPr>
        <w:tabs>
          <w:tab w:val="left" w:pos="9900"/>
        </w:tabs>
        <w:spacing w:after="0" w:line="240" w:lineRule="auto"/>
        <w:rPr>
          <w:rFonts w:ascii="Times New Roman" w:eastAsia="Times New Roman" w:hAnsi="Times New Roman" w:cs="Times New Roman"/>
          <w:sz w:val="20"/>
          <w:szCs w:val="20"/>
          <w:lang w:eastAsia="lv-LV"/>
        </w:rPr>
      </w:pPr>
    </w:p>
    <w:p w14:paraId="2A4E5635" w14:textId="391CAFEC" w:rsidR="00E95047" w:rsidRPr="00D32EAD" w:rsidRDefault="001B35B5" w:rsidP="00E95047">
      <w:pPr>
        <w:tabs>
          <w:tab w:val="left" w:pos="9900"/>
        </w:tabs>
        <w:spacing w:after="0" w:line="240" w:lineRule="auto"/>
        <w:rPr>
          <w:rFonts w:ascii="Times New Roman" w:eastAsia="Times New Roman" w:hAnsi="Times New Roman" w:cs="Times New Roman"/>
          <w:sz w:val="28"/>
          <w:szCs w:val="28"/>
          <w:lang w:eastAsia="lv-LV"/>
        </w:rPr>
      </w:pPr>
      <w:r w:rsidRPr="00D32EAD">
        <w:rPr>
          <w:rFonts w:ascii="Times New Roman" w:eastAsia="Times New Roman" w:hAnsi="Times New Roman" w:cs="Times New Roman"/>
          <w:sz w:val="20"/>
          <w:szCs w:val="20"/>
          <w:lang w:eastAsia="lv-LV"/>
        </w:rPr>
        <w:t>06.08</w:t>
      </w:r>
      <w:r w:rsidR="003F27C3">
        <w:rPr>
          <w:rFonts w:ascii="Times New Roman" w:eastAsia="Times New Roman" w:hAnsi="Times New Roman" w:cs="Times New Roman"/>
          <w:sz w:val="20"/>
          <w:szCs w:val="20"/>
          <w:lang w:eastAsia="lv-LV"/>
        </w:rPr>
        <w:t>.2014. 09:13</w:t>
      </w:r>
    </w:p>
    <w:p w14:paraId="1A4E093F" w14:textId="4C073C5D" w:rsidR="00E95047" w:rsidRPr="00D32EAD" w:rsidRDefault="003F27C3" w:rsidP="00E9504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3135</w:t>
      </w:r>
    </w:p>
    <w:p w14:paraId="3EC56F22" w14:textId="77777777" w:rsidR="00E95047" w:rsidRPr="00D32EAD" w:rsidRDefault="00E95047" w:rsidP="00E95047">
      <w:pPr>
        <w:tabs>
          <w:tab w:val="left" w:pos="6840"/>
        </w:tabs>
        <w:spacing w:after="0" w:line="240" w:lineRule="auto"/>
        <w:rPr>
          <w:rFonts w:ascii="Times New Roman" w:eastAsia="Times New Roman" w:hAnsi="Times New Roman" w:cs="Times New Roman"/>
          <w:sz w:val="20"/>
          <w:szCs w:val="20"/>
          <w:lang w:eastAsia="lv-LV"/>
        </w:rPr>
      </w:pPr>
      <w:r w:rsidRPr="00D32EAD">
        <w:rPr>
          <w:rFonts w:ascii="Times New Roman" w:eastAsia="Times New Roman" w:hAnsi="Times New Roman" w:cs="Times New Roman"/>
          <w:sz w:val="20"/>
          <w:szCs w:val="20"/>
          <w:lang w:eastAsia="lv-LV"/>
        </w:rPr>
        <w:t xml:space="preserve">D.Šmita-Stone, </w:t>
      </w:r>
    </w:p>
    <w:p w14:paraId="37453C80" w14:textId="77777777" w:rsidR="00E95047" w:rsidRPr="00D32EAD" w:rsidRDefault="00E95047" w:rsidP="00E95047">
      <w:pPr>
        <w:tabs>
          <w:tab w:val="left" w:pos="6840"/>
        </w:tabs>
        <w:spacing w:after="0" w:line="240" w:lineRule="auto"/>
        <w:rPr>
          <w:rFonts w:ascii="Times New Roman" w:eastAsia="Times New Roman" w:hAnsi="Times New Roman" w:cs="Times New Roman"/>
          <w:sz w:val="20"/>
          <w:szCs w:val="20"/>
          <w:lang w:eastAsia="lv-LV"/>
        </w:rPr>
      </w:pPr>
      <w:r w:rsidRPr="00D32EAD">
        <w:rPr>
          <w:rFonts w:ascii="Times New Roman" w:eastAsia="Times New Roman" w:hAnsi="Times New Roman" w:cs="Times New Roman"/>
          <w:sz w:val="20"/>
          <w:szCs w:val="20"/>
          <w:lang w:eastAsia="lv-LV"/>
        </w:rPr>
        <w:t>67021680</w:t>
      </w:r>
    </w:p>
    <w:p w14:paraId="762EC979" w14:textId="77777777" w:rsidR="00E95047" w:rsidRPr="00D32EAD" w:rsidRDefault="003F27C3" w:rsidP="00E95047">
      <w:pPr>
        <w:tabs>
          <w:tab w:val="left" w:pos="6840"/>
        </w:tabs>
        <w:spacing w:after="0" w:line="240" w:lineRule="auto"/>
        <w:rPr>
          <w:rFonts w:ascii="Times New Roman" w:eastAsia="Times New Roman" w:hAnsi="Times New Roman" w:cs="Times New Roman"/>
          <w:sz w:val="20"/>
          <w:szCs w:val="20"/>
          <w:lang w:eastAsia="lv-LV"/>
        </w:rPr>
      </w:pPr>
      <w:hyperlink r:id="rId21" w:history="1">
        <w:r w:rsidR="00E95047" w:rsidRPr="00D32EAD">
          <w:rPr>
            <w:rFonts w:ascii="Times New Roman" w:eastAsia="Times New Roman" w:hAnsi="Times New Roman" w:cs="Times New Roman"/>
            <w:color w:val="0000FF"/>
            <w:sz w:val="20"/>
            <w:szCs w:val="20"/>
            <w:u w:val="single"/>
            <w:lang w:eastAsia="lv-LV"/>
          </w:rPr>
          <w:t>Dace.Smita-Stone@lm.gov.lv</w:t>
        </w:r>
      </w:hyperlink>
    </w:p>
    <w:p w14:paraId="7BF41207" w14:textId="77777777" w:rsidR="00E95047" w:rsidRPr="00D32EAD" w:rsidRDefault="00E95047" w:rsidP="00E95047">
      <w:pPr>
        <w:spacing w:after="0" w:line="240" w:lineRule="auto"/>
        <w:jc w:val="both"/>
        <w:rPr>
          <w:rFonts w:ascii="Times New Roman" w:eastAsia="Times New Roman" w:hAnsi="Times New Roman" w:cs="Times New Roman"/>
          <w:sz w:val="20"/>
          <w:szCs w:val="20"/>
          <w:lang w:eastAsia="lv-LV"/>
        </w:rPr>
      </w:pPr>
      <w:r w:rsidRPr="00D32EAD">
        <w:rPr>
          <w:rFonts w:ascii="Times New Roman" w:eastAsia="Times New Roman" w:hAnsi="Times New Roman" w:cs="Times New Roman"/>
          <w:sz w:val="20"/>
          <w:szCs w:val="20"/>
          <w:lang w:eastAsia="lv-LV"/>
        </w:rPr>
        <w:t>L.Kauliņa-Bandere,</w:t>
      </w:r>
    </w:p>
    <w:p w14:paraId="5D64861C" w14:textId="77777777" w:rsidR="00E95047" w:rsidRPr="00D32EAD" w:rsidRDefault="00E95047" w:rsidP="00E95047">
      <w:pPr>
        <w:spacing w:after="0" w:line="240" w:lineRule="auto"/>
        <w:jc w:val="both"/>
        <w:rPr>
          <w:rFonts w:ascii="Times New Roman" w:eastAsia="Times New Roman" w:hAnsi="Times New Roman" w:cs="Times New Roman"/>
          <w:sz w:val="20"/>
          <w:szCs w:val="20"/>
          <w:lang w:eastAsia="lv-LV"/>
        </w:rPr>
      </w:pPr>
      <w:r w:rsidRPr="00D32EAD">
        <w:rPr>
          <w:rFonts w:ascii="Times New Roman" w:eastAsia="Times New Roman" w:hAnsi="Times New Roman" w:cs="Times New Roman"/>
          <w:sz w:val="20"/>
          <w:szCs w:val="20"/>
          <w:lang w:eastAsia="lv-LV"/>
        </w:rPr>
        <w:t>67021608</w:t>
      </w:r>
    </w:p>
    <w:p w14:paraId="046F4236" w14:textId="0678AAA8" w:rsidR="00D037BC" w:rsidRDefault="003F27C3" w:rsidP="00740A85">
      <w:pPr>
        <w:tabs>
          <w:tab w:val="left" w:pos="6840"/>
        </w:tabs>
        <w:spacing w:after="0" w:line="240" w:lineRule="auto"/>
      </w:pPr>
      <w:hyperlink r:id="rId22" w:history="1">
        <w:r w:rsidR="00E95047" w:rsidRPr="00D32EAD">
          <w:rPr>
            <w:rFonts w:ascii="Times New Roman" w:eastAsia="Times New Roman" w:hAnsi="Times New Roman" w:cs="Times New Roman"/>
            <w:color w:val="0000FF"/>
            <w:sz w:val="20"/>
            <w:szCs w:val="20"/>
            <w:u w:val="single"/>
            <w:lang w:eastAsia="lv-LV"/>
          </w:rPr>
          <w:t>Liene.Bandere@lm.gov.lv</w:t>
        </w:r>
      </w:hyperlink>
    </w:p>
    <w:sectPr w:rsidR="00D037BC" w:rsidSect="00FD1196">
      <w:pgSz w:w="16840" w:h="11907" w:orient="landscape"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9DE9" w14:textId="77777777" w:rsidR="00943E1E" w:rsidRDefault="00943E1E" w:rsidP="00E95047">
      <w:pPr>
        <w:spacing w:after="0" w:line="240" w:lineRule="auto"/>
      </w:pPr>
      <w:r>
        <w:separator/>
      </w:r>
    </w:p>
  </w:endnote>
  <w:endnote w:type="continuationSeparator" w:id="0">
    <w:p w14:paraId="437F55C7" w14:textId="77777777" w:rsidR="00943E1E" w:rsidRDefault="00943E1E" w:rsidP="00E9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Britannic Bold">
    <w:altName w:val="Futura XBlk TL"/>
    <w:charset w:val="00"/>
    <w:family w:val="swiss"/>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6B80" w14:textId="52730C11" w:rsidR="00943E1E" w:rsidRPr="001E6FEF" w:rsidRDefault="00943E1E" w:rsidP="001E6FEF">
    <w:pPr>
      <w:pStyle w:val="Footer"/>
      <w:jc w:val="both"/>
      <w:rPr>
        <w:rFonts w:ascii="Times New Roman" w:hAnsi="Times New Roman" w:cs="Times New Roman"/>
        <w:sz w:val="20"/>
        <w:szCs w:val="20"/>
      </w:rPr>
    </w:pPr>
    <w:r>
      <w:rPr>
        <w:rFonts w:ascii="Times New Roman" w:hAnsi="Times New Roman" w:cs="Times New Roman"/>
        <w:sz w:val="20"/>
        <w:szCs w:val="20"/>
      </w:rPr>
      <w:t>LMPl_</w:t>
    </w:r>
    <w:r w:rsidR="001B35B5">
      <w:rPr>
        <w:rFonts w:ascii="Times New Roman" w:hAnsi="Times New Roman" w:cs="Times New Roman"/>
        <w:sz w:val="20"/>
        <w:szCs w:val="20"/>
      </w:rPr>
      <w:t>0608</w:t>
    </w:r>
    <w:r w:rsidRPr="001E6FEF">
      <w:rPr>
        <w:rFonts w:ascii="Times New Roman" w:hAnsi="Times New Roman" w:cs="Times New Roman"/>
        <w:sz w:val="20"/>
        <w:szCs w:val="20"/>
      </w:rPr>
      <w:t>14; Pamatnostādņu „Apvienoto Nāciju Organizācijas Konvencijas par personu ar invaliditāti tiesībām īstenošanas pamatnostādnes 2014.-2020.gadam” īstenošanas plāns 2014.gadam</w:t>
    </w:r>
  </w:p>
  <w:p w14:paraId="1D41F222" w14:textId="77777777" w:rsidR="00943E1E" w:rsidRPr="00B76B58" w:rsidRDefault="00943E1E" w:rsidP="00FD1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FB70" w14:textId="60F48113" w:rsidR="00943E1E" w:rsidRPr="001E6FEF" w:rsidRDefault="00943E1E" w:rsidP="00FD1196">
    <w:pPr>
      <w:pStyle w:val="Footer"/>
      <w:jc w:val="both"/>
      <w:rPr>
        <w:rFonts w:ascii="Times New Roman" w:hAnsi="Times New Roman" w:cs="Times New Roman"/>
        <w:sz w:val="20"/>
        <w:szCs w:val="20"/>
      </w:rPr>
    </w:pPr>
    <w:r w:rsidRPr="001E6FEF">
      <w:rPr>
        <w:rFonts w:ascii="Times New Roman" w:hAnsi="Times New Roman" w:cs="Times New Roman"/>
        <w:sz w:val="20"/>
        <w:szCs w:val="20"/>
      </w:rPr>
      <w:t>LMPl_</w:t>
    </w:r>
    <w:r w:rsidR="001B35B5">
      <w:rPr>
        <w:rFonts w:ascii="Times New Roman" w:hAnsi="Times New Roman" w:cs="Times New Roman"/>
        <w:sz w:val="20"/>
        <w:szCs w:val="20"/>
      </w:rPr>
      <w:t>0608</w:t>
    </w:r>
    <w:r w:rsidRPr="001E6FEF">
      <w:rPr>
        <w:rFonts w:ascii="Times New Roman" w:hAnsi="Times New Roman" w:cs="Times New Roman"/>
        <w:sz w:val="20"/>
        <w:szCs w:val="20"/>
      </w:rPr>
      <w:t>14; Pamatnostādņu „Apvienoto Nāciju Organizācijas Konvencijas par personu ar invaliditāti tiesībām īstenošanas pamatnostādnes 2014.-2020.gadam” īstenošanas plāns 2014.gadam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AF6D" w14:textId="77777777" w:rsidR="00943E1E" w:rsidRDefault="00943E1E" w:rsidP="00E95047">
      <w:pPr>
        <w:spacing w:after="0" w:line="240" w:lineRule="auto"/>
      </w:pPr>
      <w:r>
        <w:separator/>
      </w:r>
    </w:p>
  </w:footnote>
  <w:footnote w:type="continuationSeparator" w:id="0">
    <w:p w14:paraId="2E7704C9" w14:textId="77777777" w:rsidR="00943E1E" w:rsidRDefault="00943E1E" w:rsidP="00E9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42A44" w14:textId="77777777" w:rsidR="00943E1E" w:rsidRDefault="00943E1E" w:rsidP="00FD1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64CB0" w14:textId="77777777" w:rsidR="00943E1E" w:rsidRDefault="00943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18CC" w14:textId="77777777" w:rsidR="00943E1E" w:rsidRDefault="00943E1E" w:rsidP="00FD1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7C3">
      <w:rPr>
        <w:rStyle w:val="PageNumber"/>
        <w:noProof/>
      </w:rPr>
      <w:t>22</w:t>
    </w:r>
    <w:r>
      <w:rPr>
        <w:rStyle w:val="PageNumber"/>
      </w:rPr>
      <w:fldChar w:fldCharType="end"/>
    </w:r>
  </w:p>
  <w:p w14:paraId="5A82F2B8" w14:textId="77777777" w:rsidR="00943E1E" w:rsidRDefault="00943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2659"/>
    <w:multiLevelType w:val="hybridMultilevel"/>
    <w:tmpl w:val="E45C5B1A"/>
    <w:lvl w:ilvl="0" w:tplc="04260011">
      <w:start w:val="1"/>
      <w:numFmt w:val="decimal"/>
      <w:lvlText w:val="%1)"/>
      <w:lvlJc w:val="left"/>
      <w:pPr>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426070"/>
    <w:multiLevelType w:val="hybridMultilevel"/>
    <w:tmpl w:val="4C34CC6C"/>
    <w:lvl w:ilvl="0" w:tplc="CD8CED88">
      <w:start w:val="1"/>
      <w:numFmt w:val="bullet"/>
      <w:lvlText w:val="-"/>
      <w:lvlJc w:val="left"/>
      <w:pPr>
        <w:tabs>
          <w:tab w:val="num" w:pos="720"/>
        </w:tabs>
        <w:ind w:left="720" w:hanging="360"/>
      </w:pPr>
      <w:rPr>
        <w:rFonts w:ascii="Britannic Bold" w:eastAsia="Britannic Bold" w:hAnsi="Britannic Bold" w:cs="Britannic Bold"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773579A"/>
    <w:multiLevelType w:val="hybridMultilevel"/>
    <w:tmpl w:val="01B27A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1A09E3"/>
    <w:multiLevelType w:val="hybridMultilevel"/>
    <w:tmpl w:val="E356D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4F5CD7"/>
    <w:multiLevelType w:val="hybridMultilevel"/>
    <w:tmpl w:val="21A05B5A"/>
    <w:lvl w:ilvl="0" w:tplc="11A0988E">
      <w:start w:val="3"/>
      <w:numFmt w:val="decimal"/>
      <w:lvlText w:val="%1."/>
      <w:lvlJc w:val="left"/>
      <w:pPr>
        <w:ind w:left="1035" w:hanging="360"/>
      </w:pPr>
      <w:rPr>
        <w:rFonts w:hint="default"/>
      </w:rPr>
    </w:lvl>
    <w:lvl w:ilvl="1" w:tplc="04260019" w:tentative="1">
      <w:start w:val="1"/>
      <w:numFmt w:val="lowerLetter"/>
      <w:lvlText w:val="%2."/>
      <w:lvlJc w:val="left"/>
      <w:pPr>
        <w:ind w:left="1755" w:hanging="360"/>
      </w:pPr>
    </w:lvl>
    <w:lvl w:ilvl="2" w:tplc="0426001B" w:tentative="1">
      <w:start w:val="1"/>
      <w:numFmt w:val="lowerRoman"/>
      <w:lvlText w:val="%3."/>
      <w:lvlJc w:val="right"/>
      <w:pPr>
        <w:ind w:left="2475" w:hanging="180"/>
      </w:pPr>
    </w:lvl>
    <w:lvl w:ilvl="3" w:tplc="0426000F" w:tentative="1">
      <w:start w:val="1"/>
      <w:numFmt w:val="decimal"/>
      <w:lvlText w:val="%4."/>
      <w:lvlJc w:val="left"/>
      <w:pPr>
        <w:ind w:left="3195" w:hanging="360"/>
      </w:pPr>
    </w:lvl>
    <w:lvl w:ilvl="4" w:tplc="04260019" w:tentative="1">
      <w:start w:val="1"/>
      <w:numFmt w:val="lowerLetter"/>
      <w:lvlText w:val="%5."/>
      <w:lvlJc w:val="left"/>
      <w:pPr>
        <w:ind w:left="3915" w:hanging="360"/>
      </w:pPr>
    </w:lvl>
    <w:lvl w:ilvl="5" w:tplc="0426001B" w:tentative="1">
      <w:start w:val="1"/>
      <w:numFmt w:val="lowerRoman"/>
      <w:lvlText w:val="%6."/>
      <w:lvlJc w:val="right"/>
      <w:pPr>
        <w:ind w:left="4635" w:hanging="180"/>
      </w:pPr>
    </w:lvl>
    <w:lvl w:ilvl="6" w:tplc="0426000F" w:tentative="1">
      <w:start w:val="1"/>
      <w:numFmt w:val="decimal"/>
      <w:lvlText w:val="%7."/>
      <w:lvlJc w:val="left"/>
      <w:pPr>
        <w:ind w:left="5355" w:hanging="360"/>
      </w:pPr>
    </w:lvl>
    <w:lvl w:ilvl="7" w:tplc="04260019" w:tentative="1">
      <w:start w:val="1"/>
      <w:numFmt w:val="lowerLetter"/>
      <w:lvlText w:val="%8."/>
      <w:lvlJc w:val="left"/>
      <w:pPr>
        <w:ind w:left="6075" w:hanging="360"/>
      </w:pPr>
    </w:lvl>
    <w:lvl w:ilvl="8" w:tplc="0426001B" w:tentative="1">
      <w:start w:val="1"/>
      <w:numFmt w:val="lowerRoman"/>
      <w:lvlText w:val="%9."/>
      <w:lvlJc w:val="right"/>
      <w:pPr>
        <w:ind w:left="6795" w:hanging="180"/>
      </w:pPr>
    </w:lvl>
  </w:abstractNum>
  <w:abstractNum w:abstractNumId="5">
    <w:nsid w:val="44385D75"/>
    <w:multiLevelType w:val="hybridMultilevel"/>
    <w:tmpl w:val="4224B09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55364252"/>
    <w:multiLevelType w:val="hybridMultilevel"/>
    <w:tmpl w:val="2132F926"/>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5E432F8"/>
    <w:multiLevelType w:val="hybridMultilevel"/>
    <w:tmpl w:val="88C20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47"/>
    <w:rsid w:val="00026E05"/>
    <w:rsid w:val="00063161"/>
    <w:rsid w:val="00080AA4"/>
    <w:rsid w:val="00096F49"/>
    <w:rsid w:val="000D4CDC"/>
    <w:rsid w:val="0010499E"/>
    <w:rsid w:val="00116294"/>
    <w:rsid w:val="001B35B5"/>
    <w:rsid w:val="001E6FEF"/>
    <w:rsid w:val="00225DE7"/>
    <w:rsid w:val="00254499"/>
    <w:rsid w:val="002A5A18"/>
    <w:rsid w:val="003B0E34"/>
    <w:rsid w:val="003B2EC2"/>
    <w:rsid w:val="003C0E5D"/>
    <w:rsid w:val="003F27C3"/>
    <w:rsid w:val="0042722F"/>
    <w:rsid w:val="00454722"/>
    <w:rsid w:val="004D7EA5"/>
    <w:rsid w:val="0067685B"/>
    <w:rsid w:val="006C103D"/>
    <w:rsid w:val="006E588D"/>
    <w:rsid w:val="00706F8A"/>
    <w:rsid w:val="007204E8"/>
    <w:rsid w:val="007301F4"/>
    <w:rsid w:val="00740A85"/>
    <w:rsid w:val="00762809"/>
    <w:rsid w:val="00763CA0"/>
    <w:rsid w:val="00787252"/>
    <w:rsid w:val="00794F82"/>
    <w:rsid w:val="00872AA8"/>
    <w:rsid w:val="00943E1E"/>
    <w:rsid w:val="009B623A"/>
    <w:rsid w:val="009E5EAD"/>
    <w:rsid w:val="00A12253"/>
    <w:rsid w:val="00BE631D"/>
    <w:rsid w:val="00C07B74"/>
    <w:rsid w:val="00C27747"/>
    <w:rsid w:val="00C44DF5"/>
    <w:rsid w:val="00C83AB2"/>
    <w:rsid w:val="00CC14A6"/>
    <w:rsid w:val="00D037BC"/>
    <w:rsid w:val="00D32EAD"/>
    <w:rsid w:val="00D719DF"/>
    <w:rsid w:val="00DC7D92"/>
    <w:rsid w:val="00DD0260"/>
    <w:rsid w:val="00E01ECE"/>
    <w:rsid w:val="00E04C48"/>
    <w:rsid w:val="00E77D58"/>
    <w:rsid w:val="00E95047"/>
    <w:rsid w:val="00EB0E08"/>
    <w:rsid w:val="00EF09E1"/>
    <w:rsid w:val="00F12912"/>
    <w:rsid w:val="00F17DF9"/>
    <w:rsid w:val="00F84047"/>
    <w:rsid w:val="00FD1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DF43"/>
  <w15:docId w15:val="{D7239DAE-C08B-4C33-A15F-0A6AB934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5047"/>
  </w:style>
  <w:style w:type="paragraph" w:styleId="Footer">
    <w:name w:val="footer"/>
    <w:basedOn w:val="Normal"/>
    <w:link w:val="FooterChar"/>
    <w:uiPriority w:val="99"/>
    <w:unhideWhenUsed/>
    <w:rsid w:val="00E950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5047"/>
  </w:style>
  <w:style w:type="character" w:styleId="PageNumber">
    <w:name w:val="page number"/>
    <w:basedOn w:val="DefaultParagraphFont"/>
    <w:rsid w:val="00E95047"/>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t"/>
    <w:basedOn w:val="Normal"/>
    <w:link w:val="FootnoteTextChar"/>
    <w:semiHidden/>
    <w:rsid w:val="00E9504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t Char"/>
    <w:basedOn w:val="DefaultParagraphFont"/>
    <w:link w:val="FootnoteText"/>
    <w:semiHidden/>
    <w:rsid w:val="00E95047"/>
    <w:rPr>
      <w:rFonts w:ascii="Times New Roman" w:eastAsia="Times New Roman" w:hAnsi="Times New Roman" w:cs="Times New Roman"/>
      <w:sz w:val="20"/>
      <w:szCs w:val="20"/>
      <w:lang w:eastAsia="lv-LV"/>
    </w:rPr>
  </w:style>
  <w:style w:type="character" w:styleId="FootnoteReference">
    <w:name w:val="footnote reference"/>
    <w:semiHidden/>
    <w:rsid w:val="00E95047"/>
    <w:rPr>
      <w:vertAlign w:val="superscript"/>
    </w:rPr>
  </w:style>
  <w:style w:type="paragraph" w:styleId="BalloonText">
    <w:name w:val="Balloon Text"/>
    <w:basedOn w:val="Normal"/>
    <w:link w:val="BalloonTextChar"/>
    <w:uiPriority w:val="99"/>
    <w:semiHidden/>
    <w:unhideWhenUsed/>
    <w:rsid w:val="0079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82"/>
    <w:rPr>
      <w:rFonts w:ascii="Segoe UI" w:hAnsi="Segoe UI" w:cs="Segoe UI"/>
      <w:sz w:val="18"/>
      <w:szCs w:val="18"/>
    </w:rPr>
  </w:style>
  <w:style w:type="paragraph" w:styleId="ListParagraph">
    <w:name w:val="List Paragraph"/>
    <w:basedOn w:val="Normal"/>
    <w:uiPriority w:val="34"/>
    <w:qFormat/>
    <w:rsid w:val="00026E05"/>
    <w:pPr>
      <w:ind w:left="720"/>
      <w:contextualSpacing/>
    </w:pPr>
  </w:style>
  <w:style w:type="character" w:styleId="Hyperlink">
    <w:name w:val="Hyperlink"/>
    <w:basedOn w:val="DefaultParagraphFont"/>
    <w:uiPriority w:val="99"/>
    <w:unhideWhenUsed/>
    <w:rsid w:val="009E5EAD"/>
    <w:rPr>
      <w:color w:val="0563C1" w:themeColor="hyperlink"/>
      <w:u w:val="single"/>
    </w:rPr>
  </w:style>
  <w:style w:type="character" w:styleId="CommentReference">
    <w:name w:val="annotation reference"/>
    <w:basedOn w:val="DefaultParagraphFont"/>
    <w:uiPriority w:val="99"/>
    <w:semiHidden/>
    <w:unhideWhenUsed/>
    <w:rsid w:val="00F17DF9"/>
    <w:rPr>
      <w:sz w:val="16"/>
      <w:szCs w:val="16"/>
    </w:rPr>
  </w:style>
  <w:style w:type="paragraph" w:styleId="CommentText">
    <w:name w:val="annotation text"/>
    <w:basedOn w:val="Normal"/>
    <w:link w:val="CommentTextChar"/>
    <w:uiPriority w:val="99"/>
    <w:semiHidden/>
    <w:unhideWhenUsed/>
    <w:rsid w:val="00F17DF9"/>
    <w:pPr>
      <w:spacing w:line="240" w:lineRule="auto"/>
    </w:pPr>
    <w:rPr>
      <w:sz w:val="20"/>
      <w:szCs w:val="20"/>
    </w:rPr>
  </w:style>
  <w:style w:type="character" w:customStyle="1" w:styleId="CommentTextChar">
    <w:name w:val="Comment Text Char"/>
    <w:basedOn w:val="DefaultParagraphFont"/>
    <w:link w:val="CommentText"/>
    <w:uiPriority w:val="99"/>
    <w:semiHidden/>
    <w:rsid w:val="00F17DF9"/>
    <w:rPr>
      <w:sz w:val="20"/>
      <w:szCs w:val="20"/>
    </w:rPr>
  </w:style>
  <w:style w:type="paragraph" w:styleId="CommentSubject">
    <w:name w:val="annotation subject"/>
    <w:basedOn w:val="CommentText"/>
    <w:next w:val="CommentText"/>
    <w:link w:val="CommentSubjectChar"/>
    <w:uiPriority w:val="99"/>
    <w:semiHidden/>
    <w:unhideWhenUsed/>
    <w:rsid w:val="00F17DF9"/>
    <w:rPr>
      <w:b/>
      <w:bCs/>
    </w:rPr>
  </w:style>
  <w:style w:type="character" w:customStyle="1" w:styleId="CommentSubjectChar">
    <w:name w:val="Comment Subject Char"/>
    <w:basedOn w:val="CommentTextChar"/>
    <w:link w:val="CommentSubject"/>
    <w:uiPriority w:val="99"/>
    <w:semiHidden/>
    <w:rsid w:val="00F17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k.lv" TargetMode="External"/><Relationship Id="rId13" Type="http://schemas.openxmlformats.org/officeDocument/2006/relationships/header" Target="header1.xml"/><Relationship Id="rId18" Type="http://schemas.openxmlformats.org/officeDocument/2006/relationships/hyperlink" Target="http://www.cvk.lv" TargetMode="External"/><Relationship Id="rId3" Type="http://schemas.openxmlformats.org/officeDocument/2006/relationships/styles" Target="styles.xml"/><Relationship Id="rId21" Type="http://schemas.openxmlformats.org/officeDocument/2006/relationships/hyperlink" Target="mailto:Dace.Smita-Stone@lm.gov.lv" TargetMode="External"/><Relationship Id="rId7" Type="http://schemas.openxmlformats.org/officeDocument/2006/relationships/endnotes" Target="endnotes.xml"/><Relationship Id="rId12" Type="http://schemas.openxmlformats.org/officeDocument/2006/relationships/hyperlink" Target="http://www.cvk.lv" TargetMode="External"/><Relationship Id="rId17" Type="http://schemas.openxmlformats.org/officeDocument/2006/relationships/hyperlink" Target="http://www.cvk.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vk.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k.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cvk.lv" TargetMode="External"/><Relationship Id="rId19" Type="http://schemas.openxmlformats.org/officeDocument/2006/relationships/hyperlink" Target="http://www.cvk.lv" TargetMode="External"/><Relationship Id="rId4" Type="http://schemas.openxmlformats.org/officeDocument/2006/relationships/settings" Target="settings.xml"/><Relationship Id="rId9" Type="http://schemas.openxmlformats.org/officeDocument/2006/relationships/hyperlink" Target="http://www.cvk.lv" TargetMode="External"/><Relationship Id="rId14" Type="http://schemas.openxmlformats.org/officeDocument/2006/relationships/header" Target="header2.xml"/><Relationship Id="rId22" Type="http://schemas.openxmlformats.org/officeDocument/2006/relationships/hyperlink" Target="mailto:Liene.Band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7F03-854E-48A3-8DFA-6225C22A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3209</Words>
  <Characters>24811</Characters>
  <Application>Microsoft Office Word</Application>
  <DocSecurity>0</DocSecurity>
  <Lines>1378</Lines>
  <Paragraphs>491</Paragraphs>
  <ScaleCrop>false</ScaleCrop>
  <HeadingPairs>
    <vt:vector size="2" baseType="variant">
      <vt:variant>
        <vt:lpstr>Title</vt:lpstr>
      </vt:variant>
      <vt:variant>
        <vt:i4>1</vt:i4>
      </vt:variant>
    </vt:vector>
  </HeadingPairs>
  <TitlesOfParts>
    <vt:vector size="1" baseType="lpstr">
      <vt:lpstr>Pamatnostādņu "Apvienoto Nāciju Organizācijas Konvencijas par personu ar invaliditāti tiesībām īstenošanas pamatnostādnes 2014.-2020.gadam" īstenošanas plāns 2014.gadam</vt:lpstr>
    </vt:vector>
  </TitlesOfParts>
  <Company>LM</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"Apvienoto Nāciju Organizācijas Konvencijas par personu ar invaliditāti tiesībām īstenošanas pamatnostādnes 2014.-2020.gadam" īstenošanas plāns 2014.gadam</dc:title>
  <dc:subject>Ministru kabineta plāna projekts</dc:subject>
  <dc:creator>Dace Smita-Stone</dc:creator>
  <cp:keywords/>
  <dc:description>67021680_x000d_
Dace.Smita-Stone@lm.gov.lv</dc:description>
  <cp:lastModifiedBy>Dace Smita</cp:lastModifiedBy>
  <cp:revision>5</cp:revision>
  <cp:lastPrinted>2014-08-06T06:13:00Z</cp:lastPrinted>
  <dcterms:created xsi:type="dcterms:W3CDTF">2014-08-06T06:10:00Z</dcterms:created>
  <dcterms:modified xsi:type="dcterms:W3CDTF">2014-08-06T06:13:00Z</dcterms:modified>
</cp:coreProperties>
</file>