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44" w:rsidRPr="00136D91" w:rsidRDefault="00DC7844" w:rsidP="00DC7844">
      <w:pPr>
        <w:jc w:val="right"/>
        <w:rPr>
          <w:i/>
        </w:rPr>
      </w:pPr>
      <w:proofErr w:type="spellStart"/>
      <w:r w:rsidRPr="00136D91">
        <w:rPr>
          <w:i/>
        </w:rPr>
        <w:t>Projekts</w:t>
      </w:r>
      <w:proofErr w:type="spellEnd"/>
    </w:p>
    <w:p w:rsidR="00DC7844" w:rsidRDefault="00DC7844" w:rsidP="00DC7844">
      <w:pPr>
        <w:jc w:val="center"/>
      </w:pPr>
    </w:p>
    <w:p w:rsidR="00DC7844" w:rsidRDefault="00DC7844" w:rsidP="00DC7844">
      <w:pPr>
        <w:jc w:val="center"/>
      </w:pPr>
      <w:r>
        <w:rPr>
          <w:b/>
          <w:bCs/>
        </w:rPr>
        <w:t>MINISTRU KABINETA SĒDES PROTOKOLLĒMUMS</w:t>
      </w:r>
    </w:p>
    <w:p w:rsidR="00DC7844" w:rsidRDefault="00DC7844" w:rsidP="00DC7844">
      <w:pPr>
        <w:jc w:val="center"/>
      </w:pPr>
    </w:p>
    <w:p w:rsidR="00DC7844" w:rsidRDefault="00DC7844" w:rsidP="00DC7844">
      <w:pPr>
        <w:jc w:val="center"/>
      </w:pPr>
    </w:p>
    <w:tbl>
      <w:tblPr>
        <w:tblW w:w="9214" w:type="dxa"/>
        <w:jc w:val="center"/>
        <w:tblInd w:w="250" w:type="dxa"/>
        <w:tblLayout w:type="fixed"/>
        <w:tblLook w:val="0000" w:firstRow="0" w:lastRow="0" w:firstColumn="0" w:lastColumn="0" w:noHBand="0" w:noVBand="0"/>
      </w:tblPr>
      <w:tblGrid>
        <w:gridCol w:w="3967"/>
        <w:gridCol w:w="886"/>
        <w:gridCol w:w="4361"/>
      </w:tblGrid>
      <w:tr w:rsidR="00DC7844" w:rsidTr="004100AE">
        <w:trPr>
          <w:cantSplit/>
          <w:jc w:val="center"/>
        </w:trPr>
        <w:tc>
          <w:tcPr>
            <w:tcW w:w="3967" w:type="dxa"/>
          </w:tcPr>
          <w:p w:rsidR="00DC7844" w:rsidRDefault="00DC7844" w:rsidP="004100AE">
            <w:proofErr w:type="spellStart"/>
            <w:r>
              <w:t>Rīgā</w:t>
            </w:r>
            <w:proofErr w:type="spellEnd"/>
          </w:p>
        </w:tc>
        <w:tc>
          <w:tcPr>
            <w:tcW w:w="886" w:type="dxa"/>
          </w:tcPr>
          <w:p w:rsidR="00DC7844" w:rsidRDefault="00DC7844" w:rsidP="004100AE">
            <w:r>
              <w:t>Nr.</w:t>
            </w:r>
          </w:p>
        </w:tc>
        <w:tc>
          <w:tcPr>
            <w:tcW w:w="4361" w:type="dxa"/>
          </w:tcPr>
          <w:p w:rsidR="00DC7844" w:rsidRDefault="00DC7844" w:rsidP="00DC7844">
            <w:pPr>
              <w:jc w:val="right"/>
            </w:pPr>
            <w:r>
              <w:t>2014</w:t>
            </w:r>
            <w:proofErr w:type="gramStart"/>
            <w:r>
              <w:t>.gada</w:t>
            </w:r>
            <w:proofErr w:type="gramEnd"/>
            <w:r>
              <w:t xml:space="preserve"> __.________       </w:t>
            </w:r>
          </w:p>
        </w:tc>
      </w:tr>
    </w:tbl>
    <w:p w:rsidR="00DC7844" w:rsidRDefault="00DC7844" w:rsidP="00DC7844">
      <w:pPr>
        <w:jc w:val="center"/>
      </w:pPr>
    </w:p>
    <w:p w:rsidR="00DC7844" w:rsidRDefault="00DC7844" w:rsidP="00DC7844">
      <w:pPr>
        <w:jc w:val="center"/>
        <w:rPr>
          <w:b/>
        </w:rPr>
      </w:pPr>
      <w:r>
        <w:rPr>
          <w:b/>
        </w:rPr>
        <w:t>.§</w:t>
      </w:r>
    </w:p>
    <w:p w:rsidR="00DC7844" w:rsidRDefault="00DC7844" w:rsidP="00DC7844">
      <w:pPr>
        <w:jc w:val="center"/>
        <w:rPr>
          <w:b/>
        </w:rPr>
      </w:pPr>
    </w:p>
    <w:p w:rsidR="00DC7844" w:rsidRPr="00E53BC1" w:rsidRDefault="00DC7844" w:rsidP="00DC7844">
      <w:pPr>
        <w:jc w:val="center"/>
        <w:rPr>
          <w:b/>
          <w:bCs/>
          <w:szCs w:val="28"/>
          <w:lang w:val="lv-LV"/>
        </w:rPr>
      </w:pPr>
      <w:r>
        <w:rPr>
          <w:b/>
          <w:lang w:val="lv-LV"/>
        </w:rPr>
        <w:t xml:space="preserve">Likumprojekts </w:t>
      </w:r>
      <w:r w:rsidRPr="00E53BC1">
        <w:rPr>
          <w:b/>
          <w:bCs/>
          <w:szCs w:val="28"/>
          <w:lang w:val="lv-LV"/>
        </w:rPr>
        <w:t>„Grozījumi</w:t>
      </w:r>
      <w:r>
        <w:rPr>
          <w:b/>
          <w:bCs/>
          <w:szCs w:val="28"/>
          <w:lang w:val="lv-LV"/>
        </w:rPr>
        <w:t xml:space="preserve"> Valsts sociālo pabalstu likumā”</w:t>
      </w:r>
      <w:r w:rsidRPr="00E53BC1">
        <w:rPr>
          <w:b/>
          <w:bCs/>
          <w:szCs w:val="28"/>
          <w:lang w:val="lv-LV"/>
        </w:rPr>
        <w:t xml:space="preserve"> </w:t>
      </w:r>
    </w:p>
    <w:p w:rsidR="00DC7844" w:rsidRPr="00E53BC1" w:rsidRDefault="00DC7844" w:rsidP="00DC7844">
      <w:pPr>
        <w:jc w:val="center"/>
        <w:rPr>
          <w:szCs w:val="28"/>
          <w:lang w:val="lv-LV"/>
        </w:rPr>
      </w:pPr>
      <w:r w:rsidRPr="00E53BC1">
        <w:rPr>
          <w:b/>
          <w:szCs w:val="28"/>
          <w:lang w:val="lv-LV"/>
        </w:rPr>
        <w:t>________________________________________________________________</w:t>
      </w:r>
    </w:p>
    <w:p w:rsidR="00DC7844" w:rsidRPr="00E53BC1" w:rsidRDefault="00DC7844" w:rsidP="00DC7844">
      <w:pPr>
        <w:jc w:val="center"/>
        <w:rPr>
          <w:szCs w:val="28"/>
          <w:lang w:val="lv-LV"/>
        </w:rPr>
      </w:pPr>
    </w:p>
    <w:p w:rsidR="00DC7844" w:rsidRDefault="00DC7844" w:rsidP="00DC7844">
      <w:pPr>
        <w:widowControl/>
        <w:tabs>
          <w:tab w:val="left" w:pos="1040"/>
        </w:tabs>
        <w:spacing w:after="120"/>
        <w:ind w:firstLine="720"/>
        <w:jc w:val="both"/>
        <w:rPr>
          <w:lang w:val="lv-LV"/>
        </w:rPr>
      </w:pPr>
      <w:r>
        <w:rPr>
          <w:lang w:val="lv-LV"/>
        </w:rPr>
        <w:t>1. Atbalstīt iesniegto likumprojektu.</w:t>
      </w:r>
    </w:p>
    <w:p w:rsidR="00DC7844" w:rsidRDefault="00DC7844" w:rsidP="00DC7844">
      <w:pPr>
        <w:pStyle w:val="Header"/>
        <w:widowControl/>
        <w:spacing w:after="120"/>
        <w:ind w:firstLine="720"/>
        <w:jc w:val="both"/>
        <w:rPr>
          <w:lang w:val="lv-LV"/>
        </w:rPr>
      </w:pPr>
      <w:r>
        <w:rPr>
          <w:lang w:val="lv-LV"/>
        </w:rPr>
        <w:t>Valsts kancelejai sagatavot likumprojektu iesniegšanai Saeimā.</w:t>
      </w:r>
    </w:p>
    <w:p w:rsidR="00DC7844" w:rsidRPr="00125490" w:rsidRDefault="00DC7844" w:rsidP="00DC7844">
      <w:pPr>
        <w:pStyle w:val="Header"/>
        <w:widowControl/>
        <w:spacing w:after="120"/>
        <w:ind w:firstLine="720"/>
        <w:jc w:val="both"/>
        <w:rPr>
          <w:lang w:val="lv-LV"/>
        </w:rPr>
      </w:pPr>
      <w:r w:rsidRPr="00125490">
        <w:rPr>
          <w:lang w:val="lv-LV"/>
        </w:rPr>
        <w:t>2. Noteikt, ka atbildīg</w:t>
      </w:r>
      <w:r w:rsidR="002C0318">
        <w:rPr>
          <w:lang w:val="lv-LV"/>
        </w:rPr>
        <w:t>ais</w:t>
      </w:r>
      <w:r w:rsidRPr="00125490">
        <w:rPr>
          <w:lang w:val="lv-LV"/>
        </w:rPr>
        <w:t xml:space="preserve"> par likumprojekta turpmāko virzību Saeimā ir labklājības ministr</w:t>
      </w:r>
      <w:r>
        <w:rPr>
          <w:lang w:val="lv-LV"/>
        </w:rPr>
        <w:t>s</w:t>
      </w:r>
      <w:r w:rsidRPr="00125490">
        <w:rPr>
          <w:lang w:val="lv-LV"/>
        </w:rPr>
        <w:t>.</w:t>
      </w:r>
    </w:p>
    <w:p w:rsidR="00D84D4D" w:rsidRPr="00D84D4D" w:rsidRDefault="00DC7844" w:rsidP="00BA7544">
      <w:pPr>
        <w:ind w:firstLine="720"/>
        <w:jc w:val="both"/>
        <w:rPr>
          <w:color w:val="000000"/>
          <w:szCs w:val="28"/>
          <w:lang w:val="lv-LV"/>
        </w:rPr>
      </w:pPr>
      <w:r>
        <w:rPr>
          <w:lang w:val="lv-LV"/>
        </w:rPr>
        <w:t xml:space="preserve">3. </w:t>
      </w:r>
      <w:r w:rsidR="00B21372">
        <w:rPr>
          <w:lang w:val="lv-LV"/>
        </w:rPr>
        <w:t>Jautājumu</w:t>
      </w:r>
      <w:r w:rsidRPr="00DC7844">
        <w:rPr>
          <w:lang w:val="lv-LV"/>
        </w:rPr>
        <w:t xml:space="preserve"> par papildu valsts budžeta līdzekļu piešķiršanu Labklājības ministrijai</w:t>
      </w:r>
      <w:r w:rsidR="00BA7544">
        <w:rPr>
          <w:lang w:val="lv-LV"/>
        </w:rPr>
        <w:t>, lai piešķirtu valsts sociālā nodrošinājuma pabalstu personām, kurām ir nepietiekams vecuma pensijas piešķiršanai nepieciešamais apdrošināšanas stāžs,</w:t>
      </w:r>
      <w:proofErr w:type="gramStart"/>
      <w:r w:rsidR="00BA7544">
        <w:rPr>
          <w:lang w:val="lv-LV"/>
        </w:rPr>
        <w:t xml:space="preserve"> </w:t>
      </w:r>
      <w:r w:rsidRPr="00DC7844">
        <w:rPr>
          <w:lang w:val="lv-LV"/>
        </w:rPr>
        <w:t xml:space="preserve"> </w:t>
      </w:r>
      <w:proofErr w:type="gramEnd"/>
      <w:r w:rsidR="00BA7544" w:rsidRPr="00D84D4D">
        <w:rPr>
          <w:szCs w:val="28"/>
          <w:lang w:val="lv-LV"/>
        </w:rPr>
        <w:t xml:space="preserve">2015. gadā </w:t>
      </w:r>
      <w:r w:rsidR="00BA7544">
        <w:rPr>
          <w:szCs w:val="28"/>
          <w:lang w:val="lv-LV"/>
        </w:rPr>
        <w:t>427 208</w:t>
      </w:r>
      <w:r w:rsidR="00BA7544" w:rsidRPr="00D84D4D">
        <w:rPr>
          <w:szCs w:val="28"/>
          <w:lang w:val="lv-LV"/>
        </w:rPr>
        <w:t> </w:t>
      </w:r>
      <w:proofErr w:type="spellStart"/>
      <w:r w:rsidR="00BA7544" w:rsidRPr="00D84D4D">
        <w:rPr>
          <w:i/>
          <w:szCs w:val="28"/>
          <w:lang w:val="lv-LV"/>
        </w:rPr>
        <w:t>euro</w:t>
      </w:r>
      <w:proofErr w:type="spellEnd"/>
      <w:r w:rsidR="00BA7544" w:rsidRPr="00D84D4D">
        <w:rPr>
          <w:szCs w:val="28"/>
          <w:lang w:val="lv-LV"/>
        </w:rPr>
        <w:t xml:space="preserve"> apmērā, 2016. gadā </w:t>
      </w:r>
      <w:r w:rsidR="00BA7544">
        <w:rPr>
          <w:szCs w:val="28"/>
          <w:lang w:val="lv-LV"/>
        </w:rPr>
        <w:t>577 038</w:t>
      </w:r>
      <w:r w:rsidR="00BA7544" w:rsidRPr="00D84D4D">
        <w:rPr>
          <w:szCs w:val="28"/>
          <w:lang w:val="lv-LV"/>
        </w:rPr>
        <w:t> </w:t>
      </w:r>
      <w:proofErr w:type="spellStart"/>
      <w:r w:rsidR="00BA7544" w:rsidRPr="00D84D4D">
        <w:rPr>
          <w:i/>
          <w:szCs w:val="28"/>
          <w:lang w:val="lv-LV"/>
        </w:rPr>
        <w:t>euro</w:t>
      </w:r>
      <w:proofErr w:type="spellEnd"/>
      <w:r w:rsidR="00BA7544" w:rsidRPr="00D84D4D">
        <w:rPr>
          <w:szCs w:val="28"/>
          <w:lang w:val="lv-LV"/>
        </w:rPr>
        <w:t xml:space="preserve"> apmērā un 2017. gadā </w:t>
      </w:r>
      <w:r w:rsidR="00BA7544">
        <w:rPr>
          <w:szCs w:val="28"/>
          <w:lang w:val="lv-LV"/>
        </w:rPr>
        <w:t>708 428</w:t>
      </w:r>
      <w:r w:rsidR="00BA7544" w:rsidRPr="00D84D4D">
        <w:rPr>
          <w:szCs w:val="28"/>
          <w:lang w:val="lv-LV"/>
        </w:rPr>
        <w:t> </w:t>
      </w:r>
      <w:proofErr w:type="spellStart"/>
      <w:r w:rsidR="00BA7544" w:rsidRPr="00D84D4D">
        <w:rPr>
          <w:i/>
          <w:szCs w:val="28"/>
          <w:lang w:val="lv-LV"/>
        </w:rPr>
        <w:t>euro</w:t>
      </w:r>
      <w:proofErr w:type="spellEnd"/>
      <w:r w:rsidR="00BA7544" w:rsidRPr="00D84D4D">
        <w:rPr>
          <w:szCs w:val="28"/>
          <w:lang w:val="lv-LV"/>
        </w:rPr>
        <w:t xml:space="preserve"> apmērā</w:t>
      </w:r>
      <w:r w:rsidR="00D84D4D" w:rsidRPr="00D84D4D">
        <w:rPr>
          <w:szCs w:val="28"/>
          <w:lang w:val="lv-LV"/>
        </w:rPr>
        <w:t xml:space="preserve">, </w:t>
      </w:r>
      <w:r w:rsidR="00D84D4D" w:rsidRPr="00D84D4D">
        <w:rPr>
          <w:color w:val="000000"/>
          <w:szCs w:val="28"/>
          <w:lang w:val="lv-LV"/>
        </w:rPr>
        <w:t xml:space="preserve">izskatīt Ministru kabinetā kopā ar visu ministriju un centrālo valsts iestāžu priekšlikumiem </w:t>
      </w:r>
      <w:r w:rsidR="00D84D4D" w:rsidRPr="00D84D4D">
        <w:rPr>
          <w:bCs/>
          <w:color w:val="000000"/>
          <w:szCs w:val="28"/>
          <w:lang w:val="lv-LV"/>
        </w:rPr>
        <w:t>jaunajām politikas iniciatīvā</w:t>
      </w:r>
      <w:r w:rsidR="00D84D4D" w:rsidRPr="00D84D4D">
        <w:rPr>
          <w:color w:val="000000"/>
          <w:szCs w:val="28"/>
          <w:lang w:val="lv-LV"/>
        </w:rPr>
        <w:t>m un iesniegtajiem papildu finansējuma pieprasījumiem likumprojekta "Par valsts budžetu 2015. gadam" un likumprojekta "Par vidēja termiņa budžeta ietvaru 2015., 2016. un 2017. gadam" sagatavošanas un izskatīšanas procesā atbilstoši valsts budžeta finansiālajām iespējām.</w:t>
      </w:r>
    </w:p>
    <w:p w:rsidR="00DC7844" w:rsidRDefault="00DC7844" w:rsidP="00DC7844">
      <w:pPr>
        <w:ind w:firstLine="720"/>
        <w:jc w:val="both"/>
        <w:rPr>
          <w:lang w:val="lv-LV"/>
        </w:rPr>
      </w:pPr>
    </w:p>
    <w:p w:rsidR="00BA7544" w:rsidRDefault="00BA7544" w:rsidP="00DC7844">
      <w:pPr>
        <w:ind w:firstLine="720"/>
        <w:jc w:val="both"/>
        <w:rPr>
          <w:lang w:val="lv-LV"/>
        </w:rPr>
      </w:pPr>
    </w:p>
    <w:p w:rsidR="00DC7844" w:rsidRDefault="00D12340" w:rsidP="00D12340">
      <w:pPr>
        <w:tabs>
          <w:tab w:val="left" w:pos="7020"/>
        </w:tabs>
        <w:spacing w:after="120"/>
        <w:rPr>
          <w:szCs w:val="28"/>
          <w:lang w:val="de-DE"/>
        </w:rPr>
      </w:pPr>
      <w:r>
        <w:rPr>
          <w:szCs w:val="28"/>
          <w:lang w:val="lv-LV"/>
        </w:rPr>
        <w:t xml:space="preserve">        </w:t>
      </w:r>
      <w:r w:rsidR="00DC7844" w:rsidRPr="00125490">
        <w:rPr>
          <w:szCs w:val="28"/>
          <w:lang w:val="lv-LV"/>
        </w:rPr>
        <w:t>M</w:t>
      </w:r>
      <w:r w:rsidR="00BA7544">
        <w:rPr>
          <w:szCs w:val="28"/>
          <w:lang w:val="de-DE"/>
        </w:rPr>
        <w:t>inistru prezidente</w:t>
      </w:r>
      <w:proofErr w:type="gramStart"/>
      <w:r w:rsidR="00DC7844">
        <w:rPr>
          <w:szCs w:val="28"/>
          <w:lang w:val="de-DE"/>
        </w:rPr>
        <w:t xml:space="preserve"> </w:t>
      </w:r>
      <w:r>
        <w:rPr>
          <w:szCs w:val="28"/>
          <w:lang w:val="de-DE"/>
        </w:rPr>
        <w:t xml:space="preserve">                                   </w:t>
      </w:r>
      <w:r w:rsidR="00BA7544">
        <w:rPr>
          <w:szCs w:val="28"/>
          <w:lang w:val="de-DE"/>
        </w:rPr>
        <w:t xml:space="preserve">     </w:t>
      </w:r>
      <w:r>
        <w:rPr>
          <w:szCs w:val="28"/>
          <w:lang w:val="de-DE"/>
        </w:rPr>
        <w:t xml:space="preserve">                 </w:t>
      </w:r>
      <w:proofErr w:type="gramEnd"/>
      <w:r w:rsidR="00BA7544">
        <w:rPr>
          <w:szCs w:val="28"/>
          <w:lang w:val="de-DE"/>
        </w:rPr>
        <w:t>L.Straujuma</w:t>
      </w:r>
    </w:p>
    <w:p w:rsidR="00D12340" w:rsidRDefault="00D12340" w:rsidP="00D12340">
      <w:pPr>
        <w:tabs>
          <w:tab w:val="left" w:pos="720"/>
          <w:tab w:val="left" w:pos="7020"/>
        </w:tabs>
        <w:spacing w:after="120"/>
        <w:jc w:val="both"/>
        <w:rPr>
          <w:szCs w:val="28"/>
          <w:lang w:val="de-DE"/>
        </w:rPr>
      </w:pPr>
    </w:p>
    <w:p w:rsidR="00DC7844" w:rsidRPr="007B7612" w:rsidRDefault="00D12340" w:rsidP="00D12340">
      <w:pPr>
        <w:tabs>
          <w:tab w:val="left" w:pos="720"/>
          <w:tab w:val="left" w:pos="7020"/>
        </w:tabs>
        <w:spacing w:after="120"/>
        <w:rPr>
          <w:szCs w:val="28"/>
          <w:lang w:val="de-DE"/>
        </w:rPr>
      </w:pPr>
      <w:r>
        <w:rPr>
          <w:szCs w:val="28"/>
          <w:lang w:val="de-DE"/>
        </w:rPr>
        <w:t xml:space="preserve">        </w:t>
      </w:r>
      <w:r w:rsidR="00DC7844" w:rsidRPr="007B7612">
        <w:rPr>
          <w:szCs w:val="28"/>
          <w:lang w:val="de-DE"/>
        </w:rPr>
        <w:t>Valsts kancelejas direktore</w:t>
      </w:r>
      <w:r>
        <w:rPr>
          <w:szCs w:val="28"/>
          <w:lang w:val="de-DE"/>
        </w:rPr>
        <w:t xml:space="preserve">                                               E</w:t>
      </w:r>
      <w:r w:rsidR="00DC7844" w:rsidRPr="007B7612">
        <w:rPr>
          <w:szCs w:val="28"/>
          <w:lang w:val="de-DE"/>
        </w:rPr>
        <w:t>.Dreimane</w:t>
      </w:r>
    </w:p>
    <w:p w:rsidR="00DC7844" w:rsidRPr="007B7612" w:rsidRDefault="00DC7844" w:rsidP="00DC7844">
      <w:pPr>
        <w:tabs>
          <w:tab w:val="left" w:pos="6840"/>
        </w:tabs>
        <w:spacing w:after="120"/>
        <w:ind w:firstLine="840"/>
        <w:jc w:val="both"/>
        <w:rPr>
          <w:szCs w:val="28"/>
          <w:lang w:val="de-DE"/>
        </w:rPr>
      </w:pPr>
    </w:p>
    <w:p w:rsidR="00DC7844" w:rsidRPr="00540D52" w:rsidRDefault="00DC7844" w:rsidP="00D12340">
      <w:pPr>
        <w:tabs>
          <w:tab w:val="left" w:pos="720"/>
          <w:tab w:val="left" w:pos="7020"/>
        </w:tabs>
        <w:spacing w:after="120"/>
        <w:jc w:val="both"/>
        <w:rPr>
          <w:szCs w:val="28"/>
          <w:lang w:val="de-DE"/>
        </w:rPr>
      </w:pPr>
      <w:r w:rsidRPr="00540D52">
        <w:rPr>
          <w:szCs w:val="28"/>
          <w:lang w:val="de-DE"/>
        </w:rPr>
        <w:t>I</w:t>
      </w:r>
      <w:r w:rsidR="00D12340">
        <w:rPr>
          <w:szCs w:val="28"/>
          <w:lang w:val="de-DE"/>
        </w:rPr>
        <w:t>esniedzējs: labklājības ministrs</w:t>
      </w:r>
      <w:r w:rsidRPr="00540D52">
        <w:rPr>
          <w:szCs w:val="28"/>
          <w:lang w:val="de-DE"/>
        </w:rPr>
        <w:t xml:space="preserve"> </w:t>
      </w:r>
      <w:r w:rsidRPr="00540D52">
        <w:rPr>
          <w:szCs w:val="28"/>
          <w:lang w:val="de-DE"/>
        </w:rPr>
        <w:tab/>
      </w:r>
      <w:r w:rsidR="00D12340">
        <w:rPr>
          <w:szCs w:val="28"/>
          <w:lang w:val="de-DE"/>
        </w:rPr>
        <w:t>U.Augulis</w:t>
      </w:r>
    </w:p>
    <w:p w:rsidR="00DC7844" w:rsidRDefault="00DC7844" w:rsidP="00DC7844">
      <w:pPr>
        <w:pStyle w:val="BodyText"/>
        <w:tabs>
          <w:tab w:val="left" w:pos="6840"/>
        </w:tabs>
        <w:ind w:firstLine="720"/>
        <w:jc w:val="both"/>
      </w:pPr>
    </w:p>
    <w:p w:rsidR="00DC7844" w:rsidRDefault="00DC7844" w:rsidP="00DC7844">
      <w:pPr>
        <w:rPr>
          <w:sz w:val="24"/>
          <w:szCs w:val="24"/>
          <w:lang w:val="de-DE"/>
        </w:rPr>
      </w:pPr>
    </w:p>
    <w:p w:rsidR="00B2093C" w:rsidRDefault="00B2093C" w:rsidP="00DC7844">
      <w:pPr>
        <w:rPr>
          <w:sz w:val="24"/>
          <w:szCs w:val="24"/>
          <w:lang w:val="de-DE"/>
        </w:rPr>
      </w:pPr>
      <w:r>
        <w:rPr>
          <w:sz w:val="24"/>
          <w:szCs w:val="24"/>
          <w:lang w:val="de-DE"/>
        </w:rPr>
        <w:t>24.07.2014 10:36</w:t>
      </w:r>
    </w:p>
    <w:p w:rsidR="00DC7844" w:rsidRDefault="00B21372" w:rsidP="00DC7844">
      <w:pPr>
        <w:rPr>
          <w:sz w:val="24"/>
          <w:szCs w:val="24"/>
          <w:lang w:val="de-DE"/>
        </w:rPr>
      </w:pPr>
      <w:bookmarkStart w:id="0" w:name="_GoBack"/>
      <w:bookmarkEnd w:id="0"/>
      <w:r>
        <w:rPr>
          <w:sz w:val="24"/>
          <w:szCs w:val="24"/>
          <w:lang w:val="de-DE"/>
        </w:rPr>
        <w:t>148</w:t>
      </w:r>
    </w:p>
    <w:p w:rsidR="00D12340" w:rsidRDefault="00D12340" w:rsidP="00DC7844">
      <w:pPr>
        <w:rPr>
          <w:sz w:val="24"/>
          <w:szCs w:val="24"/>
          <w:lang w:val="de-DE"/>
        </w:rPr>
      </w:pPr>
      <w:r>
        <w:rPr>
          <w:sz w:val="24"/>
          <w:szCs w:val="24"/>
          <w:lang w:val="de-DE"/>
        </w:rPr>
        <w:t>D.Trušinska, 67021553</w:t>
      </w:r>
    </w:p>
    <w:p w:rsidR="00DC7844" w:rsidRPr="00DC7844" w:rsidRDefault="00D12340" w:rsidP="00B21372">
      <w:pPr>
        <w:rPr>
          <w:lang w:val="de-DE"/>
        </w:rPr>
      </w:pPr>
      <w:r>
        <w:rPr>
          <w:sz w:val="24"/>
          <w:szCs w:val="24"/>
          <w:lang w:val="de-DE"/>
        </w:rPr>
        <w:t>Dace.Trusinska</w:t>
      </w:r>
      <w:r w:rsidR="00DC7844">
        <w:rPr>
          <w:sz w:val="24"/>
          <w:szCs w:val="24"/>
          <w:lang w:val="de-DE"/>
        </w:rPr>
        <w:t>@lm.gov.lv</w:t>
      </w:r>
    </w:p>
    <w:sectPr w:rsidR="00DC7844" w:rsidRPr="00DC784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21" w:rsidRDefault="00636321" w:rsidP="008D4AD7">
      <w:r>
        <w:separator/>
      </w:r>
    </w:p>
  </w:endnote>
  <w:endnote w:type="continuationSeparator" w:id="0">
    <w:p w:rsidR="00636321" w:rsidRDefault="00636321" w:rsidP="008D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D7" w:rsidRPr="008D4AD7" w:rsidRDefault="008D4AD7">
    <w:pPr>
      <w:pStyle w:val="Footer"/>
      <w:rPr>
        <w:sz w:val="24"/>
        <w:szCs w:val="24"/>
        <w:lang w:val="lv-LV"/>
      </w:rPr>
    </w:pPr>
    <w:r>
      <w:rPr>
        <w:sz w:val="24"/>
        <w:szCs w:val="24"/>
        <w:lang w:val="lv-LV"/>
      </w:rPr>
      <w:t>LMprot_240714; Grozījumi Valsts sociālo pabalstu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21" w:rsidRDefault="00636321" w:rsidP="008D4AD7">
      <w:r>
        <w:separator/>
      </w:r>
    </w:p>
  </w:footnote>
  <w:footnote w:type="continuationSeparator" w:id="0">
    <w:p w:rsidR="00636321" w:rsidRDefault="00636321" w:rsidP="008D4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44"/>
    <w:rsid w:val="00111348"/>
    <w:rsid w:val="002C0318"/>
    <w:rsid w:val="002E3638"/>
    <w:rsid w:val="003D0F6F"/>
    <w:rsid w:val="00574566"/>
    <w:rsid w:val="00636321"/>
    <w:rsid w:val="008D4AD7"/>
    <w:rsid w:val="00A6690B"/>
    <w:rsid w:val="00B2093C"/>
    <w:rsid w:val="00B21372"/>
    <w:rsid w:val="00B33CCD"/>
    <w:rsid w:val="00BA7544"/>
    <w:rsid w:val="00CF0F14"/>
    <w:rsid w:val="00D12340"/>
    <w:rsid w:val="00D84D4D"/>
    <w:rsid w:val="00DA6428"/>
    <w:rsid w:val="00DC7844"/>
    <w:rsid w:val="00F20C18"/>
    <w:rsid w:val="00F25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44"/>
    <w:pPr>
      <w:widowControl w:val="0"/>
      <w:spacing w:after="0" w:line="240" w:lineRule="auto"/>
    </w:pPr>
    <w:rPr>
      <w:rFonts w:ascii="Times New Roman" w:eastAsia="Times New Roman" w:hAnsi="Times New Roman"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uiPriority w:val="99"/>
    <w:rsid w:val="00DC7844"/>
    <w:pPr>
      <w:widowControl/>
      <w:spacing w:after="160" w:line="240" w:lineRule="exact"/>
    </w:pPr>
    <w:rPr>
      <w:rFonts w:ascii="Tahoma" w:hAnsi="Tahoma" w:cs="Tahoma"/>
      <w:sz w:val="20"/>
      <w:lang w:val="en-US"/>
    </w:rPr>
  </w:style>
  <w:style w:type="paragraph" w:styleId="Header">
    <w:name w:val="header"/>
    <w:basedOn w:val="Normal"/>
    <w:link w:val="HeaderChar"/>
    <w:rsid w:val="00DC7844"/>
    <w:pPr>
      <w:tabs>
        <w:tab w:val="center" w:pos="4153"/>
        <w:tab w:val="right" w:pos="8306"/>
      </w:tabs>
    </w:pPr>
  </w:style>
  <w:style w:type="character" w:customStyle="1" w:styleId="HeaderChar">
    <w:name w:val="Header Char"/>
    <w:basedOn w:val="DefaultParagraphFont"/>
    <w:link w:val="Header"/>
    <w:rsid w:val="00DC7844"/>
    <w:rPr>
      <w:rFonts w:ascii="Times New Roman" w:eastAsia="Times New Roman" w:hAnsi="Times New Roman" w:cs="Times New Roman"/>
      <w:sz w:val="28"/>
      <w:szCs w:val="20"/>
      <w:lang w:val="en-GB"/>
    </w:rPr>
  </w:style>
  <w:style w:type="paragraph" w:styleId="BodyText">
    <w:name w:val="Body Text"/>
    <w:basedOn w:val="Normal"/>
    <w:link w:val="BodyTextChar"/>
    <w:rsid w:val="00DC7844"/>
    <w:pPr>
      <w:widowControl/>
    </w:pPr>
    <w:rPr>
      <w:lang w:val="lv-LV" w:eastAsia="lv-LV"/>
    </w:rPr>
  </w:style>
  <w:style w:type="character" w:customStyle="1" w:styleId="BodyTextChar">
    <w:name w:val="Body Text Char"/>
    <w:basedOn w:val="DefaultParagraphFont"/>
    <w:link w:val="BodyText"/>
    <w:rsid w:val="00DC7844"/>
    <w:rPr>
      <w:rFonts w:ascii="Times New Roman" w:eastAsia="Times New Roman" w:hAnsi="Times New Roman" w:cs="Times New Roman"/>
      <w:sz w:val="28"/>
      <w:szCs w:val="20"/>
      <w:lang w:eastAsia="lv-LV"/>
    </w:rPr>
  </w:style>
  <w:style w:type="paragraph" w:styleId="Footer">
    <w:name w:val="footer"/>
    <w:basedOn w:val="Normal"/>
    <w:link w:val="FooterChar"/>
    <w:uiPriority w:val="99"/>
    <w:unhideWhenUsed/>
    <w:rsid w:val="008D4AD7"/>
    <w:pPr>
      <w:tabs>
        <w:tab w:val="center" w:pos="4153"/>
        <w:tab w:val="right" w:pos="8306"/>
      </w:tabs>
    </w:pPr>
  </w:style>
  <w:style w:type="character" w:customStyle="1" w:styleId="FooterChar">
    <w:name w:val="Footer Char"/>
    <w:basedOn w:val="DefaultParagraphFont"/>
    <w:link w:val="Footer"/>
    <w:uiPriority w:val="99"/>
    <w:rsid w:val="008D4AD7"/>
    <w:rPr>
      <w:rFonts w:ascii="Times New Roman" w:eastAsia="Times New Roman" w:hAnsi="Times New Roman" w:cs="Times New Roman"/>
      <w:sz w:val="28"/>
      <w:szCs w:val="20"/>
      <w:lang w:val="en-GB"/>
    </w:rPr>
  </w:style>
  <w:style w:type="paragraph" w:customStyle="1" w:styleId="naisf">
    <w:name w:val="naisf"/>
    <w:basedOn w:val="Normal"/>
    <w:link w:val="naisfChar"/>
    <w:rsid w:val="00BA7544"/>
    <w:pPr>
      <w:widowControl/>
      <w:spacing w:before="100" w:beforeAutospacing="1" w:after="100" w:afterAutospacing="1"/>
    </w:pPr>
    <w:rPr>
      <w:sz w:val="24"/>
      <w:szCs w:val="24"/>
      <w:lang w:val="lv-LV" w:eastAsia="lv-LV"/>
    </w:rPr>
  </w:style>
  <w:style w:type="character" w:customStyle="1" w:styleId="naisfChar">
    <w:name w:val="naisf Char"/>
    <w:link w:val="naisf"/>
    <w:locked/>
    <w:rsid w:val="00BA7544"/>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44"/>
    <w:pPr>
      <w:widowControl w:val="0"/>
      <w:spacing w:after="0" w:line="240" w:lineRule="auto"/>
    </w:pPr>
    <w:rPr>
      <w:rFonts w:ascii="Times New Roman" w:eastAsia="Times New Roman" w:hAnsi="Times New Roman"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uiPriority w:val="99"/>
    <w:rsid w:val="00DC7844"/>
    <w:pPr>
      <w:widowControl/>
      <w:spacing w:after="160" w:line="240" w:lineRule="exact"/>
    </w:pPr>
    <w:rPr>
      <w:rFonts w:ascii="Tahoma" w:hAnsi="Tahoma" w:cs="Tahoma"/>
      <w:sz w:val="20"/>
      <w:lang w:val="en-US"/>
    </w:rPr>
  </w:style>
  <w:style w:type="paragraph" w:styleId="Header">
    <w:name w:val="header"/>
    <w:basedOn w:val="Normal"/>
    <w:link w:val="HeaderChar"/>
    <w:rsid w:val="00DC7844"/>
    <w:pPr>
      <w:tabs>
        <w:tab w:val="center" w:pos="4153"/>
        <w:tab w:val="right" w:pos="8306"/>
      </w:tabs>
    </w:pPr>
  </w:style>
  <w:style w:type="character" w:customStyle="1" w:styleId="HeaderChar">
    <w:name w:val="Header Char"/>
    <w:basedOn w:val="DefaultParagraphFont"/>
    <w:link w:val="Header"/>
    <w:rsid w:val="00DC7844"/>
    <w:rPr>
      <w:rFonts w:ascii="Times New Roman" w:eastAsia="Times New Roman" w:hAnsi="Times New Roman" w:cs="Times New Roman"/>
      <w:sz w:val="28"/>
      <w:szCs w:val="20"/>
      <w:lang w:val="en-GB"/>
    </w:rPr>
  </w:style>
  <w:style w:type="paragraph" w:styleId="BodyText">
    <w:name w:val="Body Text"/>
    <w:basedOn w:val="Normal"/>
    <w:link w:val="BodyTextChar"/>
    <w:rsid w:val="00DC7844"/>
    <w:pPr>
      <w:widowControl/>
    </w:pPr>
    <w:rPr>
      <w:lang w:val="lv-LV" w:eastAsia="lv-LV"/>
    </w:rPr>
  </w:style>
  <w:style w:type="character" w:customStyle="1" w:styleId="BodyTextChar">
    <w:name w:val="Body Text Char"/>
    <w:basedOn w:val="DefaultParagraphFont"/>
    <w:link w:val="BodyText"/>
    <w:rsid w:val="00DC7844"/>
    <w:rPr>
      <w:rFonts w:ascii="Times New Roman" w:eastAsia="Times New Roman" w:hAnsi="Times New Roman" w:cs="Times New Roman"/>
      <w:sz w:val="28"/>
      <w:szCs w:val="20"/>
      <w:lang w:eastAsia="lv-LV"/>
    </w:rPr>
  </w:style>
  <w:style w:type="paragraph" w:styleId="Footer">
    <w:name w:val="footer"/>
    <w:basedOn w:val="Normal"/>
    <w:link w:val="FooterChar"/>
    <w:uiPriority w:val="99"/>
    <w:unhideWhenUsed/>
    <w:rsid w:val="008D4AD7"/>
    <w:pPr>
      <w:tabs>
        <w:tab w:val="center" w:pos="4153"/>
        <w:tab w:val="right" w:pos="8306"/>
      </w:tabs>
    </w:pPr>
  </w:style>
  <w:style w:type="character" w:customStyle="1" w:styleId="FooterChar">
    <w:name w:val="Footer Char"/>
    <w:basedOn w:val="DefaultParagraphFont"/>
    <w:link w:val="Footer"/>
    <w:uiPriority w:val="99"/>
    <w:rsid w:val="008D4AD7"/>
    <w:rPr>
      <w:rFonts w:ascii="Times New Roman" w:eastAsia="Times New Roman" w:hAnsi="Times New Roman" w:cs="Times New Roman"/>
      <w:sz w:val="28"/>
      <w:szCs w:val="20"/>
      <w:lang w:val="en-GB"/>
    </w:rPr>
  </w:style>
  <w:style w:type="paragraph" w:customStyle="1" w:styleId="naisf">
    <w:name w:val="naisf"/>
    <w:basedOn w:val="Normal"/>
    <w:link w:val="naisfChar"/>
    <w:rsid w:val="00BA7544"/>
    <w:pPr>
      <w:widowControl/>
      <w:spacing w:before="100" w:beforeAutospacing="1" w:after="100" w:afterAutospacing="1"/>
    </w:pPr>
    <w:rPr>
      <w:sz w:val="24"/>
      <w:szCs w:val="24"/>
      <w:lang w:val="lv-LV" w:eastAsia="lv-LV"/>
    </w:rPr>
  </w:style>
  <w:style w:type="character" w:customStyle="1" w:styleId="naisfChar">
    <w:name w:val="naisf Char"/>
    <w:link w:val="naisf"/>
    <w:locked/>
    <w:rsid w:val="00BA754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924</Words>
  <Characters>527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Grozījumi Valsts sociālo pabalstu likumā</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sociālo pabalstu likumā</dc:title>
  <dc:subject>MK sēdes protokollēmums</dc:subject>
  <dc:creator>Dace Trusinska</dc:creator>
  <dc:description>D.Trušinska, 67021553
Dace.Trusinska@lm.gov.lv</dc:description>
  <cp:lastModifiedBy>Dace Trusinska</cp:lastModifiedBy>
  <cp:revision>8</cp:revision>
  <dcterms:created xsi:type="dcterms:W3CDTF">2014-07-22T08:37:00Z</dcterms:created>
  <dcterms:modified xsi:type="dcterms:W3CDTF">2014-07-24T07:37:00Z</dcterms:modified>
</cp:coreProperties>
</file>