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1D8" w:rsidRPr="00752818" w:rsidRDefault="00D801D8" w:rsidP="00752818">
      <w:pPr>
        <w:spacing w:after="0" w:line="240" w:lineRule="auto"/>
        <w:jc w:val="center"/>
        <w:rPr>
          <w:rFonts w:ascii="Times New Roman" w:hAnsi="Times New Roman" w:cs="Times New Roman"/>
          <w:b/>
          <w:bCs/>
          <w:sz w:val="28"/>
          <w:szCs w:val="28"/>
        </w:rPr>
      </w:pPr>
    </w:p>
    <w:p w:rsidR="00D801D8" w:rsidRPr="00752818" w:rsidRDefault="00D801D8" w:rsidP="00752818">
      <w:pPr>
        <w:spacing w:after="0" w:line="240" w:lineRule="auto"/>
        <w:jc w:val="center"/>
        <w:rPr>
          <w:rFonts w:ascii="Times New Roman" w:hAnsi="Times New Roman" w:cs="Times New Roman"/>
          <w:b/>
          <w:bCs/>
          <w:sz w:val="28"/>
          <w:szCs w:val="28"/>
        </w:rPr>
      </w:pPr>
    </w:p>
    <w:p w:rsidR="00D801D8" w:rsidRPr="00752818" w:rsidRDefault="00D801D8" w:rsidP="00752818">
      <w:pPr>
        <w:spacing w:after="0" w:line="240" w:lineRule="auto"/>
        <w:jc w:val="center"/>
        <w:rPr>
          <w:rFonts w:ascii="Times New Roman" w:hAnsi="Times New Roman" w:cs="Times New Roman"/>
          <w:b/>
          <w:bCs/>
          <w:sz w:val="28"/>
          <w:szCs w:val="28"/>
        </w:rPr>
      </w:pPr>
    </w:p>
    <w:p w:rsidR="00D801D8" w:rsidRPr="00752818" w:rsidRDefault="00D801D8" w:rsidP="00752818">
      <w:pPr>
        <w:spacing w:after="0" w:line="240" w:lineRule="auto"/>
        <w:jc w:val="center"/>
        <w:rPr>
          <w:rFonts w:ascii="Times New Roman" w:hAnsi="Times New Roman" w:cs="Times New Roman"/>
          <w:b/>
          <w:bCs/>
          <w:sz w:val="28"/>
          <w:szCs w:val="28"/>
        </w:rPr>
      </w:pPr>
    </w:p>
    <w:p w:rsidR="00D801D8" w:rsidRPr="00752818" w:rsidRDefault="00D801D8" w:rsidP="00752818">
      <w:pPr>
        <w:spacing w:after="0" w:line="240" w:lineRule="auto"/>
        <w:jc w:val="center"/>
        <w:rPr>
          <w:rFonts w:ascii="Times New Roman" w:hAnsi="Times New Roman" w:cs="Times New Roman"/>
          <w:b/>
          <w:bCs/>
          <w:sz w:val="28"/>
          <w:szCs w:val="28"/>
        </w:rPr>
      </w:pPr>
    </w:p>
    <w:p w:rsidR="00D801D8" w:rsidRPr="00752818" w:rsidRDefault="00D801D8" w:rsidP="00752818">
      <w:pPr>
        <w:spacing w:after="0" w:line="240" w:lineRule="auto"/>
        <w:jc w:val="center"/>
        <w:rPr>
          <w:rFonts w:ascii="Times New Roman" w:hAnsi="Times New Roman" w:cs="Times New Roman"/>
          <w:b/>
          <w:bCs/>
          <w:sz w:val="28"/>
          <w:szCs w:val="28"/>
        </w:rPr>
      </w:pPr>
    </w:p>
    <w:p w:rsidR="00D801D8" w:rsidRPr="00752818" w:rsidRDefault="00D801D8" w:rsidP="00752818">
      <w:pPr>
        <w:spacing w:after="0" w:line="240" w:lineRule="auto"/>
        <w:jc w:val="center"/>
        <w:rPr>
          <w:rFonts w:ascii="Times New Roman" w:hAnsi="Times New Roman" w:cs="Times New Roman"/>
          <w:b/>
          <w:bCs/>
          <w:sz w:val="28"/>
          <w:szCs w:val="28"/>
        </w:rPr>
      </w:pPr>
    </w:p>
    <w:p w:rsidR="00D801D8" w:rsidRPr="00752818" w:rsidRDefault="00D801D8" w:rsidP="00752818">
      <w:pPr>
        <w:spacing w:after="0" w:line="240" w:lineRule="auto"/>
        <w:jc w:val="center"/>
        <w:rPr>
          <w:rFonts w:ascii="Times New Roman" w:hAnsi="Times New Roman" w:cs="Times New Roman"/>
          <w:b/>
          <w:bCs/>
          <w:sz w:val="28"/>
          <w:szCs w:val="28"/>
        </w:rPr>
      </w:pPr>
    </w:p>
    <w:p w:rsidR="00D801D8" w:rsidRPr="00752818" w:rsidRDefault="00D801D8" w:rsidP="00752818">
      <w:pPr>
        <w:spacing w:after="0" w:line="240" w:lineRule="auto"/>
        <w:jc w:val="center"/>
        <w:rPr>
          <w:rFonts w:ascii="Times New Roman" w:hAnsi="Times New Roman" w:cs="Times New Roman"/>
          <w:b/>
          <w:bCs/>
          <w:sz w:val="28"/>
          <w:szCs w:val="28"/>
        </w:rPr>
      </w:pPr>
    </w:p>
    <w:p w:rsidR="00D801D8" w:rsidRPr="00752818" w:rsidRDefault="00D801D8" w:rsidP="00752818">
      <w:pPr>
        <w:spacing w:after="0" w:line="240" w:lineRule="auto"/>
        <w:jc w:val="center"/>
        <w:rPr>
          <w:rFonts w:ascii="Times New Roman" w:hAnsi="Times New Roman" w:cs="Times New Roman"/>
          <w:b/>
          <w:bCs/>
          <w:sz w:val="28"/>
          <w:szCs w:val="28"/>
        </w:rPr>
      </w:pPr>
    </w:p>
    <w:p w:rsidR="00D801D8" w:rsidRPr="00752818" w:rsidRDefault="00D801D8" w:rsidP="00752818">
      <w:pPr>
        <w:spacing w:after="0" w:line="240" w:lineRule="auto"/>
        <w:jc w:val="center"/>
        <w:rPr>
          <w:rFonts w:ascii="Times New Roman" w:hAnsi="Times New Roman" w:cs="Times New Roman"/>
          <w:b/>
          <w:bCs/>
          <w:sz w:val="28"/>
          <w:szCs w:val="28"/>
        </w:rPr>
      </w:pPr>
    </w:p>
    <w:p w:rsidR="00D801D8" w:rsidRPr="00752818" w:rsidRDefault="00D801D8" w:rsidP="00752818">
      <w:pPr>
        <w:spacing w:after="0" w:line="240" w:lineRule="auto"/>
        <w:jc w:val="center"/>
        <w:rPr>
          <w:rFonts w:ascii="Times New Roman" w:hAnsi="Times New Roman" w:cs="Times New Roman"/>
          <w:b/>
          <w:bCs/>
          <w:sz w:val="28"/>
          <w:szCs w:val="28"/>
        </w:rPr>
      </w:pPr>
    </w:p>
    <w:p w:rsidR="00D801D8" w:rsidRPr="00752818" w:rsidRDefault="00D801D8" w:rsidP="00752818">
      <w:pPr>
        <w:spacing w:after="0" w:line="240" w:lineRule="auto"/>
        <w:jc w:val="center"/>
        <w:rPr>
          <w:rFonts w:ascii="Times New Roman" w:hAnsi="Times New Roman" w:cs="Times New Roman"/>
          <w:b/>
          <w:bCs/>
          <w:sz w:val="28"/>
          <w:szCs w:val="28"/>
        </w:rPr>
      </w:pPr>
    </w:p>
    <w:p w:rsidR="00D801D8" w:rsidRPr="00752818" w:rsidRDefault="00D801D8" w:rsidP="00752818">
      <w:pPr>
        <w:spacing w:after="0" w:line="240" w:lineRule="auto"/>
        <w:jc w:val="center"/>
        <w:rPr>
          <w:rFonts w:ascii="Times New Roman" w:hAnsi="Times New Roman" w:cs="Times New Roman"/>
          <w:b/>
          <w:bCs/>
          <w:sz w:val="28"/>
          <w:szCs w:val="28"/>
        </w:rPr>
      </w:pPr>
    </w:p>
    <w:p w:rsidR="00D801D8" w:rsidRPr="001A4FCE" w:rsidRDefault="00D801D8" w:rsidP="00752818">
      <w:pPr>
        <w:spacing w:after="0" w:line="240" w:lineRule="auto"/>
        <w:jc w:val="center"/>
        <w:rPr>
          <w:rFonts w:ascii="Times New Roman" w:hAnsi="Times New Roman" w:cs="Times New Roman"/>
          <w:b/>
          <w:bCs/>
          <w:sz w:val="32"/>
          <w:szCs w:val="32"/>
        </w:rPr>
      </w:pPr>
      <w:r w:rsidRPr="001A4FCE">
        <w:rPr>
          <w:rFonts w:ascii="Times New Roman" w:hAnsi="Times New Roman" w:cs="Times New Roman"/>
          <w:b/>
          <w:bCs/>
          <w:sz w:val="32"/>
          <w:szCs w:val="32"/>
        </w:rPr>
        <w:t xml:space="preserve">Informatīvais ziņojums </w:t>
      </w:r>
    </w:p>
    <w:p w:rsidR="00D801D8" w:rsidRPr="001A4FCE" w:rsidRDefault="00D801D8" w:rsidP="00752818">
      <w:pPr>
        <w:spacing w:after="0" w:line="240" w:lineRule="auto"/>
        <w:jc w:val="center"/>
        <w:rPr>
          <w:rFonts w:ascii="Times New Roman" w:hAnsi="Times New Roman" w:cs="Times New Roman"/>
          <w:b/>
          <w:bCs/>
          <w:sz w:val="32"/>
          <w:szCs w:val="32"/>
        </w:rPr>
      </w:pPr>
      <w:r w:rsidRPr="001A4FCE">
        <w:rPr>
          <w:rFonts w:ascii="Times New Roman" w:hAnsi="Times New Roman" w:cs="Times New Roman"/>
          <w:b/>
          <w:bCs/>
          <w:sz w:val="32"/>
          <w:szCs w:val="32"/>
        </w:rPr>
        <w:t>"Par nepieciešamajām izmaiņām likumā "Par iedzīvotāju ienākuma nodokli" saistībā ar N</w:t>
      </w:r>
      <w:r w:rsidRPr="008E785F">
        <w:rPr>
          <w:rFonts w:ascii="Times New Roman" w:hAnsi="Times New Roman" w:cs="Times New Roman"/>
          <w:b/>
          <w:bCs/>
          <w:sz w:val="32"/>
          <w:szCs w:val="32"/>
        </w:rPr>
        <w:t>o</w:t>
      </w:r>
      <w:r w:rsidRPr="001A4FCE">
        <w:rPr>
          <w:rFonts w:ascii="Times New Roman" w:hAnsi="Times New Roman" w:cs="Times New Roman"/>
          <w:b/>
          <w:bCs/>
          <w:sz w:val="32"/>
          <w:szCs w:val="32"/>
        </w:rPr>
        <w:t>darbinātības valsts aģentūras aktīvo nodarbinātības pasākumu īstenošanu"</w:t>
      </w:r>
    </w:p>
    <w:p w:rsidR="00D801D8" w:rsidRPr="00752818" w:rsidRDefault="00D801D8" w:rsidP="00752818">
      <w:pPr>
        <w:spacing w:after="0" w:line="240" w:lineRule="auto"/>
        <w:jc w:val="center"/>
        <w:rPr>
          <w:rFonts w:ascii="Times New Roman" w:hAnsi="Times New Roman" w:cs="Times New Roman"/>
          <w:b/>
          <w:bCs/>
          <w:sz w:val="28"/>
          <w:szCs w:val="28"/>
        </w:rPr>
      </w:pPr>
    </w:p>
    <w:p w:rsidR="00D801D8" w:rsidRPr="00752818" w:rsidRDefault="00D801D8" w:rsidP="00752818">
      <w:pPr>
        <w:spacing w:after="0" w:line="240" w:lineRule="auto"/>
        <w:jc w:val="center"/>
        <w:rPr>
          <w:rFonts w:ascii="Times New Roman" w:hAnsi="Times New Roman" w:cs="Times New Roman"/>
          <w:b/>
          <w:bCs/>
          <w:sz w:val="28"/>
          <w:szCs w:val="28"/>
        </w:rPr>
      </w:pPr>
    </w:p>
    <w:p w:rsidR="00D801D8" w:rsidRPr="00752818" w:rsidRDefault="00D801D8" w:rsidP="00752818">
      <w:pPr>
        <w:spacing w:after="0" w:line="240" w:lineRule="auto"/>
        <w:jc w:val="center"/>
        <w:rPr>
          <w:rFonts w:ascii="Times New Roman" w:hAnsi="Times New Roman" w:cs="Times New Roman"/>
          <w:b/>
          <w:bCs/>
          <w:sz w:val="28"/>
          <w:szCs w:val="28"/>
        </w:rPr>
      </w:pPr>
    </w:p>
    <w:p w:rsidR="00D801D8" w:rsidRPr="00752818" w:rsidRDefault="00D801D8" w:rsidP="00752818">
      <w:pPr>
        <w:spacing w:after="0" w:line="240" w:lineRule="auto"/>
        <w:jc w:val="center"/>
        <w:rPr>
          <w:rFonts w:ascii="Times New Roman" w:hAnsi="Times New Roman" w:cs="Times New Roman"/>
          <w:b/>
          <w:bCs/>
          <w:sz w:val="28"/>
          <w:szCs w:val="28"/>
        </w:rPr>
      </w:pPr>
    </w:p>
    <w:p w:rsidR="00D801D8" w:rsidRPr="00752818" w:rsidRDefault="00D801D8" w:rsidP="00752818">
      <w:pPr>
        <w:spacing w:after="0" w:line="240" w:lineRule="auto"/>
        <w:jc w:val="center"/>
        <w:rPr>
          <w:rFonts w:ascii="Times New Roman" w:hAnsi="Times New Roman" w:cs="Times New Roman"/>
          <w:b/>
          <w:bCs/>
          <w:sz w:val="28"/>
          <w:szCs w:val="28"/>
        </w:rPr>
      </w:pPr>
    </w:p>
    <w:p w:rsidR="00D801D8" w:rsidRPr="00752818" w:rsidRDefault="00D801D8" w:rsidP="00752818">
      <w:pPr>
        <w:spacing w:after="0" w:line="240" w:lineRule="auto"/>
        <w:jc w:val="center"/>
        <w:rPr>
          <w:rFonts w:ascii="Times New Roman" w:hAnsi="Times New Roman" w:cs="Times New Roman"/>
          <w:b/>
          <w:bCs/>
          <w:sz w:val="28"/>
          <w:szCs w:val="28"/>
        </w:rPr>
      </w:pPr>
    </w:p>
    <w:p w:rsidR="00D801D8" w:rsidRPr="00752818" w:rsidRDefault="00D801D8" w:rsidP="00752818">
      <w:pPr>
        <w:spacing w:after="0" w:line="240" w:lineRule="auto"/>
        <w:jc w:val="center"/>
        <w:rPr>
          <w:rFonts w:ascii="Times New Roman" w:hAnsi="Times New Roman" w:cs="Times New Roman"/>
          <w:b/>
          <w:bCs/>
          <w:sz w:val="28"/>
          <w:szCs w:val="28"/>
        </w:rPr>
      </w:pPr>
    </w:p>
    <w:p w:rsidR="00D801D8" w:rsidRPr="00752818" w:rsidRDefault="00D801D8" w:rsidP="00752818">
      <w:pPr>
        <w:spacing w:after="0" w:line="240" w:lineRule="auto"/>
        <w:jc w:val="center"/>
        <w:rPr>
          <w:rFonts w:ascii="Times New Roman" w:hAnsi="Times New Roman" w:cs="Times New Roman"/>
          <w:b/>
          <w:bCs/>
          <w:sz w:val="28"/>
          <w:szCs w:val="28"/>
        </w:rPr>
      </w:pPr>
    </w:p>
    <w:p w:rsidR="00D801D8" w:rsidRPr="00752818" w:rsidRDefault="00D801D8" w:rsidP="00752818">
      <w:pPr>
        <w:spacing w:after="0" w:line="240" w:lineRule="auto"/>
        <w:jc w:val="center"/>
        <w:rPr>
          <w:rFonts w:ascii="Times New Roman" w:hAnsi="Times New Roman" w:cs="Times New Roman"/>
          <w:b/>
          <w:bCs/>
          <w:sz w:val="28"/>
          <w:szCs w:val="28"/>
        </w:rPr>
      </w:pPr>
    </w:p>
    <w:p w:rsidR="00D801D8" w:rsidRPr="00752818" w:rsidRDefault="00D801D8" w:rsidP="00752818">
      <w:pPr>
        <w:spacing w:after="0" w:line="240" w:lineRule="auto"/>
        <w:jc w:val="center"/>
        <w:rPr>
          <w:rFonts w:ascii="Times New Roman" w:hAnsi="Times New Roman" w:cs="Times New Roman"/>
          <w:b/>
          <w:bCs/>
          <w:sz w:val="28"/>
          <w:szCs w:val="28"/>
        </w:rPr>
      </w:pPr>
    </w:p>
    <w:p w:rsidR="00D801D8" w:rsidRPr="00752818" w:rsidRDefault="00D801D8" w:rsidP="00752818">
      <w:pPr>
        <w:spacing w:after="0" w:line="240" w:lineRule="auto"/>
        <w:jc w:val="center"/>
        <w:rPr>
          <w:rFonts w:ascii="Times New Roman" w:hAnsi="Times New Roman" w:cs="Times New Roman"/>
          <w:b/>
          <w:bCs/>
          <w:sz w:val="28"/>
          <w:szCs w:val="28"/>
        </w:rPr>
      </w:pPr>
    </w:p>
    <w:p w:rsidR="00D801D8" w:rsidRPr="00752818" w:rsidRDefault="00D801D8" w:rsidP="00752818">
      <w:pPr>
        <w:spacing w:after="0" w:line="240" w:lineRule="auto"/>
        <w:jc w:val="center"/>
        <w:rPr>
          <w:rFonts w:ascii="Times New Roman" w:hAnsi="Times New Roman" w:cs="Times New Roman"/>
          <w:b/>
          <w:bCs/>
          <w:sz w:val="28"/>
          <w:szCs w:val="28"/>
        </w:rPr>
      </w:pPr>
    </w:p>
    <w:p w:rsidR="00D801D8" w:rsidRPr="00752818" w:rsidRDefault="00D801D8" w:rsidP="00752818">
      <w:pPr>
        <w:spacing w:after="0" w:line="240" w:lineRule="auto"/>
        <w:jc w:val="center"/>
        <w:rPr>
          <w:rFonts w:ascii="Times New Roman" w:hAnsi="Times New Roman" w:cs="Times New Roman"/>
          <w:b/>
          <w:bCs/>
          <w:sz w:val="28"/>
          <w:szCs w:val="28"/>
        </w:rPr>
      </w:pPr>
    </w:p>
    <w:p w:rsidR="00D801D8" w:rsidRPr="00752818" w:rsidRDefault="00D801D8" w:rsidP="00752818">
      <w:pPr>
        <w:spacing w:after="0" w:line="240" w:lineRule="auto"/>
        <w:jc w:val="center"/>
        <w:rPr>
          <w:rFonts w:ascii="Times New Roman" w:hAnsi="Times New Roman" w:cs="Times New Roman"/>
          <w:b/>
          <w:bCs/>
          <w:sz w:val="28"/>
          <w:szCs w:val="28"/>
        </w:rPr>
      </w:pPr>
    </w:p>
    <w:p w:rsidR="00D801D8" w:rsidRPr="00752818" w:rsidRDefault="00D801D8" w:rsidP="00752818">
      <w:pPr>
        <w:spacing w:after="0" w:line="240" w:lineRule="auto"/>
        <w:jc w:val="center"/>
        <w:rPr>
          <w:rFonts w:ascii="Times New Roman" w:hAnsi="Times New Roman" w:cs="Times New Roman"/>
          <w:b/>
          <w:bCs/>
          <w:sz w:val="28"/>
          <w:szCs w:val="28"/>
        </w:rPr>
      </w:pPr>
    </w:p>
    <w:p w:rsidR="00D801D8" w:rsidRPr="00752818" w:rsidRDefault="00D801D8" w:rsidP="00752818">
      <w:pPr>
        <w:spacing w:after="0" w:line="240" w:lineRule="auto"/>
        <w:jc w:val="center"/>
        <w:rPr>
          <w:rFonts w:ascii="Times New Roman" w:hAnsi="Times New Roman" w:cs="Times New Roman"/>
          <w:b/>
          <w:bCs/>
          <w:sz w:val="28"/>
          <w:szCs w:val="28"/>
        </w:rPr>
      </w:pPr>
    </w:p>
    <w:p w:rsidR="00D801D8" w:rsidRPr="00752818" w:rsidRDefault="00D801D8" w:rsidP="00752818">
      <w:pPr>
        <w:spacing w:after="0" w:line="240" w:lineRule="auto"/>
        <w:jc w:val="center"/>
        <w:rPr>
          <w:rFonts w:ascii="Times New Roman" w:hAnsi="Times New Roman" w:cs="Times New Roman"/>
          <w:b/>
          <w:bCs/>
          <w:sz w:val="28"/>
          <w:szCs w:val="28"/>
        </w:rPr>
      </w:pPr>
    </w:p>
    <w:p w:rsidR="00D801D8" w:rsidRPr="00752818" w:rsidRDefault="00D801D8" w:rsidP="00752818">
      <w:pPr>
        <w:spacing w:after="0" w:line="240" w:lineRule="auto"/>
        <w:jc w:val="center"/>
        <w:rPr>
          <w:rFonts w:ascii="Times New Roman" w:hAnsi="Times New Roman" w:cs="Times New Roman"/>
          <w:b/>
          <w:bCs/>
          <w:sz w:val="28"/>
          <w:szCs w:val="28"/>
        </w:rPr>
      </w:pPr>
    </w:p>
    <w:p w:rsidR="00D801D8" w:rsidRPr="00752818" w:rsidRDefault="00D801D8" w:rsidP="00752818">
      <w:pPr>
        <w:spacing w:after="0" w:line="240" w:lineRule="auto"/>
        <w:jc w:val="center"/>
        <w:rPr>
          <w:rFonts w:ascii="Times New Roman" w:hAnsi="Times New Roman" w:cs="Times New Roman"/>
          <w:b/>
          <w:bCs/>
          <w:sz w:val="28"/>
          <w:szCs w:val="28"/>
        </w:rPr>
      </w:pPr>
    </w:p>
    <w:p w:rsidR="00D801D8" w:rsidRPr="00752818" w:rsidRDefault="00D801D8" w:rsidP="00752818">
      <w:pPr>
        <w:spacing w:after="0" w:line="240" w:lineRule="auto"/>
        <w:jc w:val="center"/>
        <w:rPr>
          <w:rFonts w:ascii="Times New Roman" w:hAnsi="Times New Roman" w:cs="Times New Roman"/>
          <w:b/>
          <w:bCs/>
          <w:sz w:val="28"/>
          <w:szCs w:val="28"/>
        </w:rPr>
      </w:pPr>
    </w:p>
    <w:p w:rsidR="00D801D8" w:rsidRPr="00752818" w:rsidRDefault="00D801D8" w:rsidP="00752818">
      <w:pPr>
        <w:spacing w:after="0" w:line="240" w:lineRule="auto"/>
        <w:jc w:val="center"/>
        <w:rPr>
          <w:rFonts w:ascii="Times New Roman" w:hAnsi="Times New Roman" w:cs="Times New Roman"/>
          <w:b/>
          <w:bCs/>
          <w:sz w:val="28"/>
          <w:szCs w:val="28"/>
        </w:rPr>
      </w:pPr>
    </w:p>
    <w:p w:rsidR="00D801D8" w:rsidRPr="00752818" w:rsidRDefault="00D801D8" w:rsidP="00752818">
      <w:pPr>
        <w:spacing w:after="0" w:line="240" w:lineRule="auto"/>
        <w:jc w:val="center"/>
        <w:rPr>
          <w:rFonts w:ascii="Times New Roman" w:hAnsi="Times New Roman" w:cs="Times New Roman"/>
          <w:b/>
          <w:bCs/>
          <w:sz w:val="28"/>
          <w:szCs w:val="28"/>
        </w:rPr>
      </w:pPr>
    </w:p>
    <w:p w:rsidR="00D801D8" w:rsidRPr="00752818" w:rsidRDefault="00D801D8" w:rsidP="00752818">
      <w:pPr>
        <w:spacing w:after="0" w:line="240" w:lineRule="auto"/>
        <w:jc w:val="center"/>
        <w:rPr>
          <w:rFonts w:ascii="Times New Roman" w:hAnsi="Times New Roman" w:cs="Times New Roman"/>
          <w:b/>
          <w:bCs/>
          <w:sz w:val="28"/>
          <w:szCs w:val="28"/>
        </w:rPr>
      </w:pPr>
    </w:p>
    <w:p w:rsidR="00D801D8" w:rsidRPr="00752818" w:rsidRDefault="00D801D8" w:rsidP="00752818">
      <w:pPr>
        <w:spacing w:after="0" w:line="240" w:lineRule="auto"/>
        <w:jc w:val="center"/>
        <w:rPr>
          <w:rFonts w:ascii="Times New Roman" w:hAnsi="Times New Roman" w:cs="Times New Roman"/>
          <w:b/>
          <w:bCs/>
          <w:sz w:val="28"/>
          <w:szCs w:val="28"/>
        </w:rPr>
      </w:pPr>
    </w:p>
    <w:p w:rsidR="00D801D8" w:rsidRPr="00752818" w:rsidRDefault="00D801D8" w:rsidP="00752818">
      <w:pPr>
        <w:spacing w:after="0" w:line="240" w:lineRule="auto"/>
        <w:jc w:val="center"/>
        <w:rPr>
          <w:rFonts w:ascii="Times New Roman" w:hAnsi="Times New Roman" w:cs="Times New Roman"/>
          <w:b/>
          <w:bCs/>
          <w:sz w:val="28"/>
          <w:szCs w:val="28"/>
        </w:rPr>
      </w:pPr>
    </w:p>
    <w:p w:rsidR="00D801D8" w:rsidRPr="00752818" w:rsidRDefault="00D801D8" w:rsidP="00752818">
      <w:pPr>
        <w:spacing w:after="0" w:line="240" w:lineRule="auto"/>
        <w:jc w:val="center"/>
        <w:rPr>
          <w:rFonts w:ascii="Times New Roman" w:hAnsi="Times New Roman" w:cs="Times New Roman"/>
          <w:b/>
          <w:bCs/>
          <w:sz w:val="28"/>
          <w:szCs w:val="28"/>
        </w:rPr>
      </w:pPr>
    </w:p>
    <w:p w:rsidR="00D801D8" w:rsidRDefault="00D801D8" w:rsidP="006535D7">
      <w:pPr>
        <w:spacing w:after="0" w:line="240" w:lineRule="auto"/>
        <w:rPr>
          <w:rFonts w:ascii="Times New Roman" w:hAnsi="Times New Roman" w:cs="Times New Roman"/>
          <w:b/>
          <w:bCs/>
          <w:color w:val="FF0000"/>
          <w:sz w:val="32"/>
          <w:szCs w:val="32"/>
        </w:rPr>
      </w:pPr>
    </w:p>
    <w:p w:rsidR="00D801D8" w:rsidRDefault="00D801D8" w:rsidP="00752818">
      <w:pPr>
        <w:spacing w:after="0" w:line="240" w:lineRule="auto"/>
        <w:jc w:val="center"/>
        <w:rPr>
          <w:rFonts w:ascii="Times New Roman" w:hAnsi="Times New Roman" w:cs="Times New Roman"/>
          <w:b/>
          <w:bCs/>
          <w:color w:val="FF0000"/>
          <w:sz w:val="32"/>
          <w:szCs w:val="32"/>
        </w:rPr>
      </w:pPr>
    </w:p>
    <w:p w:rsidR="00D801D8" w:rsidRDefault="00D801D8" w:rsidP="00752818">
      <w:pPr>
        <w:spacing w:after="0" w:line="240" w:lineRule="auto"/>
        <w:jc w:val="center"/>
        <w:rPr>
          <w:rFonts w:ascii="Times New Roman" w:hAnsi="Times New Roman" w:cs="Times New Roman"/>
          <w:b/>
          <w:bCs/>
          <w:color w:val="FF0000"/>
          <w:sz w:val="32"/>
          <w:szCs w:val="32"/>
        </w:rPr>
      </w:pPr>
    </w:p>
    <w:p w:rsidR="00D801D8" w:rsidRDefault="00D801D8" w:rsidP="00752818">
      <w:pPr>
        <w:spacing w:after="0" w:line="240" w:lineRule="auto"/>
        <w:jc w:val="center"/>
        <w:rPr>
          <w:rFonts w:ascii="Times New Roman" w:hAnsi="Times New Roman" w:cs="Times New Roman"/>
          <w:b/>
          <w:bCs/>
          <w:color w:val="FF0000"/>
          <w:sz w:val="32"/>
          <w:szCs w:val="32"/>
        </w:rPr>
      </w:pPr>
    </w:p>
    <w:p w:rsidR="00D801D8" w:rsidRDefault="00D801D8" w:rsidP="001B581E">
      <w:pPr>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Saturs</w:t>
      </w:r>
    </w:p>
    <w:p w:rsidR="00D801D8" w:rsidRPr="001B581E" w:rsidRDefault="00D801D8" w:rsidP="001B581E">
      <w:pPr>
        <w:spacing w:after="0" w:line="240" w:lineRule="auto"/>
        <w:jc w:val="center"/>
        <w:rPr>
          <w:rFonts w:ascii="Times New Roman" w:hAnsi="Times New Roman" w:cs="Times New Roman"/>
          <w:b/>
          <w:bCs/>
          <w:color w:val="000000"/>
          <w:sz w:val="32"/>
          <w:szCs w:val="32"/>
        </w:rPr>
      </w:pPr>
    </w:p>
    <w:tbl>
      <w:tblPr>
        <w:tblW w:w="10377" w:type="dxa"/>
        <w:tblInd w:w="-106" w:type="dxa"/>
        <w:tblLook w:val="00A0" w:firstRow="1" w:lastRow="0" w:firstColumn="1" w:lastColumn="0" w:noHBand="0" w:noVBand="0"/>
      </w:tblPr>
      <w:tblGrid>
        <w:gridCol w:w="9796"/>
        <w:gridCol w:w="581"/>
      </w:tblGrid>
      <w:tr w:rsidR="00D801D8" w:rsidRPr="00C22A87">
        <w:tc>
          <w:tcPr>
            <w:tcW w:w="9796" w:type="dxa"/>
          </w:tcPr>
          <w:p w:rsidR="00D801D8" w:rsidRPr="00C22A87" w:rsidRDefault="00D801D8" w:rsidP="00C22A87">
            <w:pPr>
              <w:spacing w:after="0" w:line="240" w:lineRule="auto"/>
              <w:jc w:val="both"/>
              <w:rPr>
                <w:rFonts w:ascii="Times New Roman" w:hAnsi="Times New Roman" w:cs="Times New Roman"/>
                <w:color w:val="000000"/>
                <w:sz w:val="28"/>
                <w:szCs w:val="28"/>
                <w:lang w:eastAsia="lv-LV"/>
              </w:rPr>
            </w:pPr>
            <w:r w:rsidRPr="00C22A87">
              <w:rPr>
                <w:rFonts w:ascii="Times New Roman" w:hAnsi="Times New Roman" w:cs="Times New Roman"/>
                <w:color w:val="000000"/>
                <w:sz w:val="28"/>
                <w:szCs w:val="28"/>
                <w:lang w:eastAsia="lv-LV"/>
              </w:rPr>
              <w:t xml:space="preserve">      Ievads.............................................................................................................................</w:t>
            </w:r>
          </w:p>
          <w:p w:rsidR="00D801D8" w:rsidRPr="00C22A87" w:rsidRDefault="00D801D8" w:rsidP="00C22A87">
            <w:pPr>
              <w:numPr>
                <w:ilvl w:val="0"/>
                <w:numId w:val="8"/>
              </w:numPr>
              <w:spacing w:after="0" w:line="240" w:lineRule="auto"/>
              <w:ind w:left="459" w:hanging="425"/>
              <w:jc w:val="both"/>
              <w:rPr>
                <w:rFonts w:ascii="Times New Roman" w:hAnsi="Times New Roman" w:cs="Times New Roman"/>
                <w:color w:val="000000"/>
                <w:sz w:val="28"/>
                <w:szCs w:val="28"/>
                <w:lang w:eastAsia="lv-LV"/>
              </w:rPr>
            </w:pPr>
            <w:r w:rsidRPr="00C22A87">
              <w:rPr>
                <w:rFonts w:ascii="Times New Roman" w:hAnsi="Times New Roman" w:cs="Times New Roman"/>
                <w:color w:val="000000"/>
                <w:sz w:val="28"/>
                <w:szCs w:val="28"/>
                <w:lang w:eastAsia="lv-LV"/>
              </w:rPr>
              <w:t xml:space="preserve">  Pašreizējās situācijas raksturojums...............................................................</w:t>
            </w:r>
          </w:p>
          <w:p w:rsidR="00D801D8" w:rsidRPr="00C22A87" w:rsidRDefault="00D801D8" w:rsidP="00C22A87">
            <w:pPr>
              <w:pStyle w:val="ListParagraph"/>
              <w:spacing w:after="0" w:line="240" w:lineRule="auto"/>
              <w:ind w:left="601" w:hanging="567"/>
              <w:jc w:val="both"/>
              <w:rPr>
                <w:rFonts w:ascii="Times New Roman" w:hAnsi="Times New Roman" w:cs="Times New Roman"/>
                <w:color w:val="000000"/>
                <w:sz w:val="28"/>
                <w:szCs w:val="28"/>
                <w:lang w:eastAsia="lv-LV"/>
              </w:rPr>
            </w:pPr>
            <w:r w:rsidRPr="00C22A87">
              <w:rPr>
                <w:rFonts w:ascii="Times New Roman" w:hAnsi="Times New Roman" w:cs="Times New Roman"/>
                <w:color w:val="000000"/>
                <w:sz w:val="28"/>
                <w:szCs w:val="28"/>
                <w:lang w:eastAsia="lv-LV"/>
              </w:rPr>
              <w:t>1.1. Likuma „Par iedzīvotāju ienākuma nodokli” piemērošanā attiecībā uz NVA aktīvo nodarbinātības pasākuma laikā noteiktajām atlīdzībām..........................</w:t>
            </w:r>
          </w:p>
          <w:p w:rsidR="00D801D8" w:rsidRPr="00C22A87" w:rsidRDefault="00D801D8" w:rsidP="00C22A87">
            <w:pPr>
              <w:spacing w:after="0" w:line="240" w:lineRule="auto"/>
              <w:ind w:left="601" w:hanging="567"/>
              <w:jc w:val="both"/>
              <w:rPr>
                <w:rFonts w:ascii="Times New Roman" w:hAnsi="Times New Roman" w:cs="Times New Roman"/>
                <w:color w:val="000000"/>
                <w:sz w:val="28"/>
                <w:szCs w:val="28"/>
                <w:lang w:eastAsia="lv-LV"/>
              </w:rPr>
            </w:pPr>
            <w:r w:rsidRPr="00C22A87">
              <w:rPr>
                <w:rFonts w:ascii="Times New Roman" w:hAnsi="Times New Roman" w:cs="Times New Roman"/>
                <w:color w:val="000000"/>
                <w:sz w:val="28"/>
                <w:szCs w:val="28"/>
                <w:lang w:eastAsia="lv-LV"/>
              </w:rPr>
              <w:t>1.2.</w:t>
            </w:r>
            <w:proofErr w:type="gramStart"/>
            <w:r w:rsidRPr="00C22A87">
              <w:rPr>
                <w:rFonts w:ascii="Times New Roman" w:hAnsi="Times New Roman" w:cs="Times New Roman"/>
                <w:color w:val="000000"/>
                <w:sz w:val="28"/>
                <w:szCs w:val="28"/>
                <w:lang w:eastAsia="lv-LV"/>
              </w:rPr>
              <w:t xml:space="preserve">  </w:t>
            </w:r>
            <w:proofErr w:type="gramEnd"/>
            <w:r w:rsidRPr="00C22A87">
              <w:rPr>
                <w:rFonts w:ascii="Times New Roman" w:hAnsi="Times New Roman" w:cs="Times New Roman"/>
                <w:color w:val="000000"/>
                <w:sz w:val="28"/>
                <w:szCs w:val="28"/>
                <w:lang w:eastAsia="lv-LV"/>
              </w:rPr>
              <w:t>Likumā „Par iedzīvotāju ienākuma nodokli” noteikto atvieglojumu piemērošana nodarbinātības pasākuma skolēniem laikā.....................................................</w:t>
            </w:r>
          </w:p>
          <w:p w:rsidR="00D801D8" w:rsidRPr="00C22A87" w:rsidRDefault="00D801D8" w:rsidP="00C22A87">
            <w:pPr>
              <w:numPr>
                <w:ilvl w:val="0"/>
                <w:numId w:val="8"/>
              </w:numPr>
              <w:spacing w:after="0" w:line="240" w:lineRule="auto"/>
              <w:ind w:left="601" w:hanging="567"/>
              <w:jc w:val="both"/>
              <w:rPr>
                <w:rFonts w:ascii="Times New Roman" w:hAnsi="Times New Roman" w:cs="Times New Roman"/>
                <w:color w:val="000000"/>
                <w:sz w:val="28"/>
                <w:szCs w:val="28"/>
                <w:lang w:eastAsia="lv-LV"/>
              </w:rPr>
            </w:pPr>
            <w:r w:rsidRPr="00C22A87">
              <w:rPr>
                <w:rFonts w:ascii="Times New Roman" w:hAnsi="Times New Roman" w:cs="Times New Roman"/>
                <w:color w:val="000000"/>
                <w:sz w:val="28"/>
                <w:szCs w:val="28"/>
                <w:lang w:eastAsia="lv-LV"/>
              </w:rPr>
              <w:t>Sekas, kas var rasties, ja netiks veiktas izmaiņas likumā „Par iedzīvotāju ienākuma nodokli”</w:t>
            </w:r>
            <w:proofErr w:type="gramStart"/>
            <w:r w:rsidRPr="00C22A87">
              <w:rPr>
                <w:rFonts w:ascii="Times New Roman" w:hAnsi="Times New Roman" w:cs="Times New Roman"/>
                <w:color w:val="000000"/>
                <w:sz w:val="28"/>
                <w:szCs w:val="28"/>
                <w:lang w:eastAsia="lv-LV"/>
              </w:rPr>
              <w:t xml:space="preserve"> .</w:t>
            </w:r>
            <w:proofErr w:type="gramEnd"/>
            <w:r w:rsidRPr="00C22A87">
              <w:rPr>
                <w:rFonts w:ascii="Times New Roman" w:hAnsi="Times New Roman" w:cs="Times New Roman"/>
                <w:color w:val="000000"/>
                <w:sz w:val="28"/>
                <w:szCs w:val="28"/>
                <w:lang w:eastAsia="lv-LV"/>
              </w:rPr>
              <w:t>.........................................................................................</w:t>
            </w:r>
          </w:p>
          <w:p w:rsidR="00D801D8" w:rsidRPr="00C22A87" w:rsidRDefault="00D801D8" w:rsidP="00C22A87">
            <w:pPr>
              <w:spacing w:after="0" w:line="240" w:lineRule="auto"/>
              <w:jc w:val="both"/>
              <w:rPr>
                <w:rFonts w:ascii="Times New Roman" w:hAnsi="Times New Roman" w:cs="Times New Roman"/>
                <w:color w:val="000000"/>
                <w:sz w:val="28"/>
                <w:szCs w:val="28"/>
                <w:lang w:eastAsia="lv-LV"/>
              </w:rPr>
            </w:pPr>
            <w:r w:rsidRPr="00C22A87">
              <w:rPr>
                <w:rFonts w:ascii="Times New Roman" w:hAnsi="Times New Roman" w:cs="Times New Roman"/>
                <w:color w:val="000000"/>
                <w:sz w:val="28"/>
                <w:szCs w:val="28"/>
                <w:lang w:eastAsia="lv-LV"/>
              </w:rPr>
              <w:t>Secinājumi un turpmāk veicamie uzdevumi</w:t>
            </w:r>
            <w:proofErr w:type="gramStart"/>
            <w:r w:rsidRPr="00C22A87">
              <w:rPr>
                <w:rFonts w:ascii="Times New Roman" w:hAnsi="Times New Roman" w:cs="Times New Roman"/>
                <w:color w:val="000000"/>
                <w:sz w:val="28"/>
                <w:szCs w:val="28"/>
                <w:lang w:eastAsia="lv-LV"/>
              </w:rPr>
              <w:t xml:space="preserve"> .</w:t>
            </w:r>
            <w:proofErr w:type="gramEnd"/>
            <w:r w:rsidRPr="00C22A87">
              <w:rPr>
                <w:rFonts w:ascii="Times New Roman" w:hAnsi="Times New Roman" w:cs="Times New Roman"/>
                <w:color w:val="000000"/>
                <w:sz w:val="28"/>
                <w:szCs w:val="28"/>
                <w:lang w:eastAsia="lv-LV"/>
              </w:rPr>
              <w:t>..........................................................</w:t>
            </w:r>
          </w:p>
          <w:p w:rsidR="00D801D8" w:rsidRPr="00C22A87" w:rsidRDefault="00D801D8" w:rsidP="00C22A87">
            <w:pPr>
              <w:spacing w:after="0" w:line="240" w:lineRule="auto"/>
              <w:rPr>
                <w:rFonts w:ascii="Times New Roman" w:hAnsi="Times New Roman" w:cs="Times New Roman"/>
                <w:color w:val="000000"/>
                <w:sz w:val="28"/>
                <w:szCs w:val="28"/>
                <w:lang w:eastAsia="lv-LV"/>
              </w:rPr>
            </w:pPr>
          </w:p>
        </w:tc>
        <w:tc>
          <w:tcPr>
            <w:tcW w:w="581" w:type="dxa"/>
          </w:tcPr>
          <w:p w:rsidR="00D801D8" w:rsidRPr="00C22A87" w:rsidRDefault="00D801D8" w:rsidP="00C22A87">
            <w:pPr>
              <w:spacing w:after="0" w:line="240" w:lineRule="auto"/>
              <w:rPr>
                <w:rFonts w:ascii="Times New Roman" w:hAnsi="Times New Roman" w:cs="Times New Roman"/>
                <w:color w:val="000000"/>
                <w:sz w:val="28"/>
                <w:szCs w:val="28"/>
                <w:lang w:eastAsia="lv-LV"/>
              </w:rPr>
            </w:pPr>
          </w:p>
          <w:p w:rsidR="00D801D8" w:rsidRPr="00C22A87" w:rsidRDefault="00D801D8" w:rsidP="00C22A87">
            <w:pPr>
              <w:spacing w:after="0" w:line="240" w:lineRule="auto"/>
              <w:rPr>
                <w:rFonts w:ascii="Times New Roman" w:hAnsi="Times New Roman" w:cs="Times New Roman"/>
                <w:color w:val="000000"/>
                <w:sz w:val="28"/>
                <w:szCs w:val="28"/>
                <w:lang w:eastAsia="lv-LV"/>
              </w:rPr>
            </w:pPr>
            <w:r w:rsidRPr="00C22A87">
              <w:rPr>
                <w:rFonts w:ascii="Times New Roman" w:hAnsi="Times New Roman" w:cs="Times New Roman"/>
                <w:color w:val="000000"/>
                <w:sz w:val="28"/>
                <w:szCs w:val="28"/>
                <w:lang w:eastAsia="lv-LV"/>
              </w:rPr>
              <w:t>3</w:t>
            </w:r>
          </w:p>
          <w:p w:rsidR="00D801D8" w:rsidRPr="00C22A87" w:rsidRDefault="00D801D8" w:rsidP="00C22A87">
            <w:pPr>
              <w:spacing w:after="0" w:line="240" w:lineRule="auto"/>
              <w:rPr>
                <w:rFonts w:ascii="Times New Roman" w:hAnsi="Times New Roman" w:cs="Times New Roman"/>
                <w:color w:val="000000"/>
                <w:sz w:val="28"/>
                <w:szCs w:val="28"/>
                <w:lang w:eastAsia="lv-LV"/>
              </w:rPr>
            </w:pPr>
            <w:r w:rsidRPr="00C22A87">
              <w:rPr>
                <w:rFonts w:ascii="Times New Roman" w:hAnsi="Times New Roman" w:cs="Times New Roman"/>
                <w:color w:val="000000"/>
                <w:sz w:val="28"/>
                <w:szCs w:val="28"/>
                <w:lang w:eastAsia="lv-LV"/>
              </w:rPr>
              <w:t>5</w:t>
            </w:r>
          </w:p>
          <w:p w:rsidR="00D801D8" w:rsidRPr="00C22A87" w:rsidRDefault="00D801D8" w:rsidP="00C22A87">
            <w:pPr>
              <w:spacing w:after="0" w:line="240" w:lineRule="auto"/>
              <w:rPr>
                <w:rFonts w:ascii="Times New Roman" w:hAnsi="Times New Roman" w:cs="Times New Roman"/>
                <w:color w:val="000000"/>
                <w:sz w:val="28"/>
                <w:szCs w:val="28"/>
                <w:lang w:eastAsia="lv-LV"/>
              </w:rPr>
            </w:pPr>
          </w:p>
          <w:p w:rsidR="00D801D8" w:rsidRPr="00C22A87" w:rsidRDefault="00D801D8" w:rsidP="00C22A87">
            <w:pPr>
              <w:spacing w:after="0" w:line="240" w:lineRule="auto"/>
              <w:rPr>
                <w:rFonts w:ascii="Times New Roman" w:hAnsi="Times New Roman" w:cs="Times New Roman"/>
                <w:color w:val="000000"/>
                <w:sz w:val="28"/>
                <w:szCs w:val="28"/>
                <w:lang w:eastAsia="lv-LV"/>
              </w:rPr>
            </w:pPr>
            <w:r w:rsidRPr="00C22A87">
              <w:rPr>
                <w:rFonts w:ascii="Times New Roman" w:hAnsi="Times New Roman" w:cs="Times New Roman"/>
                <w:color w:val="000000"/>
                <w:sz w:val="28"/>
                <w:szCs w:val="28"/>
                <w:lang w:eastAsia="lv-LV"/>
              </w:rPr>
              <w:t>5</w:t>
            </w:r>
          </w:p>
          <w:p w:rsidR="00D801D8" w:rsidRPr="00C22A87" w:rsidRDefault="00D801D8" w:rsidP="00C22A87">
            <w:pPr>
              <w:spacing w:after="0" w:line="240" w:lineRule="auto"/>
              <w:rPr>
                <w:rFonts w:ascii="Times New Roman" w:hAnsi="Times New Roman" w:cs="Times New Roman"/>
                <w:color w:val="000000"/>
                <w:sz w:val="28"/>
                <w:szCs w:val="28"/>
                <w:lang w:eastAsia="lv-LV"/>
              </w:rPr>
            </w:pPr>
          </w:p>
          <w:p w:rsidR="00D801D8" w:rsidRPr="00C22A87" w:rsidRDefault="00D801D8" w:rsidP="00C22A87">
            <w:pPr>
              <w:spacing w:after="0" w:line="240" w:lineRule="auto"/>
              <w:rPr>
                <w:rFonts w:ascii="Times New Roman" w:hAnsi="Times New Roman" w:cs="Times New Roman"/>
                <w:color w:val="000000"/>
                <w:sz w:val="28"/>
                <w:szCs w:val="28"/>
                <w:lang w:eastAsia="lv-LV"/>
              </w:rPr>
            </w:pPr>
            <w:r w:rsidRPr="00C22A87">
              <w:rPr>
                <w:rFonts w:ascii="Times New Roman" w:hAnsi="Times New Roman" w:cs="Times New Roman"/>
                <w:color w:val="000000"/>
                <w:sz w:val="28"/>
                <w:szCs w:val="28"/>
                <w:lang w:eastAsia="lv-LV"/>
              </w:rPr>
              <w:t>10</w:t>
            </w:r>
          </w:p>
          <w:p w:rsidR="00D801D8" w:rsidRPr="00C22A87" w:rsidRDefault="00D801D8" w:rsidP="00C22A87">
            <w:pPr>
              <w:spacing w:after="0" w:line="240" w:lineRule="auto"/>
              <w:rPr>
                <w:rFonts w:ascii="Times New Roman" w:hAnsi="Times New Roman" w:cs="Times New Roman"/>
                <w:color w:val="000000"/>
                <w:sz w:val="28"/>
                <w:szCs w:val="28"/>
                <w:lang w:eastAsia="lv-LV"/>
              </w:rPr>
            </w:pPr>
          </w:p>
          <w:p w:rsidR="00D801D8" w:rsidRPr="00C22A87" w:rsidRDefault="00D801D8" w:rsidP="00C22A87">
            <w:pPr>
              <w:spacing w:after="0" w:line="240" w:lineRule="auto"/>
              <w:rPr>
                <w:rFonts w:ascii="Times New Roman" w:hAnsi="Times New Roman" w:cs="Times New Roman"/>
                <w:color w:val="000000"/>
                <w:sz w:val="28"/>
                <w:szCs w:val="28"/>
                <w:lang w:eastAsia="lv-LV"/>
              </w:rPr>
            </w:pPr>
            <w:r w:rsidRPr="00C22A87">
              <w:rPr>
                <w:rFonts w:ascii="Times New Roman" w:hAnsi="Times New Roman" w:cs="Times New Roman"/>
                <w:color w:val="000000"/>
                <w:sz w:val="28"/>
                <w:szCs w:val="28"/>
                <w:lang w:eastAsia="lv-LV"/>
              </w:rPr>
              <w:t>12</w:t>
            </w:r>
          </w:p>
          <w:p w:rsidR="00D801D8" w:rsidRPr="00C22A87" w:rsidRDefault="00D801D8" w:rsidP="00C22A87">
            <w:pPr>
              <w:spacing w:after="0" w:line="240" w:lineRule="auto"/>
              <w:rPr>
                <w:rFonts w:ascii="Times New Roman" w:hAnsi="Times New Roman" w:cs="Times New Roman"/>
                <w:color w:val="000000"/>
                <w:sz w:val="28"/>
                <w:szCs w:val="28"/>
                <w:lang w:eastAsia="lv-LV"/>
              </w:rPr>
            </w:pPr>
            <w:r w:rsidRPr="00C22A87">
              <w:rPr>
                <w:rFonts w:ascii="Times New Roman" w:hAnsi="Times New Roman" w:cs="Times New Roman"/>
                <w:color w:val="000000"/>
                <w:sz w:val="28"/>
                <w:szCs w:val="28"/>
                <w:lang w:eastAsia="lv-LV"/>
              </w:rPr>
              <w:t>16</w:t>
            </w:r>
          </w:p>
        </w:tc>
      </w:tr>
    </w:tbl>
    <w:p w:rsidR="00D801D8" w:rsidRPr="00FE11A9" w:rsidRDefault="00D801D8" w:rsidP="00752818">
      <w:pPr>
        <w:spacing w:after="0" w:line="240" w:lineRule="auto"/>
        <w:rPr>
          <w:rFonts w:ascii="Times New Roman" w:hAnsi="Times New Roman" w:cs="Times New Roman"/>
          <w:color w:val="FF0000"/>
          <w:sz w:val="28"/>
          <w:szCs w:val="28"/>
        </w:rPr>
      </w:pPr>
    </w:p>
    <w:p w:rsidR="00D801D8" w:rsidRPr="00752818" w:rsidRDefault="00D801D8" w:rsidP="00752818">
      <w:pPr>
        <w:spacing w:after="0" w:line="240" w:lineRule="auto"/>
        <w:rPr>
          <w:rFonts w:ascii="Times New Roman" w:hAnsi="Times New Roman" w:cs="Times New Roman"/>
          <w:sz w:val="24"/>
          <w:szCs w:val="24"/>
        </w:rPr>
      </w:pPr>
    </w:p>
    <w:p w:rsidR="00D801D8" w:rsidRPr="00752818" w:rsidRDefault="00D801D8" w:rsidP="00752818">
      <w:pPr>
        <w:spacing w:after="0" w:line="240" w:lineRule="auto"/>
        <w:rPr>
          <w:rFonts w:ascii="Times New Roman" w:hAnsi="Times New Roman" w:cs="Times New Roman"/>
          <w:sz w:val="24"/>
          <w:szCs w:val="24"/>
        </w:rPr>
      </w:pPr>
    </w:p>
    <w:p w:rsidR="00D801D8" w:rsidRPr="00752818" w:rsidRDefault="00D801D8" w:rsidP="00752818">
      <w:pPr>
        <w:spacing w:after="0" w:line="240" w:lineRule="auto"/>
        <w:ind w:left="1080"/>
        <w:rPr>
          <w:rFonts w:ascii="Times New Roman" w:hAnsi="Times New Roman" w:cs="Times New Roman"/>
          <w:sz w:val="24"/>
          <w:szCs w:val="24"/>
        </w:rPr>
      </w:pPr>
    </w:p>
    <w:p w:rsidR="00D801D8" w:rsidRPr="00752818" w:rsidRDefault="00D801D8" w:rsidP="00752818">
      <w:pPr>
        <w:spacing w:after="0" w:line="240" w:lineRule="auto"/>
        <w:rPr>
          <w:rFonts w:ascii="Times New Roman" w:hAnsi="Times New Roman" w:cs="Times New Roman"/>
          <w:sz w:val="24"/>
          <w:szCs w:val="24"/>
        </w:rPr>
      </w:pPr>
    </w:p>
    <w:p w:rsidR="00D801D8" w:rsidRPr="00752818" w:rsidRDefault="00D801D8" w:rsidP="00752818">
      <w:pPr>
        <w:spacing w:after="0" w:line="240" w:lineRule="auto"/>
        <w:rPr>
          <w:rFonts w:ascii="Times New Roman" w:hAnsi="Times New Roman" w:cs="Times New Roman"/>
          <w:sz w:val="24"/>
          <w:szCs w:val="24"/>
        </w:rPr>
      </w:pPr>
    </w:p>
    <w:p w:rsidR="00D801D8" w:rsidRPr="00752818" w:rsidRDefault="00D801D8" w:rsidP="00752818">
      <w:pPr>
        <w:spacing w:after="0" w:line="240" w:lineRule="auto"/>
        <w:rPr>
          <w:rFonts w:ascii="Times New Roman" w:hAnsi="Times New Roman" w:cs="Times New Roman"/>
          <w:sz w:val="24"/>
          <w:szCs w:val="24"/>
        </w:rPr>
      </w:pPr>
    </w:p>
    <w:p w:rsidR="00D801D8" w:rsidRPr="00752818" w:rsidRDefault="00D801D8" w:rsidP="00752818">
      <w:pPr>
        <w:spacing w:after="0" w:line="240" w:lineRule="auto"/>
        <w:rPr>
          <w:rFonts w:ascii="Times New Roman" w:hAnsi="Times New Roman" w:cs="Times New Roman"/>
          <w:sz w:val="24"/>
          <w:szCs w:val="24"/>
        </w:rPr>
      </w:pPr>
    </w:p>
    <w:p w:rsidR="00D801D8" w:rsidRPr="00752818" w:rsidRDefault="00D801D8" w:rsidP="00752818">
      <w:pPr>
        <w:spacing w:after="0" w:line="240" w:lineRule="auto"/>
        <w:rPr>
          <w:rFonts w:ascii="Times New Roman" w:hAnsi="Times New Roman" w:cs="Times New Roman"/>
          <w:sz w:val="24"/>
          <w:szCs w:val="24"/>
        </w:rPr>
      </w:pPr>
    </w:p>
    <w:p w:rsidR="00D801D8" w:rsidRPr="00752818" w:rsidRDefault="00D801D8" w:rsidP="00752818">
      <w:pPr>
        <w:spacing w:after="0" w:line="240" w:lineRule="auto"/>
        <w:rPr>
          <w:rFonts w:ascii="Times New Roman" w:hAnsi="Times New Roman" w:cs="Times New Roman"/>
          <w:sz w:val="24"/>
          <w:szCs w:val="24"/>
        </w:rPr>
      </w:pPr>
    </w:p>
    <w:p w:rsidR="00D801D8" w:rsidRPr="00752818" w:rsidRDefault="00D801D8" w:rsidP="00752818">
      <w:pPr>
        <w:spacing w:after="0" w:line="240" w:lineRule="auto"/>
        <w:rPr>
          <w:rFonts w:ascii="Times New Roman" w:hAnsi="Times New Roman" w:cs="Times New Roman"/>
          <w:sz w:val="24"/>
          <w:szCs w:val="24"/>
        </w:rPr>
      </w:pPr>
    </w:p>
    <w:p w:rsidR="00D801D8" w:rsidRPr="00752818" w:rsidRDefault="00D801D8" w:rsidP="00752818">
      <w:pPr>
        <w:spacing w:after="0" w:line="240" w:lineRule="auto"/>
        <w:rPr>
          <w:rFonts w:ascii="Times New Roman" w:hAnsi="Times New Roman" w:cs="Times New Roman"/>
          <w:sz w:val="24"/>
          <w:szCs w:val="24"/>
        </w:rPr>
      </w:pPr>
    </w:p>
    <w:p w:rsidR="00D801D8" w:rsidRPr="00752818" w:rsidRDefault="00D801D8" w:rsidP="00752818">
      <w:pPr>
        <w:spacing w:after="0" w:line="240" w:lineRule="auto"/>
        <w:rPr>
          <w:rFonts w:ascii="Times New Roman" w:hAnsi="Times New Roman" w:cs="Times New Roman"/>
          <w:sz w:val="24"/>
          <w:szCs w:val="24"/>
        </w:rPr>
      </w:pPr>
    </w:p>
    <w:p w:rsidR="00D801D8" w:rsidRPr="00752818" w:rsidRDefault="00D801D8" w:rsidP="00752818">
      <w:pPr>
        <w:spacing w:after="0" w:line="240" w:lineRule="auto"/>
        <w:rPr>
          <w:rFonts w:ascii="Times New Roman" w:hAnsi="Times New Roman" w:cs="Times New Roman"/>
          <w:sz w:val="24"/>
          <w:szCs w:val="24"/>
        </w:rPr>
      </w:pPr>
    </w:p>
    <w:p w:rsidR="00D801D8" w:rsidRPr="00752818" w:rsidRDefault="00D801D8" w:rsidP="00752818">
      <w:pPr>
        <w:spacing w:after="0" w:line="240" w:lineRule="auto"/>
        <w:rPr>
          <w:rFonts w:ascii="Times New Roman" w:hAnsi="Times New Roman" w:cs="Times New Roman"/>
          <w:sz w:val="24"/>
          <w:szCs w:val="24"/>
        </w:rPr>
      </w:pPr>
    </w:p>
    <w:p w:rsidR="00D801D8" w:rsidRDefault="00D801D8" w:rsidP="00752818">
      <w:pPr>
        <w:keepNext/>
        <w:spacing w:before="240" w:after="60" w:line="240" w:lineRule="auto"/>
        <w:jc w:val="center"/>
        <w:outlineLvl w:val="0"/>
        <w:rPr>
          <w:rFonts w:ascii="Times New Roman" w:hAnsi="Times New Roman" w:cs="Times New Roman"/>
          <w:sz w:val="24"/>
          <w:szCs w:val="24"/>
        </w:rPr>
      </w:pPr>
      <w:bookmarkStart w:id="0" w:name="_Toc325983417"/>
    </w:p>
    <w:p w:rsidR="00D801D8" w:rsidRDefault="00D801D8" w:rsidP="00752818">
      <w:pPr>
        <w:keepNext/>
        <w:spacing w:before="240" w:after="60" w:line="240" w:lineRule="auto"/>
        <w:jc w:val="center"/>
        <w:outlineLvl w:val="0"/>
        <w:rPr>
          <w:rFonts w:ascii="Times New Roman" w:hAnsi="Times New Roman" w:cs="Times New Roman"/>
          <w:sz w:val="24"/>
          <w:szCs w:val="24"/>
        </w:rPr>
      </w:pPr>
    </w:p>
    <w:p w:rsidR="00D801D8" w:rsidRDefault="00D801D8" w:rsidP="00752818">
      <w:pPr>
        <w:keepNext/>
        <w:spacing w:before="240" w:after="60" w:line="240" w:lineRule="auto"/>
        <w:jc w:val="center"/>
        <w:outlineLvl w:val="0"/>
        <w:rPr>
          <w:rFonts w:ascii="Times New Roman" w:hAnsi="Times New Roman" w:cs="Times New Roman"/>
          <w:sz w:val="24"/>
          <w:szCs w:val="24"/>
        </w:rPr>
      </w:pPr>
    </w:p>
    <w:p w:rsidR="00D801D8" w:rsidRDefault="00D801D8" w:rsidP="00752818">
      <w:pPr>
        <w:keepNext/>
        <w:spacing w:before="240" w:after="60" w:line="240" w:lineRule="auto"/>
        <w:jc w:val="center"/>
        <w:outlineLvl w:val="0"/>
        <w:rPr>
          <w:rFonts w:ascii="Times New Roman" w:hAnsi="Times New Roman" w:cs="Times New Roman"/>
          <w:sz w:val="24"/>
          <w:szCs w:val="24"/>
        </w:rPr>
      </w:pPr>
    </w:p>
    <w:p w:rsidR="00D801D8" w:rsidRPr="00752818" w:rsidRDefault="00D801D8" w:rsidP="00752818">
      <w:pPr>
        <w:keepNext/>
        <w:spacing w:before="240" w:after="60" w:line="240" w:lineRule="auto"/>
        <w:jc w:val="center"/>
        <w:outlineLvl w:val="0"/>
        <w:rPr>
          <w:rFonts w:ascii="Times New Roman" w:hAnsi="Times New Roman" w:cs="Times New Roman"/>
          <w:sz w:val="24"/>
          <w:szCs w:val="24"/>
        </w:rPr>
      </w:pPr>
    </w:p>
    <w:p w:rsidR="00D801D8" w:rsidRPr="00752818" w:rsidRDefault="00D801D8" w:rsidP="00752818">
      <w:pPr>
        <w:spacing w:after="0" w:line="240" w:lineRule="auto"/>
        <w:rPr>
          <w:rFonts w:ascii="Times New Roman" w:hAnsi="Times New Roman" w:cs="Times New Roman"/>
          <w:sz w:val="24"/>
          <w:szCs w:val="24"/>
        </w:rPr>
      </w:pPr>
    </w:p>
    <w:p w:rsidR="00D801D8" w:rsidRPr="00752818" w:rsidRDefault="00D801D8" w:rsidP="00752818">
      <w:pPr>
        <w:spacing w:after="0" w:line="240" w:lineRule="auto"/>
        <w:rPr>
          <w:rFonts w:ascii="Times New Roman" w:hAnsi="Times New Roman" w:cs="Times New Roman"/>
          <w:sz w:val="24"/>
          <w:szCs w:val="24"/>
        </w:rPr>
      </w:pPr>
    </w:p>
    <w:p w:rsidR="00D801D8" w:rsidRPr="00472867" w:rsidRDefault="00D801D8" w:rsidP="00752818">
      <w:pPr>
        <w:keepNext/>
        <w:spacing w:before="240" w:after="60" w:line="240" w:lineRule="auto"/>
        <w:jc w:val="center"/>
        <w:outlineLvl w:val="0"/>
        <w:rPr>
          <w:rFonts w:ascii="Times New Roman" w:hAnsi="Times New Roman" w:cs="Times New Roman"/>
          <w:b/>
          <w:bCs/>
          <w:kern w:val="32"/>
          <w:sz w:val="32"/>
          <w:szCs w:val="32"/>
        </w:rPr>
      </w:pPr>
      <w:r w:rsidRPr="00472867">
        <w:rPr>
          <w:rFonts w:ascii="Times New Roman" w:hAnsi="Times New Roman" w:cs="Times New Roman"/>
          <w:b/>
          <w:bCs/>
          <w:kern w:val="32"/>
          <w:sz w:val="32"/>
          <w:szCs w:val="32"/>
        </w:rPr>
        <w:lastRenderedPageBreak/>
        <w:t>Ievads</w:t>
      </w:r>
      <w:bookmarkEnd w:id="0"/>
    </w:p>
    <w:p w:rsidR="00D801D8" w:rsidRPr="00752818" w:rsidRDefault="00D801D8" w:rsidP="00752818">
      <w:pPr>
        <w:spacing w:after="0" w:line="240" w:lineRule="auto"/>
        <w:jc w:val="both"/>
        <w:rPr>
          <w:rFonts w:ascii="Times New Roman" w:hAnsi="Times New Roman" w:cs="Times New Roman"/>
          <w:sz w:val="28"/>
          <w:szCs w:val="28"/>
        </w:rPr>
      </w:pPr>
      <w:r w:rsidRPr="00752818">
        <w:rPr>
          <w:rFonts w:ascii="Times New Roman" w:hAnsi="Times New Roman" w:cs="Times New Roman"/>
          <w:sz w:val="24"/>
          <w:szCs w:val="24"/>
        </w:rPr>
        <w:tab/>
      </w:r>
      <w:r>
        <w:rPr>
          <w:rFonts w:ascii="Times New Roman" w:hAnsi="Times New Roman" w:cs="Times New Roman"/>
          <w:sz w:val="28"/>
          <w:szCs w:val="28"/>
        </w:rPr>
        <w:t xml:space="preserve">Informatīvais ziņojums </w:t>
      </w:r>
      <w:r w:rsidRPr="00752818">
        <w:rPr>
          <w:rFonts w:ascii="Times New Roman" w:hAnsi="Times New Roman" w:cs="Times New Roman"/>
          <w:sz w:val="28"/>
          <w:szCs w:val="28"/>
        </w:rPr>
        <w:t>"Par nepieciešamajām izmaiņām likumā "Par iedzīvotāju ienākuma nodokli" saistībā ar Nodarbinātības valsts aģentūras aktīvo nodarbinātības pasākumu īstenošanu"</w:t>
      </w:r>
      <w:r>
        <w:rPr>
          <w:rFonts w:ascii="Times New Roman" w:hAnsi="Times New Roman" w:cs="Times New Roman"/>
          <w:sz w:val="28"/>
          <w:szCs w:val="28"/>
        </w:rPr>
        <w:t xml:space="preserve"> </w:t>
      </w:r>
      <w:r w:rsidRPr="00752818">
        <w:rPr>
          <w:rFonts w:ascii="Times New Roman" w:hAnsi="Times New Roman" w:cs="Times New Roman"/>
          <w:sz w:val="28"/>
          <w:szCs w:val="28"/>
        </w:rPr>
        <w:t>izstrādāts, jo sākot ar 2015.gadu zaudēs spēku likuma „Par iedzīvotāju ienākuma nodokli” pārejas noteikumu 52.punkts, kur noteikts, ka no aplikšanas ar iedzīvotāju ienākuma nodokli (turpmāk – IIN) atbrīvo atbilstoši Bezdarbnieku un darba meklētāju atbalsta likumam bezdarbnieka statusu ieguvušas fiziskās personas 2010., 2011., 2012., 2013. un 2014.gadā gūtos ienākumus no Eiropas Sociālā fonda darbības programmas "Cilvēkresursi un nodarbinātība" vai valsts budžeta līdzekļiem par aktīvajiem nodarbinātības pasākumiem, kurus Nodarbinātības valsts aģentūra (turpmāk – NVA) kvalificējusi par stipendijām vai atlīdzībām.</w:t>
      </w:r>
    </w:p>
    <w:p w:rsidR="00D801D8" w:rsidRPr="00752818" w:rsidRDefault="00D801D8" w:rsidP="00752818">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I</w:t>
      </w:r>
      <w:r w:rsidRPr="007C681A">
        <w:rPr>
          <w:rFonts w:ascii="Times New Roman" w:hAnsi="Times New Roman" w:cs="Times New Roman"/>
          <w:color w:val="000000"/>
          <w:sz w:val="28"/>
          <w:szCs w:val="28"/>
        </w:rPr>
        <w:t xml:space="preserve">nformatīvajā ziņojumā tiks aprakstīta </w:t>
      </w:r>
      <w:r w:rsidRPr="00752818">
        <w:rPr>
          <w:rFonts w:ascii="Times New Roman" w:hAnsi="Times New Roman" w:cs="Times New Roman"/>
          <w:color w:val="000000"/>
          <w:sz w:val="28"/>
          <w:szCs w:val="28"/>
        </w:rPr>
        <w:t>esošā situācija</w:t>
      </w:r>
      <w:r>
        <w:rPr>
          <w:rFonts w:ascii="Times New Roman" w:hAnsi="Times New Roman" w:cs="Times New Roman"/>
          <w:color w:val="000000"/>
          <w:sz w:val="28"/>
          <w:szCs w:val="28"/>
        </w:rPr>
        <w:t xml:space="preserve"> likuma „Par iedzīvotāju ienākuma nodokli” piemērošanā attiecībā uz NVA aktīvajiem nodarbinātības pasākumiem, identificētas problēmas un noteiktas nepieciešamās </w:t>
      </w:r>
      <w:r w:rsidRPr="00752818">
        <w:rPr>
          <w:rFonts w:ascii="Times New Roman" w:hAnsi="Times New Roman" w:cs="Times New Roman"/>
          <w:color w:val="000000"/>
          <w:sz w:val="28"/>
          <w:szCs w:val="28"/>
        </w:rPr>
        <w:t>izmaiņas</w:t>
      </w:r>
      <w:r>
        <w:rPr>
          <w:rFonts w:ascii="Times New Roman" w:hAnsi="Times New Roman" w:cs="Times New Roman"/>
          <w:color w:val="000000"/>
          <w:sz w:val="28"/>
          <w:szCs w:val="28"/>
        </w:rPr>
        <w:t xml:space="preserve"> likumā „Par iedzīvotāju ienākuma nodokli” un veicamie pasākumi</w:t>
      </w:r>
      <w:r w:rsidRPr="0075281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752818">
        <w:rPr>
          <w:rFonts w:ascii="Times New Roman" w:hAnsi="Times New Roman" w:cs="Times New Roman"/>
          <w:sz w:val="28"/>
          <w:szCs w:val="28"/>
        </w:rPr>
        <w:t>Atbilstoši Ministru kabineta 2011. gada 25. janvāra noteikumiem Nr. 75 "Noteikumi par aktīvo nodarbinātības pasākumu un preventīvo bezdarba samazināšanas pasākumu organizēšanas un finansēšanas kārtību un pasākumu īstenotāju izvēles principiem" (turpmāk – MK noteikumi Nr.75), šobrīd bezdarbnieki atkarībā no aktīvā nodarbinātības pasākuma veida pasākuma dalības laikā var saņemt šādu finanšu atbalstu:</w:t>
      </w:r>
    </w:p>
    <w:p w:rsidR="00D801D8" w:rsidRPr="00752818" w:rsidRDefault="00D801D8" w:rsidP="00752818">
      <w:pPr>
        <w:numPr>
          <w:ilvl w:val="0"/>
          <w:numId w:val="7"/>
        </w:numPr>
        <w:spacing w:after="0" w:line="240" w:lineRule="auto"/>
        <w:jc w:val="both"/>
        <w:rPr>
          <w:rFonts w:ascii="Times New Roman" w:hAnsi="Times New Roman" w:cs="Times New Roman"/>
          <w:sz w:val="28"/>
          <w:szCs w:val="28"/>
        </w:rPr>
      </w:pPr>
      <w:r w:rsidRPr="00752818">
        <w:rPr>
          <w:rFonts w:ascii="Times New Roman" w:hAnsi="Times New Roman" w:cs="Times New Roman"/>
          <w:sz w:val="28"/>
          <w:szCs w:val="28"/>
        </w:rPr>
        <w:t xml:space="preserve"> ikmēneša stipendija (apmācību pasākumos);</w:t>
      </w:r>
    </w:p>
    <w:p w:rsidR="00D801D8" w:rsidRPr="00752818" w:rsidRDefault="00D801D8" w:rsidP="00752818">
      <w:pPr>
        <w:numPr>
          <w:ilvl w:val="0"/>
          <w:numId w:val="7"/>
        </w:numPr>
        <w:spacing w:after="0" w:line="240" w:lineRule="auto"/>
        <w:jc w:val="both"/>
        <w:rPr>
          <w:rFonts w:ascii="Times New Roman" w:hAnsi="Times New Roman" w:cs="Times New Roman"/>
          <w:sz w:val="28"/>
          <w:szCs w:val="28"/>
        </w:rPr>
      </w:pPr>
      <w:r w:rsidRPr="00752818">
        <w:rPr>
          <w:rFonts w:ascii="Times New Roman" w:hAnsi="Times New Roman" w:cs="Times New Roman"/>
          <w:sz w:val="28"/>
          <w:szCs w:val="28"/>
        </w:rPr>
        <w:t xml:space="preserve"> darba algas dotācija (pasākumos ar darba līgumu slēgšanu);</w:t>
      </w:r>
    </w:p>
    <w:p w:rsidR="00D801D8" w:rsidRPr="00752818" w:rsidRDefault="00D801D8" w:rsidP="00752818">
      <w:pPr>
        <w:numPr>
          <w:ilvl w:val="0"/>
          <w:numId w:val="7"/>
        </w:numPr>
        <w:spacing w:after="0" w:line="240" w:lineRule="auto"/>
        <w:jc w:val="both"/>
        <w:rPr>
          <w:rFonts w:ascii="Times New Roman" w:hAnsi="Times New Roman" w:cs="Times New Roman"/>
          <w:sz w:val="28"/>
          <w:szCs w:val="28"/>
        </w:rPr>
      </w:pPr>
      <w:r w:rsidRPr="00752818">
        <w:rPr>
          <w:rFonts w:ascii="Times New Roman" w:hAnsi="Times New Roman" w:cs="Times New Roman"/>
          <w:sz w:val="28"/>
          <w:szCs w:val="28"/>
        </w:rPr>
        <w:t xml:space="preserve"> ikmēneša dotācija biznesa plāna īstenošanas sākumposmā (komercdarbības atbalsta pasākumā);</w:t>
      </w:r>
    </w:p>
    <w:p w:rsidR="00D801D8" w:rsidRPr="00752818" w:rsidRDefault="00D801D8" w:rsidP="00752818">
      <w:pPr>
        <w:numPr>
          <w:ilvl w:val="0"/>
          <w:numId w:val="7"/>
        </w:numPr>
        <w:spacing w:after="0" w:line="240" w:lineRule="auto"/>
        <w:jc w:val="both"/>
        <w:rPr>
          <w:rFonts w:ascii="Times New Roman" w:hAnsi="Times New Roman" w:cs="Times New Roman"/>
          <w:sz w:val="28"/>
          <w:szCs w:val="28"/>
        </w:rPr>
      </w:pPr>
      <w:r w:rsidRPr="00752818">
        <w:rPr>
          <w:rFonts w:ascii="Times New Roman" w:hAnsi="Times New Roman" w:cs="Times New Roman"/>
          <w:sz w:val="28"/>
          <w:szCs w:val="28"/>
        </w:rPr>
        <w:t xml:space="preserve"> ikmēneša atlīdzība (</w:t>
      </w:r>
      <w:r>
        <w:rPr>
          <w:rFonts w:ascii="Times New Roman" w:hAnsi="Times New Roman" w:cs="Times New Roman"/>
          <w:sz w:val="28"/>
          <w:szCs w:val="28"/>
        </w:rPr>
        <w:t xml:space="preserve">algotajos pagaidu </w:t>
      </w:r>
      <w:r w:rsidRPr="00752818">
        <w:rPr>
          <w:rFonts w:ascii="Times New Roman" w:hAnsi="Times New Roman" w:cs="Times New Roman"/>
          <w:sz w:val="28"/>
          <w:szCs w:val="28"/>
        </w:rPr>
        <w:t>sabiedriskajos darbos)</w:t>
      </w:r>
      <w:r>
        <w:rPr>
          <w:rFonts w:ascii="Times New Roman" w:hAnsi="Times New Roman" w:cs="Times New Roman"/>
          <w:sz w:val="28"/>
          <w:szCs w:val="28"/>
        </w:rPr>
        <w:t>.</w:t>
      </w:r>
      <w:r w:rsidRPr="00752818">
        <w:rPr>
          <w:rFonts w:ascii="Times New Roman" w:hAnsi="Times New Roman" w:cs="Times New Roman"/>
          <w:sz w:val="28"/>
          <w:szCs w:val="28"/>
        </w:rPr>
        <w:t xml:space="preserve"> </w:t>
      </w:r>
    </w:p>
    <w:p w:rsidR="00D801D8" w:rsidRPr="00931F5D" w:rsidRDefault="00D801D8" w:rsidP="00931F5D">
      <w:pPr>
        <w:spacing w:after="0" w:line="240" w:lineRule="auto"/>
        <w:ind w:firstLine="720"/>
        <w:jc w:val="both"/>
        <w:rPr>
          <w:rFonts w:ascii="Times New Roman" w:hAnsi="Times New Roman" w:cs="Times New Roman"/>
          <w:color w:val="FF0000"/>
          <w:sz w:val="28"/>
          <w:szCs w:val="28"/>
        </w:rPr>
      </w:pPr>
      <w:r w:rsidRPr="004D294C">
        <w:rPr>
          <w:rFonts w:ascii="Times New Roman" w:hAnsi="Times New Roman" w:cs="Times New Roman"/>
          <w:sz w:val="28"/>
          <w:szCs w:val="28"/>
        </w:rPr>
        <w:t xml:space="preserve"> NVA kvalificētās stipendijas vai atlīdzības pamatā ir finanšu atbalsts, ko bezdarbnieki saņem aktīvo nodarbinātības pasākumu dalības laikā, lai kompensētu dalības laikā radušos izdevumus, bet ne, lai nodrošinātu iztikas līdzekļus. Kā izņēmums ir aktīvajā nodarbinātības pasākumā „Algoti pagaidu sabiedriskie darbi” (turpmāk – </w:t>
      </w:r>
      <w:r>
        <w:rPr>
          <w:rFonts w:ascii="Times New Roman" w:hAnsi="Times New Roman" w:cs="Times New Roman"/>
          <w:sz w:val="28"/>
          <w:szCs w:val="28"/>
        </w:rPr>
        <w:t>s</w:t>
      </w:r>
      <w:r w:rsidRPr="004D294C">
        <w:rPr>
          <w:rFonts w:ascii="Times New Roman" w:hAnsi="Times New Roman" w:cs="Times New Roman"/>
          <w:sz w:val="28"/>
          <w:szCs w:val="28"/>
        </w:rPr>
        <w:t>abiedriskie darbi)</w:t>
      </w:r>
      <w:proofErr w:type="gramStart"/>
      <w:r w:rsidRPr="004D294C">
        <w:rPr>
          <w:rFonts w:ascii="Times New Roman" w:hAnsi="Times New Roman" w:cs="Times New Roman"/>
          <w:sz w:val="28"/>
          <w:szCs w:val="28"/>
        </w:rPr>
        <w:t xml:space="preserve">  </w:t>
      </w:r>
      <w:proofErr w:type="gramEnd"/>
      <w:r w:rsidRPr="004D294C">
        <w:rPr>
          <w:rFonts w:ascii="Times New Roman" w:hAnsi="Times New Roman" w:cs="Times New Roman"/>
          <w:sz w:val="28"/>
          <w:szCs w:val="28"/>
        </w:rPr>
        <w:t>noteiktā atlīdzība, bet arī šajā gadījumā noteiktā finanšu atlīdzība ir</w:t>
      </w:r>
      <w:r w:rsidRPr="009E2453">
        <w:rPr>
          <w:rFonts w:ascii="Times New Roman" w:hAnsi="Times New Roman" w:cs="Times New Roman"/>
          <w:sz w:val="28"/>
          <w:szCs w:val="28"/>
        </w:rPr>
        <w:t xml:space="preserve"> noteikta tik zema, ka tās aplikšana ar IIN esošajā apmērā </w:t>
      </w:r>
      <w:r w:rsidRPr="00931F5D">
        <w:rPr>
          <w:rFonts w:ascii="Times New Roman" w:hAnsi="Times New Roman" w:cs="Times New Roman"/>
          <w:sz w:val="28"/>
          <w:szCs w:val="28"/>
          <w:lang w:eastAsia="lv-LV"/>
        </w:rPr>
        <w:t>ievērojami pasliktinās nabadzīgākās iedzīvotāju daļas situāciju, jo to ieņēmumi  2015.gadā samazināsies par 23 % un sākot ar 2016.gada un turpmākos gadus par 22%</w:t>
      </w:r>
      <w:r w:rsidRPr="00931F5D">
        <w:rPr>
          <w:rFonts w:ascii="Times New Roman" w:hAnsi="Times New Roman" w:cs="Times New Roman"/>
          <w:color w:val="000000"/>
          <w:sz w:val="28"/>
          <w:szCs w:val="28"/>
        </w:rPr>
        <w:t xml:space="preserve"> (IIN likmes daļa atbilstoši likuma „Par iedzīvotāju ienākuma nodokli” pārejas noteikumu 90.punktam).</w:t>
      </w:r>
      <w:r w:rsidRPr="00931F5D">
        <w:rPr>
          <w:rFonts w:ascii="Times New Roman" w:hAnsi="Times New Roman" w:cs="Times New Roman"/>
          <w:color w:val="FF0000"/>
          <w:sz w:val="28"/>
          <w:szCs w:val="28"/>
        </w:rPr>
        <w:t xml:space="preserve"> </w:t>
      </w:r>
    </w:p>
    <w:p w:rsidR="00D801D8" w:rsidRPr="00752818" w:rsidRDefault="00D801D8" w:rsidP="00752818">
      <w:pPr>
        <w:spacing w:after="0" w:line="240" w:lineRule="auto"/>
        <w:jc w:val="both"/>
        <w:rPr>
          <w:rFonts w:ascii="Times New Roman" w:hAnsi="Times New Roman" w:cs="Times New Roman"/>
          <w:color w:val="000000"/>
          <w:sz w:val="28"/>
          <w:szCs w:val="28"/>
        </w:rPr>
      </w:pPr>
      <w:r w:rsidRPr="00752818">
        <w:rPr>
          <w:rFonts w:ascii="Times New Roman" w:hAnsi="Times New Roman" w:cs="Times New Roman"/>
          <w:color w:val="FF0000"/>
          <w:sz w:val="28"/>
          <w:szCs w:val="28"/>
        </w:rPr>
        <w:tab/>
      </w:r>
      <w:r w:rsidRPr="00752818">
        <w:rPr>
          <w:rFonts w:ascii="Times New Roman" w:hAnsi="Times New Roman" w:cs="Times New Roman"/>
          <w:color w:val="000000"/>
          <w:sz w:val="28"/>
          <w:szCs w:val="28"/>
        </w:rPr>
        <w:t>Līdz ar to nav pieļaujama situācija, ka sākot ar 2015.gadu NVA klasificētās stipendijas un atlīdzības tiek apliktas ar IIN.</w:t>
      </w:r>
    </w:p>
    <w:p w:rsidR="00D801D8" w:rsidRDefault="00D801D8" w:rsidP="00A236C3">
      <w:pPr>
        <w:spacing w:after="0" w:line="240" w:lineRule="auto"/>
        <w:jc w:val="both"/>
        <w:rPr>
          <w:rFonts w:ascii="Times New Roman" w:hAnsi="Times New Roman" w:cs="Times New Roman"/>
          <w:color w:val="000000"/>
          <w:sz w:val="28"/>
          <w:szCs w:val="28"/>
        </w:rPr>
      </w:pPr>
      <w:r w:rsidRPr="00752818">
        <w:rPr>
          <w:rFonts w:ascii="Times New Roman" w:hAnsi="Times New Roman" w:cs="Times New Roman"/>
          <w:color w:val="000000"/>
          <w:sz w:val="28"/>
          <w:szCs w:val="28"/>
        </w:rPr>
        <w:tab/>
        <w:t xml:space="preserve">Tāpat </w:t>
      </w:r>
      <w:r>
        <w:rPr>
          <w:rFonts w:ascii="Times New Roman" w:hAnsi="Times New Roman" w:cs="Times New Roman"/>
          <w:color w:val="000000"/>
          <w:sz w:val="28"/>
          <w:szCs w:val="28"/>
        </w:rPr>
        <w:t>l</w:t>
      </w:r>
      <w:r w:rsidRPr="00752818">
        <w:rPr>
          <w:rFonts w:ascii="Times New Roman" w:hAnsi="Times New Roman" w:cs="Times New Roman"/>
          <w:color w:val="000000"/>
          <w:sz w:val="28"/>
          <w:szCs w:val="28"/>
        </w:rPr>
        <w:t>īdz ar ekonomiskās situācijas stabilizēšanos</w:t>
      </w:r>
      <w:r>
        <w:rPr>
          <w:rFonts w:ascii="Times New Roman" w:hAnsi="Times New Roman" w:cs="Times New Roman"/>
          <w:color w:val="000000"/>
          <w:sz w:val="28"/>
          <w:szCs w:val="28"/>
        </w:rPr>
        <w:t xml:space="preserve"> un bezdarba līmeņa mazināšanos</w:t>
      </w:r>
      <w:r w:rsidRPr="00752818">
        <w:rPr>
          <w:rFonts w:ascii="Times New Roman" w:hAnsi="Times New Roman" w:cs="Times New Roman"/>
          <w:color w:val="000000"/>
          <w:sz w:val="28"/>
          <w:szCs w:val="28"/>
        </w:rPr>
        <w:t xml:space="preserve"> 2014.gada jūnijā, jūlijā un augustā </w:t>
      </w:r>
      <w:r>
        <w:rPr>
          <w:rFonts w:ascii="Times New Roman" w:hAnsi="Times New Roman" w:cs="Times New Roman"/>
          <w:color w:val="000000"/>
          <w:sz w:val="28"/>
          <w:szCs w:val="28"/>
        </w:rPr>
        <w:t>ir</w:t>
      </w:r>
      <w:r w:rsidRPr="00752818">
        <w:rPr>
          <w:rFonts w:ascii="Times New Roman" w:hAnsi="Times New Roman" w:cs="Times New Roman"/>
          <w:color w:val="000000"/>
          <w:sz w:val="28"/>
          <w:szCs w:val="28"/>
        </w:rPr>
        <w:t xml:space="preserve"> atsākt</w:t>
      </w:r>
      <w:r>
        <w:rPr>
          <w:rFonts w:ascii="Times New Roman" w:hAnsi="Times New Roman" w:cs="Times New Roman"/>
          <w:color w:val="000000"/>
          <w:sz w:val="28"/>
          <w:szCs w:val="28"/>
        </w:rPr>
        <w:t>s</w:t>
      </w:r>
      <w:r w:rsidRPr="00752818">
        <w:rPr>
          <w:rFonts w:ascii="Times New Roman" w:hAnsi="Times New Roman" w:cs="Times New Roman"/>
          <w:color w:val="000000"/>
          <w:sz w:val="28"/>
          <w:szCs w:val="28"/>
        </w:rPr>
        <w:t xml:space="preserve"> īstenot Bezdarbnieku un darba meklētāju atbalsta likuma 3.panta pirmās daļas 3.punktā un MK noteikumu Nr.75 3.4.4.apakšnodaļā minēto nodarbinātības pasākumu vasaras </w:t>
      </w:r>
      <w:r w:rsidRPr="00752818">
        <w:rPr>
          <w:rFonts w:ascii="Times New Roman" w:hAnsi="Times New Roman" w:cs="Times New Roman"/>
          <w:color w:val="000000"/>
          <w:sz w:val="28"/>
          <w:szCs w:val="28"/>
        </w:rPr>
        <w:lastRenderedPageBreak/>
        <w:t xml:space="preserve">brīvlaikā personām, kuras iegūst izglītību vispārējās, speciālās vai profesionālās izglītības iestādēs (turpmāk - </w:t>
      </w:r>
      <w:r>
        <w:rPr>
          <w:rFonts w:ascii="Times New Roman" w:hAnsi="Times New Roman" w:cs="Times New Roman"/>
          <w:color w:val="000000"/>
          <w:sz w:val="28"/>
          <w:szCs w:val="28"/>
        </w:rPr>
        <w:t>n</w:t>
      </w:r>
      <w:r w:rsidRPr="00752818">
        <w:rPr>
          <w:rFonts w:ascii="Times New Roman" w:hAnsi="Times New Roman" w:cs="Times New Roman"/>
          <w:color w:val="000000"/>
          <w:sz w:val="28"/>
          <w:szCs w:val="28"/>
        </w:rPr>
        <w:t xml:space="preserve">odarbinātības pasākums </w:t>
      </w:r>
      <w:r>
        <w:rPr>
          <w:rFonts w:ascii="Times New Roman" w:hAnsi="Times New Roman" w:cs="Times New Roman"/>
          <w:color w:val="000000"/>
          <w:sz w:val="28"/>
          <w:szCs w:val="28"/>
        </w:rPr>
        <w:t>skolēniem</w:t>
      </w:r>
      <w:r w:rsidRPr="00752818">
        <w:rPr>
          <w:rFonts w:ascii="Times New Roman" w:hAnsi="Times New Roman" w:cs="Times New Roman"/>
          <w:color w:val="000000"/>
          <w:sz w:val="28"/>
          <w:szCs w:val="28"/>
        </w:rPr>
        <w:t>). Nodarbinātības pasākum</w:t>
      </w:r>
      <w:r>
        <w:rPr>
          <w:rFonts w:ascii="Times New Roman" w:hAnsi="Times New Roman" w:cs="Times New Roman"/>
          <w:color w:val="000000"/>
          <w:sz w:val="28"/>
          <w:szCs w:val="28"/>
        </w:rPr>
        <w:t>a</w:t>
      </w:r>
      <w:r w:rsidRPr="00752818">
        <w:rPr>
          <w:rFonts w:ascii="Times New Roman" w:hAnsi="Times New Roman" w:cs="Times New Roman"/>
          <w:color w:val="000000"/>
          <w:sz w:val="28"/>
          <w:szCs w:val="28"/>
        </w:rPr>
        <w:t xml:space="preserve"> </w:t>
      </w:r>
      <w:r>
        <w:rPr>
          <w:rFonts w:ascii="Times New Roman" w:hAnsi="Times New Roman" w:cs="Times New Roman"/>
          <w:color w:val="000000"/>
          <w:sz w:val="28"/>
          <w:szCs w:val="28"/>
        </w:rPr>
        <w:t>skolēniem mērķis ir dot skolēnam no mācībām brīvajā laikā iespēju lietderīgi pavadīt brīvo laiku un iegūt pirmās</w:t>
      </w:r>
      <w:r w:rsidRPr="00752818">
        <w:rPr>
          <w:rFonts w:ascii="Times New Roman" w:hAnsi="Times New Roman" w:cs="Times New Roman"/>
          <w:color w:val="000000"/>
          <w:sz w:val="28"/>
          <w:szCs w:val="28"/>
        </w:rPr>
        <w:t xml:space="preserve"> pamatprasm</w:t>
      </w:r>
      <w:r>
        <w:rPr>
          <w:rFonts w:ascii="Times New Roman" w:hAnsi="Times New Roman" w:cs="Times New Roman"/>
          <w:color w:val="000000"/>
          <w:sz w:val="28"/>
          <w:szCs w:val="28"/>
        </w:rPr>
        <w:t>es</w:t>
      </w:r>
      <w:r w:rsidRPr="0075281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darba </w:t>
      </w:r>
      <w:r w:rsidRPr="00752818">
        <w:rPr>
          <w:rFonts w:ascii="Times New Roman" w:hAnsi="Times New Roman" w:cs="Times New Roman"/>
          <w:color w:val="000000"/>
          <w:sz w:val="28"/>
          <w:szCs w:val="28"/>
        </w:rPr>
        <w:t>iemaņ</w:t>
      </w:r>
      <w:r>
        <w:rPr>
          <w:rFonts w:ascii="Times New Roman" w:hAnsi="Times New Roman" w:cs="Times New Roman"/>
          <w:color w:val="000000"/>
          <w:sz w:val="28"/>
          <w:szCs w:val="28"/>
        </w:rPr>
        <w:t>as</w:t>
      </w:r>
      <w:r w:rsidRPr="00752818">
        <w:rPr>
          <w:rFonts w:ascii="Times New Roman" w:hAnsi="Times New Roman" w:cs="Times New Roman"/>
          <w:color w:val="000000"/>
          <w:sz w:val="28"/>
          <w:szCs w:val="28"/>
        </w:rPr>
        <w:t xml:space="preserve"> un pieredz</w:t>
      </w:r>
      <w:r>
        <w:rPr>
          <w:rFonts w:ascii="Times New Roman" w:hAnsi="Times New Roman" w:cs="Times New Roman"/>
          <w:color w:val="000000"/>
          <w:sz w:val="28"/>
          <w:szCs w:val="28"/>
        </w:rPr>
        <w:t>i, kas nodrošinātu veiksmīgāku integrāciju darba tirgū pēc izvēlētās izglītības apgūšanas. Dalības ilgums nodarbinātības pasākumā</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skolēniem ir īslaicīgs - tikai viens mēnesis, kura laikā skolēns saņem darba algu vismaz valstī noteiktās minimālās mēneša darba algas apmērā un, atsākot īstenot šo pasākumu pēc piecu gadu pārtraukuma, NVA ir identificējusi administratīvos šķēršļus, ar ko saskaras skolēnu vecāki pasākuma laikā. </w:t>
      </w:r>
    </w:p>
    <w:p w:rsidR="00D801D8" w:rsidRDefault="00D801D8" w:rsidP="00087F2A">
      <w:pPr>
        <w:spacing w:after="0" w:line="240" w:lineRule="auto"/>
        <w:ind w:firstLine="720"/>
        <w:jc w:val="both"/>
        <w:rPr>
          <w:rFonts w:ascii="Times New Roman" w:hAnsi="Times New Roman" w:cs="Times New Roman"/>
          <w:color w:val="000000"/>
          <w:sz w:val="28"/>
          <w:szCs w:val="28"/>
        </w:rPr>
      </w:pPr>
      <w:r w:rsidRPr="00752818">
        <w:rPr>
          <w:rFonts w:ascii="Times New Roman" w:hAnsi="Times New Roman" w:cs="Times New Roman"/>
          <w:color w:val="000000"/>
          <w:sz w:val="28"/>
          <w:szCs w:val="28"/>
        </w:rPr>
        <w:t xml:space="preserve">Atbilstoši likuma „Par iedzīvotāju ienākuma nodokli” 13.panta trešajai daļai, ja apgādībā esoša persona (šajā gadījumā skolēns) saņem ar nodokli apliekamos ienākumus (šajā gadījumā darba algu), attiecībā uz viņu nepiemēro </w:t>
      </w:r>
      <w:r>
        <w:rPr>
          <w:rFonts w:ascii="Times New Roman" w:hAnsi="Times New Roman" w:cs="Times New Roman"/>
          <w:kern w:val="32"/>
          <w:sz w:val="28"/>
          <w:szCs w:val="28"/>
        </w:rPr>
        <w:t xml:space="preserve">nodokļu atvieglojumu </w:t>
      </w:r>
      <w:r w:rsidRPr="004F4F22">
        <w:rPr>
          <w:rFonts w:ascii="Times New Roman" w:hAnsi="Times New Roman" w:cs="Times New Roman"/>
          <w:kern w:val="32"/>
          <w:sz w:val="28"/>
          <w:szCs w:val="28"/>
        </w:rPr>
        <w:t xml:space="preserve">par bērnu, </w:t>
      </w:r>
      <w:r>
        <w:rPr>
          <w:rFonts w:ascii="Times New Roman" w:hAnsi="Times New Roman" w:cs="Times New Roman"/>
          <w:kern w:val="32"/>
          <w:sz w:val="28"/>
          <w:szCs w:val="28"/>
        </w:rPr>
        <w:t>kurš</w:t>
      </w:r>
      <w:r w:rsidRPr="004F4F22">
        <w:rPr>
          <w:rFonts w:ascii="Times New Roman" w:hAnsi="Times New Roman" w:cs="Times New Roman"/>
          <w:kern w:val="32"/>
          <w:sz w:val="28"/>
          <w:szCs w:val="28"/>
        </w:rPr>
        <w:t xml:space="preserve"> turpina vispārējās, profesionālās, augstākās vai </w:t>
      </w:r>
      <w:r>
        <w:rPr>
          <w:rFonts w:ascii="Times New Roman" w:hAnsi="Times New Roman" w:cs="Times New Roman"/>
          <w:kern w:val="32"/>
          <w:sz w:val="28"/>
          <w:szCs w:val="28"/>
        </w:rPr>
        <w:t>speciālās izglītības iegūšanu</w:t>
      </w:r>
      <w:r w:rsidRPr="004F4F22">
        <w:rPr>
          <w:rFonts w:ascii="Times New Roman" w:hAnsi="Times New Roman" w:cs="Times New Roman"/>
          <w:kern w:val="32"/>
          <w:sz w:val="28"/>
          <w:szCs w:val="28"/>
        </w:rPr>
        <w:t xml:space="preserve"> l</w:t>
      </w:r>
      <w:r>
        <w:rPr>
          <w:rFonts w:ascii="Times New Roman" w:hAnsi="Times New Roman" w:cs="Times New Roman"/>
          <w:kern w:val="32"/>
          <w:sz w:val="28"/>
          <w:szCs w:val="28"/>
        </w:rPr>
        <w:t>īdz 24 gadu vecuma sasniegšanai</w:t>
      </w:r>
      <w:r w:rsidRPr="00752818">
        <w:rPr>
          <w:rFonts w:ascii="Times New Roman" w:hAnsi="Times New Roman" w:cs="Times New Roman"/>
          <w:color w:val="000000"/>
          <w:sz w:val="28"/>
          <w:szCs w:val="28"/>
        </w:rPr>
        <w:t xml:space="preserve"> un viņš </w:t>
      </w:r>
      <w:r>
        <w:rPr>
          <w:rFonts w:ascii="Times New Roman" w:hAnsi="Times New Roman" w:cs="Times New Roman"/>
          <w:color w:val="000000"/>
          <w:sz w:val="28"/>
          <w:szCs w:val="28"/>
        </w:rPr>
        <w:t xml:space="preserve">Valsts ieņēmumu dienestā (turpmāk – VID) </w:t>
      </w:r>
      <w:r w:rsidRPr="00752818">
        <w:rPr>
          <w:rFonts w:ascii="Times New Roman" w:hAnsi="Times New Roman" w:cs="Times New Roman"/>
          <w:color w:val="000000"/>
          <w:sz w:val="28"/>
          <w:szCs w:val="28"/>
        </w:rPr>
        <w:t xml:space="preserve">noņemams no </w:t>
      </w:r>
      <w:r>
        <w:rPr>
          <w:rFonts w:ascii="Times New Roman" w:hAnsi="Times New Roman" w:cs="Times New Roman"/>
          <w:color w:val="000000"/>
          <w:sz w:val="28"/>
          <w:szCs w:val="28"/>
        </w:rPr>
        <w:t xml:space="preserve">personas, kuras apgādībā skolēns atradies, tai skaitā aizbildnis vai audžuģimenes loceklis, (turpmāk – vecāks) </w:t>
      </w:r>
      <w:r w:rsidRPr="00752818">
        <w:rPr>
          <w:rFonts w:ascii="Times New Roman" w:hAnsi="Times New Roman" w:cs="Times New Roman"/>
          <w:color w:val="000000"/>
          <w:sz w:val="28"/>
          <w:szCs w:val="28"/>
        </w:rPr>
        <w:t>apgādības uz laiku kamēr ir darba tiesiskajās attiecībās.</w:t>
      </w:r>
      <w:r>
        <w:rPr>
          <w:rFonts w:ascii="Times New Roman" w:hAnsi="Times New Roman" w:cs="Times New Roman"/>
          <w:color w:val="000000"/>
          <w:sz w:val="28"/>
          <w:szCs w:val="28"/>
        </w:rPr>
        <w:t xml:space="preserve"> Kaut arī VID skolēnus no vecāku apgādības noņem automātiski tiklīdz no darba devēja tiek saņemtas ziņas par skolēna nodarbinātību, ziņas VID par skolēnu nonākšanu apgādībā no jauna jāiesniedz pašiem vecākiem. </w:t>
      </w:r>
    </w:p>
    <w:p w:rsidR="00D801D8" w:rsidRPr="00752818" w:rsidRDefault="00D801D8" w:rsidP="00090B86">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Tā kā iesaiste nodarbinātības pasākumā skolēniem nav vērtējamas kā darba tiesiskās attiecības klasiskā izpratnē, bet gan kā īslaicīgs prasmju iegūšanas pasākums skolēniem vasaras periodā, atvieglojumu atcelšana vecākiem par skolēnu apgādību nav samērīga un likumā „Par iedzīvotāju ienākuma nodokli” nepieciešams noteikt izņēmuma gadījumu, kad skolēns paliek vecāku apgādībā, ja skolēns iesaistās nodarbinātības pasākumā skolēniem.</w:t>
      </w:r>
    </w:p>
    <w:p w:rsidR="00D801D8" w:rsidRPr="00752818" w:rsidRDefault="00D801D8" w:rsidP="00752818">
      <w:pPr>
        <w:spacing w:after="0" w:line="240" w:lineRule="auto"/>
        <w:ind w:firstLine="560"/>
        <w:jc w:val="both"/>
        <w:rPr>
          <w:rFonts w:ascii="Times New Roman" w:hAnsi="Times New Roman" w:cs="Times New Roman"/>
          <w:b/>
          <w:bCs/>
          <w:color w:val="000000"/>
          <w:sz w:val="28"/>
          <w:szCs w:val="28"/>
        </w:rPr>
      </w:pPr>
    </w:p>
    <w:p w:rsidR="00D801D8" w:rsidRPr="00752818" w:rsidRDefault="00D801D8" w:rsidP="00752818">
      <w:pPr>
        <w:spacing w:after="0" w:line="240" w:lineRule="auto"/>
        <w:ind w:firstLine="560"/>
        <w:jc w:val="both"/>
        <w:rPr>
          <w:rFonts w:ascii="Times New Roman" w:hAnsi="Times New Roman" w:cs="Times New Roman"/>
          <w:b/>
          <w:bCs/>
          <w:color w:val="000000"/>
          <w:sz w:val="28"/>
          <w:szCs w:val="28"/>
        </w:rPr>
      </w:pPr>
    </w:p>
    <w:p w:rsidR="00D801D8" w:rsidRPr="00752818" w:rsidRDefault="00D801D8" w:rsidP="00752818">
      <w:pPr>
        <w:spacing w:after="0" w:line="240" w:lineRule="auto"/>
        <w:ind w:firstLine="560"/>
        <w:jc w:val="both"/>
        <w:rPr>
          <w:rFonts w:ascii="Times New Roman" w:hAnsi="Times New Roman" w:cs="Times New Roman"/>
          <w:b/>
          <w:bCs/>
          <w:color w:val="000000"/>
          <w:sz w:val="28"/>
          <w:szCs w:val="28"/>
        </w:rPr>
      </w:pPr>
    </w:p>
    <w:p w:rsidR="00D801D8" w:rsidRDefault="00D801D8" w:rsidP="00752818">
      <w:pPr>
        <w:spacing w:after="0" w:line="240" w:lineRule="auto"/>
        <w:ind w:firstLine="560"/>
        <w:jc w:val="both"/>
        <w:rPr>
          <w:rFonts w:ascii="Times New Roman" w:hAnsi="Times New Roman" w:cs="Times New Roman"/>
          <w:b/>
          <w:bCs/>
          <w:color w:val="000000"/>
          <w:sz w:val="28"/>
          <w:szCs w:val="28"/>
        </w:rPr>
      </w:pPr>
    </w:p>
    <w:p w:rsidR="00D801D8" w:rsidRDefault="00D801D8" w:rsidP="00752818">
      <w:pPr>
        <w:spacing w:after="0" w:line="240" w:lineRule="auto"/>
        <w:ind w:firstLine="560"/>
        <w:jc w:val="both"/>
        <w:rPr>
          <w:rFonts w:ascii="Times New Roman" w:hAnsi="Times New Roman" w:cs="Times New Roman"/>
          <w:b/>
          <w:bCs/>
          <w:color w:val="000000"/>
          <w:sz w:val="28"/>
          <w:szCs w:val="28"/>
        </w:rPr>
      </w:pPr>
    </w:p>
    <w:p w:rsidR="00D801D8" w:rsidRDefault="00D801D8" w:rsidP="00752818">
      <w:pPr>
        <w:spacing w:after="0" w:line="240" w:lineRule="auto"/>
        <w:ind w:firstLine="560"/>
        <w:jc w:val="both"/>
        <w:rPr>
          <w:rFonts w:ascii="Times New Roman" w:hAnsi="Times New Roman" w:cs="Times New Roman"/>
          <w:b/>
          <w:bCs/>
          <w:color w:val="000000"/>
          <w:sz w:val="28"/>
          <w:szCs w:val="28"/>
        </w:rPr>
      </w:pPr>
    </w:p>
    <w:p w:rsidR="00D801D8" w:rsidRDefault="00D801D8" w:rsidP="00752818">
      <w:pPr>
        <w:spacing w:after="0" w:line="240" w:lineRule="auto"/>
        <w:ind w:firstLine="560"/>
        <w:jc w:val="both"/>
        <w:rPr>
          <w:rFonts w:ascii="Times New Roman" w:hAnsi="Times New Roman" w:cs="Times New Roman"/>
          <w:b/>
          <w:bCs/>
          <w:color w:val="000000"/>
          <w:sz w:val="28"/>
          <w:szCs w:val="28"/>
        </w:rPr>
      </w:pPr>
    </w:p>
    <w:p w:rsidR="00D801D8" w:rsidRDefault="00D801D8" w:rsidP="00752818">
      <w:pPr>
        <w:spacing w:after="0" w:line="240" w:lineRule="auto"/>
        <w:ind w:firstLine="560"/>
        <w:jc w:val="both"/>
        <w:rPr>
          <w:rFonts w:ascii="Times New Roman" w:hAnsi="Times New Roman" w:cs="Times New Roman"/>
          <w:b/>
          <w:bCs/>
          <w:color w:val="000000"/>
          <w:sz w:val="28"/>
          <w:szCs w:val="28"/>
        </w:rPr>
      </w:pPr>
    </w:p>
    <w:p w:rsidR="00D801D8" w:rsidRDefault="00D801D8" w:rsidP="00752818">
      <w:pPr>
        <w:spacing w:after="0" w:line="240" w:lineRule="auto"/>
        <w:ind w:firstLine="560"/>
        <w:jc w:val="both"/>
        <w:rPr>
          <w:rFonts w:ascii="Times New Roman" w:hAnsi="Times New Roman" w:cs="Times New Roman"/>
          <w:b/>
          <w:bCs/>
          <w:color w:val="000000"/>
          <w:sz w:val="28"/>
          <w:szCs w:val="28"/>
        </w:rPr>
      </w:pPr>
    </w:p>
    <w:p w:rsidR="00D801D8" w:rsidRDefault="00D801D8" w:rsidP="00752818">
      <w:pPr>
        <w:spacing w:after="0" w:line="240" w:lineRule="auto"/>
        <w:ind w:firstLine="560"/>
        <w:jc w:val="both"/>
        <w:rPr>
          <w:rFonts w:ascii="Times New Roman" w:hAnsi="Times New Roman" w:cs="Times New Roman"/>
          <w:b/>
          <w:bCs/>
          <w:color w:val="000000"/>
          <w:sz w:val="28"/>
          <w:szCs w:val="28"/>
        </w:rPr>
      </w:pPr>
    </w:p>
    <w:p w:rsidR="00D801D8" w:rsidRPr="00752818" w:rsidRDefault="00D801D8" w:rsidP="00752818">
      <w:pPr>
        <w:spacing w:after="0" w:line="240" w:lineRule="auto"/>
        <w:ind w:firstLine="560"/>
        <w:jc w:val="both"/>
        <w:rPr>
          <w:rFonts w:ascii="Times New Roman" w:hAnsi="Times New Roman" w:cs="Times New Roman"/>
          <w:b/>
          <w:bCs/>
          <w:color w:val="000000"/>
          <w:sz w:val="28"/>
          <w:szCs w:val="28"/>
        </w:rPr>
      </w:pPr>
    </w:p>
    <w:p w:rsidR="00D801D8" w:rsidRPr="00752818" w:rsidRDefault="00D801D8" w:rsidP="00752818">
      <w:pPr>
        <w:spacing w:after="0" w:line="240" w:lineRule="auto"/>
        <w:ind w:firstLine="560"/>
        <w:jc w:val="center"/>
        <w:rPr>
          <w:rFonts w:ascii="Helv" w:hAnsi="Helv" w:cs="Helv"/>
          <w:b/>
          <w:bCs/>
          <w:color w:val="000000"/>
          <w:sz w:val="20"/>
          <w:szCs w:val="20"/>
        </w:rPr>
      </w:pPr>
    </w:p>
    <w:p w:rsidR="00D801D8" w:rsidRPr="00752818" w:rsidRDefault="00D801D8" w:rsidP="00752818">
      <w:pPr>
        <w:spacing w:after="0" w:line="240" w:lineRule="auto"/>
        <w:ind w:firstLine="560"/>
        <w:jc w:val="center"/>
        <w:rPr>
          <w:rFonts w:ascii="Helv" w:hAnsi="Helv" w:cs="Helv"/>
          <w:b/>
          <w:bCs/>
          <w:color w:val="000000"/>
          <w:sz w:val="20"/>
          <w:szCs w:val="20"/>
        </w:rPr>
      </w:pPr>
    </w:p>
    <w:p w:rsidR="00D801D8" w:rsidRPr="00752818" w:rsidRDefault="00D801D8" w:rsidP="00752818">
      <w:pPr>
        <w:spacing w:after="0" w:line="240" w:lineRule="auto"/>
        <w:ind w:firstLine="560"/>
        <w:jc w:val="center"/>
        <w:rPr>
          <w:rFonts w:ascii="Helv" w:hAnsi="Helv" w:cs="Helv"/>
          <w:b/>
          <w:bCs/>
          <w:color w:val="000000"/>
          <w:sz w:val="20"/>
          <w:szCs w:val="20"/>
        </w:rPr>
      </w:pPr>
    </w:p>
    <w:p w:rsidR="00D801D8" w:rsidRPr="00752818" w:rsidRDefault="00D801D8" w:rsidP="00752818">
      <w:pPr>
        <w:spacing w:after="0" w:line="240" w:lineRule="auto"/>
        <w:ind w:firstLine="560"/>
        <w:jc w:val="center"/>
        <w:rPr>
          <w:rFonts w:ascii="Helv" w:hAnsi="Helv" w:cs="Helv"/>
          <w:b/>
          <w:bCs/>
          <w:color w:val="000000"/>
          <w:sz w:val="20"/>
          <w:szCs w:val="20"/>
        </w:rPr>
      </w:pPr>
    </w:p>
    <w:p w:rsidR="00D801D8" w:rsidRPr="00752818" w:rsidRDefault="00D801D8" w:rsidP="00752818">
      <w:pPr>
        <w:spacing w:after="0" w:line="240" w:lineRule="auto"/>
        <w:ind w:firstLine="560"/>
        <w:jc w:val="center"/>
        <w:rPr>
          <w:rFonts w:ascii="Helv" w:hAnsi="Helv" w:cs="Helv"/>
          <w:b/>
          <w:bCs/>
          <w:color w:val="000000"/>
          <w:sz w:val="20"/>
          <w:szCs w:val="20"/>
        </w:rPr>
      </w:pPr>
    </w:p>
    <w:p w:rsidR="00D801D8" w:rsidRPr="00752818" w:rsidRDefault="00D801D8" w:rsidP="00752818">
      <w:pPr>
        <w:spacing w:after="0" w:line="240" w:lineRule="auto"/>
        <w:ind w:firstLine="560"/>
        <w:jc w:val="center"/>
        <w:rPr>
          <w:rFonts w:ascii="Helv" w:hAnsi="Helv" w:cs="Helv"/>
          <w:b/>
          <w:bCs/>
          <w:color w:val="000000"/>
          <w:sz w:val="20"/>
          <w:szCs w:val="20"/>
        </w:rPr>
      </w:pPr>
    </w:p>
    <w:p w:rsidR="00D801D8" w:rsidRPr="00752818" w:rsidRDefault="00D801D8" w:rsidP="00752818">
      <w:pPr>
        <w:spacing w:after="0" w:line="240" w:lineRule="auto"/>
        <w:ind w:firstLine="560"/>
        <w:jc w:val="center"/>
        <w:rPr>
          <w:rFonts w:ascii="Times New Roman" w:hAnsi="Times New Roman" w:cs="Times New Roman"/>
          <w:sz w:val="28"/>
          <w:szCs w:val="28"/>
        </w:rPr>
      </w:pPr>
    </w:p>
    <w:p w:rsidR="00D801D8" w:rsidRPr="00472867" w:rsidRDefault="00D801D8" w:rsidP="00752818">
      <w:pPr>
        <w:keepNext/>
        <w:numPr>
          <w:ilvl w:val="0"/>
          <w:numId w:val="1"/>
        </w:numPr>
        <w:spacing w:after="0" w:line="240" w:lineRule="auto"/>
        <w:jc w:val="center"/>
        <w:outlineLvl w:val="0"/>
        <w:rPr>
          <w:rFonts w:ascii="Times New Roman" w:hAnsi="Times New Roman" w:cs="Times New Roman"/>
          <w:b/>
          <w:bCs/>
          <w:kern w:val="32"/>
          <w:sz w:val="32"/>
          <w:szCs w:val="32"/>
        </w:rPr>
      </w:pPr>
      <w:r w:rsidRPr="00472867">
        <w:rPr>
          <w:rFonts w:ascii="Times New Roman" w:hAnsi="Times New Roman" w:cs="Times New Roman"/>
          <w:b/>
          <w:bCs/>
          <w:kern w:val="32"/>
          <w:sz w:val="32"/>
          <w:szCs w:val="32"/>
        </w:rPr>
        <w:lastRenderedPageBreak/>
        <w:t>Pašreizējās situācijas raksturojums</w:t>
      </w:r>
    </w:p>
    <w:p w:rsidR="00D801D8" w:rsidRDefault="00D801D8" w:rsidP="00543282">
      <w:pPr>
        <w:keepNext/>
        <w:spacing w:after="0" w:line="240" w:lineRule="auto"/>
        <w:ind w:firstLine="720"/>
        <w:jc w:val="both"/>
        <w:outlineLvl w:val="0"/>
        <w:rPr>
          <w:rFonts w:ascii="Times New Roman" w:hAnsi="Times New Roman" w:cs="Times New Roman"/>
          <w:kern w:val="32"/>
          <w:sz w:val="28"/>
          <w:szCs w:val="28"/>
        </w:rPr>
      </w:pPr>
      <w:r>
        <w:rPr>
          <w:rFonts w:ascii="Times New Roman" w:hAnsi="Times New Roman" w:cs="Times New Roman"/>
          <w:kern w:val="32"/>
          <w:sz w:val="28"/>
          <w:szCs w:val="28"/>
        </w:rPr>
        <w:t>S</w:t>
      </w:r>
      <w:r w:rsidRPr="00FA2DB8">
        <w:rPr>
          <w:rFonts w:ascii="Times New Roman" w:hAnsi="Times New Roman" w:cs="Times New Roman"/>
          <w:kern w:val="32"/>
          <w:sz w:val="28"/>
          <w:szCs w:val="28"/>
        </w:rPr>
        <w:t>adaļā tiks aprakstīta esošā situācija likuma „Par iedzīvotāju ienākuma nodokli” piemērošanā attiec</w:t>
      </w:r>
      <w:r>
        <w:rPr>
          <w:rFonts w:ascii="Times New Roman" w:hAnsi="Times New Roman" w:cs="Times New Roman"/>
          <w:kern w:val="32"/>
          <w:sz w:val="28"/>
          <w:szCs w:val="28"/>
        </w:rPr>
        <w:t>ībā</w:t>
      </w:r>
      <w:r w:rsidRPr="00FA2DB8">
        <w:rPr>
          <w:rFonts w:ascii="Times New Roman" w:hAnsi="Times New Roman" w:cs="Times New Roman"/>
          <w:kern w:val="32"/>
          <w:sz w:val="28"/>
          <w:szCs w:val="28"/>
        </w:rPr>
        <w:t xml:space="preserve"> uz NVA </w:t>
      </w:r>
      <w:r>
        <w:rPr>
          <w:rFonts w:ascii="Times New Roman" w:hAnsi="Times New Roman" w:cs="Times New Roman"/>
          <w:kern w:val="32"/>
          <w:sz w:val="28"/>
          <w:szCs w:val="28"/>
        </w:rPr>
        <w:t xml:space="preserve">aktīvo nodarbinātības pasākumu laikā </w:t>
      </w:r>
      <w:r w:rsidRPr="00FA2DB8">
        <w:rPr>
          <w:rFonts w:ascii="Times New Roman" w:hAnsi="Times New Roman" w:cs="Times New Roman"/>
          <w:kern w:val="32"/>
          <w:sz w:val="28"/>
          <w:szCs w:val="28"/>
        </w:rPr>
        <w:t>noteiktajām atlīdzībām un stipendij</w:t>
      </w:r>
      <w:r>
        <w:rPr>
          <w:rFonts w:ascii="Times New Roman" w:hAnsi="Times New Roman" w:cs="Times New Roman"/>
          <w:kern w:val="32"/>
          <w:sz w:val="28"/>
          <w:szCs w:val="28"/>
        </w:rPr>
        <w:t>ām, kā arī likumā noteiktais regulējums, ka nodarbinātības pasākuma skolēniem</w:t>
      </w:r>
      <w:proofErr w:type="gramStart"/>
      <w:r>
        <w:rPr>
          <w:rFonts w:ascii="Times New Roman" w:hAnsi="Times New Roman" w:cs="Times New Roman"/>
          <w:kern w:val="32"/>
          <w:sz w:val="28"/>
          <w:szCs w:val="28"/>
        </w:rPr>
        <w:t xml:space="preserve">  </w:t>
      </w:r>
      <w:proofErr w:type="gramEnd"/>
      <w:r>
        <w:rPr>
          <w:rFonts w:ascii="Times New Roman" w:hAnsi="Times New Roman" w:cs="Times New Roman"/>
          <w:kern w:val="32"/>
          <w:sz w:val="28"/>
          <w:szCs w:val="28"/>
        </w:rPr>
        <w:t xml:space="preserve">laikā skolēni vairs nav uzskatāmi par tādiem, kas atrodas vecāku apgādībā un tādējādi netiek piemērots likuma „Par iedzīvotāju ienākuma nodokli” 13.panta pirmās daļas 1.punkta a) un  b) apakšpunktā noteiktais IIN atvieglojums </w:t>
      </w:r>
      <w:r w:rsidRPr="004F4F22">
        <w:rPr>
          <w:rFonts w:ascii="Times New Roman" w:hAnsi="Times New Roman" w:cs="Times New Roman"/>
          <w:kern w:val="32"/>
          <w:sz w:val="28"/>
          <w:szCs w:val="28"/>
        </w:rPr>
        <w:t xml:space="preserve">par </w:t>
      </w:r>
      <w:r>
        <w:rPr>
          <w:rFonts w:ascii="Times New Roman" w:hAnsi="Times New Roman" w:cs="Times New Roman"/>
          <w:kern w:val="32"/>
          <w:sz w:val="28"/>
          <w:szCs w:val="28"/>
        </w:rPr>
        <w:t xml:space="preserve">nepilngadīgu bērnu un </w:t>
      </w:r>
      <w:r w:rsidRPr="004F4F22">
        <w:rPr>
          <w:rFonts w:ascii="Times New Roman" w:hAnsi="Times New Roman" w:cs="Times New Roman"/>
          <w:kern w:val="32"/>
          <w:sz w:val="28"/>
          <w:szCs w:val="28"/>
        </w:rPr>
        <w:t xml:space="preserve">bērnu, </w:t>
      </w:r>
      <w:r>
        <w:rPr>
          <w:rFonts w:ascii="Times New Roman" w:hAnsi="Times New Roman" w:cs="Times New Roman"/>
          <w:kern w:val="32"/>
          <w:sz w:val="28"/>
          <w:szCs w:val="28"/>
        </w:rPr>
        <w:t>kurš</w:t>
      </w:r>
      <w:r w:rsidRPr="004F4F22">
        <w:rPr>
          <w:rFonts w:ascii="Times New Roman" w:hAnsi="Times New Roman" w:cs="Times New Roman"/>
          <w:kern w:val="32"/>
          <w:sz w:val="28"/>
          <w:szCs w:val="28"/>
        </w:rPr>
        <w:t xml:space="preserve"> turpina vispārējās, profesionālās, augstākās vai </w:t>
      </w:r>
      <w:r>
        <w:rPr>
          <w:rFonts w:ascii="Times New Roman" w:hAnsi="Times New Roman" w:cs="Times New Roman"/>
          <w:kern w:val="32"/>
          <w:sz w:val="28"/>
          <w:szCs w:val="28"/>
        </w:rPr>
        <w:t>speciālās izglītības iegūšanu</w:t>
      </w:r>
      <w:r w:rsidRPr="004F4F22">
        <w:rPr>
          <w:rFonts w:ascii="Times New Roman" w:hAnsi="Times New Roman" w:cs="Times New Roman"/>
          <w:kern w:val="32"/>
          <w:sz w:val="28"/>
          <w:szCs w:val="28"/>
        </w:rPr>
        <w:t xml:space="preserve"> l</w:t>
      </w:r>
      <w:r>
        <w:rPr>
          <w:rFonts w:ascii="Times New Roman" w:hAnsi="Times New Roman" w:cs="Times New Roman"/>
          <w:kern w:val="32"/>
          <w:sz w:val="28"/>
          <w:szCs w:val="28"/>
        </w:rPr>
        <w:t>īdz 24 gadu vecuma sasniegšanai.</w:t>
      </w:r>
    </w:p>
    <w:p w:rsidR="00D801D8" w:rsidRDefault="00D801D8" w:rsidP="00543282">
      <w:pPr>
        <w:keepNext/>
        <w:spacing w:after="0" w:line="240" w:lineRule="auto"/>
        <w:ind w:firstLine="720"/>
        <w:jc w:val="both"/>
        <w:outlineLvl w:val="0"/>
        <w:rPr>
          <w:rFonts w:ascii="Times New Roman" w:hAnsi="Times New Roman" w:cs="Times New Roman"/>
          <w:kern w:val="32"/>
          <w:sz w:val="28"/>
          <w:szCs w:val="28"/>
        </w:rPr>
      </w:pPr>
      <w:r>
        <w:rPr>
          <w:rFonts w:ascii="Times New Roman" w:hAnsi="Times New Roman" w:cs="Times New Roman"/>
          <w:kern w:val="32"/>
          <w:sz w:val="28"/>
          <w:szCs w:val="28"/>
        </w:rPr>
        <w:t xml:space="preserve"> </w:t>
      </w:r>
    </w:p>
    <w:p w:rsidR="00D801D8" w:rsidRPr="00280EB6" w:rsidRDefault="00D801D8" w:rsidP="00280EB6">
      <w:pPr>
        <w:pStyle w:val="ListParagraph"/>
        <w:keepNext/>
        <w:numPr>
          <w:ilvl w:val="1"/>
          <w:numId w:val="1"/>
        </w:numPr>
        <w:spacing w:after="0" w:line="240" w:lineRule="auto"/>
        <w:ind w:left="284" w:firstLine="0"/>
        <w:jc w:val="center"/>
        <w:outlineLvl w:val="0"/>
        <w:rPr>
          <w:rFonts w:ascii="Times New Roman" w:hAnsi="Times New Roman" w:cs="Times New Roman"/>
          <w:b/>
          <w:bCs/>
          <w:kern w:val="32"/>
          <w:sz w:val="28"/>
          <w:szCs w:val="28"/>
        </w:rPr>
      </w:pPr>
      <w:r>
        <w:rPr>
          <w:rFonts w:ascii="Times New Roman" w:hAnsi="Times New Roman" w:cs="Times New Roman"/>
          <w:b/>
          <w:bCs/>
          <w:kern w:val="32"/>
          <w:sz w:val="28"/>
          <w:szCs w:val="28"/>
        </w:rPr>
        <w:t>L</w:t>
      </w:r>
      <w:r w:rsidRPr="00623049">
        <w:rPr>
          <w:rFonts w:ascii="Times New Roman" w:hAnsi="Times New Roman" w:cs="Times New Roman"/>
          <w:b/>
          <w:bCs/>
          <w:kern w:val="32"/>
          <w:sz w:val="28"/>
          <w:szCs w:val="28"/>
        </w:rPr>
        <w:t>ikuma „Par iedzīvotāju ienākuma nodokli” piemērošan</w:t>
      </w:r>
      <w:r>
        <w:rPr>
          <w:rFonts w:ascii="Times New Roman" w:hAnsi="Times New Roman" w:cs="Times New Roman"/>
          <w:b/>
          <w:bCs/>
          <w:kern w:val="32"/>
          <w:sz w:val="28"/>
          <w:szCs w:val="28"/>
        </w:rPr>
        <w:t>a</w:t>
      </w:r>
      <w:r w:rsidRPr="00623049">
        <w:rPr>
          <w:rFonts w:ascii="Times New Roman" w:hAnsi="Times New Roman" w:cs="Times New Roman"/>
          <w:b/>
          <w:bCs/>
          <w:kern w:val="32"/>
          <w:sz w:val="28"/>
          <w:szCs w:val="28"/>
        </w:rPr>
        <w:t xml:space="preserve"> attiecībā uz NVA aktīvo nodarbinātības pasākumu laikā noteiktajām </w:t>
      </w:r>
      <w:r>
        <w:rPr>
          <w:rFonts w:ascii="Times New Roman" w:hAnsi="Times New Roman" w:cs="Times New Roman"/>
          <w:b/>
          <w:bCs/>
          <w:kern w:val="32"/>
          <w:sz w:val="28"/>
          <w:szCs w:val="28"/>
        </w:rPr>
        <w:t xml:space="preserve">stipendijām un </w:t>
      </w:r>
      <w:r w:rsidRPr="00623049">
        <w:rPr>
          <w:rFonts w:ascii="Times New Roman" w:hAnsi="Times New Roman" w:cs="Times New Roman"/>
          <w:b/>
          <w:bCs/>
          <w:kern w:val="32"/>
          <w:sz w:val="28"/>
          <w:szCs w:val="28"/>
        </w:rPr>
        <w:t>atlīdzībām</w:t>
      </w:r>
    </w:p>
    <w:p w:rsidR="00D801D8" w:rsidRDefault="00D801D8" w:rsidP="004B3D2B">
      <w:pPr>
        <w:spacing w:after="0" w:line="240" w:lineRule="auto"/>
        <w:ind w:firstLine="560"/>
        <w:jc w:val="both"/>
        <w:rPr>
          <w:rFonts w:ascii="Times New Roman" w:hAnsi="Times New Roman" w:cs="Times New Roman"/>
          <w:sz w:val="28"/>
          <w:szCs w:val="28"/>
        </w:rPr>
      </w:pPr>
      <w:r>
        <w:rPr>
          <w:rFonts w:ascii="Times New Roman" w:hAnsi="Times New Roman" w:cs="Times New Roman"/>
          <w:sz w:val="28"/>
          <w:szCs w:val="28"/>
        </w:rPr>
        <w:t>L</w:t>
      </w:r>
      <w:r w:rsidRPr="00752818">
        <w:rPr>
          <w:rFonts w:ascii="Times New Roman" w:hAnsi="Times New Roman" w:cs="Times New Roman"/>
          <w:sz w:val="28"/>
          <w:szCs w:val="28"/>
        </w:rPr>
        <w:t>ikuma „Par iedzīvotāju ienākuma nodokli” pārejas noteikumu 52.punkts</w:t>
      </w:r>
      <w:r>
        <w:rPr>
          <w:rFonts w:ascii="Times New Roman" w:hAnsi="Times New Roman" w:cs="Times New Roman"/>
          <w:sz w:val="28"/>
          <w:szCs w:val="28"/>
        </w:rPr>
        <w:t xml:space="preserve"> nosaka, ka </w:t>
      </w:r>
      <w:r w:rsidRPr="00752818">
        <w:rPr>
          <w:rFonts w:ascii="Times New Roman" w:hAnsi="Times New Roman" w:cs="Times New Roman"/>
          <w:sz w:val="28"/>
          <w:szCs w:val="28"/>
        </w:rPr>
        <w:t xml:space="preserve">no aplikšanas ar </w:t>
      </w:r>
      <w:r>
        <w:rPr>
          <w:rFonts w:ascii="Times New Roman" w:hAnsi="Times New Roman" w:cs="Times New Roman"/>
          <w:sz w:val="28"/>
          <w:szCs w:val="28"/>
        </w:rPr>
        <w:t>IIN</w:t>
      </w:r>
      <w:r w:rsidRPr="00752818">
        <w:rPr>
          <w:rFonts w:ascii="Times New Roman" w:hAnsi="Times New Roman" w:cs="Times New Roman"/>
          <w:sz w:val="28"/>
          <w:szCs w:val="28"/>
        </w:rPr>
        <w:t xml:space="preserve"> atbrīvo atbilstoši Bezdarbnieku un darba meklētāju atbalsta likumam bezdarbnieka statusu ieguvušas fiziskās personas 2010., 2011., 2012., 2013. un 2014.gadā gūtos ienākumus no Eiropas Sociālā fonda darbības programmas "Cilvēkresursi un nodarbinātība" vai valsts budžeta līdzekļiem par aktīvajiem nodarbinātības pasākumiem, kurus </w:t>
      </w:r>
      <w:r>
        <w:rPr>
          <w:rFonts w:ascii="Times New Roman" w:hAnsi="Times New Roman" w:cs="Times New Roman"/>
          <w:sz w:val="28"/>
          <w:szCs w:val="28"/>
        </w:rPr>
        <w:t>NVA</w:t>
      </w:r>
      <w:r w:rsidRPr="00752818">
        <w:rPr>
          <w:rFonts w:ascii="Times New Roman" w:hAnsi="Times New Roman" w:cs="Times New Roman"/>
          <w:sz w:val="28"/>
          <w:szCs w:val="28"/>
        </w:rPr>
        <w:t xml:space="preserve"> kvalificējusi par stipendijām vai atlīdzībām.</w:t>
      </w:r>
    </w:p>
    <w:p w:rsidR="00D801D8" w:rsidRPr="00752B04" w:rsidRDefault="00D801D8" w:rsidP="004B3D2B">
      <w:pPr>
        <w:spacing w:after="0" w:line="240" w:lineRule="auto"/>
        <w:ind w:firstLine="560"/>
        <w:jc w:val="both"/>
        <w:rPr>
          <w:rFonts w:ascii="Times New Roman" w:hAnsi="Times New Roman" w:cs="Times New Roman"/>
          <w:color w:val="000000"/>
          <w:sz w:val="28"/>
          <w:szCs w:val="28"/>
        </w:rPr>
      </w:pPr>
      <w:r w:rsidRPr="00752B04">
        <w:rPr>
          <w:rFonts w:ascii="Times New Roman" w:hAnsi="Times New Roman" w:cs="Times New Roman"/>
          <w:color w:val="000000"/>
          <w:sz w:val="28"/>
          <w:szCs w:val="28"/>
        </w:rPr>
        <w:t>Lai pagarinātu Likuma „Par iedzīvotāju ienākuma nodokli” pārejas noteikumu 52.punkta darbību, Labklājības ministrija katru gadu vēršas Finanšu ministrijā, taču, ņemot vērā problēmas būtību un tās nemainīgumu, attiecīgajam nodokļu atvieglojumam būtu jādarbojas pastāvīgi.</w:t>
      </w:r>
    </w:p>
    <w:p w:rsidR="00D801D8" w:rsidRPr="00280EB6" w:rsidRDefault="00D801D8" w:rsidP="00280EB6">
      <w:pPr>
        <w:spacing w:after="0" w:line="240" w:lineRule="auto"/>
        <w:ind w:firstLine="560"/>
        <w:jc w:val="both"/>
        <w:rPr>
          <w:rFonts w:ascii="Times New Roman" w:hAnsi="Times New Roman" w:cs="Times New Roman"/>
          <w:sz w:val="28"/>
          <w:szCs w:val="28"/>
        </w:rPr>
      </w:pPr>
      <w:r w:rsidRPr="00752818">
        <w:rPr>
          <w:rFonts w:ascii="Times New Roman" w:hAnsi="Times New Roman" w:cs="Times New Roman"/>
          <w:sz w:val="28"/>
          <w:szCs w:val="28"/>
        </w:rPr>
        <w:t xml:space="preserve">NVA izmaksā bezdarbniekam stipendiju vai finanšu </w:t>
      </w:r>
      <w:r>
        <w:rPr>
          <w:rFonts w:ascii="Times New Roman" w:hAnsi="Times New Roman" w:cs="Times New Roman"/>
          <w:sz w:val="28"/>
          <w:szCs w:val="28"/>
        </w:rPr>
        <w:t>atlīdzību</w:t>
      </w:r>
      <w:r w:rsidRPr="00752818">
        <w:rPr>
          <w:rFonts w:ascii="Times New Roman" w:hAnsi="Times New Roman" w:cs="Times New Roman"/>
          <w:sz w:val="28"/>
          <w:szCs w:val="28"/>
        </w:rPr>
        <w:t xml:space="preserve"> šādos organizētajos aktīvajos nodarbinātības pasākamos</w:t>
      </w:r>
      <w:r>
        <w:rPr>
          <w:rFonts w:ascii="Times New Roman" w:hAnsi="Times New Roman" w:cs="Times New Roman"/>
          <w:sz w:val="28"/>
          <w:szCs w:val="28"/>
        </w:rPr>
        <w:t>,</w:t>
      </w:r>
      <w:r w:rsidRPr="00752818">
        <w:rPr>
          <w:rFonts w:ascii="Times New Roman" w:hAnsi="Times New Roman" w:cs="Times New Roman"/>
          <w:sz w:val="28"/>
          <w:szCs w:val="28"/>
        </w:rPr>
        <w:t xml:space="preserve"> </w:t>
      </w:r>
      <w:r w:rsidRPr="004B3D2B">
        <w:rPr>
          <w:rFonts w:ascii="Times New Roman" w:hAnsi="Times New Roman" w:cs="Times New Roman"/>
          <w:kern w:val="32"/>
          <w:sz w:val="28"/>
          <w:szCs w:val="28"/>
        </w:rPr>
        <w:t>kas līdz 2015.gadam netiek aplikti ar IIN</w:t>
      </w:r>
      <w:r w:rsidRPr="00752818">
        <w:rPr>
          <w:rFonts w:ascii="Times New Roman" w:hAnsi="Times New Roman" w:cs="Times New Roman"/>
          <w:sz w:val="28"/>
          <w:szCs w:val="28"/>
        </w:rPr>
        <w:t xml:space="preserve"> (</w:t>
      </w:r>
      <w:r w:rsidRPr="00752818">
        <w:rPr>
          <w:rFonts w:ascii="Times New Roman" w:hAnsi="Times New Roman" w:cs="Times New Roman"/>
          <w:i/>
          <w:iCs/>
          <w:sz w:val="28"/>
          <w:szCs w:val="28"/>
        </w:rPr>
        <w:t>skatīt 1.tabulu</w:t>
      </w:r>
      <w:r>
        <w:rPr>
          <w:rFonts w:ascii="Times New Roman" w:hAnsi="Times New Roman" w:cs="Times New Roman"/>
          <w:sz w:val="28"/>
          <w:szCs w:val="28"/>
        </w:rPr>
        <w:t>).</w:t>
      </w:r>
    </w:p>
    <w:p w:rsidR="00D801D8" w:rsidRPr="00752818" w:rsidRDefault="00D801D8" w:rsidP="00752818">
      <w:pPr>
        <w:spacing w:after="0" w:line="240" w:lineRule="auto"/>
        <w:ind w:firstLine="560"/>
        <w:jc w:val="right"/>
        <w:rPr>
          <w:rFonts w:ascii="Times New Roman" w:hAnsi="Times New Roman" w:cs="Times New Roman"/>
          <w:b/>
          <w:bCs/>
          <w:i/>
          <w:iCs/>
          <w:sz w:val="24"/>
          <w:szCs w:val="24"/>
        </w:rPr>
      </w:pPr>
      <w:r w:rsidRPr="00752818">
        <w:rPr>
          <w:rFonts w:ascii="Times New Roman" w:hAnsi="Times New Roman" w:cs="Times New Roman"/>
          <w:b/>
          <w:bCs/>
          <w:i/>
          <w:iCs/>
          <w:sz w:val="24"/>
          <w:szCs w:val="24"/>
        </w:rPr>
        <w:t>1.tabula</w:t>
      </w:r>
    </w:p>
    <w:p w:rsidR="00D801D8" w:rsidRPr="00752818" w:rsidRDefault="00D801D8" w:rsidP="00752818">
      <w:pPr>
        <w:spacing w:after="0" w:line="240" w:lineRule="auto"/>
        <w:rPr>
          <w:rFonts w:ascii="Times New Roman" w:hAnsi="Times New Roman" w:cs="Times New Roman"/>
          <w:b/>
          <w:bCs/>
          <w:i/>
          <w:iCs/>
          <w:sz w:val="24"/>
          <w:szCs w:val="24"/>
        </w:rPr>
      </w:pPr>
    </w:p>
    <w:p w:rsidR="00D801D8" w:rsidRPr="00752818" w:rsidRDefault="00D801D8" w:rsidP="001C2A4A">
      <w:pPr>
        <w:spacing w:after="0" w:line="240" w:lineRule="auto"/>
        <w:ind w:left="567"/>
        <w:jc w:val="center"/>
        <w:rPr>
          <w:rFonts w:ascii="Times New Roman" w:hAnsi="Times New Roman" w:cs="Times New Roman"/>
          <w:b/>
          <w:bCs/>
          <w:i/>
          <w:iCs/>
          <w:sz w:val="24"/>
          <w:szCs w:val="24"/>
        </w:rPr>
      </w:pPr>
      <w:r w:rsidRPr="00752818">
        <w:rPr>
          <w:rFonts w:ascii="Times New Roman" w:hAnsi="Times New Roman" w:cs="Times New Roman"/>
          <w:b/>
          <w:bCs/>
          <w:i/>
          <w:iCs/>
          <w:sz w:val="24"/>
          <w:szCs w:val="24"/>
        </w:rPr>
        <w:t>NVA aktīvo nodarbinātības pasākumu veidi, kuru laikā bezdarbnieks saņem stipendiju vai finanšu atlīdzību</w:t>
      </w:r>
    </w:p>
    <w:p w:rsidR="00D801D8" w:rsidRPr="00752818" w:rsidRDefault="00D801D8" w:rsidP="00752818">
      <w:pPr>
        <w:spacing w:after="0" w:line="240" w:lineRule="auto"/>
        <w:ind w:firstLine="560"/>
        <w:jc w:val="both"/>
        <w:rPr>
          <w:rFonts w:ascii="Times New Roman" w:hAnsi="Times New Roman" w:cs="Times New Roman"/>
          <w:sz w:val="28"/>
          <w:szCs w:val="28"/>
        </w:rPr>
      </w:pPr>
    </w:p>
    <w:tbl>
      <w:tblPr>
        <w:tblW w:w="93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487"/>
        <w:gridCol w:w="2750"/>
        <w:gridCol w:w="2411"/>
      </w:tblGrid>
      <w:tr w:rsidR="00D801D8" w:rsidRPr="00C22A87">
        <w:tc>
          <w:tcPr>
            <w:tcW w:w="675" w:type="dxa"/>
            <w:vAlign w:val="center"/>
          </w:tcPr>
          <w:p w:rsidR="00D801D8" w:rsidRPr="00752818" w:rsidRDefault="00D801D8" w:rsidP="00752818">
            <w:pPr>
              <w:jc w:val="center"/>
              <w:rPr>
                <w:rFonts w:ascii="Times New Roman" w:hAnsi="Times New Roman" w:cs="Times New Roman"/>
                <w:b/>
                <w:bCs/>
                <w:sz w:val="24"/>
                <w:szCs w:val="24"/>
              </w:rPr>
            </w:pPr>
            <w:proofErr w:type="spellStart"/>
            <w:r w:rsidRPr="00752818">
              <w:rPr>
                <w:rFonts w:ascii="Times New Roman" w:hAnsi="Times New Roman" w:cs="Times New Roman"/>
                <w:b/>
                <w:bCs/>
                <w:sz w:val="24"/>
                <w:szCs w:val="24"/>
              </w:rPr>
              <w:t>Nr.p.k</w:t>
            </w:r>
            <w:proofErr w:type="spellEnd"/>
            <w:r w:rsidRPr="00752818">
              <w:rPr>
                <w:rFonts w:ascii="Times New Roman" w:hAnsi="Times New Roman" w:cs="Times New Roman"/>
                <w:b/>
                <w:bCs/>
                <w:sz w:val="24"/>
                <w:szCs w:val="24"/>
              </w:rPr>
              <w:t>.</w:t>
            </w:r>
          </w:p>
        </w:tc>
        <w:tc>
          <w:tcPr>
            <w:tcW w:w="3487" w:type="dxa"/>
            <w:vAlign w:val="center"/>
          </w:tcPr>
          <w:p w:rsidR="00D801D8" w:rsidRPr="00752818" w:rsidRDefault="00D801D8" w:rsidP="00752818">
            <w:pPr>
              <w:jc w:val="center"/>
              <w:rPr>
                <w:rFonts w:ascii="Times New Roman" w:hAnsi="Times New Roman" w:cs="Times New Roman"/>
                <w:b/>
                <w:bCs/>
                <w:sz w:val="24"/>
                <w:szCs w:val="24"/>
              </w:rPr>
            </w:pPr>
            <w:r w:rsidRPr="00752818">
              <w:rPr>
                <w:rFonts w:ascii="Times New Roman" w:hAnsi="Times New Roman" w:cs="Times New Roman"/>
                <w:b/>
                <w:bCs/>
                <w:sz w:val="24"/>
                <w:szCs w:val="24"/>
              </w:rPr>
              <w:t>NVA organizētā pasākuma nosaukums</w:t>
            </w:r>
          </w:p>
        </w:tc>
        <w:tc>
          <w:tcPr>
            <w:tcW w:w="2750" w:type="dxa"/>
            <w:vAlign w:val="center"/>
          </w:tcPr>
          <w:p w:rsidR="00D801D8" w:rsidRPr="00752818" w:rsidRDefault="00D801D8" w:rsidP="00752818">
            <w:pPr>
              <w:jc w:val="center"/>
              <w:rPr>
                <w:rFonts w:ascii="Times New Roman" w:hAnsi="Times New Roman" w:cs="Times New Roman"/>
                <w:b/>
                <w:bCs/>
                <w:sz w:val="24"/>
                <w:szCs w:val="24"/>
              </w:rPr>
            </w:pPr>
            <w:r w:rsidRPr="00752818">
              <w:rPr>
                <w:rFonts w:ascii="Times New Roman" w:hAnsi="Times New Roman" w:cs="Times New Roman"/>
                <w:b/>
                <w:bCs/>
                <w:sz w:val="24"/>
                <w:szCs w:val="24"/>
              </w:rPr>
              <w:t>Finanšu apmērs un veids, ko saņem pasākuma dalībnieks</w:t>
            </w:r>
          </w:p>
        </w:tc>
        <w:tc>
          <w:tcPr>
            <w:tcW w:w="2411" w:type="dxa"/>
            <w:vAlign w:val="center"/>
          </w:tcPr>
          <w:p w:rsidR="00D801D8" w:rsidRPr="00752818" w:rsidRDefault="00D801D8" w:rsidP="00752818">
            <w:pPr>
              <w:jc w:val="center"/>
              <w:rPr>
                <w:rFonts w:ascii="Times New Roman" w:hAnsi="Times New Roman" w:cs="Times New Roman"/>
                <w:b/>
                <w:bCs/>
                <w:sz w:val="24"/>
                <w:szCs w:val="24"/>
              </w:rPr>
            </w:pPr>
            <w:r w:rsidRPr="00752818">
              <w:rPr>
                <w:rFonts w:ascii="Times New Roman" w:hAnsi="Times New Roman" w:cs="Times New Roman"/>
                <w:b/>
                <w:bCs/>
                <w:sz w:val="24"/>
                <w:szCs w:val="24"/>
              </w:rPr>
              <w:t>Dalības ilgums pasākumā</w:t>
            </w:r>
          </w:p>
        </w:tc>
      </w:tr>
      <w:tr w:rsidR="00D801D8" w:rsidRPr="00C22A87">
        <w:tc>
          <w:tcPr>
            <w:tcW w:w="675" w:type="dxa"/>
            <w:vAlign w:val="center"/>
          </w:tcPr>
          <w:p w:rsidR="00D801D8" w:rsidRPr="00752818" w:rsidRDefault="00D801D8" w:rsidP="00752818">
            <w:pPr>
              <w:jc w:val="center"/>
              <w:rPr>
                <w:rFonts w:ascii="Times New Roman" w:hAnsi="Times New Roman" w:cs="Times New Roman"/>
                <w:sz w:val="24"/>
                <w:szCs w:val="24"/>
              </w:rPr>
            </w:pPr>
            <w:r w:rsidRPr="00752818">
              <w:rPr>
                <w:rFonts w:ascii="Times New Roman" w:hAnsi="Times New Roman" w:cs="Times New Roman"/>
                <w:sz w:val="24"/>
                <w:szCs w:val="24"/>
              </w:rPr>
              <w:t>1.</w:t>
            </w:r>
          </w:p>
        </w:tc>
        <w:tc>
          <w:tcPr>
            <w:tcW w:w="3487" w:type="dxa"/>
            <w:vAlign w:val="center"/>
          </w:tcPr>
          <w:p w:rsidR="00D801D8" w:rsidRPr="00752818" w:rsidRDefault="00D801D8" w:rsidP="00752818">
            <w:pPr>
              <w:jc w:val="center"/>
              <w:rPr>
                <w:rFonts w:ascii="Times New Roman" w:hAnsi="Times New Roman" w:cs="Times New Roman"/>
                <w:sz w:val="24"/>
                <w:szCs w:val="24"/>
              </w:rPr>
            </w:pPr>
            <w:r w:rsidRPr="00752818">
              <w:rPr>
                <w:rFonts w:ascii="Times New Roman" w:hAnsi="Times New Roman" w:cs="Times New Roman"/>
                <w:sz w:val="24"/>
                <w:szCs w:val="24"/>
              </w:rPr>
              <w:t>Profesionālā apmācība, pārkvalifikācija, kvalifikācijas paaugstināšana un neformālās izglītības ieguve</w:t>
            </w:r>
          </w:p>
        </w:tc>
        <w:tc>
          <w:tcPr>
            <w:tcW w:w="2750" w:type="dxa"/>
            <w:vAlign w:val="center"/>
          </w:tcPr>
          <w:p w:rsidR="00D801D8" w:rsidRPr="00752818" w:rsidRDefault="00D801D8" w:rsidP="00752818">
            <w:pPr>
              <w:jc w:val="center"/>
              <w:rPr>
                <w:rFonts w:ascii="Times New Roman" w:hAnsi="Times New Roman" w:cs="Times New Roman"/>
                <w:sz w:val="24"/>
                <w:szCs w:val="24"/>
              </w:rPr>
            </w:pPr>
            <w:r w:rsidRPr="00752818">
              <w:rPr>
                <w:rFonts w:ascii="Times New Roman" w:hAnsi="Times New Roman" w:cs="Times New Roman"/>
                <w:sz w:val="24"/>
                <w:szCs w:val="24"/>
              </w:rPr>
              <w:t xml:space="preserve">stipendija (mēnesī 99,60 </w:t>
            </w:r>
            <w:proofErr w:type="spellStart"/>
            <w:r w:rsidRPr="00931F5D">
              <w:rPr>
                <w:rFonts w:ascii="Times New Roman" w:hAnsi="Times New Roman" w:cs="Times New Roman"/>
                <w:i/>
                <w:iCs/>
                <w:sz w:val="24"/>
                <w:szCs w:val="24"/>
              </w:rPr>
              <w:t>euro</w:t>
            </w:r>
            <w:proofErr w:type="spellEnd"/>
            <w:r w:rsidRPr="00752818">
              <w:rPr>
                <w:rFonts w:ascii="Times New Roman" w:hAnsi="Times New Roman" w:cs="Times New Roman"/>
                <w:sz w:val="24"/>
                <w:szCs w:val="24"/>
              </w:rPr>
              <w:t>)</w:t>
            </w:r>
          </w:p>
        </w:tc>
        <w:tc>
          <w:tcPr>
            <w:tcW w:w="2411" w:type="dxa"/>
            <w:vAlign w:val="center"/>
          </w:tcPr>
          <w:p w:rsidR="00D801D8" w:rsidRPr="00752818" w:rsidRDefault="00D801D8" w:rsidP="00752818">
            <w:pPr>
              <w:jc w:val="center"/>
              <w:rPr>
                <w:rFonts w:ascii="Times New Roman" w:hAnsi="Times New Roman" w:cs="Times New Roman"/>
                <w:sz w:val="24"/>
                <w:szCs w:val="24"/>
              </w:rPr>
            </w:pPr>
            <w:r w:rsidRPr="00752818">
              <w:rPr>
                <w:rFonts w:ascii="Times New Roman" w:hAnsi="Times New Roman" w:cs="Times New Roman"/>
                <w:sz w:val="24"/>
                <w:szCs w:val="24"/>
              </w:rPr>
              <w:t>līdz astoņiem mēnešiem</w:t>
            </w:r>
          </w:p>
        </w:tc>
      </w:tr>
      <w:tr w:rsidR="00D801D8" w:rsidRPr="00C22A87">
        <w:trPr>
          <w:trHeight w:val="1023"/>
        </w:trPr>
        <w:tc>
          <w:tcPr>
            <w:tcW w:w="675" w:type="dxa"/>
            <w:vAlign w:val="center"/>
          </w:tcPr>
          <w:p w:rsidR="00D801D8" w:rsidRPr="00752818" w:rsidRDefault="00D801D8" w:rsidP="00752818">
            <w:pPr>
              <w:spacing w:before="100" w:beforeAutospacing="1" w:after="100" w:afterAutospacing="1" w:line="240" w:lineRule="auto"/>
              <w:jc w:val="center"/>
              <w:rPr>
                <w:rFonts w:ascii="Times New Roman" w:hAnsi="Times New Roman" w:cs="Times New Roman"/>
                <w:sz w:val="24"/>
                <w:szCs w:val="24"/>
                <w:lang w:eastAsia="lv-LV"/>
              </w:rPr>
            </w:pPr>
            <w:r w:rsidRPr="00752818">
              <w:rPr>
                <w:rFonts w:ascii="Times New Roman" w:hAnsi="Times New Roman" w:cs="Times New Roman"/>
                <w:sz w:val="24"/>
                <w:szCs w:val="24"/>
                <w:lang w:eastAsia="lv-LV"/>
              </w:rPr>
              <w:t>2.</w:t>
            </w:r>
          </w:p>
        </w:tc>
        <w:tc>
          <w:tcPr>
            <w:tcW w:w="3487" w:type="dxa"/>
            <w:vAlign w:val="center"/>
          </w:tcPr>
          <w:p w:rsidR="00D801D8" w:rsidRPr="00752818" w:rsidRDefault="00D801D8" w:rsidP="00752818">
            <w:pPr>
              <w:spacing w:before="100" w:beforeAutospacing="1" w:after="100" w:afterAutospacing="1" w:line="240" w:lineRule="auto"/>
              <w:jc w:val="center"/>
              <w:rPr>
                <w:rFonts w:ascii="Times New Roman" w:hAnsi="Times New Roman" w:cs="Times New Roman"/>
                <w:sz w:val="24"/>
                <w:szCs w:val="24"/>
                <w:lang w:eastAsia="lv-LV"/>
              </w:rPr>
            </w:pPr>
            <w:r w:rsidRPr="00752818">
              <w:rPr>
                <w:rFonts w:ascii="Times New Roman" w:hAnsi="Times New Roman" w:cs="Times New Roman"/>
                <w:sz w:val="24"/>
                <w:szCs w:val="24"/>
                <w:lang w:eastAsia="lv-LV"/>
              </w:rPr>
              <w:t>Darbam nepieciešamo iemaņu attīstība nevalstiskajā sektorā</w:t>
            </w:r>
          </w:p>
        </w:tc>
        <w:tc>
          <w:tcPr>
            <w:tcW w:w="2750" w:type="dxa"/>
            <w:vAlign w:val="center"/>
          </w:tcPr>
          <w:p w:rsidR="00D801D8" w:rsidRPr="00752818" w:rsidRDefault="00D801D8" w:rsidP="00752818">
            <w:pPr>
              <w:jc w:val="center"/>
              <w:rPr>
                <w:rFonts w:ascii="Times New Roman" w:hAnsi="Times New Roman" w:cs="Times New Roman"/>
                <w:sz w:val="24"/>
                <w:szCs w:val="24"/>
              </w:rPr>
            </w:pPr>
            <w:r w:rsidRPr="00752818">
              <w:rPr>
                <w:rFonts w:ascii="Times New Roman" w:hAnsi="Times New Roman" w:cs="Times New Roman"/>
                <w:sz w:val="24"/>
                <w:szCs w:val="24"/>
              </w:rPr>
              <w:t xml:space="preserve">stipendija (mēnesī 90 </w:t>
            </w:r>
            <w:proofErr w:type="spellStart"/>
            <w:r w:rsidRPr="00931F5D">
              <w:rPr>
                <w:rFonts w:ascii="Times New Roman" w:hAnsi="Times New Roman" w:cs="Times New Roman"/>
                <w:i/>
                <w:iCs/>
                <w:sz w:val="24"/>
                <w:szCs w:val="24"/>
              </w:rPr>
              <w:t>euro</w:t>
            </w:r>
            <w:proofErr w:type="spellEnd"/>
            <w:r w:rsidRPr="00752818">
              <w:rPr>
                <w:rFonts w:ascii="Times New Roman" w:hAnsi="Times New Roman" w:cs="Times New Roman"/>
                <w:sz w:val="24"/>
                <w:szCs w:val="24"/>
              </w:rPr>
              <w:t>)</w:t>
            </w:r>
          </w:p>
        </w:tc>
        <w:tc>
          <w:tcPr>
            <w:tcW w:w="2411" w:type="dxa"/>
            <w:vAlign w:val="center"/>
          </w:tcPr>
          <w:p w:rsidR="00D801D8" w:rsidRPr="00752818" w:rsidRDefault="00D801D8" w:rsidP="00752818">
            <w:pPr>
              <w:jc w:val="center"/>
              <w:rPr>
                <w:rFonts w:ascii="Times New Roman" w:hAnsi="Times New Roman" w:cs="Times New Roman"/>
                <w:sz w:val="24"/>
                <w:szCs w:val="24"/>
              </w:rPr>
            </w:pPr>
            <w:r w:rsidRPr="00752818">
              <w:rPr>
                <w:rFonts w:ascii="Times New Roman" w:hAnsi="Times New Roman" w:cs="Times New Roman"/>
                <w:sz w:val="24"/>
                <w:szCs w:val="24"/>
              </w:rPr>
              <w:t>līdz sešiem mēnešiem</w:t>
            </w:r>
          </w:p>
        </w:tc>
      </w:tr>
      <w:tr w:rsidR="00D801D8" w:rsidRPr="00C22A87">
        <w:trPr>
          <w:trHeight w:val="1854"/>
        </w:trPr>
        <w:tc>
          <w:tcPr>
            <w:tcW w:w="675" w:type="dxa"/>
            <w:vAlign w:val="center"/>
          </w:tcPr>
          <w:p w:rsidR="00D801D8" w:rsidRPr="00752818" w:rsidRDefault="00D801D8" w:rsidP="00752818">
            <w:pPr>
              <w:spacing w:before="100" w:beforeAutospacing="1" w:after="100" w:afterAutospacing="1" w:line="240" w:lineRule="auto"/>
              <w:jc w:val="center"/>
              <w:rPr>
                <w:rFonts w:ascii="Times New Roman" w:hAnsi="Times New Roman" w:cs="Times New Roman"/>
                <w:sz w:val="24"/>
                <w:szCs w:val="24"/>
                <w:lang w:eastAsia="lv-LV"/>
              </w:rPr>
            </w:pPr>
            <w:r w:rsidRPr="00752818">
              <w:rPr>
                <w:rFonts w:ascii="Times New Roman" w:hAnsi="Times New Roman" w:cs="Times New Roman"/>
                <w:sz w:val="24"/>
                <w:szCs w:val="24"/>
                <w:lang w:eastAsia="lv-LV"/>
              </w:rPr>
              <w:lastRenderedPageBreak/>
              <w:t>3.</w:t>
            </w:r>
          </w:p>
        </w:tc>
        <w:tc>
          <w:tcPr>
            <w:tcW w:w="3487" w:type="dxa"/>
            <w:vAlign w:val="center"/>
          </w:tcPr>
          <w:p w:rsidR="00D801D8" w:rsidRPr="00752818" w:rsidRDefault="00D801D8" w:rsidP="00752818">
            <w:pPr>
              <w:spacing w:before="100" w:beforeAutospacing="1" w:after="100" w:afterAutospacing="1" w:line="240" w:lineRule="auto"/>
              <w:jc w:val="center"/>
              <w:rPr>
                <w:rFonts w:ascii="Times New Roman" w:hAnsi="Times New Roman" w:cs="Times New Roman"/>
                <w:sz w:val="24"/>
                <w:szCs w:val="24"/>
                <w:lang w:eastAsia="lv-LV"/>
              </w:rPr>
            </w:pPr>
            <w:r w:rsidRPr="00752818">
              <w:rPr>
                <w:rFonts w:ascii="Times New Roman" w:hAnsi="Times New Roman" w:cs="Times New Roman"/>
                <w:sz w:val="24"/>
                <w:szCs w:val="24"/>
                <w:lang w:eastAsia="lv-LV"/>
              </w:rPr>
              <w:t>Darbnīcas jauniešiem</w:t>
            </w:r>
          </w:p>
          <w:p w:rsidR="00D801D8" w:rsidRPr="00752818" w:rsidRDefault="00D801D8" w:rsidP="00752818">
            <w:pPr>
              <w:spacing w:before="100" w:beforeAutospacing="1" w:after="100" w:afterAutospacing="1" w:line="240" w:lineRule="auto"/>
              <w:jc w:val="center"/>
              <w:rPr>
                <w:rFonts w:ascii="Times New Roman" w:hAnsi="Times New Roman" w:cs="Times New Roman"/>
                <w:sz w:val="24"/>
                <w:szCs w:val="24"/>
                <w:lang w:eastAsia="lv-LV"/>
              </w:rPr>
            </w:pPr>
          </w:p>
        </w:tc>
        <w:tc>
          <w:tcPr>
            <w:tcW w:w="2750" w:type="dxa"/>
            <w:vAlign w:val="center"/>
          </w:tcPr>
          <w:p w:rsidR="00D801D8" w:rsidRPr="00752818" w:rsidRDefault="00D801D8" w:rsidP="00752818">
            <w:pPr>
              <w:jc w:val="center"/>
              <w:rPr>
                <w:rFonts w:ascii="Times New Roman" w:hAnsi="Times New Roman" w:cs="Times New Roman"/>
                <w:sz w:val="24"/>
                <w:szCs w:val="24"/>
              </w:rPr>
            </w:pPr>
            <w:r w:rsidRPr="00752818">
              <w:rPr>
                <w:rFonts w:ascii="Times New Roman" w:hAnsi="Times New Roman" w:cs="Times New Roman"/>
                <w:sz w:val="24"/>
                <w:szCs w:val="24"/>
              </w:rPr>
              <w:t xml:space="preserve">stipendija (mēnesī 56,91 </w:t>
            </w:r>
            <w:proofErr w:type="spellStart"/>
            <w:r w:rsidRPr="00931F5D">
              <w:rPr>
                <w:rFonts w:ascii="Times New Roman" w:hAnsi="Times New Roman" w:cs="Times New Roman"/>
                <w:i/>
                <w:iCs/>
                <w:sz w:val="24"/>
                <w:szCs w:val="24"/>
              </w:rPr>
              <w:t>euro</w:t>
            </w:r>
            <w:proofErr w:type="spellEnd"/>
            <w:r w:rsidRPr="00752818">
              <w:rPr>
                <w:rFonts w:ascii="Times New Roman" w:hAnsi="Times New Roman" w:cs="Times New Roman"/>
                <w:sz w:val="24"/>
                <w:szCs w:val="24"/>
              </w:rPr>
              <w:t xml:space="preserve">, bezdarbniekiem ar invaliditāti 85,37 </w:t>
            </w:r>
            <w:proofErr w:type="spellStart"/>
            <w:r w:rsidRPr="00931F5D">
              <w:rPr>
                <w:rFonts w:ascii="Times New Roman" w:hAnsi="Times New Roman" w:cs="Times New Roman"/>
                <w:i/>
                <w:iCs/>
                <w:sz w:val="24"/>
                <w:szCs w:val="24"/>
              </w:rPr>
              <w:t>euro</w:t>
            </w:r>
            <w:proofErr w:type="spellEnd"/>
            <w:r w:rsidRPr="00752818">
              <w:rPr>
                <w:rFonts w:ascii="Times New Roman" w:hAnsi="Times New Roman" w:cs="Times New Roman"/>
                <w:sz w:val="24"/>
                <w:szCs w:val="24"/>
              </w:rPr>
              <w:t>)</w:t>
            </w:r>
          </w:p>
        </w:tc>
        <w:tc>
          <w:tcPr>
            <w:tcW w:w="2411" w:type="dxa"/>
            <w:vAlign w:val="center"/>
          </w:tcPr>
          <w:p w:rsidR="00D801D8" w:rsidRPr="00752818" w:rsidRDefault="00D801D8" w:rsidP="00752818">
            <w:pPr>
              <w:jc w:val="center"/>
              <w:rPr>
                <w:rFonts w:ascii="Times New Roman" w:hAnsi="Times New Roman" w:cs="Times New Roman"/>
                <w:sz w:val="24"/>
                <w:szCs w:val="24"/>
              </w:rPr>
            </w:pPr>
            <w:r w:rsidRPr="00752818">
              <w:rPr>
                <w:rFonts w:ascii="Times New Roman" w:hAnsi="Times New Roman" w:cs="Times New Roman"/>
                <w:sz w:val="24"/>
                <w:szCs w:val="24"/>
              </w:rPr>
              <w:t>deviņas nedēļas</w:t>
            </w:r>
          </w:p>
        </w:tc>
      </w:tr>
      <w:tr w:rsidR="00D801D8" w:rsidRPr="00C22A87">
        <w:tc>
          <w:tcPr>
            <w:tcW w:w="675" w:type="dxa"/>
            <w:vAlign w:val="center"/>
          </w:tcPr>
          <w:p w:rsidR="00D801D8" w:rsidRPr="00752818" w:rsidRDefault="00D801D8" w:rsidP="00752818">
            <w:pPr>
              <w:jc w:val="center"/>
              <w:rPr>
                <w:rFonts w:ascii="Times New Roman" w:hAnsi="Times New Roman" w:cs="Times New Roman"/>
                <w:sz w:val="24"/>
                <w:szCs w:val="24"/>
              </w:rPr>
            </w:pPr>
            <w:r w:rsidRPr="00752818">
              <w:rPr>
                <w:rFonts w:ascii="Times New Roman" w:hAnsi="Times New Roman" w:cs="Times New Roman"/>
                <w:sz w:val="24"/>
                <w:szCs w:val="24"/>
              </w:rPr>
              <w:t>4.</w:t>
            </w:r>
          </w:p>
        </w:tc>
        <w:tc>
          <w:tcPr>
            <w:tcW w:w="3487" w:type="dxa"/>
            <w:vAlign w:val="center"/>
          </w:tcPr>
          <w:p w:rsidR="00D801D8" w:rsidRPr="00752818" w:rsidRDefault="00D801D8" w:rsidP="00752818">
            <w:pPr>
              <w:jc w:val="center"/>
              <w:rPr>
                <w:rFonts w:ascii="Times New Roman" w:hAnsi="Times New Roman" w:cs="Times New Roman"/>
                <w:sz w:val="24"/>
                <w:szCs w:val="24"/>
              </w:rPr>
            </w:pPr>
            <w:r w:rsidRPr="00752818">
              <w:rPr>
                <w:rFonts w:ascii="Times New Roman" w:hAnsi="Times New Roman" w:cs="Times New Roman"/>
                <w:sz w:val="24"/>
                <w:szCs w:val="24"/>
              </w:rPr>
              <w:t>Algoti pagaidu sabiedriskie darbi</w:t>
            </w:r>
          </w:p>
        </w:tc>
        <w:tc>
          <w:tcPr>
            <w:tcW w:w="2750" w:type="dxa"/>
            <w:vAlign w:val="center"/>
          </w:tcPr>
          <w:p w:rsidR="00D801D8" w:rsidRPr="00752818" w:rsidRDefault="00D801D8" w:rsidP="00B14C53">
            <w:pPr>
              <w:jc w:val="center"/>
              <w:rPr>
                <w:rFonts w:ascii="Times New Roman" w:hAnsi="Times New Roman" w:cs="Times New Roman"/>
                <w:sz w:val="24"/>
                <w:szCs w:val="24"/>
              </w:rPr>
            </w:pPr>
            <w:r w:rsidRPr="00752818">
              <w:rPr>
                <w:rFonts w:ascii="Times New Roman" w:hAnsi="Times New Roman" w:cs="Times New Roman"/>
                <w:sz w:val="24"/>
                <w:szCs w:val="24"/>
              </w:rPr>
              <w:t>atlīdzība (mēnesī</w:t>
            </w:r>
            <w:proofErr w:type="gramStart"/>
            <w:r w:rsidRPr="0075281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00FD181F" w:rsidRPr="00F2341D">
              <w:rPr>
                <w:rFonts w:ascii="Times New Roman" w:hAnsi="Times New Roman" w:cs="Times New Roman"/>
                <w:color w:val="000000" w:themeColor="text1"/>
                <w:sz w:val="24"/>
                <w:szCs w:val="24"/>
              </w:rPr>
              <w:t>144,29</w:t>
            </w:r>
            <w:r w:rsidR="00FD181F" w:rsidRPr="00F2341D">
              <w:rPr>
                <w:rFonts w:ascii="Times New Roman" w:hAnsi="Times New Roman" w:cs="Times New Roman"/>
                <w:b/>
                <w:color w:val="000000" w:themeColor="text1"/>
                <w:sz w:val="24"/>
                <w:szCs w:val="24"/>
              </w:rPr>
              <w:t xml:space="preserve"> </w:t>
            </w:r>
            <w:r w:rsidRPr="00F2341D">
              <w:rPr>
                <w:rFonts w:ascii="Times New Roman" w:hAnsi="Times New Roman" w:cs="Times New Roman"/>
                <w:color w:val="000000" w:themeColor="text1"/>
                <w:sz w:val="24"/>
                <w:szCs w:val="24"/>
              </w:rPr>
              <w:t xml:space="preserve"> </w:t>
            </w:r>
            <w:proofErr w:type="spellStart"/>
            <w:r w:rsidRPr="00931F5D">
              <w:rPr>
                <w:rFonts w:ascii="Times New Roman" w:hAnsi="Times New Roman" w:cs="Times New Roman"/>
                <w:i/>
                <w:iCs/>
                <w:sz w:val="24"/>
                <w:szCs w:val="24"/>
              </w:rPr>
              <w:t>euro</w:t>
            </w:r>
            <w:proofErr w:type="spellEnd"/>
            <w:r w:rsidRPr="00752818">
              <w:rPr>
                <w:rFonts w:ascii="Times New Roman" w:hAnsi="Times New Roman" w:cs="Times New Roman"/>
                <w:sz w:val="24"/>
                <w:szCs w:val="24"/>
              </w:rPr>
              <w:t>)</w:t>
            </w:r>
          </w:p>
        </w:tc>
        <w:tc>
          <w:tcPr>
            <w:tcW w:w="2411" w:type="dxa"/>
            <w:vAlign w:val="center"/>
          </w:tcPr>
          <w:p w:rsidR="00D801D8" w:rsidRPr="00752818" w:rsidRDefault="00D801D8" w:rsidP="00752818">
            <w:pPr>
              <w:jc w:val="center"/>
              <w:rPr>
                <w:rFonts w:ascii="Times New Roman" w:hAnsi="Times New Roman" w:cs="Times New Roman"/>
                <w:sz w:val="24"/>
                <w:szCs w:val="24"/>
              </w:rPr>
            </w:pPr>
            <w:r w:rsidRPr="00752818">
              <w:rPr>
                <w:rFonts w:ascii="Times New Roman" w:hAnsi="Times New Roman" w:cs="Times New Roman"/>
                <w:sz w:val="24"/>
                <w:szCs w:val="24"/>
              </w:rPr>
              <w:t>līdz četriem mēnešiem</w:t>
            </w:r>
          </w:p>
        </w:tc>
      </w:tr>
      <w:tr w:rsidR="00D801D8" w:rsidRPr="00C22A87">
        <w:trPr>
          <w:trHeight w:val="959"/>
        </w:trPr>
        <w:tc>
          <w:tcPr>
            <w:tcW w:w="675" w:type="dxa"/>
            <w:vAlign w:val="center"/>
          </w:tcPr>
          <w:p w:rsidR="00D801D8" w:rsidRPr="00752818" w:rsidRDefault="00D801D8" w:rsidP="00752818">
            <w:pPr>
              <w:jc w:val="center"/>
              <w:rPr>
                <w:rFonts w:ascii="Times New Roman" w:hAnsi="Times New Roman" w:cs="Times New Roman"/>
                <w:sz w:val="24"/>
                <w:szCs w:val="24"/>
              </w:rPr>
            </w:pPr>
            <w:r>
              <w:rPr>
                <w:rFonts w:ascii="Times New Roman" w:hAnsi="Times New Roman" w:cs="Times New Roman"/>
                <w:sz w:val="24"/>
                <w:szCs w:val="24"/>
              </w:rPr>
              <w:t>5</w:t>
            </w:r>
            <w:r w:rsidRPr="00752818">
              <w:rPr>
                <w:rFonts w:ascii="Times New Roman" w:hAnsi="Times New Roman" w:cs="Times New Roman"/>
                <w:sz w:val="24"/>
                <w:szCs w:val="24"/>
              </w:rPr>
              <w:t>.</w:t>
            </w:r>
          </w:p>
        </w:tc>
        <w:tc>
          <w:tcPr>
            <w:tcW w:w="3487" w:type="dxa"/>
            <w:vAlign w:val="center"/>
          </w:tcPr>
          <w:p w:rsidR="00D801D8" w:rsidRPr="00752818" w:rsidRDefault="00D801D8" w:rsidP="00752818">
            <w:pPr>
              <w:jc w:val="center"/>
              <w:rPr>
                <w:rFonts w:ascii="Times New Roman" w:hAnsi="Times New Roman" w:cs="Times New Roman"/>
                <w:sz w:val="24"/>
                <w:szCs w:val="24"/>
              </w:rPr>
            </w:pPr>
            <w:r w:rsidRPr="00752818">
              <w:rPr>
                <w:rFonts w:ascii="Times New Roman" w:hAnsi="Times New Roman" w:cs="Times New Roman"/>
                <w:color w:val="000000"/>
                <w:sz w:val="24"/>
                <w:szCs w:val="24"/>
              </w:rPr>
              <w:t>Atbalsts jauniešu bezdarbnieku reģionālajai mobilitātei Jauniešu garantijas ietvaros</w:t>
            </w:r>
          </w:p>
        </w:tc>
        <w:tc>
          <w:tcPr>
            <w:tcW w:w="2750" w:type="dxa"/>
            <w:vAlign w:val="center"/>
          </w:tcPr>
          <w:p w:rsidR="00D801D8" w:rsidRPr="00752818" w:rsidRDefault="00D801D8" w:rsidP="00752818">
            <w:pPr>
              <w:jc w:val="center"/>
              <w:rPr>
                <w:rFonts w:ascii="Times New Roman" w:hAnsi="Times New Roman" w:cs="Times New Roman"/>
                <w:sz w:val="24"/>
                <w:szCs w:val="24"/>
              </w:rPr>
            </w:pPr>
            <w:r w:rsidRPr="00752818">
              <w:rPr>
                <w:rFonts w:ascii="Times New Roman" w:hAnsi="Times New Roman" w:cs="Times New Roman"/>
                <w:sz w:val="24"/>
                <w:szCs w:val="24"/>
              </w:rPr>
              <w:t xml:space="preserve">atlīdzība (mēnesī 100 </w:t>
            </w:r>
            <w:proofErr w:type="spellStart"/>
            <w:r w:rsidRPr="00931F5D">
              <w:rPr>
                <w:rFonts w:ascii="Times New Roman" w:hAnsi="Times New Roman" w:cs="Times New Roman"/>
                <w:i/>
                <w:iCs/>
                <w:sz w:val="24"/>
                <w:szCs w:val="24"/>
              </w:rPr>
              <w:t>euro</w:t>
            </w:r>
            <w:proofErr w:type="spellEnd"/>
            <w:r w:rsidRPr="00752818">
              <w:rPr>
                <w:rFonts w:ascii="Times New Roman" w:hAnsi="Times New Roman" w:cs="Times New Roman"/>
                <w:sz w:val="24"/>
                <w:szCs w:val="24"/>
              </w:rPr>
              <w:t>)</w:t>
            </w:r>
          </w:p>
        </w:tc>
        <w:tc>
          <w:tcPr>
            <w:tcW w:w="2411" w:type="dxa"/>
            <w:vAlign w:val="center"/>
          </w:tcPr>
          <w:p w:rsidR="00D801D8" w:rsidRPr="00752818" w:rsidRDefault="00D801D8" w:rsidP="00752818">
            <w:pPr>
              <w:jc w:val="center"/>
              <w:rPr>
                <w:rFonts w:ascii="Times New Roman" w:hAnsi="Times New Roman" w:cs="Times New Roman"/>
                <w:sz w:val="24"/>
                <w:szCs w:val="24"/>
              </w:rPr>
            </w:pPr>
            <w:r w:rsidRPr="00752818">
              <w:rPr>
                <w:rFonts w:ascii="Times New Roman" w:hAnsi="Times New Roman" w:cs="Times New Roman"/>
                <w:sz w:val="24"/>
                <w:szCs w:val="24"/>
              </w:rPr>
              <w:t>atkarībā no atbalsta pasākuma veida</w:t>
            </w:r>
          </w:p>
        </w:tc>
      </w:tr>
    </w:tbl>
    <w:p w:rsidR="00D801D8" w:rsidRPr="00752818" w:rsidRDefault="00D801D8" w:rsidP="00422F1F">
      <w:pPr>
        <w:spacing w:after="0" w:line="240" w:lineRule="auto"/>
        <w:rPr>
          <w:rFonts w:ascii="Times New Roman" w:hAnsi="Times New Roman" w:cs="Times New Roman"/>
          <w:b/>
          <w:bCs/>
          <w:sz w:val="28"/>
          <w:szCs w:val="28"/>
        </w:rPr>
      </w:pPr>
    </w:p>
    <w:p w:rsidR="00D801D8" w:rsidRPr="00280EB6" w:rsidRDefault="00D801D8" w:rsidP="00280EB6">
      <w:pPr>
        <w:spacing w:after="0" w:line="240" w:lineRule="auto"/>
        <w:rPr>
          <w:rFonts w:ascii="Times New Roman" w:hAnsi="Times New Roman" w:cs="Times New Roman"/>
          <w:b/>
          <w:bCs/>
          <w:i/>
          <w:iCs/>
          <w:sz w:val="28"/>
          <w:szCs w:val="28"/>
        </w:rPr>
      </w:pPr>
      <w:r w:rsidRPr="00752818">
        <w:rPr>
          <w:rFonts w:ascii="Times New Roman" w:hAnsi="Times New Roman" w:cs="Times New Roman"/>
          <w:b/>
          <w:bCs/>
          <w:i/>
          <w:iCs/>
          <w:sz w:val="28"/>
          <w:szCs w:val="28"/>
        </w:rPr>
        <w:t>NVA pasākumi, kuru dalības laik</w:t>
      </w:r>
      <w:r>
        <w:rPr>
          <w:rFonts w:ascii="Times New Roman" w:hAnsi="Times New Roman" w:cs="Times New Roman"/>
          <w:b/>
          <w:bCs/>
          <w:i/>
          <w:iCs/>
          <w:sz w:val="28"/>
          <w:szCs w:val="28"/>
        </w:rPr>
        <w:t>ā bezdarbnieki saņem stipendiju</w:t>
      </w:r>
    </w:p>
    <w:p w:rsidR="00D801D8" w:rsidRPr="00395AFE" w:rsidRDefault="00D801D8" w:rsidP="004D294C">
      <w:pPr>
        <w:spacing w:after="0" w:line="240" w:lineRule="auto"/>
        <w:jc w:val="both"/>
        <w:rPr>
          <w:rFonts w:ascii="Times New Roman" w:hAnsi="Times New Roman" w:cs="Times New Roman"/>
          <w:color w:val="000000"/>
          <w:sz w:val="28"/>
          <w:szCs w:val="28"/>
          <w:lang w:eastAsia="lv-LV"/>
        </w:rPr>
      </w:pPr>
      <w:r>
        <w:rPr>
          <w:rFonts w:ascii="Times New Roman" w:hAnsi="Times New Roman" w:cs="Times New Roman"/>
          <w:color w:val="000000"/>
          <w:sz w:val="28"/>
          <w:szCs w:val="28"/>
          <w:lang w:eastAsia="lv-LV"/>
        </w:rPr>
        <w:t>Likuma „Par iedzīvotāju ienākuma nodokli” 9.panta pirmās daļas 8.punkts nosaka, ka g</w:t>
      </w:r>
      <w:r w:rsidRPr="00395AFE">
        <w:rPr>
          <w:rFonts w:ascii="Times New Roman" w:hAnsi="Times New Roman" w:cs="Times New Roman"/>
          <w:color w:val="000000"/>
          <w:sz w:val="28"/>
          <w:szCs w:val="28"/>
          <w:lang w:eastAsia="lv-LV"/>
        </w:rPr>
        <w:t>ada apliekamajā ienākumā netiek ietverti un ar no</w:t>
      </w:r>
      <w:r>
        <w:rPr>
          <w:rFonts w:ascii="Times New Roman" w:hAnsi="Times New Roman" w:cs="Times New Roman"/>
          <w:color w:val="000000"/>
          <w:sz w:val="28"/>
          <w:szCs w:val="28"/>
          <w:lang w:eastAsia="lv-LV"/>
        </w:rPr>
        <w:t xml:space="preserve">dokli netiek apliktas </w:t>
      </w:r>
      <w:r w:rsidRPr="00395AFE">
        <w:rPr>
          <w:rFonts w:ascii="Times New Roman" w:hAnsi="Times New Roman" w:cs="Times New Roman"/>
          <w:color w:val="000000"/>
          <w:sz w:val="28"/>
          <w:szCs w:val="28"/>
          <w:lang w:eastAsia="lv-LV"/>
        </w:rPr>
        <w:t xml:space="preserve">stipendijas, kas izmaksātas no budžeta, Ministru kabineta apstiprinātas biedrības vai nodibinājuma līdzekļiem vai no to starptautisko izglītības vai sadarbības programmu līdzekļiem, kurās līdzdalību ir </w:t>
      </w:r>
      <w:r>
        <w:rPr>
          <w:rFonts w:ascii="Times New Roman" w:hAnsi="Times New Roman" w:cs="Times New Roman"/>
          <w:color w:val="000000"/>
          <w:sz w:val="28"/>
          <w:szCs w:val="28"/>
          <w:lang w:eastAsia="lv-LV"/>
        </w:rPr>
        <w:t xml:space="preserve">apstiprinājis Ministru kabinets. Savukārt šā panta ceturtajā daļā noteikts, ka </w:t>
      </w:r>
      <w:r w:rsidRPr="00395AFE">
        <w:rPr>
          <w:rFonts w:ascii="Times New Roman" w:hAnsi="Times New Roman" w:cs="Times New Roman"/>
          <w:color w:val="000000"/>
          <w:sz w:val="28"/>
          <w:szCs w:val="28"/>
          <w:lang w:eastAsia="lv-LV"/>
        </w:rPr>
        <w:t>stipendija ir vienreizēja vai sistemātiski ilgākā laika posmā izmaksāta naudas summa personai:</w:t>
      </w:r>
    </w:p>
    <w:p w:rsidR="00D801D8" w:rsidRPr="00907E7F" w:rsidRDefault="00D801D8" w:rsidP="00907E7F">
      <w:pPr>
        <w:pStyle w:val="ListParagraph"/>
        <w:numPr>
          <w:ilvl w:val="0"/>
          <w:numId w:val="9"/>
        </w:numPr>
        <w:spacing w:after="0" w:line="240" w:lineRule="auto"/>
        <w:jc w:val="both"/>
        <w:rPr>
          <w:rFonts w:ascii="Times New Roman" w:hAnsi="Times New Roman" w:cs="Times New Roman"/>
          <w:color w:val="000000"/>
          <w:sz w:val="28"/>
          <w:szCs w:val="28"/>
          <w:lang w:eastAsia="lv-LV"/>
        </w:rPr>
      </w:pPr>
      <w:r w:rsidRPr="00907E7F">
        <w:rPr>
          <w:rFonts w:ascii="Times New Roman" w:hAnsi="Times New Roman" w:cs="Times New Roman"/>
          <w:color w:val="000000"/>
          <w:sz w:val="28"/>
          <w:szCs w:val="28"/>
          <w:lang w:eastAsia="lv-LV"/>
        </w:rPr>
        <w:t>kura vispārēju vai izvēlētu izglītības (studiju) programmu apgūst izglītības iestādē vai patstāvīgi;</w:t>
      </w:r>
    </w:p>
    <w:p w:rsidR="00D801D8" w:rsidRPr="00907E7F" w:rsidRDefault="00D801D8" w:rsidP="00907E7F">
      <w:pPr>
        <w:pStyle w:val="ListParagraph"/>
        <w:numPr>
          <w:ilvl w:val="0"/>
          <w:numId w:val="9"/>
        </w:numPr>
        <w:spacing w:after="0" w:line="240" w:lineRule="auto"/>
        <w:jc w:val="both"/>
        <w:rPr>
          <w:rFonts w:ascii="Times New Roman" w:hAnsi="Times New Roman" w:cs="Times New Roman"/>
          <w:color w:val="000000"/>
          <w:sz w:val="28"/>
          <w:szCs w:val="28"/>
          <w:lang w:eastAsia="lv-LV"/>
        </w:rPr>
      </w:pPr>
      <w:r w:rsidRPr="00907E7F">
        <w:rPr>
          <w:rFonts w:ascii="Times New Roman" w:hAnsi="Times New Roman" w:cs="Times New Roman"/>
          <w:color w:val="000000"/>
          <w:sz w:val="28"/>
          <w:szCs w:val="28"/>
          <w:lang w:eastAsia="lv-LV"/>
        </w:rPr>
        <w:t>tās apgādībā esošo personu izglītības (studiju) programmas apgūšanas veicināšanai izglītības iestādē;</w:t>
      </w:r>
    </w:p>
    <w:p w:rsidR="00D801D8" w:rsidRPr="00907E7F" w:rsidRDefault="00D801D8" w:rsidP="00907E7F">
      <w:pPr>
        <w:pStyle w:val="ListParagraph"/>
        <w:numPr>
          <w:ilvl w:val="0"/>
          <w:numId w:val="9"/>
        </w:numPr>
        <w:spacing w:after="0" w:line="240" w:lineRule="auto"/>
        <w:jc w:val="both"/>
        <w:rPr>
          <w:rFonts w:ascii="Times New Roman" w:hAnsi="Times New Roman" w:cs="Times New Roman"/>
          <w:color w:val="000000"/>
          <w:sz w:val="28"/>
          <w:szCs w:val="28"/>
          <w:lang w:eastAsia="lv-LV"/>
        </w:rPr>
      </w:pPr>
      <w:r w:rsidRPr="00907E7F">
        <w:rPr>
          <w:rFonts w:ascii="Times New Roman" w:hAnsi="Times New Roman" w:cs="Times New Roman"/>
          <w:color w:val="000000"/>
          <w:sz w:val="28"/>
          <w:szCs w:val="28"/>
          <w:lang w:eastAsia="lv-LV"/>
        </w:rPr>
        <w:t>tās pētniecības darba vai radošā darba atbalstam.</w:t>
      </w:r>
    </w:p>
    <w:p w:rsidR="00D801D8" w:rsidRPr="00752818" w:rsidRDefault="00D801D8" w:rsidP="00752818">
      <w:pPr>
        <w:spacing w:after="0" w:line="240" w:lineRule="auto"/>
        <w:ind w:firstLine="709"/>
        <w:jc w:val="both"/>
        <w:rPr>
          <w:rFonts w:ascii="Times New Roman" w:hAnsi="Times New Roman" w:cs="Times New Roman"/>
          <w:color w:val="000000"/>
          <w:sz w:val="28"/>
          <w:szCs w:val="28"/>
          <w:lang w:eastAsia="lv-LV"/>
        </w:rPr>
      </w:pPr>
      <w:r>
        <w:rPr>
          <w:rFonts w:ascii="Times New Roman" w:hAnsi="Times New Roman" w:cs="Times New Roman"/>
          <w:color w:val="000000"/>
          <w:sz w:val="28"/>
          <w:szCs w:val="28"/>
          <w:lang w:eastAsia="lv-LV"/>
        </w:rPr>
        <w:t>Lai gan attiecībā uz aktīvā nodarbinātības pasākuma „</w:t>
      </w:r>
      <w:r w:rsidRPr="00422F1F">
        <w:rPr>
          <w:rFonts w:ascii="Times New Roman" w:hAnsi="Times New Roman" w:cs="Times New Roman"/>
          <w:color w:val="000000"/>
          <w:sz w:val="28"/>
          <w:szCs w:val="28"/>
          <w:lang w:eastAsia="lv-LV"/>
        </w:rPr>
        <w:t>Profesionālā apmācība, pārkvalifikācija, kvalifikācijas paaugstināšana un neformālās izglītības ieguve</w:t>
      </w:r>
      <w:r>
        <w:rPr>
          <w:rFonts w:ascii="Times New Roman" w:hAnsi="Times New Roman" w:cs="Times New Roman"/>
          <w:color w:val="000000"/>
          <w:sz w:val="28"/>
          <w:szCs w:val="28"/>
          <w:lang w:eastAsia="lv-LV"/>
        </w:rPr>
        <w:t>” ietvaros izmaksājamām stipendijām varētu attiecināt l</w:t>
      </w:r>
      <w:r w:rsidRPr="00422F1F">
        <w:rPr>
          <w:rFonts w:ascii="Times New Roman" w:hAnsi="Times New Roman" w:cs="Times New Roman"/>
          <w:color w:val="000000"/>
          <w:sz w:val="28"/>
          <w:szCs w:val="28"/>
          <w:lang w:eastAsia="lv-LV"/>
        </w:rPr>
        <w:t>ikuma „Par iedzīvotāju ienākuma nodokl</w:t>
      </w:r>
      <w:r>
        <w:rPr>
          <w:rFonts w:ascii="Times New Roman" w:hAnsi="Times New Roman" w:cs="Times New Roman"/>
          <w:color w:val="000000"/>
          <w:sz w:val="28"/>
          <w:szCs w:val="28"/>
          <w:lang w:eastAsia="lv-LV"/>
        </w:rPr>
        <w:t xml:space="preserve">i” 9.panta pirmās daļas 8.punktu, tas nav attiecināms uz citiem NVA pasākumiem, kuru dalības laikā bezdarbnieks saņem stipendiju. </w:t>
      </w:r>
    </w:p>
    <w:p w:rsidR="00D801D8" w:rsidRPr="00752818" w:rsidRDefault="00D801D8" w:rsidP="00752818">
      <w:pPr>
        <w:spacing w:after="0" w:line="240" w:lineRule="auto"/>
        <w:ind w:firstLine="709"/>
        <w:jc w:val="both"/>
        <w:rPr>
          <w:rFonts w:ascii="Times New Roman" w:hAnsi="Times New Roman" w:cs="Times New Roman"/>
          <w:color w:val="000000"/>
          <w:sz w:val="28"/>
          <w:szCs w:val="28"/>
          <w:lang w:eastAsia="lv-LV"/>
        </w:rPr>
      </w:pPr>
      <w:r w:rsidRPr="00752818">
        <w:rPr>
          <w:rFonts w:ascii="Times New Roman" w:hAnsi="Times New Roman" w:cs="Times New Roman"/>
          <w:color w:val="000000"/>
          <w:sz w:val="28"/>
          <w:szCs w:val="28"/>
          <w:lang w:eastAsia="lv-LV"/>
        </w:rPr>
        <w:t>Stipendija bezdarbniekiem tiek izmaksāta šādos NVA organizētajos aktīvajos nodarbinātības pasākumos:</w:t>
      </w:r>
    </w:p>
    <w:p w:rsidR="00D801D8" w:rsidRPr="00752818" w:rsidRDefault="00D801D8" w:rsidP="00752818">
      <w:pPr>
        <w:spacing w:after="0" w:line="240" w:lineRule="auto"/>
        <w:ind w:firstLine="720"/>
        <w:jc w:val="both"/>
        <w:rPr>
          <w:rFonts w:ascii="Times New Roman" w:hAnsi="Times New Roman" w:cs="Times New Roman"/>
          <w:sz w:val="28"/>
          <w:szCs w:val="28"/>
        </w:rPr>
      </w:pPr>
      <w:r w:rsidRPr="00752818">
        <w:rPr>
          <w:rFonts w:ascii="Times New Roman" w:hAnsi="Times New Roman" w:cs="Times New Roman"/>
          <w:b/>
          <w:bCs/>
          <w:sz w:val="28"/>
          <w:szCs w:val="28"/>
        </w:rPr>
        <w:t>1.Profesionālā apmācība, pārkvalifikācija, kvalifikācijas paaugstināšana un neformālās izglītības ieguve</w:t>
      </w:r>
      <w:r w:rsidRPr="00752818">
        <w:rPr>
          <w:rFonts w:ascii="Times New Roman" w:hAnsi="Times New Roman" w:cs="Times New Roman"/>
          <w:sz w:val="28"/>
          <w:szCs w:val="28"/>
        </w:rPr>
        <w:t>, kuras ietvaros bezdarbniekiem ir iespēja saņemt apmācību kuponu un iesaistīties:</w:t>
      </w:r>
    </w:p>
    <w:p w:rsidR="00D801D8" w:rsidRPr="00752818" w:rsidRDefault="00D801D8" w:rsidP="00752818">
      <w:pPr>
        <w:spacing w:after="0" w:line="240" w:lineRule="auto"/>
        <w:ind w:left="709"/>
        <w:jc w:val="both"/>
        <w:rPr>
          <w:rFonts w:ascii="Times New Roman" w:hAnsi="Times New Roman" w:cs="Times New Roman"/>
          <w:sz w:val="28"/>
          <w:szCs w:val="28"/>
        </w:rPr>
      </w:pPr>
    </w:p>
    <w:p w:rsidR="00D801D8" w:rsidRDefault="00D801D8" w:rsidP="000D6B66">
      <w:pPr>
        <w:pStyle w:val="ListParagraph"/>
        <w:numPr>
          <w:ilvl w:val="1"/>
          <w:numId w:val="11"/>
        </w:numPr>
        <w:spacing w:after="0" w:line="240" w:lineRule="auto"/>
        <w:jc w:val="both"/>
        <w:rPr>
          <w:rFonts w:ascii="Times New Roman" w:hAnsi="Times New Roman" w:cs="Times New Roman"/>
          <w:sz w:val="28"/>
          <w:szCs w:val="28"/>
        </w:rPr>
      </w:pPr>
      <w:r w:rsidRPr="000D6B66">
        <w:rPr>
          <w:rFonts w:ascii="Times New Roman" w:hAnsi="Times New Roman" w:cs="Times New Roman"/>
          <w:sz w:val="28"/>
          <w:szCs w:val="28"/>
        </w:rPr>
        <w:t>profesionālās tālākizglītības programmu apguvē, kas dod iespēju iegūt profesionālo kvalifikāciju. Pēc attiecīgās programmas apguves bezdarbnieks kārto profesionālās kvalifikācijas eksāmenu. Bezdarbniekam, kurš nokārtojis profesionālās kvalifikācijas eksāmenu, izsniedz profesionālās kvalifikācijas apliecību;</w:t>
      </w:r>
    </w:p>
    <w:p w:rsidR="00D801D8" w:rsidRDefault="00D801D8" w:rsidP="000D6B66">
      <w:pPr>
        <w:pStyle w:val="ListParagraph"/>
        <w:numPr>
          <w:ilvl w:val="1"/>
          <w:numId w:val="11"/>
        </w:numPr>
        <w:spacing w:after="0" w:line="240" w:lineRule="auto"/>
        <w:jc w:val="both"/>
        <w:rPr>
          <w:rFonts w:ascii="Times New Roman" w:hAnsi="Times New Roman" w:cs="Times New Roman"/>
          <w:sz w:val="28"/>
          <w:szCs w:val="28"/>
        </w:rPr>
      </w:pPr>
      <w:r w:rsidRPr="00752818">
        <w:rPr>
          <w:rFonts w:ascii="Times New Roman" w:hAnsi="Times New Roman" w:cs="Times New Roman"/>
          <w:sz w:val="28"/>
          <w:szCs w:val="28"/>
        </w:rPr>
        <w:lastRenderedPageBreak/>
        <w:t>profesionālās pilnveides izglītības programmu apguvē, kas dod iespēju pilnveidot savu profesionālo meistarību un apgūt mainīgajām darba tirgus prasībām atbilstošas sistematizētas profesionālās zināšanas un prasmes. Bezdarbniekam, kurš apguvis pilnveides programmu, izsniedz profesionālās pilnveides izglītības apliecību;</w:t>
      </w:r>
    </w:p>
    <w:p w:rsidR="00D801D8" w:rsidRPr="000D6B66" w:rsidRDefault="00D801D8" w:rsidP="000D6B66">
      <w:pPr>
        <w:pStyle w:val="ListParagraph"/>
        <w:numPr>
          <w:ilvl w:val="1"/>
          <w:numId w:val="11"/>
        </w:numPr>
        <w:spacing w:after="0" w:line="240" w:lineRule="auto"/>
        <w:jc w:val="both"/>
        <w:rPr>
          <w:rFonts w:ascii="Times New Roman" w:hAnsi="Times New Roman" w:cs="Times New Roman"/>
          <w:sz w:val="28"/>
          <w:szCs w:val="28"/>
        </w:rPr>
      </w:pPr>
      <w:r w:rsidRPr="000D6B66">
        <w:rPr>
          <w:rFonts w:ascii="Times New Roman" w:hAnsi="Times New Roman" w:cs="Times New Roman"/>
          <w:sz w:val="28"/>
          <w:szCs w:val="28"/>
        </w:rPr>
        <w:t>neformālās izglītības programmu apguvē, kas ietver mainīgajām darba tirgus prasībām atbilstošu sistematizētu sociālo un profesionālo pamatprasmju apguvi, noslēguma pārbaudījumu organizēšanu, tai skaitā valsts valodas prasmes pārbaudes un transportlīdzekļu un traktortehnikas vadītāja kvalifikācijas iegūšanas eksāmenus. Bezdarbniekam un darba meklētājam pēc neformālās izglītības programmu apguves izsniedz iegūtās zināšanas apliecinošu dokumentu;</w:t>
      </w:r>
    </w:p>
    <w:p w:rsidR="00D801D8" w:rsidRPr="00752818" w:rsidRDefault="00D801D8" w:rsidP="000D6B66">
      <w:pPr>
        <w:numPr>
          <w:ilvl w:val="0"/>
          <w:numId w:val="1"/>
        </w:numPr>
        <w:tabs>
          <w:tab w:val="left" w:pos="993"/>
        </w:tabs>
        <w:spacing w:after="0" w:line="240" w:lineRule="auto"/>
        <w:ind w:left="0" w:firstLine="709"/>
        <w:jc w:val="both"/>
        <w:rPr>
          <w:rFonts w:ascii="Times New Roman" w:hAnsi="Times New Roman" w:cs="Times New Roman"/>
          <w:color w:val="000000"/>
          <w:sz w:val="28"/>
          <w:szCs w:val="28"/>
          <w:lang w:eastAsia="lv-LV"/>
        </w:rPr>
      </w:pPr>
      <w:r w:rsidRPr="00752818">
        <w:rPr>
          <w:rFonts w:ascii="Times New Roman" w:hAnsi="Times New Roman" w:cs="Times New Roman"/>
          <w:b/>
          <w:bCs/>
          <w:color w:val="000000"/>
          <w:sz w:val="28"/>
          <w:szCs w:val="28"/>
          <w:lang w:eastAsia="lv-LV"/>
        </w:rPr>
        <w:t>Darbam nepieciešamo iemaņu attīstība nevalstiskajā sektorā</w:t>
      </w:r>
      <w:r w:rsidRPr="00752818">
        <w:rPr>
          <w:rFonts w:ascii="Times New Roman" w:hAnsi="Times New Roman" w:cs="Times New Roman"/>
          <w:color w:val="000000"/>
          <w:sz w:val="28"/>
          <w:szCs w:val="28"/>
          <w:lang w:eastAsia="lv-LV"/>
        </w:rPr>
        <w:t xml:space="preserve"> - pasākums paredzēts biedrību un nodibinājumu statūtos minēto funkciju nodrošināšanai un vērsts uz jauniešu bezdarbnieku aktivitātes veicināšanu sabiedrības labā bez nolūka gūt peļņu.</w:t>
      </w:r>
    </w:p>
    <w:p w:rsidR="00D801D8" w:rsidRPr="00752818" w:rsidRDefault="00D801D8" w:rsidP="000D6B66">
      <w:pPr>
        <w:numPr>
          <w:ilvl w:val="0"/>
          <w:numId w:val="1"/>
        </w:numPr>
        <w:tabs>
          <w:tab w:val="left" w:pos="993"/>
        </w:tabs>
        <w:spacing w:after="0" w:line="240" w:lineRule="auto"/>
        <w:ind w:left="0" w:firstLine="709"/>
        <w:jc w:val="both"/>
        <w:rPr>
          <w:rFonts w:ascii="Times New Roman" w:hAnsi="Times New Roman" w:cs="Times New Roman"/>
          <w:color w:val="000000"/>
          <w:sz w:val="28"/>
          <w:szCs w:val="28"/>
          <w:lang w:eastAsia="lv-LV"/>
        </w:rPr>
      </w:pPr>
      <w:r w:rsidRPr="00752818">
        <w:rPr>
          <w:rFonts w:ascii="Times New Roman" w:hAnsi="Times New Roman" w:cs="Times New Roman"/>
          <w:b/>
          <w:bCs/>
          <w:color w:val="000000"/>
          <w:sz w:val="28"/>
          <w:szCs w:val="28"/>
          <w:lang w:eastAsia="lv-LV"/>
        </w:rPr>
        <w:t xml:space="preserve">Darbnīcas jauniešiem - </w:t>
      </w:r>
      <w:r w:rsidRPr="00752818">
        <w:rPr>
          <w:rFonts w:ascii="Times New Roman" w:hAnsi="Times New Roman" w:cs="Times New Roman"/>
          <w:color w:val="000000"/>
          <w:sz w:val="28"/>
          <w:szCs w:val="28"/>
          <w:lang w:eastAsia="lv-LV"/>
        </w:rPr>
        <w:t>pasākuma ietvaros jaunieši bezdarbnieki izglītības iestādēs iepazīst trīs profesionālās izglītības programmas un katrā izglītības programmā iesaistās trīs nedēļas, lai iepazītos ar to specifiku un gūtu pirmo pieredzi, kas jaunietim bezdarbniekam ļautu izvēlēties izglītības un profesionālās</w:t>
      </w:r>
      <w:r w:rsidRPr="00752818">
        <w:rPr>
          <w:rFonts w:ascii="Times New Roman" w:hAnsi="Times New Roman" w:cs="Times New Roman"/>
          <w:b/>
          <w:bCs/>
          <w:color w:val="000000"/>
          <w:sz w:val="28"/>
          <w:szCs w:val="28"/>
          <w:lang w:eastAsia="lv-LV"/>
        </w:rPr>
        <w:t xml:space="preserve"> </w:t>
      </w:r>
      <w:r w:rsidRPr="00752818">
        <w:rPr>
          <w:rFonts w:ascii="Times New Roman" w:hAnsi="Times New Roman" w:cs="Times New Roman"/>
          <w:color w:val="000000"/>
          <w:sz w:val="28"/>
          <w:szCs w:val="28"/>
          <w:lang w:eastAsia="lv-LV"/>
        </w:rPr>
        <w:t xml:space="preserve">darbības jomu. </w:t>
      </w:r>
    </w:p>
    <w:p w:rsidR="00D801D8" w:rsidRPr="00752818" w:rsidRDefault="00D801D8" w:rsidP="00280EB6">
      <w:pPr>
        <w:spacing w:after="0" w:line="240" w:lineRule="auto"/>
        <w:ind w:firstLine="709"/>
        <w:jc w:val="both"/>
        <w:rPr>
          <w:rFonts w:ascii="Times New Roman" w:hAnsi="Times New Roman" w:cs="Times New Roman"/>
          <w:color w:val="000000"/>
          <w:sz w:val="28"/>
          <w:szCs w:val="28"/>
          <w:lang w:eastAsia="lv-LV"/>
        </w:rPr>
      </w:pPr>
      <w:r w:rsidRPr="004A0867">
        <w:rPr>
          <w:rFonts w:ascii="Times New Roman" w:hAnsi="Times New Roman" w:cs="Times New Roman"/>
          <w:b/>
          <w:bCs/>
          <w:color w:val="000000"/>
          <w:sz w:val="28"/>
          <w:szCs w:val="28"/>
          <w:lang w:eastAsia="lv-LV"/>
        </w:rPr>
        <w:t xml:space="preserve">Bezdarbniekiem šobrīd izmaksājamās stipendijas aktīvo nodarbinātības pasākumu laikā </w:t>
      </w:r>
      <w:r>
        <w:rPr>
          <w:rFonts w:ascii="Times New Roman" w:hAnsi="Times New Roman" w:cs="Times New Roman"/>
          <w:b/>
          <w:bCs/>
          <w:color w:val="000000"/>
          <w:sz w:val="28"/>
          <w:szCs w:val="28"/>
          <w:lang w:eastAsia="lv-LV"/>
        </w:rPr>
        <w:t xml:space="preserve">no 2015.gada nebūtu </w:t>
      </w:r>
      <w:r w:rsidRPr="004A0867">
        <w:rPr>
          <w:rFonts w:ascii="Times New Roman" w:hAnsi="Times New Roman" w:cs="Times New Roman"/>
          <w:b/>
          <w:bCs/>
          <w:color w:val="000000"/>
          <w:sz w:val="28"/>
          <w:szCs w:val="28"/>
          <w:lang w:eastAsia="lv-LV"/>
        </w:rPr>
        <w:t>apliekamas ar I</w:t>
      </w:r>
      <w:r>
        <w:rPr>
          <w:rFonts w:ascii="Times New Roman" w:hAnsi="Times New Roman" w:cs="Times New Roman"/>
          <w:b/>
          <w:bCs/>
          <w:color w:val="000000"/>
          <w:sz w:val="28"/>
          <w:szCs w:val="28"/>
          <w:lang w:eastAsia="lv-LV"/>
        </w:rPr>
        <w:t>I</w:t>
      </w:r>
      <w:r w:rsidRPr="004A0867">
        <w:rPr>
          <w:rFonts w:ascii="Times New Roman" w:hAnsi="Times New Roman" w:cs="Times New Roman"/>
          <w:b/>
          <w:bCs/>
          <w:color w:val="000000"/>
          <w:sz w:val="28"/>
          <w:szCs w:val="28"/>
          <w:lang w:eastAsia="lv-LV"/>
        </w:rPr>
        <w:t>N, jo apmācību pasākumu laikā izmaksājamo</w:t>
      </w:r>
      <w:r w:rsidRPr="00752818">
        <w:rPr>
          <w:rFonts w:ascii="Times New Roman" w:hAnsi="Times New Roman" w:cs="Times New Roman"/>
          <w:color w:val="000000"/>
          <w:sz w:val="28"/>
          <w:szCs w:val="28"/>
          <w:lang w:eastAsia="lv-LV"/>
        </w:rPr>
        <w:t xml:space="preserve"> </w:t>
      </w:r>
      <w:r w:rsidRPr="00752818">
        <w:rPr>
          <w:rFonts w:ascii="Times New Roman" w:hAnsi="Times New Roman" w:cs="Times New Roman"/>
          <w:b/>
          <w:bCs/>
          <w:color w:val="000000"/>
          <w:sz w:val="28"/>
          <w:szCs w:val="28"/>
          <w:lang w:eastAsia="lv-LV"/>
        </w:rPr>
        <w:t>stipendiju mērķis ir nevis nodrošināt personai iztikas līdzekļus, bet gan segt visus ar apmācību un to iesaisti pasākumā saistītos izdevumus</w:t>
      </w:r>
      <w:r w:rsidRPr="00752818">
        <w:rPr>
          <w:rFonts w:ascii="Times New Roman" w:hAnsi="Times New Roman" w:cs="Times New Roman"/>
          <w:color w:val="000000"/>
          <w:sz w:val="28"/>
          <w:szCs w:val="28"/>
          <w:lang w:eastAsia="lv-LV"/>
        </w:rPr>
        <w:t xml:space="preserve"> (nokļūšana no dzīves līdz apmācību vietai, ēšanas izdevumi, papildus nepieciešamo mācību materiālu iegāde </w:t>
      </w:r>
      <w:proofErr w:type="spellStart"/>
      <w:r w:rsidRPr="00752818">
        <w:rPr>
          <w:rFonts w:ascii="Times New Roman" w:hAnsi="Times New Roman" w:cs="Times New Roman"/>
          <w:color w:val="000000"/>
          <w:sz w:val="28"/>
          <w:szCs w:val="28"/>
          <w:lang w:eastAsia="lv-LV"/>
        </w:rPr>
        <w:t>utml</w:t>
      </w:r>
      <w:proofErr w:type="spellEnd"/>
      <w:r w:rsidRPr="00752818">
        <w:rPr>
          <w:rFonts w:ascii="Times New Roman" w:hAnsi="Times New Roman" w:cs="Times New Roman"/>
          <w:color w:val="000000"/>
          <w:sz w:val="28"/>
          <w:szCs w:val="28"/>
          <w:lang w:eastAsia="lv-LV"/>
        </w:rPr>
        <w:t>.) un tā apmērs ir noteikts tāds</w:t>
      </w:r>
      <w:r>
        <w:rPr>
          <w:rFonts w:ascii="Times New Roman" w:hAnsi="Times New Roman" w:cs="Times New Roman"/>
          <w:color w:val="000000"/>
          <w:sz w:val="28"/>
          <w:szCs w:val="28"/>
          <w:lang w:eastAsia="lv-LV"/>
        </w:rPr>
        <w:t>,</w:t>
      </w:r>
      <w:r w:rsidRPr="00752818">
        <w:rPr>
          <w:rFonts w:ascii="Times New Roman" w:hAnsi="Times New Roman" w:cs="Times New Roman"/>
          <w:color w:val="000000"/>
          <w:sz w:val="28"/>
          <w:szCs w:val="28"/>
          <w:lang w:eastAsia="lv-LV"/>
        </w:rPr>
        <w:t xml:space="preserve"> kāds attiecīgajā pasākumā</w:t>
      </w:r>
      <w:r>
        <w:rPr>
          <w:rFonts w:ascii="Times New Roman" w:hAnsi="Times New Roman" w:cs="Times New Roman"/>
          <w:color w:val="000000"/>
          <w:sz w:val="28"/>
          <w:szCs w:val="28"/>
          <w:lang w:eastAsia="lv-LV"/>
        </w:rPr>
        <w:t xml:space="preserve"> ir optimāli nepieciešams.</w:t>
      </w:r>
    </w:p>
    <w:p w:rsidR="00D801D8" w:rsidRPr="00752818" w:rsidRDefault="00D801D8" w:rsidP="00907E7F">
      <w:pPr>
        <w:spacing w:after="0" w:line="240" w:lineRule="auto"/>
        <w:jc w:val="both"/>
        <w:rPr>
          <w:rFonts w:ascii="Times New Roman" w:hAnsi="Times New Roman" w:cs="Times New Roman"/>
          <w:i/>
          <w:iCs/>
          <w:color w:val="000000"/>
          <w:sz w:val="28"/>
          <w:szCs w:val="28"/>
          <w:lang w:eastAsia="lv-LV"/>
        </w:rPr>
      </w:pPr>
      <w:r w:rsidRPr="00752818">
        <w:rPr>
          <w:rFonts w:ascii="Times New Roman" w:hAnsi="Times New Roman" w:cs="Times New Roman"/>
          <w:b/>
          <w:bCs/>
          <w:i/>
          <w:iCs/>
          <w:sz w:val="28"/>
          <w:szCs w:val="28"/>
        </w:rPr>
        <w:t>NVA pasākumi, kuru dalības laikā bezdarbnieki saņem atlīdzību</w:t>
      </w:r>
    </w:p>
    <w:p w:rsidR="00D801D8" w:rsidRPr="00752818" w:rsidRDefault="00D801D8" w:rsidP="00752818">
      <w:pPr>
        <w:spacing w:after="0" w:line="240" w:lineRule="auto"/>
        <w:ind w:firstLine="709"/>
        <w:jc w:val="both"/>
        <w:rPr>
          <w:rFonts w:ascii="Times New Roman" w:hAnsi="Times New Roman" w:cs="Times New Roman"/>
          <w:color w:val="000000"/>
          <w:sz w:val="28"/>
          <w:szCs w:val="28"/>
          <w:lang w:eastAsia="lv-LV"/>
        </w:rPr>
      </w:pPr>
      <w:r w:rsidRPr="00752818">
        <w:rPr>
          <w:rFonts w:ascii="Times New Roman" w:hAnsi="Times New Roman" w:cs="Times New Roman"/>
          <w:color w:val="000000"/>
          <w:sz w:val="28"/>
          <w:szCs w:val="28"/>
          <w:lang w:eastAsia="lv-LV"/>
        </w:rPr>
        <w:t>Finanšu atlīdzība bezdarbniekiem tiek izmaksāta šādos NVA organizētajos pasākumos:</w:t>
      </w:r>
    </w:p>
    <w:p w:rsidR="00D801D8" w:rsidRPr="00752818" w:rsidRDefault="00D801D8" w:rsidP="001C2A4A">
      <w:pPr>
        <w:numPr>
          <w:ilvl w:val="0"/>
          <w:numId w:val="3"/>
        </w:numPr>
        <w:tabs>
          <w:tab w:val="left" w:pos="0"/>
          <w:tab w:val="left" w:pos="1276"/>
        </w:tabs>
        <w:spacing w:after="0" w:line="240" w:lineRule="auto"/>
        <w:ind w:left="0" w:firstLine="709"/>
        <w:jc w:val="both"/>
        <w:rPr>
          <w:rFonts w:ascii="Times New Roman" w:hAnsi="Times New Roman" w:cs="Times New Roman"/>
          <w:color w:val="000000"/>
          <w:sz w:val="28"/>
          <w:szCs w:val="28"/>
          <w:lang w:eastAsia="lv-LV"/>
        </w:rPr>
      </w:pPr>
      <w:r>
        <w:rPr>
          <w:rFonts w:ascii="Times New Roman" w:hAnsi="Times New Roman" w:cs="Times New Roman"/>
          <w:b/>
          <w:bCs/>
          <w:color w:val="000000"/>
          <w:sz w:val="28"/>
          <w:szCs w:val="28"/>
          <w:lang w:eastAsia="lv-LV"/>
        </w:rPr>
        <w:t>S</w:t>
      </w:r>
      <w:r w:rsidRPr="00752818">
        <w:rPr>
          <w:rFonts w:ascii="Times New Roman" w:hAnsi="Times New Roman" w:cs="Times New Roman"/>
          <w:b/>
          <w:bCs/>
          <w:color w:val="000000"/>
          <w:sz w:val="28"/>
          <w:szCs w:val="28"/>
          <w:lang w:eastAsia="lv-LV"/>
        </w:rPr>
        <w:t>abiedriskie darbi</w:t>
      </w:r>
      <w:r w:rsidRPr="00752818">
        <w:rPr>
          <w:rFonts w:ascii="Times New Roman" w:hAnsi="Times New Roman" w:cs="Times New Roman"/>
          <w:color w:val="000000"/>
          <w:sz w:val="28"/>
          <w:szCs w:val="28"/>
          <w:lang w:eastAsia="lv-LV"/>
        </w:rPr>
        <w:t xml:space="preserve"> - īsteno vietās, kas pašvaldību institūcijās (izņemot pašvaldību komercsabiedrības), biedrībās vai nodibinājumos, lai uzturētu darba iemaņas bezdarbniekiem, kuri</w:t>
      </w:r>
      <w:proofErr w:type="gramStart"/>
      <w:r w:rsidRPr="00752818">
        <w:rPr>
          <w:rFonts w:ascii="Times New Roman" w:hAnsi="Times New Roman" w:cs="Times New Roman"/>
          <w:color w:val="000000"/>
          <w:sz w:val="28"/>
          <w:szCs w:val="28"/>
          <w:lang w:eastAsia="lv-LV"/>
        </w:rPr>
        <w:t xml:space="preserve">  </w:t>
      </w:r>
      <w:proofErr w:type="gramEnd"/>
      <w:r w:rsidRPr="00752818">
        <w:rPr>
          <w:rFonts w:ascii="Times New Roman" w:hAnsi="Times New Roman" w:cs="Times New Roman"/>
          <w:color w:val="000000"/>
          <w:sz w:val="28"/>
          <w:szCs w:val="28"/>
          <w:lang w:eastAsia="lv-LV"/>
        </w:rPr>
        <w:t>nesaņem bezdarbnieka pabalstu un ir reģistrēti bezdarbnieka statusā vismaz sešus mēnešus vai ir reģistrēti bezdarbnieka statusā mazāk par sešiem mēnešiem, bet vismaz 12 mēnešus nav strādājuši (nav uzskatāmi par darba ņēmējiem vai pašnodarbinātajiem saskaņā ar likumu "Par valsts sociālo apdrošināšanu").</w:t>
      </w:r>
    </w:p>
    <w:p w:rsidR="00D801D8" w:rsidRPr="00752818" w:rsidRDefault="00D801D8" w:rsidP="001C2A4A">
      <w:pPr>
        <w:numPr>
          <w:ilvl w:val="0"/>
          <w:numId w:val="3"/>
        </w:numPr>
        <w:tabs>
          <w:tab w:val="left" w:pos="0"/>
          <w:tab w:val="left" w:pos="1276"/>
        </w:tabs>
        <w:spacing w:after="0" w:line="240" w:lineRule="auto"/>
        <w:ind w:left="0" w:firstLine="709"/>
        <w:jc w:val="both"/>
        <w:rPr>
          <w:rFonts w:ascii="Times New Roman" w:hAnsi="Times New Roman" w:cs="Times New Roman"/>
          <w:color w:val="000000"/>
          <w:sz w:val="28"/>
          <w:szCs w:val="28"/>
          <w:lang w:eastAsia="lv-LV"/>
        </w:rPr>
      </w:pPr>
      <w:r w:rsidRPr="00752818">
        <w:rPr>
          <w:rFonts w:ascii="Times New Roman" w:hAnsi="Times New Roman" w:cs="Times New Roman"/>
          <w:b/>
          <w:bCs/>
          <w:color w:val="000000"/>
          <w:sz w:val="28"/>
          <w:szCs w:val="28"/>
          <w:lang w:eastAsia="lv-LV"/>
        </w:rPr>
        <w:t xml:space="preserve">Atbalsts jauniešu bezdarbnieku reģionālajai mobilitātei Eiropas Savienības fondu darbības programmas “Izaugsme un nodarbinātība” 7.2.1.specifiskā atbalsta mērķa “Palielināt nodarbinātībā, izglītībā vai </w:t>
      </w:r>
      <w:r w:rsidRPr="00752818">
        <w:rPr>
          <w:rFonts w:ascii="Times New Roman" w:hAnsi="Times New Roman" w:cs="Times New Roman"/>
          <w:b/>
          <w:bCs/>
          <w:color w:val="000000"/>
          <w:sz w:val="28"/>
          <w:szCs w:val="28"/>
          <w:lang w:eastAsia="lv-LV"/>
        </w:rPr>
        <w:lastRenderedPageBreak/>
        <w:t>apmācībā neiesaistītu jauniešu nodarbinātību Jauniešu garantijas ietvaros” (turpmāk – Jauniešu garantija</w:t>
      </w:r>
      <w:proofErr w:type="gramStart"/>
      <w:r>
        <w:rPr>
          <w:rFonts w:ascii="Times New Roman" w:hAnsi="Times New Roman" w:cs="Times New Roman"/>
          <w:b/>
          <w:bCs/>
          <w:color w:val="000000"/>
          <w:sz w:val="28"/>
          <w:szCs w:val="28"/>
          <w:lang w:eastAsia="lv-LV"/>
        </w:rPr>
        <w:t xml:space="preserve"> </w:t>
      </w:r>
      <w:r w:rsidRPr="00752818">
        <w:rPr>
          <w:rFonts w:ascii="Times New Roman" w:hAnsi="Times New Roman" w:cs="Times New Roman"/>
          <w:b/>
          <w:bCs/>
          <w:color w:val="000000"/>
          <w:sz w:val="28"/>
          <w:szCs w:val="28"/>
          <w:lang w:eastAsia="lv-LV"/>
        </w:rPr>
        <w:t>)</w:t>
      </w:r>
      <w:proofErr w:type="gramEnd"/>
      <w:r w:rsidRPr="00752818">
        <w:rPr>
          <w:rFonts w:ascii="Times New Roman" w:hAnsi="Times New Roman" w:cs="Times New Roman"/>
          <w:b/>
          <w:bCs/>
          <w:color w:val="000000"/>
          <w:sz w:val="28"/>
          <w:szCs w:val="28"/>
          <w:lang w:eastAsia="lv-LV"/>
        </w:rPr>
        <w:t xml:space="preserve"> ietvaros </w:t>
      </w:r>
      <w:r w:rsidRPr="00752818">
        <w:rPr>
          <w:rFonts w:ascii="Times New Roman" w:hAnsi="Times New Roman" w:cs="Times New Roman"/>
          <w:color w:val="000000"/>
          <w:sz w:val="28"/>
          <w:szCs w:val="28"/>
          <w:lang w:eastAsia="lv-LV"/>
        </w:rPr>
        <w:t>- atbalsts jauniešu reģionālajai mobilitātei paredz nodrošināt finanšu atlīdzību transporta izdevumu segšanai braucieniem no deklarētās dzīvesvietas uz darba vai apmācību vietu un atpakaļ un dzīvojamās telpas īres vai dienesta viesnīcā dzīvošanas izdevumu kompensācijai (nosakot atlīdzības apmēru par dzīvojamo telpu īri vai dzīvošanu dienesta viesnīcā, ņem vērā arī transporta izmaksas vienam braucienam no deklarētās dzīvesvietas uz darba vai apmācību vietu un atpakaļ). Minēto atbalstu var saņemt šādu pasākumu ietvaros:</w:t>
      </w:r>
    </w:p>
    <w:p w:rsidR="00D801D8" w:rsidRPr="00752818" w:rsidRDefault="00D801D8" w:rsidP="00752818">
      <w:pPr>
        <w:tabs>
          <w:tab w:val="left" w:pos="851"/>
          <w:tab w:val="left" w:pos="1134"/>
          <w:tab w:val="left" w:pos="1276"/>
        </w:tabs>
        <w:spacing w:after="0" w:line="240" w:lineRule="auto"/>
        <w:ind w:firstLine="709"/>
        <w:jc w:val="both"/>
        <w:rPr>
          <w:rFonts w:ascii="Times New Roman" w:hAnsi="Times New Roman" w:cs="Times New Roman"/>
          <w:color w:val="000000"/>
          <w:sz w:val="28"/>
          <w:szCs w:val="28"/>
          <w:lang w:eastAsia="lv-LV"/>
        </w:rPr>
      </w:pPr>
      <w:r>
        <w:rPr>
          <w:rFonts w:ascii="Times New Roman" w:hAnsi="Times New Roman" w:cs="Times New Roman"/>
          <w:color w:val="000000"/>
          <w:sz w:val="28"/>
          <w:szCs w:val="28"/>
          <w:lang w:eastAsia="lv-LV"/>
        </w:rPr>
        <w:t>2</w:t>
      </w:r>
      <w:r w:rsidRPr="00752818">
        <w:rPr>
          <w:rFonts w:ascii="Times New Roman" w:hAnsi="Times New Roman" w:cs="Times New Roman"/>
          <w:color w:val="000000"/>
          <w:sz w:val="28"/>
          <w:szCs w:val="28"/>
          <w:lang w:eastAsia="lv-LV"/>
        </w:rPr>
        <w:t>.1.</w:t>
      </w:r>
      <w:r w:rsidRPr="00752818">
        <w:rPr>
          <w:rFonts w:ascii="Times New Roman" w:hAnsi="Times New Roman" w:cs="Times New Roman"/>
          <w:b/>
          <w:bCs/>
          <w:color w:val="000000"/>
          <w:sz w:val="28"/>
          <w:szCs w:val="28"/>
          <w:lang w:eastAsia="lv-LV"/>
        </w:rPr>
        <w:t xml:space="preserve"> </w:t>
      </w:r>
      <w:r w:rsidRPr="00752818">
        <w:rPr>
          <w:rFonts w:ascii="Times New Roman" w:hAnsi="Times New Roman" w:cs="Times New Roman"/>
          <w:color w:val="000000"/>
          <w:sz w:val="28"/>
          <w:szCs w:val="28"/>
          <w:lang w:eastAsia="lv-LV"/>
        </w:rPr>
        <w:t>aktīvajā nodarbinātības pasākumā „Pasākumi noteiktām personu grupām” (subsidētā nodarbinātība nelabvēlīgākā situācijā esošu darbiniekiem un bezdarbniekiem ar invaliditāti) pirmos četrus mēnešus;</w:t>
      </w:r>
    </w:p>
    <w:p w:rsidR="00D801D8" w:rsidRPr="00752818" w:rsidRDefault="00D801D8" w:rsidP="00752818">
      <w:pPr>
        <w:spacing w:after="0" w:line="240" w:lineRule="auto"/>
        <w:ind w:firstLine="709"/>
        <w:jc w:val="both"/>
        <w:rPr>
          <w:rFonts w:ascii="Times New Roman" w:hAnsi="Times New Roman" w:cs="Times New Roman"/>
          <w:color w:val="000000"/>
          <w:sz w:val="28"/>
          <w:szCs w:val="28"/>
          <w:lang w:eastAsia="lv-LV"/>
        </w:rPr>
      </w:pPr>
      <w:r>
        <w:rPr>
          <w:rFonts w:ascii="Times New Roman" w:hAnsi="Times New Roman" w:cs="Times New Roman"/>
          <w:color w:val="000000"/>
          <w:sz w:val="28"/>
          <w:szCs w:val="28"/>
          <w:lang w:eastAsia="lv-LV"/>
        </w:rPr>
        <w:t>2</w:t>
      </w:r>
      <w:r w:rsidRPr="00752818">
        <w:rPr>
          <w:rFonts w:ascii="Times New Roman" w:hAnsi="Times New Roman" w:cs="Times New Roman"/>
          <w:color w:val="000000"/>
          <w:sz w:val="28"/>
          <w:szCs w:val="28"/>
          <w:lang w:eastAsia="lv-LV"/>
        </w:rPr>
        <w:t>.2. pasākumā „Pirmā darba pieredze jaunietim” pirmos četrus mēnešus;</w:t>
      </w:r>
    </w:p>
    <w:p w:rsidR="00D801D8" w:rsidRPr="00752818" w:rsidRDefault="00D801D8" w:rsidP="00752818">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lv-LV"/>
        </w:rPr>
        <w:t>2</w:t>
      </w:r>
      <w:r w:rsidRPr="00752818">
        <w:rPr>
          <w:rFonts w:ascii="Times New Roman" w:hAnsi="Times New Roman" w:cs="Times New Roman"/>
          <w:color w:val="000000"/>
          <w:sz w:val="28"/>
          <w:szCs w:val="28"/>
          <w:lang w:eastAsia="lv-LV"/>
        </w:rPr>
        <w:t>.3. aktīvajā nodarbinātības pasākumā „</w:t>
      </w:r>
      <w:r w:rsidRPr="00752818">
        <w:rPr>
          <w:rFonts w:ascii="Times New Roman" w:hAnsi="Times New Roman" w:cs="Times New Roman"/>
          <w:sz w:val="28"/>
          <w:szCs w:val="28"/>
        </w:rPr>
        <w:t>Profesionālā apmācība, pārkvalifikācija, kvalifikācijas paaugstināšana un neformālās izglītības ieguve” visu apmācību laiku;</w:t>
      </w:r>
    </w:p>
    <w:p w:rsidR="00D801D8" w:rsidRPr="00752818" w:rsidRDefault="00D801D8" w:rsidP="00752818">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lv-LV"/>
        </w:rPr>
        <w:t>2</w:t>
      </w:r>
      <w:r w:rsidRPr="00752818">
        <w:rPr>
          <w:rFonts w:ascii="Times New Roman" w:hAnsi="Times New Roman" w:cs="Times New Roman"/>
          <w:color w:val="000000"/>
          <w:sz w:val="28"/>
          <w:szCs w:val="28"/>
          <w:lang w:eastAsia="lv-LV"/>
        </w:rPr>
        <w:t>.4. pasākumā „Darbnīcas jauniešiem” visu pasākuma dalības laiku.</w:t>
      </w:r>
    </w:p>
    <w:p w:rsidR="00D801D8" w:rsidRPr="00752818" w:rsidRDefault="00D801D8" w:rsidP="00752818">
      <w:pPr>
        <w:spacing w:after="0" w:line="240" w:lineRule="auto"/>
        <w:ind w:firstLine="709"/>
        <w:jc w:val="both"/>
        <w:rPr>
          <w:rFonts w:ascii="Times New Roman" w:hAnsi="Times New Roman" w:cs="Times New Roman"/>
          <w:b/>
          <w:bCs/>
          <w:color w:val="000000"/>
          <w:sz w:val="28"/>
          <w:szCs w:val="28"/>
          <w:lang w:eastAsia="lv-LV"/>
        </w:rPr>
      </w:pPr>
      <w:r w:rsidRPr="00752818">
        <w:rPr>
          <w:rFonts w:ascii="Times New Roman" w:hAnsi="Times New Roman" w:cs="Times New Roman"/>
          <w:b/>
          <w:bCs/>
          <w:color w:val="000000"/>
          <w:sz w:val="28"/>
          <w:szCs w:val="28"/>
          <w:lang w:eastAsia="lv-LV"/>
        </w:rPr>
        <w:t>Atlīdzības mērķis mobilitātes atbalsta pasākumos ir</w:t>
      </w:r>
      <w:r w:rsidRPr="00752818">
        <w:rPr>
          <w:rFonts w:ascii="Times New Roman" w:hAnsi="Times New Roman" w:cs="Times New Roman"/>
          <w:color w:val="000000"/>
          <w:sz w:val="28"/>
          <w:szCs w:val="28"/>
          <w:lang w:eastAsia="lv-LV"/>
        </w:rPr>
        <w:t xml:space="preserve"> </w:t>
      </w:r>
      <w:r w:rsidRPr="00752818">
        <w:rPr>
          <w:rFonts w:ascii="Times New Roman" w:hAnsi="Times New Roman" w:cs="Times New Roman"/>
          <w:b/>
          <w:bCs/>
          <w:color w:val="000000"/>
          <w:sz w:val="28"/>
          <w:szCs w:val="28"/>
          <w:lang w:eastAsia="lv-LV"/>
        </w:rPr>
        <w:t>nodrošināt finanšu atlīdzību transporta izdevumu segšanai braucieniem no deklarētās dzīvesvietas uz darba vai apmācību vietu un atpakaļ</w:t>
      </w:r>
      <w:r w:rsidRPr="00752818">
        <w:rPr>
          <w:rFonts w:ascii="Times New Roman" w:hAnsi="Times New Roman" w:cs="Times New Roman"/>
          <w:color w:val="000000"/>
          <w:sz w:val="28"/>
          <w:szCs w:val="28"/>
          <w:lang w:eastAsia="lv-LV"/>
        </w:rPr>
        <w:t xml:space="preserve"> un dzīvojamās telpas īres vai dienesta viesnīcā dzīvošanas izdevumu kompensācijai</w:t>
      </w:r>
      <w:r>
        <w:rPr>
          <w:rFonts w:ascii="Times New Roman" w:hAnsi="Times New Roman" w:cs="Times New Roman"/>
          <w:color w:val="000000"/>
          <w:sz w:val="28"/>
          <w:szCs w:val="28"/>
          <w:lang w:eastAsia="lv-LV"/>
        </w:rPr>
        <w:t>,</w:t>
      </w:r>
      <w:r w:rsidRPr="00752818">
        <w:rPr>
          <w:rFonts w:ascii="Times New Roman" w:hAnsi="Times New Roman" w:cs="Times New Roman"/>
          <w:color w:val="000000"/>
          <w:sz w:val="28"/>
          <w:szCs w:val="28"/>
          <w:lang w:eastAsia="lv-LV"/>
        </w:rPr>
        <w:t xml:space="preserve"> </w:t>
      </w:r>
      <w:r w:rsidRPr="00752818">
        <w:rPr>
          <w:rFonts w:ascii="Times New Roman" w:hAnsi="Times New Roman" w:cs="Times New Roman"/>
          <w:b/>
          <w:bCs/>
          <w:color w:val="000000"/>
          <w:sz w:val="28"/>
          <w:szCs w:val="28"/>
          <w:lang w:eastAsia="lv-LV"/>
        </w:rPr>
        <w:t>un t</w:t>
      </w:r>
      <w:r>
        <w:rPr>
          <w:rFonts w:ascii="Times New Roman" w:hAnsi="Times New Roman" w:cs="Times New Roman"/>
          <w:b/>
          <w:bCs/>
          <w:color w:val="000000"/>
          <w:sz w:val="28"/>
          <w:szCs w:val="28"/>
          <w:lang w:eastAsia="lv-LV"/>
        </w:rPr>
        <w:t>ās</w:t>
      </w:r>
      <w:r w:rsidRPr="00752818">
        <w:rPr>
          <w:rFonts w:ascii="Times New Roman" w:hAnsi="Times New Roman" w:cs="Times New Roman"/>
          <w:b/>
          <w:bCs/>
          <w:color w:val="000000"/>
          <w:sz w:val="28"/>
          <w:szCs w:val="28"/>
          <w:lang w:eastAsia="lv-LV"/>
        </w:rPr>
        <w:t xml:space="preserve"> aprēķins ir noteikts tā</w:t>
      </w:r>
      <w:r>
        <w:rPr>
          <w:rFonts w:ascii="Times New Roman" w:hAnsi="Times New Roman" w:cs="Times New Roman"/>
          <w:b/>
          <w:bCs/>
          <w:color w:val="000000"/>
          <w:sz w:val="28"/>
          <w:szCs w:val="28"/>
          <w:lang w:eastAsia="lv-LV"/>
        </w:rPr>
        <w:t>ds, kāds objektīvi nepieciešams līdzdalības pasākumā nodrošināšanai.</w:t>
      </w:r>
    </w:p>
    <w:p w:rsidR="00D801D8" w:rsidRPr="00752B04" w:rsidRDefault="00D801D8" w:rsidP="008E785F">
      <w:pPr>
        <w:tabs>
          <w:tab w:val="left" w:pos="3828"/>
        </w:tabs>
        <w:spacing w:after="0" w:line="240" w:lineRule="auto"/>
        <w:ind w:firstLine="709"/>
        <w:jc w:val="both"/>
        <w:rPr>
          <w:rFonts w:ascii="Times New Roman" w:hAnsi="Times New Roman" w:cs="Times New Roman"/>
          <w:b/>
          <w:bCs/>
          <w:color w:val="000000"/>
          <w:sz w:val="28"/>
          <w:szCs w:val="28"/>
          <w:lang w:eastAsia="lv-LV"/>
        </w:rPr>
      </w:pPr>
      <w:r w:rsidRPr="00752818">
        <w:rPr>
          <w:rFonts w:ascii="Times New Roman" w:hAnsi="Times New Roman" w:cs="Times New Roman"/>
          <w:b/>
          <w:bCs/>
          <w:color w:val="000000"/>
          <w:sz w:val="28"/>
          <w:szCs w:val="28"/>
          <w:lang w:eastAsia="lv-LV"/>
        </w:rPr>
        <w:t xml:space="preserve">Atlīdzības mērķis </w:t>
      </w:r>
      <w:r>
        <w:rPr>
          <w:rFonts w:ascii="Times New Roman" w:hAnsi="Times New Roman" w:cs="Times New Roman"/>
          <w:b/>
          <w:bCs/>
          <w:color w:val="000000"/>
          <w:sz w:val="28"/>
          <w:szCs w:val="28"/>
          <w:lang w:eastAsia="lv-LV"/>
        </w:rPr>
        <w:t xml:space="preserve">sabiedriskajos darbos </w:t>
      </w:r>
      <w:r w:rsidRPr="00752818">
        <w:rPr>
          <w:rFonts w:ascii="Times New Roman" w:hAnsi="Times New Roman" w:cs="Times New Roman"/>
          <w:b/>
          <w:bCs/>
          <w:color w:val="000000"/>
          <w:sz w:val="28"/>
          <w:szCs w:val="28"/>
          <w:lang w:eastAsia="lv-LV"/>
        </w:rPr>
        <w:t>atšķirībā no atlīdzības mobilitātes atbalsta pasākumos un stipendijas apmācību pasākumos ir nodrošināt iztikas līdzekļus tiem bezdarbniekiem, kuri ilgstoši nevar atrast darbu un nesaņem bezdarbnieka pabalstu. Arī šajā pasākumā atlīdzības apmērs ir noteikts tā</w:t>
      </w:r>
      <w:r>
        <w:rPr>
          <w:rFonts w:ascii="Times New Roman" w:hAnsi="Times New Roman" w:cs="Times New Roman"/>
          <w:b/>
          <w:bCs/>
          <w:color w:val="000000"/>
          <w:sz w:val="28"/>
          <w:szCs w:val="28"/>
          <w:lang w:eastAsia="lv-LV"/>
        </w:rPr>
        <w:t xml:space="preserve">ds, kāds objektīvi nepieciešams, </w:t>
      </w:r>
      <w:r w:rsidRPr="00752B04">
        <w:rPr>
          <w:rFonts w:ascii="Times New Roman" w:hAnsi="Times New Roman" w:cs="Times New Roman"/>
          <w:b/>
          <w:bCs/>
          <w:color w:val="000000"/>
          <w:sz w:val="28"/>
          <w:szCs w:val="28"/>
          <w:lang w:eastAsia="lv-LV"/>
        </w:rPr>
        <w:t>lai nodrošinātu bezdarba situācijā minimālus iztikas līdzekļus.</w:t>
      </w:r>
    </w:p>
    <w:p w:rsidR="00D801D8" w:rsidRPr="00752818" w:rsidRDefault="00D801D8" w:rsidP="00752818">
      <w:pPr>
        <w:spacing w:after="0" w:line="240" w:lineRule="auto"/>
        <w:ind w:firstLine="709"/>
        <w:jc w:val="both"/>
        <w:rPr>
          <w:rFonts w:ascii="Times New Roman" w:hAnsi="Times New Roman" w:cs="Times New Roman"/>
          <w:color w:val="000000"/>
          <w:sz w:val="28"/>
          <w:szCs w:val="28"/>
          <w:lang w:eastAsia="lv-LV"/>
        </w:rPr>
      </w:pPr>
      <w:r w:rsidRPr="00752818">
        <w:rPr>
          <w:rFonts w:ascii="Times New Roman" w:hAnsi="Times New Roman" w:cs="Times New Roman"/>
          <w:color w:val="000000"/>
          <w:sz w:val="28"/>
          <w:szCs w:val="28"/>
          <w:lang w:eastAsia="lv-LV"/>
        </w:rPr>
        <w:t xml:space="preserve"> </w:t>
      </w:r>
      <w:r w:rsidRPr="00752818">
        <w:rPr>
          <w:rFonts w:ascii="Times New Roman" w:hAnsi="Times New Roman" w:cs="Times New Roman"/>
          <w:sz w:val="28"/>
          <w:szCs w:val="28"/>
          <w:lang w:eastAsia="lv-LV"/>
        </w:rPr>
        <w:t>Sabiedrisko darbu pasākums būtībā ir vērtējams arī kā sociālā nodrošinājuma pasākums ilgstošā bezdarbnieka aktivizācijas laikā (valsts bezdarba situācijā dod zināmus iztikas līdzekļus (</w:t>
      </w:r>
      <w:r w:rsidRPr="00752818">
        <w:rPr>
          <w:rFonts w:ascii="Times New Roman" w:hAnsi="Times New Roman" w:cs="Times New Roman"/>
          <w:sz w:val="28"/>
          <w:szCs w:val="28"/>
        </w:rPr>
        <w:t>142,29</w:t>
      </w:r>
      <w:r w:rsidRPr="00752818">
        <w:rPr>
          <w:rFonts w:ascii="Times New Roman" w:hAnsi="Times New Roman" w:cs="Times New Roman"/>
          <w:sz w:val="24"/>
          <w:szCs w:val="24"/>
        </w:rPr>
        <w:t xml:space="preserve"> </w:t>
      </w:r>
      <w:proofErr w:type="spellStart"/>
      <w:r w:rsidRPr="001C2A4A">
        <w:rPr>
          <w:rFonts w:ascii="Times New Roman" w:hAnsi="Times New Roman" w:cs="Times New Roman"/>
          <w:i/>
          <w:iCs/>
          <w:sz w:val="28"/>
          <w:szCs w:val="28"/>
          <w:lang w:eastAsia="lv-LV"/>
        </w:rPr>
        <w:t>euro</w:t>
      </w:r>
      <w:proofErr w:type="spellEnd"/>
      <w:r w:rsidRPr="00752818">
        <w:rPr>
          <w:rFonts w:ascii="Times New Roman" w:hAnsi="Times New Roman" w:cs="Times New Roman"/>
          <w:sz w:val="28"/>
          <w:szCs w:val="28"/>
          <w:lang w:eastAsia="lv-LV"/>
        </w:rPr>
        <w:t xml:space="preserve"> mēnesī)).</w:t>
      </w:r>
      <w:r w:rsidRPr="00752818">
        <w:rPr>
          <w:rFonts w:ascii="Times New Roman" w:hAnsi="Times New Roman" w:cs="Times New Roman"/>
          <w:color w:val="000000"/>
          <w:sz w:val="28"/>
          <w:szCs w:val="28"/>
          <w:lang w:eastAsia="lv-LV"/>
        </w:rPr>
        <w:t xml:space="preserve"> Attiecībā par </w:t>
      </w:r>
      <w:r>
        <w:rPr>
          <w:rFonts w:ascii="Times New Roman" w:hAnsi="Times New Roman" w:cs="Times New Roman"/>
          <w:color w:val="000000"/>
          <w:sz w:val="28"/>
          <w:szCs w:val="28"/>
          <w:lang w:eastAsia="lv-LV"/>
        </w:rPr>
        <w:t>sabiedrisko darbu</w:t>
      </w:r>
      <w:proofErr w:type="gramStart"/>
      <w:r>
        <w:rPr>
          <w:rFonts w:ascii="Times New Roman" w:hAnsi="Times New Roman" w:cs="Times New Roman"/>
          <w:color w:val="000000"/>
          <w:sz w:val="28"/>
          <w:szCs w:val="28"/>
          <w:lang w:eastAsia="lv-LV"/>
        </w:rPr>
        <w:t xml:space="preserve"> </w:t>
      </w:r>
      <w:r w:rsidRPr="00752818">
        <w:rPr>
          <w:rFonts w:ascii="Times New Roman" w:hAnsi="Times New Roman" w:cs="Times New Roman"/>
          <w:color w:val="000000"/>
          <w:sz w:val="28"/>
          <w:szCs w:val="28"/>
          <w:lang w:eastAsia="lv-LV"/>
        </w:rPr>
        <w:t xml:space="preserve"> </w:t>
      </w:r>
      <w:proofErr w:type="gramEnd"/>
      <w:r w:rsidRPr="00752818">
        <w:rPr>
          <w:rFonts w:ascii="Times New Roman" w:hAnsi="Times New Roman" w:cs="Times New Roman"/>
          <w:color w:val="000000"/>
          <w:sz w:val="28"/>
          <w:szCs w:val="28"/>
          <w:lang w:eastAsia="lv-LV"/>
        </w:rPr>
        <w:t>organizēšanu jāņem vērā, ka šis pasākums kā pastāvīgs darba tirgus politikas pasākums tika ieviests</w:t>
      </w:r>
      <w:r w:rsidRPr="00752818">
        <w:rPr>
          <w:rFonts w:ascii="Times New Roman" w:hAnsi="Times New Roman" w:cs="Times New Roman"/>
          <w:b/>
          <w:bCs/>
          <w:color w:val="000000"/>
          <w:sz w:val="28"/>
          <w:szCs w:val="28"/>
          <w:lang w:eastAsia="lv-LV"/>
        </w:rPr>
        <w:t xml:space="preserve"> </w:t>
      </w:r>
      <w:r w:rsidRPr="00752818">
        <w:rPr>
          <w:rFonts w:ascii="Times New Roman" w:hAnsi="Times New Roman" w:cs="Times New Roman"/>
          <w:color w:val="000000"/>
          <w:sz w:val="28"/>
          <w:szCs w:val="28"/>
          <w:lang w:eastAsia="lv-LV"/>
        </w:rPr>
        <w:t xml:space="preserve">ar </w:t>
      </w:r>
      <w:r w:rsidRPr="00752818">
        <w:rPr>
          <w:rFonts w:ascii="Times New Roman" w:hAnsi="Times New Roman" w:cs="Times New Roman"/>
          <w:sz w:val="28"/>
          <w:szCs w:val="28"/>
        </w:rPr>
        <w:t xml:space="preserve">Ministru kabineta 2011.gada 13.decembra noteikumiem Nr.952 "Grozījumi Ministru kabineta 2011.gada 25.janvāra noteikumos Nr.75 "Noteikumi par aktīvo nodarbinātības pasākumu un preventīvo bezdarba samazināšanas pasākumu organizēšanas un finansēšanas kārtību un pasākumu īstenotāju izvēles principiem"". </w:t>
      </w:r>
      <w:r w:rsidRPr="00752818">
        <w:rPr>
          <w:rFonts w:ascii="Times New Roman" w:hAnsi="Times New Roman" w:cs="Times New Roman"/>
          <w:color w:val="000000"/>
          <w:sz w:val="28"/>
          <w:szCs w:val="28"/>
          <w:lang w:eastAsia="lv-LV"/>
        </w:rPr>
        <w:t xml:space="preserve">Minētos Ministru kabineta noteikumus Labklājības ministrijai tika uzdots izstrādāt un </w:t>
      </w:r>
      <w:r>
        <w:rPr>
          <w:rFonts w:ascii="Times New Roman" w:hAnsi="Times New Roman" w:cs="Times New Roman"/>
          <w:color w:val="000000"/>
          <w:sz w:val="28"/>
          <w:szCs w:val="28"/>
          <w:lang w:eastAsia="lv-LV"/>
        </w:rPr>
        <w:t>sabiedriskos darbus</w:t>
      </w:r>
      <w:r w:rsidRPr="00752818">
        <w:rPr>
          <w:rFonts w:ascii="Times New Roman" w:hAnsi="Times New Roman" w:cs="Times New Roman"/>
          <w:color w:val="000000"/>
          <w:sz w:val="28"/>
          <w:szCs w:val="28"/>
          <w:lang w:eastAsia="lv-LV"/>
        </w:rPr>
        <w:t xml:space="preserve"> kā pastāvīgu darba tirgus politikas pasākumu ieviest ar </w:t>
      </w:r>
      <w:r w:rsidRPr="00752818">
        <w:rPr>
          <w:rFonts w:ascii="Times New Roman" w:hAnsi="Times New Roman" w:cs="Times New Roman"/>
          <w:sz w:val="28"/>
          <w:szCs w:val="28"/>
          <w:lang w:eastAsia="ar-SA"/>
        </w:rPr>
        <w:t xml:space="preserve">Ministru kabineta 2011. gada 19. jūlija sēdes </w:t>
      </w:r>
      <w:proofErr w:type="spellStart"/>
      <w:r w:rsidRPr="00752818">
        <w:rPr>
          <w:rFonts w:ascii="Times New Roman" w:hAnsi="Times New Roman" w:cs="Times New Roman"/>
          <w:sz w:val="28"/>
          <w:szCs w:val="28"/>
          <w:lang w:eastAsia="ar-SA"/>
        </w:rPr>
        <w:t>protokollēmumu</w:t>
      </w:r>
      <w:proofErr w:type="spellEnd"/>
      <w:r w:rsidRPr="00752818">
        <w:rPr>
          <w:rFonts w:ascii="Times New Roman" w:hAnsi="Times New Roman" w:cs="Times New Roman"/>
          <w:sz w:val="28"/>
          <w:szCs w:val="28"/>
          <w:lang w:eastAsia="ar-SA"/>
        </w:rPr>
        <w:t xml:space="preserve"> Nr. 44 (17. § 4.4. punkts), ņemot vērā Labklājības ministrijas izstrādāto un Ministru kabinetā iesniegto informatīvo ziņojumu „Par algoto pagaidu sabiedrisko darbu atsākšanu 2012. gadā” (TA-1727). Minētajā ziņojumā, līdztekus citiem secinājumiem par </w:t>
      </w:r>
      <w:r>
        <w:rPr>
          <w:rFonts w:ascii="Times New Roman" w:hAnsi="Times New Roman" w:cs="Times New Roman"/>
          <w:sz w:val="28"/>
          <w:szCs w:val="28"/>
          <w:lang w:eastAsia="ar-SA"/>
        </w:rPr>
        <w:lastRenderedPageBreak/>
        <w:t>sabiedrisko darbu</w:t>
      </w:r>
      <w:r w:rsidRPr="00752818">
        <w:rPr>
          <w:rFonts w:ascii="Times New Roman" w:hAnsi="Times New Roman" w:cs="Times New Roman"/>
          <w:sz w:val="28"/>
          <w:szCs w:val="28"/>
          <w:lang w:eastAsia="ar-SA"/>
        </w:rPr>
        <w:t xml:space="preserve"> īstenošanas turpmāku nepieciešamību norādīts, ka </w:t>
      </w:r>
      <w:r w:rsidRPr="00752818">
        <w:rPr>
          <w:rFonts w:ascii="Times New Roman" w:hAnsi="Times New Roman" w:cs="Times New Roman"/>
          <w:sz w:val="28"/>
          <w:szCs w:val="28"/>
          <w:lang w:eastAsia="lv-LV"/>
        </w:rPr>
        <w:t xml:space="preserve">iespējamais prognozējamais </w:t>
      </w:r>
      <w:proofErr w:type="gramStart"/>
      <w:r w:rsidRPr="00752818">
        <w:rPr>
          <w:rFonts w:ascii="Times New Roman" w:hAnsi="Times New Roman" w:cs="Times New Roman"/>
          <w:sz w:val="28"/>
          <w:szCs w:val="28"/>
          <w:lang w:eastAsia="lv-LV"/>
        </w:rPr>
        <w:t>darba vietu</w:t>
      </w:r>
      <w:proofErr w:type="gramEnd"/>
      <w:r w:rsidRPr="00752818">
        <w:rPr>
          <w:rFonts w:ascii="Times New Roman" w:hAnsi="Times New Roman" w:cs="Times New Roman"/>
          <w:sz w:val="28"/>
          <w:szCs w:val="28"/>
          <w:lang w:eastAsia="lv-LV"/>
        </w:rPr>
        <w:t xml:space="preserve"> skaits, kas veidosies 2011., 2012., 2013.gadā un turpmākajos gados nebūs pietiekams, lai lielākā daļa reģistrēto bezdarbnieku varētu iekļauties darba tirgū. Tāpat secināts, ka darba tirgus prognozes liecina par to, ka darba tirgus situācija Latvijā neuzlabosies strauji, tādēļ nepieciešami papildus ieguldījumi bezdarbnieku atbalstam aktīvo nodarbinātības pasākumu ietvaros, tai skaitā turpinot </w:t>
      </w:r>
      <w:r>
        <w:rPr>
          <w:rFonts w:ascii="Times New Roman" w:hAnsi="Times New Roman" w:cs="Times New Roman"/>
          <w:sz w:val="28"/>
          <w:szCs w:val="28"/>
          <w:lang w:eastAsia="lv-LV"/>
        </w:rPr>
        <w:t>s</w:t>
      </w:r>
      <w:r w:rsidRPr="00752818">
        <w:rPr>
          <w:rFonts w:ascii="Times New Roman" w:hAnsi="Times New Roman" w:cs="Times New Roman"/>
          <w:sz w:val="28"/>
          <w:szCs w:val="28"/>
          <w:lang w:eastAsia="lv-LV"/>
        </w:rPr>
        <w:t>abiedrisko darbu programmu kā pastāvīgu. Tādējādi tiks pildīts arī Latvijas nacionālajā reformu programmā „ES 2020” stratēģijas īstenošanai</w:t>
      </w:r>
      <w:r w:rsidRPr="00752818">
        <w:rPr>
          <w:rFonts w:ascii="Times New Roman" w:hAnsi="Times New Roman" w:cs="Times New Roman"/>
          <w:sz w:val="28"/>
          <w:szCs w:val="28"/>
          <w:vertAlign w:val="superscript"/>
          <w:lang w:eastAsia="lv-LV"/>
        </w:rPr>
        <w:footnoteReference w:id="1"/>
      </w:r>
      <w:r w:rsidRPr="00752818">
        <w:rPr>
          <w:rFonts w:ascii="Times New Roman" w:hAnsi="Times New Roman" w:cs="Times New Roman"/>
          <w:sz w:val="28"/>
          <w:szCs w:val="28"/>
          <w:lang w:eastAsia="lv-LV"/>
        </w:rPr>
        <w:t xml:space="preserve"> noteiktais darba tirgus politikas uzdevums - veicināt ekonomiski neaktīvo iedzīvotāju un sociālās palīdzības klientu efektīvu atgriešanos darba tirgū</w:t>
      </w:r>
      <w:r w:rsidRPr="00752818">
        <w:rPr>
          <w:rFonts w:ascii="Times New Roman" w:hAnsi="Times New Roman" w:cs="Times New Roman"/>
          <w:sz w:val="28"/>
          <w:szCs w:val="28"/>
          <w:lang w:eastAsia="ar-SA"/>
        </w:rPr>
        <w:t xml:space="preserve">. </w:t>
      </w:r>
    </w:p>
    <w:p w:rsidR="00D801D8" w:rsidRPr="00D95574" w:rsidRDefault="00D801D8" w:rsidP="00D95574">
      <w:pPr>
        <w:spacing w:after="0" w:line="240" w:lineRule="auto"/>
        <w:ind w:firstLine="720"/>
        <w:jc w:val="both"/>
        <w:rPr>
          <w:rFonts w:ascii="Times New Roman" w:hAnsi="Times New Roman" w:cs="Times New Roman"/>
          <w:sz w:val="28"/>
          <w:szCs w:val="28"/>
          <w:lang w:eastAsia="lv-LV"/>
        </w:rPr>
      </w:pPr>
      <w:r w:rsidRPr="00752818">
        <w:rPr>
          <w:rFonts w:ascii="Times New Roman" w:hAnsi="Times New Roman" w:cs="Times New Roman"/>
          <w:sz w:val="28"/>
          <w:szCs w:val="28"/>
          <w:lang w:eastAsia="ar-SA"/>
        </w:rPr>
        <w:t xml:space="preserve">Arī šī atlīdzība pie esošā apmēra </w:t>
      </w:r>
      <w:r>
        <w:rPr>
          <w:rFonts w:ascii="Times New Roman" w:hAnsi="Times New Roman" w:cs="Times New Roman"/>
          <w:sz w:val="28"/>
          <w:szCs w:val="28"/>
          <w:lang w:eastAsia="ar-SA"/>
        </w:rPr>
        <w:t>no 2015.gada nebūtu jāapliek</w:t>
      </w:r>
      <w:r w:rsidRPr="00752818">
        <w:rPr>
          <w:rFonts w:ascii="Times New Roman" w:hAnsi="Times New Roman" w:cs="Times New Roman"/>
          <w:sz w:val="28"/>
          <w:szCs w:val="28"/>
          <w:lang w:eastAsia="ar-SA"/>
        </w:rPr>
        <w:t xml:space="preserve"> ar IIN</w:t>
      </w:r>
      <w:r w:rsidRPr="00752818">
        <w:rPr>
          <w:rFonts w:ascii="Times New Roman" w:hAnsi="Times New Roman" w:cs="Times New Roman"/>
          <w:sz w:val="28"/>
          <w:szCs w:val="28"/>
          <w:lang w:eastAsia="lv-LV"/>
        </w:rPr>
        <w:t xml:space="preserve">, jo IIN likmes piemērošana </w:t>
      </w:r>
      <w:r>
        <w:rPr>
          <w:rFonts w:ascii="Times New Roman" w:hAnsi="Times New Roman" w:cs="Times New Roman"/>
          <w:sz w:val="28"/>
          <w:szCs w:val="28"/>
          <w:lang w:eastAsia="lv-LV"/>
        </w:rPr>
        <w:t>s</w:t>
      </w:r>
      <w:r w:rsidRPr="00752818">
        <w:rPr>
          <w:rFonts w:ascii="Times New Roman" w:hAnsi="Times New Roman" w:cs="Times New Roman"/>
          <w:sz w:val="28"/>
          <w:szCs w:val="28"/>
          <w:lang w:eastAsia="lv-LV"/>
        </w:rPr>
        <w:t xml:space="preserve">abiedrisko darbu dalībniekiem ievērojami pasliktinās nabadzīgākās iedzīvotāju daļas situāciju, jo to ieņēmumi </w:t>
      </w:r>
      <w:r>
        <w:rPr>
          <w:rFonts w:ascii="Times New Roman" w:hAnsi="Times New Roman" w:cs="Times New Roman"/>
          <w:sz w:val="28"/>
          <w:szCs w:val="28"/>
          <w:lang w:eastAsia="lv-LV"/>
        </w:rPr>
        <w:t xml:space="preserve">2015.gadā samazināsies </w:t>
      </w:r>
      <w:r w:rsidRPr="00752818">
        <w:rPr>
          <w:rFonts w:ascii="Times New Roman" w:hAnsi="Times New Roman" w:cs="Times New Roman"/>
          <w:sz w:val="28"/>
          <w:szCs w:val="28"/>
          <w:lang w:eastAsia="lv-LV"/>
        </w:rPr>
        <w:t>par 2</w:t>
      </w:r>
      <w:r>
        <w:rPr>
          <w:rFonts w:ascii="Times New Roman" w:hAnsi="Times New Roman" w:cs="Times New Roman"/>
          <w:sz w:val="28"/>
          <w:szCs w:val="28"/>
          <w:lang w:eastAsia="lv-LV"/>
        </w:rPr>
        <w:t>3</w:t>
      </w:r>
      <w:r w:rsidRPr="00752818">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 xml:space="preserve"> un sākot ar 2016.gada un turpmākos gadus par 22%</w:t>
      </w:r>
      <w:r w:rsidRPr="00752818">
        <w:rPr>
          <w:rFonts w:ascii="Times New Roman" w:hAnsi="Times New Roman" w:cs="Times New Roman"/>
          <w:sz w:val="28"/>
          <w:szCs w:val="28"/>
          <w:lang w:eastAsia="lv-LV"/>
        </w:rPr>
        <w:t xml:space="preserve">. Ņemot vērā augsto ienākumu nevienlīdzību un nabadzību valstī, ienākumu samazināšana 1.kvintiles (visnabadzīgākās) iedzīvotājiem (atbilstoši Centrālās statistikas pārvaldes datiem 1.kvintiles ienākumi vidēji </w:t>
      </w:r>
      <w:r w:rsidRPr="005B0A38">
        <w:rPr>
          <w:rFonts w:ascii="Times New Roman" w:hAnsi="Times New Roman" w:cs="Times New Roman"/>
          <w:sz w:val="28"/>
          <w:szCs w:val="28"/>
          <w:lang w:eastAsia="lv-LV"/>
        </w:rPr>
        <w:t xml:space="preserve">veido 112 </w:t>
      </w:r>
      <w:proofErr w:type="spellStart"/>
      <w:r w:rsidRPr="00931F5D">
        <w:rPr>
          <w:rFonts w:ascii="Times New Roman" w:hAnsi="Times New Roman" w:cs="Times New Roman"/>
          <w:i/>
          <w:iCs/>
          <w:sz w:val="28"/>
          <w:szCs w:val="28"/>
          <w:lang w:eastAsia="lv-LV"/>
        </w:rPr>
        <w:t>euro</w:t>
      </w:r>
      <w:proofErr w:type="spellEnd"/>
      <w:r w:rsidRPr="005B0A38">
        <w:rPr>
          <w:rFonts w:ascii="Times New Roman" w:hAnsi="Times New Roman" w:cs="Times New Roman"/>
          <w:sz w:val="28"/>
          <w:szCs w:val="28"/>
          <w:lang w:eastAsia="lv-LV"/>
        </w:rPr>
        <w:t xml:space="preserve">, ar maksimālo robežu 171 </w:t>
      </w:r>
      <w:proofErr w:type="spellStart"/>
      <w:r w:rsidRPr="00931F5D">
        <w:rPr>
          <w:rFonts w:ascii="Times New Roman" w:hAnsi="Times New Roman" w:cs="Times New Roman"/>
          <w:i/>
          <w:iCs/>
          <w:sz w:val="28"/>
          <w:szCs w:val="28"/>
          <w:lang w:eastAsia="lv-LV"/>
        </w:rPr>
        <w:t>euro</w:t>
      </w:r>
      <w:proofErr w:type="spellEnd"/>
      <w:r w:rsidRPr="005B0A38">
        <w:rPr>
          <w:rFonts w:ascii="Times New Roman" w:hAnsi="Times New Roman" w:cs="Times New Roman"/>
          <w:sz w:val="28"/>
          <w:szCs w:val="28"/>
          <w:lang w:eastAsia="lv-LV"/>
        </w:rPr>
        <w:t xml:space="preserve"> mēnesī)</w:t>
      </w:r>
      <w:r w:rsidRPr="00012350">
        <w:rPr>
          <w:rFonts w:ascii="Times New Roman" w:hAnsi="Times New Roman" w:cs="Times New Roman"/>
          <w:sz w:val="28"/>
          <w:szCs w:val="28"/>
          <w:lang w:eastAsia="lv-LV"/>
        </w:rPr>
        <w:t xml:space="preserve"> </w:t>
      </w:r>
      <w:r w:rsidRPr="00752818">
        <w:rPr>
          <w:rFonts w:ascii="Times New Roman" w:hAnsi="Times New Roman" w:cs="Times New Roman"/>
          <w:sz w:val="28"/>
          <w:szCs w:val="28"/>
          <w:lang w:eastAsia="lv-LV"/>
        </w:rPr>
        <w:t xml:space="preserve">ir pretrunā ar </w:t>
      </w:r>
      <w:r>
        <w:rPr>
          <w:rFonts w:ascii="Times New Roman" w:hAnsi="Times New Roman" w:cs="Times New Roman"/>
          <w:sz w:val="28"/>
          <w:szCs w:val="28"/>
          <w:lang w:eastAsia="lv-LV"/>
        </w:rPr>
        <w:t>apņemšanos</w:t>
      </w:r>
      <w:r w:rsidRPr="00752818">
        <w:rPr>
          <w:rFonts w:ascii="Times New Roman" w:hAnsi="Times New Roman" w:cs="Times New Roman"/>
          <w:sz w:val="28"/>
          <w:szCs w:val="28"/>
          <w:lang w:eastAsia="lv-LV"/>
        </w:rPr>
        <w:t xml:space="preserve"> risināt nabadzība</w:t>
      </w:r>
      <w:r>
        <w:rPr>
          <w:rFonts w:ascii="Times New Roman" w:hAnsi="Times New Roman" w:cs="Times New Roman"/>
          <w:sz w:val="28"/>
          <w:szCs w:val="28"/>
          <w:lang w:eastAsia="lv-LV"/>
        </w:rPr>
        <w:t>s</w:t>
      </w:r>
      <w:r w:rsidRPr="00752818">
        <w:rPr>
          <w:rFonts w:ascii="Times New Roman" w:hAnsi="Times New Roman" w:cs="Times New Roman"/>
          <w:sz w:val="28"/>
          <w:szCs w:val="28"/>
          <w:lang w:eastAsia="lv-LV"/>
        </w:rPr>
        <w:t xml:space="preserve"> situāciju un vairākiem Latvijā pieņemtajiem valsts attīstības plānošanas dokumentiem līdz 2020.gadam. Piemēram, Latvijas nacionālās reformas programmas „Eiropa 2020” stratēģija</w:t>
      </w:r>
      <w:r>
        <w:rPr>
          <w:rFonts w:ascii="Times New Roman" w:hAnsi="Times New Roman" w:cs="Times New Roman"/>
          <w:sz w:val="28"/>
          <w:szCs w:val="28"/>
          <w:lang w:eastAsia="lv-LV"/>
        </w:rPr>
        <w:t>s īstenošanai</w:t>
      </w:r>
      <w:r w:rsidRPr="00752818">
        <w:rPr>
          <w:rFonts w:ascii="Times New Roman" w:hAnsi="Times New Roman" w:cs="Times New Roman"/>
          <w:sz w:val="28"/>
          <w:szCs w:val="28"/>
          <w:lang w:eastAsia="lv-LV"/>
        </w:rPr>
        <w:t xml:space="preserve">, kur nabadzības samazināšana ir noteikts kā viens no Latvijas attīstības sasniedzamajiem mērķiem; Nacionālajam attīstības plānam 2014.-2020.gadam, kur cilvēka </w:t>
      </w:r>
      <w:proofErr w:type="spellStart"/>
      <w:r w:rsidRPr="00752818">
        <w:rPr>
          <w:rFonts w:ascii="Times New Roman" w:hAnsi="Times New Roman" w:cs="Times New Roman"/>
          <w:sz w:val="28"/>
          <w:szCs w:val="28"/>
          <w:lang w:eastAsia="lv-LV"/>
        </w:rPr>
        <w:t>drošumspēja</w:t>
      </w:r>
      <w:proofErr w:type="spellEnd"/>
      <w:r w:rsidRPr="00752818">
        <w:rPr>
          <w:rFonts w:ascii="Times New Roman" w:hAnsi="Times New Roman" w:cs="Times New Roman"/>
          <w:sz w:val="28"/>
          <w:szCs w:val="28"/>
          <w:lang w:eastAsia="lv-LV"/>
        </w:rPr>
        <w:t xml:space="preserve"> ir noteikta kā viena no trīs prioritātēm, un indivīda </w:t>
      </w:r>
      <w:proofErr w:type="spellStart"/>
      <w:r w:rsidRPr="00752818">
        <w:rPr>
          <w:rFonts w:ascii="Times New Roman" w:hAnsi="Times New Roman" w:cs="Times New Roman"/>
          <w:sz w:val="28"/>
          <w:szCs w:val="28"/>
          <w:lang w:eastAsia="lv-LV"/>
        </w:rPr>
        <w:t>drošumspēja</w:t>
      </w:r>
      <w:proofErr w:type="spellEnd"/>
      <w:r w:rsidRPr="00752818">
        <w:rPr>
          <w:rFonts w:ascii="Times New Roman" w:hAnsi="Times New Roman" w:cs="Times New Roman"/>
          <w:sz w:val="28"/>
          <w:szCs w:val="28"/>
          <w:lang w:eastAsia="lv-LV"/>
        </w:rPr>
        <w:t xml:space="preserve"> ir vistiešākajā veidā saistīta primāri ar pietiekamu ienākumu drošību. Vienlaicīgi, pamatojoties uz </w:t>
      </w:r>
      <w:r w:rsidRPr="00752818">
        <w:rPr>
          <w:rFonts w:ascii="Times New Roman" w:hAnsi="Times New Roman" w:cs="Times New Roman"/>
          <w:color w:val="000000"/>
          <w:sz w:val="28"/>
          <w:szCs w:val="28"/>
          <w:lang w:eastAsia="lv-LV"/>
        </w:rPr>
        <w:t xml:space="preserve">Pasaules Bankas pētījuma </w:t>
      </w:r>
      <w:r w:rsidRPr="00752818">
        <w:rPr>
          <w:rFonts w:ascii="Times New Roman" w:hAnsi="Times New Roman" w:cs="Times New Roman"/>
          <w:sz w:val="28"/>
          <w:szCs w:val="28"/>
          <w:lang w:eastAsia="lv-LV"/>
        </w:rPr>
        <w:t xml:space="preserve">par nodokļu un pabalstu finanšu stimuliem Latvijā provizoriskajiem secinājumiem, algas palielinājuma pilnu darba laiku nodarbinātajiem un pabalstu apmēra samazināšanas vai saglabāšanas rezultātā arī veidojas ienākumu nevienlīdzība un nabadzība, kas savukārt kavē izaugsmi, un arī tas ir pretrunā ar iepriekšminētajiem valsts attīstības mērķiem un prioritātēm. Turklāt, piemērojot IIN likmi </w:t>
      </w:r>
      <w:r>
        <w:rPr>
          <w:rFonts w:ascii="Times New Roman" w:hAnsi="Times New Roman" w:cs="Times New Roman"/>
          <w:sz w:val="28"/>
          <w:szCs w:val="28"/>
          <w:lang w:eastAsia="lv-LV"/>
        </w:rPr>
        <w:t>s</w:t>
      </w:r>
      <w:r w:rsidRPr="00752818">
        <w:rPr>
          <w:rFonts w:ascii="Times New Roman" w:hAnsi="Times New Roman" w:cs="Times New Roman"/>
          <w:sz w:val="28"/>
          <w:szCs w:val="28"/>
          <w:lang w:eastAsia="lv-LV"/>
        </w:rPr>
        <w:t xml:space="preserve">abiedrisko darbu dalībniekiem, šo cilvēku ieņēmumi mēnesī veidos 108,14 EUR.  Latvijā persona tiek atzīta par trūcīgu, ja tās vidējie ienākumi mēnesī pēdējo triju mēnešu laikā nepārsniedz </w:t>
      </w:r>
      <w:r w:rsidRPr="001F0AB6">
        <w:rPr>
          <w:rFonts w:ascii="Times New Roman" w:hAnsi="Times New Roman" w:cs="Times New Roman"/>
          <w:color w:val="000000"/>
          <w:sz w:val="28"/>
          <w:szCs w:val="28"/>
          <w:lang w:eastAsia="lv-LV"/>
        </w:rPr>
        <w:t xml:space="preserve">128,06 </w:t>
      </w:r>
      <w:proofErr w:type="spellStart"/>
      <w:r w:rsidRPr="00931F5D">
        <w:rPr>
          <w:rFonts w:ascii="Times New Roman" w:hAnsi="Times New Roman" w:cs="Times New Roman"/>
          <w:i/>
          <w:iCs/>
          <w:color w:val="000000"/>
          <w:sz w:val="28"/>
          <w:szCs w:val="28"/>
          <w:lang w:eastAsia="lv-LV"/>
        </w:rPr>
        <w:t>euro</w:t>
      </w:r>
      <w:proofErr w:type="spellEnd"/>
      <w:r w:rsidRPr="001F0AB6">
        <w:rPr>
          <w:rFonts w:ascii="Times New Roman" w:hAnsi="Times New Roman" w:cs="Times New Roman"/>
          <w:color w:val="000000"/>
          <w:sz w:val="28"/>
          <w:szCs w:val="28"/>
          <w:lang w:eastAsia="lv-LV"/>
        </w:rPr>
        <w:t xml:space="preserve">. </w:t>
      </w:r>
      <w:r w:rsidRPr="00752818">
        <w:rPr>
          <w:rFonts w:ascii="Times New Roman" w:hAnsi="Times New Roman" w:cs="Times New Roman"/>
          <w:sz w:val="28"/>
          <w:szCs w:val="28"/>
          <w:lang w:eastAsia="lv-LV"/>
        </w:rPr>
        <w:t xml:space="preserve">Tādējādi, piemērojot IIN likmi </w:t>
      </w:r>
      <w:r>
        <w:rPr>
          <w:rFonts w:ascii="Times New Roman" w:hAnsi="Times New Roman" w:cs="Times New Roman"/>
          <w:sz w:val="28"/>
          <w:szCs w:val="28"/>
          <w:lang w:eastAsia="lv-LV"/>
        </w:rPr>
        <w:t>s</w:t>
      </w:r>
      <w:r w:rsidRPr="00752818">
        <w:rPr>
          <w:rFonts w:ascii="Times New Roman" w:hAnsi="Times New Roman" w:cs="Times New Roman"/>
          <w:sz w:val="28"/>
          <w:szCs w:val="28"/>
          <w:lang w:eastAsia="lv-LV"/>
        </w:rPr>
        <w:t>abiedrisko darbu dalībnieki varēs pretendēt uz trūcīgas personas statusu un būs tiesīgi saņemt dažādus valsts un pašvaldību noteiktos atvieglojumus un pabalstus, kas trūcīgai personai ir noteiktas tiesību aktos (piemēram, atbrīvojums no pacienta iemaksas veselības aprūpes sistēmā; bezmaksas juridiskā palīdzība atsevišķos jautājumos; a</w:t>
      </w:r>
      <w:r w:rsidRPr="00752818">
        <w:rPr>
          <w:rFonts w:ascii="Times New Roman" w:hAnsi="Times New Roman" w:cs="Times New Roman"/>
          <w:color w:val="000000"/>
          <w:sz w:val="28"/>
          <w:szCs w:val="28"/>
          <w:lang w:eastAsia="lv-LV"/>
        </w:rPr>
        <w:t xml:space="preserve">tbrīvojumi no valsts pārvaldes iestāžu sniegtajiem maksas pakalpojumiem; </w:t>
      </w:r>
      <w:r w:rsidRPr="00752818">
        <w:rPr>
          <w:rFonts w:ascii="Times New Roman" w:hAnsi="Times New Roman" w:cs="Times New Roman"/>
          <w:color w:val="000000"/>
          <w:sz w:val="28"/>
          <w:szCs w:val="28"/>
          <w:lang w:eastAsia="lv-LV"/>
        </w:rPr>
        <w:lastRenderedPageBreak/>
        <w:t xml:space="preserve">stipendijas studējošajiem; </w:t>
      </w:r>
      <w:r w:rsidRPr="00752818">
        <w:rPr>
          <w:rFonts w:ascii="Times New Roman" w:hAnsi="Times New Roman" w:cs="Times New Roman"/>
          <w:sz w:val="28"/>
          <w:szCs w:val="28"/>
          <w:lang w:eastAsia="lv-LV"/>
        </w:rPr>
        <w:t>atbrīvojumi no tiesu nodevas; Eiropas Komisijas</w:t>
      </w:r>
      <w:r w:rsidRPr="00752818">
        <w:rPr>
          <w:rFonts w:ascii="Times New Roman" w:hAnsi="Times New Roman" w:cs="Times New Roman"/>
          <w:sz w:val="28"/>
          <w:szCs w:val="28"/>
          <w:vertAlign w:val="superscript"/>
          <w:lang w:eastAsia="lv-LV"/>
        </w:rPr>
        <w:footnoteReference w:id="2"/>
      </w:r>
      <w:r w:rsidRPr="00752818">
        <w:rPr>
          <w:rFonts w:ascii="Times New Roman" w:hAnsi="Times New Roman" w:cs="Times New Roman"/>
          <w:sz w:val="28"/>
          <w:szCs w:val="28"/>
          <w:lang w:eastAsia="lv-LV"/>
        </w:rPr>
        <w:t xml:space="preserve"> pārtikas pakas u.c.), </w:t>
      </w:r>
      <w:r w:rsidRPr="00D95574">
        <w:rPr>
          <w:rFonts w:ascii="Times New Roman" w:hAnsi="Times New Roman" w:cs="Times New Roman"/>
          <w:sz w:val="28"/>
          <w:szCs w:val="28"/>
          <w:lang w:eastAsia="lv-LV"/>
        </w:rPr>
        <w:t xml:space="preserve">jebkurā gadījumā radīs papildus izdevumus. Ņemot vērā atbalstu, kuru ir tiesīga saņemt trūcīga persona, izdevumi no publiskajiem finanšu avotiem sastādītu lielāku apmēru, nekā tas ir gadījumā, kad netiek piemērota IIN likme atlīdzībai </w:t>
      </w:r>
      <w:r>
        <w:rPr>
          <w:rFonts w:ascii="Times New Roman" w:hAnsi="Times New Roman" w:cs="Times New Roman"/>
          <w:sz w:val="28"/>
          <w:szCs w:val="28"/>
          <w:lang w:eastAsia="lv-LV"/>
        </w:rPr>
        <w:t>s</w:t>
      </w:r>
      <w:r w:rsidRPr="00D95574">
        <w:rPr>
          <w:rFonts w:ascii="Times New Roman" w:hAnsi="Times New Roman" w:cs="Times New Roman"/>
          <w:sz w:val="28"/>
          <w:szCs w:val="28"/>
          <w:lang w:eastAsia="lv-LV"/>
        </w:rPr>
        <w:t>abiedriskajos darbos, un vienlaicīgi tiek saglabāta indivīda motivācija būt nodarbinātam.</w:t>
      </w:r>
    </w:p>
    <w:p w:rsidR="00524329" w:rsidRDefault="00D801D8" w:rsidP="00524329">
      <w:pPr>
        <w:spacing w:after="0" w:line="240" w:lineRule="auto"/>
        <w:ind w:firstLine="720"/>
        <w:jc w:val="both"/>
        <w:rPr>
          <w:rFonts w:ascii="Times New Roman" w:hAnsi="Times New Roman" w:cs="Times New Roman"/>
          <w:bCs/>
          <w:sz w:val="28"/>
          <w:szCs w:val="28"/>
        </w:rPr>
      </w:pPr>
      <w:r w:rsidRPr="00394901">
        <w:rPr>
          <w:rFonts w:ascii="Times New Roman" w:hAnsi="Times New Roman" w:cs="Times New Roman"/>
          <w:color w:val="000000"/>
          <w:sz w:val="28"/>
          <w:szCs w:val="28"/>
          <w:lang w:eastAsia="lv-LV"/>
        </w:rPr>
        <w:t xml:space="preserve">Vienlaikus vēršam uzmanību, ka </w:t>
      </w:r>
      <w:r>
        <w:rPr>
          <w:rFonts w:ascii="Times New Roman" w:hAnsi="Times New Roman" w:cs="Times New Roman"/>
          <w:color w:val="000000"/>
          <w:sz w:val="28"/>
          <w:szCs w:val="28"/>
          <w:lang w:eastAsia="lv-LV"/>
        </w:rPr>
        <w:t>sabiedrisko darbu ietvaros</w:t>
      </w:r>
      <w:r w:rsidRPr="00394901">
        <w:rPr>
          <w:rFonts w:ascii="Times New Roman" w:hAnsi="Times New Roman" w:cs="Times New Roman"/>
          <w:color w:val="000000"/>
          <w:sz w:val="28"/>
          <w:szCs w:val="28"/>
          <w:lang w:eastAsia="lv-LV"/>
        </w:rPr>
        <w:t xml:space="preserve"> tiek iesaistīti bezdarbnieki ar iepriekšēju bezdarba ilgumu vismaz seši mēneši vai arī šis bezdarba periods var būt īsāks, ja vien bezdarbnieks iepriekš nav strādājis 12 mēnešus, kā arī viena gada laikā ir iespējams </w:t>
      </w:r>
      <w:r>
        <w:rPr>
          <w:rFonts w:ascii="Times New Roman" w:hAnsi="Times New Roman" w:cs="Times New Roman"/>
          <w:color w:val="000000"/>
          <w:sz w:val="28"/>
          <w:szCs w:val="28"/>
          <w:lang w:eastAsia="lv-LV"/>
        </w:rPr>
        <w:t>s</w:t>
      </w:r>
      <w:r w:rsidRPr="00394901">
        <w:rPr>
          <w:rFonts w:ascii="Times New Roman" w:hAnsi="Times New Roman" w:cs="Times New Roman"/>
          <w:color w:val="000000"/>
          <w:sz w:val="28"/>
          <w:szCs w:val="28"/>
          <w:lang w:eastAsia="lv-LV"/>
        </w:rPr>
        <w:t xml:space="preserve">abiedriskajos darbos iesaistīties maksimāli četrus mēnešus. Tāpat NVA statistika liecina, ka 52% no </w:t>
      </w:r>
      <w:r>
        <w:rPr>
          <w:rFonts w:ascii="Times New Roman" w:hAnsi="Times New Roman" w:cs="Times New Roman"/>
          <w:color w:val="000000"/>
          <w:sz w:val="28"/>
          <w:szCs w:val="28"/>
          <w:lang w:eastAsia="lv-LV"/>
        </w:rPr>
        <w:t>s</w:t>
      </w:r>
      <w:r w:rsidRPr="00394901">
        <w:rPr>
          <w:rFonts w:ascii="Times New Roman" w:hAnsi="Times New Roman" w:cs="Times New Roman"/>
          <w:color w:val="000000"/>
          <w:sz w:val="28"/>
          <w:szCs w:val="28"/>
          <w:lang w:eastAsia="lv-LV"/>
        </w:rPr>
        <w:t>abiedrisko darbu dalībniekiem pasākumā iesaistās atkārtoti</w:t>
      </w:r>
      <w:r>
        <w:rPr>
          <w:rFonts w:ascii="Times New Roman" w:hAnsi="Times New Roman" w:cs="Times New Roman"/>
          <w:color w:val="000000"/>
          <w:sz w:val="28"/>
          <w:szCs w:val="28"/>
          <w:lang w:eastAsia="lv-LV"/>
        </w:rPr>
        <w:t>.</w:t>
      </w:r>
      <w:r w:rsidR="00524329">
        <w:rPr>
          <w:rFonts w:ascii="Times New Roman" w:hAnsi="Times New Roman" w:cs="Times New Roman"/>
          <w:color w:val="000000"/>
          <w:sz w:val="28"/>
          <w:szCs w:val="28"/>
          <w:lang w:eastAsia="lv-LV"/>
        </w:rPr>
        <w:t xml:space="preserve"> </w:t>
      </w:r>
      <w:r w:rsidR="00524329">
        <w:rPr>
          <w:rFonts w:ascii="Times New Roman" w:hAnsi="Times New Roman" w:cs="Times New Roman"/>
          <w:bCs/>
          <w:sz w:val="28"/>
          <w:szCs w:val="28"/>
        </w:rPr>
        <w:t xml:space="preserve">Līdz ar to būtu </w:t>
      </w:r>
      <w:r w:rsidR="00524329" w:rsidRPr="00A27507">
        <w:rPr>
          <w:rFonts w:ascii="Times New Roman" w:hAnsi="Times New Roman" w:cs="Times New Roman"/>
          <w:bCs/>
          <w:sz w:val="28"/>
          <w:szCs w:val="28"/>
        </w:rPr>
        <w:t xml:space="preserve">nepieciešams turpināt apzināt un </w:t>
      </w:r>
      <w:r w:rsidR="00524329">
        <w:rPr>
          <w:rFonts w:ascii="Times New Roman" w:hAnsi="Times New Roman" w:cs="Times New Roman"/>
          <w:bCs/>
          <w:sz w:val="28"/>
          <w:szCs w:val="28"/>
        </w:rPr>
        <w:t xml:space="preserve">papildus </w:t>
      </w:r>
      <w:r w:rsidR="00524329" w:rsidRPr="00A27507">
        <w:rPr>
          <w:rFonts w:ascii="Times New Roman" w:hAnsi="Times New Roman" w:cs="Times New Roman"/>
          <w:bCs/>
          <w:sz w:val="28"/>
          <w:szCs w:val="28"/>
        </w:rPr>
        <w:t>attīstīt</w:t>
      </w:r>
      <w:r w:rsidR="00524329">
        <w:rPr>
          <w:rFonts w:ascii="Times New Roman" w:hAnsi="Times New Roman" w:cs="Times New Roman"/>
          <w:bCs/>
          <w:sz w:val="28"/>
          <w:szCs w:val="28"/>
        </w:rPr>
        <w:t xml:space="preserve"> arī</w:t>
      </w:r>
      <w:r w:rsidR="00524329" w:rsidRPr="00F52554">
        <w:rPr>
          <w:rFonts w:ascii="Times New Roman" w:hAnsi="Times New Roman" w:cs="Times New Roman"/>
          <w:bCs/>
          <w:sz w:val="28"/>
          <w:szCs w:val="28"/>
        </w:rPr>
        <w:t xml:space="preserve"> </w:t>
      </w:r>
      <w:r w:rsidR="00524329" w:rsidRPr="00A27507">
        <w:rPr>
          <w:rFonts w:ascii="Times New Roman" w:hAnsi="Times New Roman" w:cs="Times New Roman"/>
          <w:bCs/>
          <w:sz w:val="28"/>
          <w:szCs w:val="28"/>
        </w:rPr>
        <w:t>inovatīva</w:t>
      </w:r>
      <w:r w:rsidR="00524329" w:rsidRPr="00F52554">
        <w:rPr>
          <w:rFonts w:ascii="Times New Roman" w:hAnsi="Times New Roman" w:cs="Times New Roman"/>
          <w:bCs/>
          <w:sz w:val="28"/>
          <w:szCs w:val="28"/>
        </w:rPr>
        <w:t>s</w:t>
      </w:r>
      <w:r w:rsidR="00524329" w:rsidRPr="00B77D24">
        <w:rPr>
          <w:rFonts w:ascii="Times New Roman" w:hAnsi="Times New Roman" w:cs="Times New Roman"/>
          <w:bCs/>
          <w:sz w:val="28"/>
          <w:szCs w:val="28"/>
        </w:rPr>
        <w:t xml:space="preserve"> ilg</w:t>
      </w:r>
      <w:r w:rsidR="00524329" w:rsidRPr="00A27507">
        <w:rPr>
          <w:rFonts w:ascii="Times New Roman" w:hAnsi="Times New Roman" w:cs="Times New Roman"/>
          <w:bCs/>
          <w:sz w:val="28"/>
          <w:szCs w:val="28"/>
        </w:rPr>
        <w:t>s</w:t>
      </w:r>
      <w:r w:rsidR="00524329">
        <w:rPr>
          <w:rFonts w:ascii="Times New Roman" w:hAnsi="Times New Roman" w:cs="Times New Roman"/>
          <w:bCs/>
          <w:sz w:val="28"/>
          <w:szCs w:val="28"/>
        </w:rPr>
        <w:t>t</w:t>
      </w:r>
      <w:r w:rsidR="00524329" w:rsidRPr="00A27507">
        <w:rPr>
          <w:rFonts w:ascii="Times New Roman" w:hAnsi="Times New Roman" w:cs="Times New Roman"/>
          <w:bCs/>
          <w:sz w:val="28"/>
          <w:szCs w:val="28"/>
        </w:rPr>
        <w:t xml:space="preserve">ošo bezdarbnieku atbalsta formas, </w:t>
      </w:r>
      <w:r w:rsidR="00524329">
        <w:rPr>
          <w:rFonts w:ascii="Times New Roman" w:hAnsi="Times New Roman" w:cs="Times New Roman"/>
          <w:bCs/>
          <w:sz w:val="28"/>
          <w:szCs w:val="28"/>
        </w:rPr>
        <w:t xml:space="preserve">mērķējot tās uz īpaši nelabvēlīgā situācijā esošajiem bezdarbniekiem un zemākas ekonomiskās aktivitātes teritorijām. Inovatīvajām atbalsta formām būtu jāveicina ilgtspējīga iesaiste darba tirgū. Viena no izskatāmajām iespējām ir piesaistīt papildus ārpakalpojumu sniedzējus bezdarbnieku konsultēšanā un motivēšanā, lai sniegtu atbalstu NVA. Tomēr sākotnēji nepieciešams veikt padziļinātu izpēti par to, kādā veidā tieši būtu piesaistāmi, piemēram, komersanti, kuri sniedz darbā iekārtošanas pakalpojumus, un kurās teritorijās šādas inovatīvas pieejas pilotprojekta veidā būtu īstenojamas. To varētu sniegt pētījums, </w:t>
      </w:r>
      <w:r w:rsidR="00524329" w:rsidRPr="00A27507">
        <w:rPr>
          <w:rFonts w:ascii="Times New Roman" w:hAnsi="Times New Roman" w:cs="Times New Roman"/>
          <w:bCs/>
          <w:sz w:val="28"/>
          <w:szCs w:val="28"/>
        </w:rPr>
        <w:t xml:space="preserve">kurš ietvertu darba tirgus analīzi, </w:t>
      </w:r>
      <w:r w:rsidR="00524329">
        <w:rPr>
          <w:rFonts w:ascii="Times New Roman" w:hAnsi="Times New Roman" w:cs="Times New Roman"/>
          <w:bCs/>
          <w:sz w:val="28"/>
          <w:szCs w:val="28"/>
        </w:rPr>
        <w:t>izlases stratēģijas izveidi,</w:t>
      </w:r>
      <w:r w:rsidR="00524329" w:rsidRPr="00D91978">
        <w:rPr>
          <w:rFonts w:ascii="Times New Roman" w:hAnsi="Times New Roman" w:cs="Times New Roman"/>
          <w:bCs/>
          <w:sz w:val="28"/>
          <w:szCs w:val="28"/>
        </w:rPr>
        <w:t xml:space="preserve"> kā arī jauna modeļa</w:t>
      </w:r>
      <w:r w:rsidR="00524329">
        <w:rPr>
          <w:rFonts w:ascii="Times New Roman" w:hAnsi="Times New Roman" w:cs="Times New Roman"/>
          <w:bCs/>
          <w:sz w:val="28"/>
          <w:szCs w:val="28"/>
        </w:rPr>
        <w:t xml:space="preserve"> izstrādi, tā priekšrocību un risku apzināšanu,</w:t>
      </w:r>
      <w:r w:rsidR="00524329" w:rsidRPr="00A27507">
        <w:rPr>
          <w:rFonts w:ascii="Times New Roman" w:hAnsi="Times New Roman" w:cs="Times New Roman"/>
          <w:bCs/>
          <w:sz w:val="28"/>
          <w:szCs w:val="28"/>
        </w:rPr>
        <w:t xml:space="preserve"> </w:t>
      </w:r>
      <w:r w:rsidR="00524329">
        <w:rPr>
          <w:rFonts w:ascii="Times New Roman" w:hAnsi="Times New Roman" w:cs="Times New Roman"/>
          <w:bCs/>
          <w:sz w:val="28"/>
          <w:szCs w:val="28"/>
        </w:rPr>
        <w:t>šī modeļa</w:t>
      </w:r>
      <w:r w:rsidR="00524329" w:rsidRPr="00A27507">
        <w:rPr>
          <w:rFonts w:ascii="Times New Roman" w:hAnsi="Times New Roman" w:cs="Times New Roman"/>
          <w:bCs/>
          <w:sz w:val="28"/>
          <w:szCs w:val="28"/>
        </w:rPr>
        <w:t xml:space="preserve"> ieviešanas</w:t>
      </w:r>
      <w:r w:rsidR="00524329">
        <w:rPr>
          <w:rFonts w:ascii="Times New Roman" w:hAnsi="Times New Roman" w:cs="Times New Roman"/>
          <w:bCs/>
          <w:sz w:val="28"/>
          <w:szCs w:val="28"/>
        </w:rPr>
        <w:t xml:space="preserve"> iespējamā</w:t>
      </w:r>
      <w:r w:rsidR="00524329" w:rsidRPr="00A27507">
        <w:rPr>
          <w:rFonts w:ascii="Times New Roman" w:hAnsi="Times New Roman" w:cs="Times New Roman"/>
          <w:bCs/>
          <w:sz w:val="28"/>
          <w:szCs w:val="28"/>
        </w:rPr>
        <w:t xml:space="preserve"> darba</w:t>
      </w:r>
      <w:r w:rsidR="00524329">
        <w:rPr>
          <w:rFonts w:ascii="Times New Roman" w:hAnsi="Times New Roman" w:cs="Times New Roman"/>
          <w:bCs/>
          <w:sz w:val="28"/>
          <w:szCs w:val="28"/>
        </w:rPr>
        <w:t xml:space="preserve"> plāna izstrādi.</w:t>
      </w:r>
    </w:p>
    <w:p w:rsidR="00CC68FD" w:rsidRPr="00105403" w:rsidRDefault="00D801D8" w:rsidP="00105403">
      <w:pPr>
        <w:spacing w:after="0" w:line="240" w:lineRule="auto"/>
        <w:ind w:firstLine="720"/>
        <w:jc w:val="both"/>
        <w:rPr>
          <w:rFonts w:ascii="Times New Roman" w:hAnsi="Times New Roman" w:cs="Times New Roman"/>
          <w:b/>
          <w:bCs/>
          <w:color w:val="000000"/>
          <w:sz w:val="28"/>
          <w:szCs w:val="28"/>
          <w:lang w:eastAsia="lv-LV"/>
        </w:rPr>
      </w:pPr>
      <w:r w:rsidRPr="00752818">
        <w:rPr>
          <w:rFonts w:ascii="Times New Roman" w:hAnsi="Times New Roman" w:cs="Times New Roman"/>
          <w:b/>
          <w:bCs/>
          <w:color w:val="000000"/>
          <w:sz w:val="28"/>
          <w:szCs w:val="28"/>
          <w:lang w:eastAsia="lv-LV"/>
        </w:rPr>
        <w:t xml:space="preserve">Līdz ar to arī </w:t>
      </w:r>
      <w:r>
        <w:rPr>
          <w:rFonts w:ascii="Times New Roman" w:hAnsi="Times New Roman" w:cs="Times New Roman"/>
          <w:b/>
          <w:bCs/>
          <w:color w:val="000000"/>
          <w:sz w:val="28"/>
          <w:szCs w:val="28"/>
          <w:lang w:eastAsia="lv-LV"/>
        </w:rPr>
        <w:t>s</w:t>
      </w:r>
      <w:r w:rsidRPr="00752818">
        <w:rPr>
          <w:rFonts w:ascii="Times New Roman" w:hAnsi="Times New Roman" w:cs="Times New Roman"/>
          <w:b/>
          <w:bCs/>
          <w:color w:val="000000"/>
          <w:sz w:val="28"/>
          <w:szCs w:val="28"/>
          <w:lang w:eastAsia="lv-LV"/>
        </w:rPr>
        <w:t xml:space="preserve">abiedriskajos darbos un mobilitātes atbalsta pasākumos noteiktā atlīdzība </w:t>
      </w:r>
      <w:r>
        <w:rPr>
          <w:rFonts w:ascii="Times New Roman" w:hAnsi="Times New Roman" w:cs="Times New Roman"/>
          <w:b/>
          <w:bCs/>
          <w:color w:val="000000"/>
          <w:sz w:val="28"/>
          <w:szCs w:val="28"/>
          <w:lang w:eastAsia="lv-LV"/>
        </w:rPr>
        <w:t>nav samazināma un apliekama ar IIN (2015. gadā 23 % un sākot ar 2016.gadu 22%)</w:t>
      </w:r>
      <w:r w:rsidRPr="00752818">
        <w:rPr>
          <w:rFonts w:ascii="Times New Roman" w:hAnsi="Times New Roman" w:cs="Times New Roman"/>
          <w:b/>
          <w:bCs/>
          <w:color w:val="000000"/>
          <w:sz w:val="28"/>
          <w:szCs w:val="28"/>
          <w:lang w:eastAsia="lv-LV"/>
        </w:rPr>
        <w:t>.</w:t>
      </w:r>
    </w:p>
    <w:p w:rsidR="00FE5873" w:rsidRDefault="00FE5873" w:rsidP="00752818">
      <w:pPr>
        <w:spacing w:after="0" w:line="240" w:lineRule="auto"/>
        <w:rPr>
          <w:rFonts w:ascii="Times New Roman" w:hAnsi="Times New Roman" w:cs="Times New Roman"/>
          <w:b/>
          <w:bCs/>
          <w:sz w:val="28"/>
          <w:szCs w:val="28"/>
        </w:rPr>
      </w:pPr>
    </w:p>
    <w:p w:rsidR="00D801D8" w:rsidRPr="00280EB6" w:rsidRDefault="00D801D8" w:rsidP="00280EB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1.2. Likumā „Par iedzīvotāju ienākuma nodokli” noteikto atvieglojumu piemērošana nodarbinātības pasākuma skolēniem laikā </w:t>
      </w:r>
    </w:p>
    <w:p w:rsidR="00D801D8" w:rsidRPr="006F5730" w:rsidRDefault="00D801D8" w:rsidP="006F5730">
      <w:pPr>
        <w:keepNext/>
        <w:spacing w:after="0" w:line="240" w:lineRule="auto"/>
        <w:ind w:firstLine="720"/>
        <w:jc w:val="both"/>
        <w:outlineLvl w:val="0"/>
        <w:rPr>
          <w:rFonts w:ascii="Times New Roman" w:hAnsi="Times New Roman" w:cs="Times New Roman"/>
          <w:kern w:val="32"/>
          <w:sz w:val="28"/>
          <w:szCs w:val="28"/>
        </w:rPr>
      </w:pPr>
      <w:r>
        <w:rPr>
          <w:rFonts w:ascii="Times New Roman" w:hAnsi="Times New Roman" w:cs="Times New Roman"/>
          <w:kern w:val="32"/>
          <w:sz w:val="28"/>
          <w:szCs w:val="28"/>
        </w:rPr>
        <w:t xml:space="preserve">Likuma „Par iedzīvotāju ienākuma nodokli” 13.panta pirmās daļas 1.punkta b) apakšpunktā noteikts nodokļu atvieglojums </w:t>
      </w:r>
      <w:r w:rsidRPr="004F4F22">
        <w:rPr>
          <w:rFonts w:ascii="Times New Roman" w:hAnsi="Times New Roman" w:cs="Times New Roman"/>
          <w:kern w:val="32"/>
          <w:sz w:val="28"/>
          <w:szCs w:val="28"/>
        </w:rPr>
        <w:t xml:space="preserve">par </w:t>
      </w:r>
      <w:r>
        <w:rPr>
          <w:rFonts w:ascii="Times New Roman" w:hAnsi="Times New Roman" w:cs="Times New Roman"/>
          <w:kern w:val="32"/>
          <w:sz w:val="28"/>
          <w:szCs w:val="28"/>
        </w:rPr>
        <w:t xml:space="preserve">apgādībā esošu </w:t>
      </w:r>
      <w:r w:rsidRPr="004F4F22">
        <w:rPr>
          <w:rFonts w:ascii="Times New Roman" w:hAnsi="Times New Roman" w:cs="Times New Roman"/>
          <w:kern w:val="32"/>
          <w:sz w:val="28"/>
          <w:szCs w:val="28"/>
        </w:rPr>
        <w:t xml:space="preserve">bērnu, </w:t>
      </w:r>
      <w:r>
        <w:rPr>
          <w:rFonts w:ascii="Times New Roman" w:hAnsi="Times New Roman" w:cs="Times New Roman"/>
          <w:kern w:val="32"/>
          <w:sz w:val="28"/>
          <w:szCs w:val="28"/>
        </w:rPr>
        <w:t>kurš</w:t>
      </w:r>
      <w:r w:rsidRPr="004F4F22">
        <w:rPr>
          <w:rFonts w:ascii="Times New Roman" w:hAnsi="Times New Roman" w:cs="Times New Roman"/>
          <w:kern w:val="32"/>
          <w:sz w:val="28"/>
          <w:szCs w:val="28"/>
        </w:rPr>
        <w:t xml:space="preserve"> turpina vispārējās, profesionālās, augstākās vai </w:t>
      </w:r>
      <w:r>
        <w:rPr>
          <w:rFonts w:ascii="Times New Roman" w:hAnsi="Times New Roman" w:cs="Times New Roman"/>
          <w:kern w:val="32"/>
          <w:sz w:val="28"/>
          <w:szCs w:val="28"/>
        </w:rPr>
        <w:t>speciālās izglītības iegūšanu</w:t>
      </w:r>
      <w:r w:rsidRPr="004F4F22">
        <w:rPr>
          <w:rFonts w:ascii="Times New Roman" w:hAnsi="Times New Roman" w:cs="Times New Roman"/>
          <w:kern w:val="32"/>
          <w:sz w:val="28"/>
          <w:szCs w:val="28"/>
        </w:rPr>
        <w:t xml:space="preserve"> l</w:t>
      </w:r>
      <w:r>
        <w:rPr>
          <w:rFonts w:ascii="Times New Roman" w:hAnsi="Times New Roman" w:cs="Times New Roman"/>
          <w:kern w:val="32"/>
          <w:sz w:val="28"/>
          <w:szCs w:val="28"/>
        </w:rPr>
        <w:t xml:space="preserve">īdz 24 gadu vecuma sasniegšanai. </w:t>
      </w:r>
      <w:r>
        <w:rPr>
          <w:rFonts w:ascii="Times New Roman" w:hAnsi="Times New Roman" w:cs="Times New Roman"/>
          <w:color w:val="000000"/>
          <w:sz w:val="28"/>
          <w:szCs w:val="28"/>
        </w:rPr>
        <w:t xml:space="preserve">Attiecīgais atvieglojums netiek piemērots, ja iestājas </w:t>
      </w:r>
      <w:r w:rsidRPr="00752818">
        <w:rPr>
          <w:rFonts w:ascii="Times New Roman" w:hAnsi="Times New Roman" w:cs="Times New Roman"/>
          <w:color w:val="000000"/>
          <w:sz w:val="28"/>
          <w:szCs w:val="28"/>
        </w:rPr>
        <w:t xml:space="preserve">likuma „Par iedzīvotāju ienākuma </w:t>
      </w:r>
      <w:r>
        <w:rPr>
          <w:rFonts w:ascii="Times New Roman" w:hAnsi="Times New Roman" w:cs="Times New Roman"/>
          <w:color w:val="000000"/>
          <w:sz w:val="28"/>
          <w:szCs w:val="28"/>
        </w:rPr>
        <w:t xml:space="preserve">nodokli” 13.panta trešajā daļā noteiktais gadījums - apgādībā esoša persona </w:t>
      </w:r>
      <w:r w:rsidRPr="00752818">
        <w:rPr>
          <w:rFonts w:ascii="Times New Roman" w:hAnsi="Times New Roman" w:cs="Times New Roman"/>
          <w:color w:val="000000"/>
          <w:sz w:val="28"/>
          <w:szCs w:val="28"/>
        </w:rPr>
        <w:t>saņem a</w:t>
      </w:r>
      <w:r>
        <w:rPr>
          <w:rFonts w:ascii="Times New Roman" w:hAnsi="Times New Roman" w:cs="Times New Roman"/>
          <w:color w:val="000000"/>
          <w:sz w:val="28"/>
          <w:szCs w:val="28"/>
        </w:rPr>
        <w:t>r IIN apliekamos ienākumus.</w:t>
      </w:r>
    </w:p>
    <w:p w:rsidR="00D801D8" w:rsidRDefault="00D801D8" w:rsidP="001D2F45">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Arī nodarbinātības pasākumā skolēniem, kur uz vienu mēnesi iesaistās skolēni vecumā no 15 līdz 20 gadiem, noslēdzot darba līgumu ar darba devēju un saņemot vismaz valstī noteikto minimālo mēneša darba algu, tiek piemērota likuma</w:t>
      </w:r>
      <w:r w:rsidRPr="00752818">
        <w:rPr>
          <w:rFonts w:ascii="Times New Roman" w:hAnsi="Times New Roman" w:cs="Times New Roman"/>
          <w:color w:val="000000"/>
          <w:sz w:val="28"/>
          <w:szCs w:val="28"/>
        </w:rPr>
        <w:t xml:space="preserve"> „Par iedzīvotāju ienākuma </w:t>
      </w:r>
      <w:r>
        <w:rPr>
          <w:rFonts w:ascii="Times New Roman" w:hAnsi="Times New Roman" w:cs="Times New Roman"/>
          <w:color w:val="000000"/>
          <w:sz w:val="28"/>
          <w:szCs w:val="28"/>
        </w:rPr>
        <w:t xml:space="preserve">nodokli” 13.panta trešā daļa un to skolēnu, </w:t>
      </w:r>
      <w:r>
        <w:rPr>
          <w:rFonts w:ascii="Times New Roman" w:hAnsi="Times New Roman" w:cs="Times New Roman"/>
          <w:color w:val="000000"/>
          <w:sz w:val="28"/>
          <w:szCs w:val="28"/>
        </w:rPr>
        <w:lastRenderedPageBreak/>
        <w:t xml:space="preserve">kuri atrodas kāda no vecākiem apgādībā, vacākiem VID automātiski nepiemēro atvieglojumu par apgādību. </w:t>
      </w:r>
    </w:p>
    <w:p w:rsidR="00D801D8" w:rsidRPr="00752B04" w:rsidRDefault="00D801D8" w:rsidP="001D2F45">
      <w:pPr>
        <w:spacing w:after="0" w:line="240" w:lineRule="auto"/>
        <w:ind w:firstLine="720"/>
        <w:jc w:val="both"/>
        <w:rPr>
          <w:rFonts w:ascii="Times New Roman" w:hAnsi="Times New Roman" w:cs="Times New Roman"/>
          <w:b/>
          <w:bCs/>
          <w:color w:val="000000"/>
          <w:sz w:val="28"/>
          <w:szCs w:val="28"/>
        </w:rPr>
      </w:pPr>
      <w:r>
        <w:rPr>
          <w:rFonts w:ascii="Times New Roman" w:hAnsi="Times New Roman" w:cs="Times New Roman"/>
          <w:color w:val="000000"/>
          <w:sz w:val="28"/>
          <w:szCs w:val="28"/>
        </w:rPr>
        <w:t>Jāņem vērā, ka s</w:t>
      </w:r>
      <w:r w:rsidRPr="004A0867">
        <w:rPr>
          <w:rFonts w:ascii="Times New Roman" w:hAnsi="Times New Roman" w:cs="Times New Roman"/>
          <w:b/>
          <w:bCs/>
          <w:color w:val="000000"/>
          <w:sz w:val="28"/>
          <w:szCs w:val="28"/>
        </w:rPr>
        <w:t xml:space="preserve">kolēnu iesaiste </w:t>
      </w:r>
      <w:r>
        <w:rPr>
          <w:rFonts w:ascii="Times New Roman" w:hAnsi="Times New Roman" w:cs="Times New Roman"/>
          <w:b/>
          <w:bCs/>
          <w:color w:val="000000"/>
          <w:sz w:val="28"/>
          <w:szCs w:val="28"/>
        </w:rPr>
        <w:t>n</w:t>
      </w:r>
      <w:r w:rsidRPr="004A0867">
        <w:rPr>
          <w:rFonts w:ascii="Times New Roman" w:hAnsi="Times New Roman" w:cs="Times New Roman"/>
          <w:b/>
          <w:bCs/>
          <w:color w:val="000000"/>
          <w:sz w:val="28"/>
          <w:szCs w:val="28"/>
        </w:rPr>
        <w:t>odarbinātības pasākumā skolēniem</w:t>
      </w:r>
      <w:proofErr w:type="gramStart"/>
      <w:r w:rsidRPr="004A0867">
        <w:rPr>
          <w:rFonts w:ascii="Times New Roman" w:hAnsi="Times New Roman" w:cs="Times New Roman"/>
          <w:b/>
          <w:bCs/>
          <w:color w:val="000000"/>
          <w:sz w:val="28"/>
          <w:szCs w:val="28"/>
        </w:rPr>
        <w:t xml:space="preserve">  </w:t>
      </w:r>
      <w:proofErr w:type="gramEnd"/>
      <w:r w:rsidRPr="004A0867">
        <w:rPr>
          <w:rFonts w:ascii="Times New Roman" w:hAnsi="Times New Roman" w:cs="Times New Roman"/>
          <w:b/>
          <w:bCs/>
          <w:color w:val="000000"/>
          <w:sz w:val="28"/>
          <w:szCs w:val="28"/>
        </w:rPr>
        <w:t>ir īslaicīgs</w:t>
      </w:r>
      <w:r>
        <w:rPr>
          <w:rFonts w:ascii="Times New Roman" w:hAnsi="Times New Roman" w:cs="Times New Roman"/>
          <w:b/>
          <w:bCs/>
          <w:color w:val="000000"/>
          <w:sz w:val="28"/>
          <w:szCs w:val="28"/>
        </w:rPr>
        <w:t xml:space="preserve"> </w:t>
      </w:r>
      <w:r w:rsidRPr="004A0867">
        <w:rPr>
          <w:rFonts w:ascii="Times New Roman" w:hAnsi="Times New Roman" w:cs="Times New Roman"/>
          <w:b/>
          <w:bCs/>
          <w:color w:val="000000"/>
          <w:sz w:val="28"/>
          <w:szCs w:val="28"/>
        </w:rPr>
        <w:t>(līdz vienam mēnesim) pirmo prasmju un iemaņu iegūšanas pasākums</w:t>
      </w:r>
      <w:r>
        <w:rPr>
          <w:rFonts w:ascii="Times New Roman" w:hAnsi="Times New Roman" w:cs="Times New Roman"/>
          <w:color w:val="000000"/>
          <w:sz w:val="28"/>
          <w:szCs w:val="28"/>
        </w:rPr>
        <w:t xml:space="preserve">, kur attiecīgais skolēns preventīvi tiek gatavots iesaistei darba tirgū pēc izglītības iegūšanas. Kaut arī attiecīgajā pasākumā skolēns un darba devējs noslēdz darba līgumu un skolēns saņem darba samaksu (pārsvarā valstī noteikto minimālo mēneša darba algu, ja darba devējs nenodrošina lielāku darba samaksu), </w:t>
      </w:r>
      <w:r w:rsidRPr="004A0867">
        <w:rPr>
          <w:rFonts w:ascii="Times New Roman" w:hAnsi="Times New Roman" w:cs="Times New Roman"/>
          <w:b/>
          <w:bCs/>
          <w:color w:val="000000"/>
          <w:sz w:val="28"/>
          <w:szCs w:val="28"/>
        </w:rPr>
        <w:t xml:space="preserve">šis pasākums nav uztverams kā darba tiesiskās attiecības </w:t>
      </w:r>
      <w:r w:rsidRPr="00752B04">
        <w:rPr>
          <w:rFonts w:ascii="Times New Roman" w:hAnsi="Times New Roman" w:cs="Times New Roman"/>
          <w:b/>
          <w:bCs/>
          <w:color w:val="000000"/>
          <w:sz w:val="28"/>
          <w:szCs w:val="28"/>
        </w:rPr>
        <w:t xml:space="preserve">klasiskā izpratnē, un </w:t>
      </w:r>
      <w:r>
        <w:rPr>
          <w:rFonts w:ascii="Times New Roman" w:hAnsi="Times New Roman" w:cs="Times New Roman"/>
          <w:b/>
          <w:bCs/>
          <w:color w:val="000000"/>
          <w:sz w:val="28"/>
          <w:szCs w:val="28"/>
        </w:rPr>
        <w:t xml:space="preserve">automātiska atvieglojumu nepiemērošana šāda </w:t>
      </w:r>
      <w:r w:rsidRPr="00752B04">
        <w:rPr>
          <w:rFonts w:ascii="Times New Roman" w:hAnsi="Times New Roman" w:cs="Times New Roman"/>
          <w:b/>
          <w:bCs/>
          <w:color w:val="000000"/>
          <w:sz w:val="28"/>
          <w:szCs w:val="28"/>
        </w:rPr>
        <w:t xml:space="preserve">skolēna </w:t>
      </w:r>
      <w:r>
        <w:rPr>
          <w:rFonts w:ascii="Times New Roman" w:hAnsi="Times New Roman" w:cs="Times New Roman"/>
          <w:b/>
          <w:bCs/>
          <w:color w:val="000000"/>
          <w:sz w:val="28"/>
          <w:szCs w:val="28"/>
        </w:rPr>
        <w:t>vecākiem</w:t>
      </w:r>
      <w:r w:rsidRPr="00752B04">
        <w:rPr>
          <w:rFonts w:ascii="Times New Roman" w:hAnsi="Times New Roman" w:cs="Times New Roman"/>
          <w:b/>
          <w:bCs/>
          <w:color w:val="000000"/>
          <w:sz w:val="28"/>
          <w:szCs w:val="28"/>
        </w:rPr>
        <w:t xml:space="preserve"> nav samērīga ne no administratīvo resursu, ne no privātpersonu ieguldīto resursu viedokļa. </w:t>
      </w:r>
    </w:p>
    <w:p w:rsidR="00D801D8" w:rsidRDefault="00D801D8" w:rsidP="002D61FE">
      <w:pPr>
        <w:keepNext/>
        <w:spacing w:after="0" w:line="240" w:lineRule="auto"/>
        <w:ind w:firstLine="720"/>
        <w:jc w:val="both"/>
        <w:outlineLvl w:val="0"/>
        <w:rPr>
          <w:rFonts w:ascii="Times New Roman" w:hAnsi="Times New Roman" w:cs="Times New Roman"/>
          <w:kern w:val="32"/>
          <w:sz w:val="28"/>
          <w:szCs w:val="28"/>
        </w:rPr>
      </w:pPr>
      <w:r>
        <w:rPr>
          <w:rFonts w:ascii="Times New Roman" w:hAnsi="Times New Roman" w:cs="Times New Roman"/>
          <w:color w:val="000000"/>
          <w:sz w:val="28"/>
          <w:szCs w:val="28"/>
        </w:rPr>
        <w:t xml:space="preserve"> Līdz ar to nepieciešams veikt grozījumus likumā „Par iedzīvotāju ienākuma nodokli”, paredzot, ka laikā, kad skolēns iesaistās nodarbinātības pasākumā skolēniem, skolēnu vecākiem tiek piemērots </w:t>
      </w:r>
      <w:r>
        <w:rPr>
          <w:rFonts w:ascii="Times New Roman" w:hAnsi="Times New Roman" w:cs="Times New Roman"/>
          <w:kern w:val="32"/>
          <w:sz w:val="28"/>
          <w:szCs w:val="28"/>
        </w:rPr>
        <w:t xml:space="preserve">likuma „Par iedzīvotāju ienākuma nodokli” 13.panta pirmās daļas 1.punkta a) un b) apakšpunktā noteiktais nodokļu atvieglojums </w:t>
      </w:r>
      <w:r w:rsidRPr="004F4F22">
        <w:rPr>
          <w:rFonts w:ascii="Times New Roman" w:hAnsi="Times New Roman" w:cs="Times New Roman"/>
          <w:kern w:val="32"/>
          <w:sz w:val="28"/>
          <w:szCs w:val="28"/>
        </w:rPr>
        <w:t xml:space="preserve">par </w:t>
      </w:r>
      <w:r>
        <w:rPr>
          <w:rFonts w:ascii="Times New Roman" w:hAnsi="Times New Roman" w:cs="Times New Roman"/>
          <w:kern w:val="32"/>
          <w:sz w:val="28"/>
          <w:szCs w:val="28"/>
        </w:rPr>
        <w:t xml:space="preserve">nepilngadīgu bērnu un </w:t>
      </w:r>
      <w:r w:rsidRPr="004F4F22">
        <w:rPr>
          <w:rFonts w:ascii="Times New Roman" w:hAnsi="Times New Roman" w:cs="Times New Roman"/>
          <w:kern w:val="32"/>
          <w:sz w:val="28"/>
          <w:szCs w:val="28"/>
        </w:rPr>
        <w:t>bērnu</w:t>
      </w:r>
      <w:r>
        <w:rPr>
          <w:rFonts w:ascii="Times New Roman" w:hAnsi="Times New Roman" w:cs="Times New Roman"/>
          <w:kern w:val="32"/>
          <w:sz w:val="28"/>
          <w:szCs w:val="28"/>
        </w:rPr>
        <w:t>, kurš</w:t>
      </w:r>
      <w:r w:rsidRPr="004F4F22">
        <w:rPr>
          <w:rFonts w:ascii="Times New Roman" w:hAnsi="Times New Roman" w:cs="Times New Roman"/>
          <w:kern w:val="32"/>
          <w:sz w:val="28"/>
          <w:szCs w:val="28"/>
        </w:rPr>
        <w:t xml:space="preserve"> turpina vispārējās, profesionālās, augstākās vai </w:t>
      </w:r>
      <w:r>
        <w:rPr>
          <w:rFonts w:ascii="Times New Roman" w:hAnsi="Times New Roman" w:cs="Times New Roman"/>
          <w:kern w:val="32"/>
          <w:sz w:val="28"/>
          <w:szCs w:val="28"/>
        </w:rPr>
        <w:t>speciālās izglītības iegūšanu</w:t>
      </w:r>
      <w:r w:rsidRPr="004F4F22">
        <w:rPr>
          <w:rFonts w:ascii="Times New Roman" w:hAnsi="Times New Roman" w:cs="Times New Roman"/>
          <w:kern w:val="32"/>
          <w:sz w:val="28"/>
          <w:szCs w:val="28"/>
        </w:rPr>
        <w:t xml:space="preserve"> l</w:t>
      </w:r>
      <w:r>
        <w:rPr>
          <w:rFonts w:ascii="Times New Roman" w:hAnsi="Times New Roman" w:cs="Times New Roman"/>
          <w:kern w:val="32"/>
          <w:sz w:val="28"/>
          <w:szCs w:val="28"/>
        </w:rPr>
        <w:t>īdz 24 gadu vecuma sasniegšanai.</w:t>
      </w:r>
    </w:p>
    <w:p w:rsidR="00D801D8" w:rsidRDefault="00D801D8" w:rsidP="001D2F45">
      <w:pPr>
        <w:spacing w:after="0" w:line="240" w:lineRule="auto"/>
        <w:ind w:firstLine="720"/>
        <w:jc w:val="both"/>
        <w:rPr>
          <w:rFonts w:ascii="Times New Roman" w:hAnsi="Times New Roman" w:cs="Times New Roman"/>
          <w:color w:val="000000"/>
          <w:sz w:val="28"/>
          <w:szCs w:val="28"/>
        </w:rPr>
      </w:pPr>
    </w:p>
    <w:p w:rsidR="00D801D8" w:rsidRDefault="00D801D8" w:rsidP="001D2F45">
      <w:pPr>
        <w:spacing w:after="0" w:line="240" w:lineRule="auto"/>
        <w:ind w:firstLine="720"/>
        <w:jc w:val="both"/>
        <w:rPr>
          <w:rFonts w:ascii="Times New Roman" w:hAnsi="Times New Roman" w:cs="Times New Roman"/>
          <w:color w:val="000000"/>
          <w:sz w:val="28"/>
          <w:szCs w:val="28"/>
        </w:rPr>
      </w:pPr>
    </w:p>
    <w:p w:rsidR="00D801D8" w:rsidRDefault="00D801D8" w:rsidP="001D2F45">
      <w:pPr>
        <w:spacing w:after="0" w:line="240" w:lineRule="auto"/>
        <w:ind w:firstLine="720"/>
        <w:jc w:val="both"/>
        <w:rPr>
          <w:rFonts w:ascii="Times New Roman" w:hAnsi="Times New Roman" w:cs="Times New Roman"/>
          <w:color w:val="000000"/>
          <w:sz w:val="28"/>
          <w:szCs w:val="28"/>
        </w:rPr>
      </w:pPr>
    </w:p>
    <w:p w:rsidR="00D801D8" w:rsidRDefault="00D801D8" w:rsidP="001D2F45">
      <w:pPr>
        <w:spacing w:after="0" w:line="240" w:lineRule="auto"/>
        <w:ind w:firstLine="720"/>
        <w:jc w:val="both"/>
        <w:rPr>
          <w:rFonts w:ascii="Times New Roman" w:hAnsi="Times New Roman" w:cs="Times New Roman"/>
          <w:color w:val="000000"/>
          <w:sz w:val="28"/>
          <w:szCs w:val="28"/>
        </w:rPr>
      </w:pPr>
    </w:p>
    <w:p w:rsidR="00D801D8" w:rsidRDefault="00D801D8" w:rsidP="00752818">
      <w:pPr>
        <w:spacing w:after="0" w:line="240" w:lineRule="auto"/>
        <w:ind w:firstLine="720"/>
        <w:jc w:val="center"/>
        <w:rPr>
          <w:rFonts w:ascii="Times New Roman" w:hAnsi="Times New Roman" w:cs="Times New Roman"/>
          <w:b/>
          <w:bCs/>
          <w:sz w:val="28"/>
          <w:szCs w:val="28"/>
        </w:rPr>
      </w:pPr>
    </w:p>
    <w:p w:rsidR="00D801D8" w:rsidRDefault="00D801D8" w:rsidP="00752818">
      <w:pPr>
        <w:spacing w:after="0" w:line="240" w:lineRule="auto"/>
        <w:ind w:firstLine="720"/>
        <w:jc w:val="center"/>
        <w:rPr>
          <w:rFonts w:ascii="Times New Roman" w:hAnsi="Times New Roman" w:cs="Times New Roman"/>
          <w:b/>
          <w:bCs/>
          <w:sz w:val="28"/>
          <w:szCs w:val="28"/>
        </w:rPr>
      </w:pPr>
    </w:p>
    <w:p w:rsidR="00D801D8" w:rsidRDefault="00D801D8" w:rsidP="00752818">
      <w:pPr>
        <w:spacing w:after="0" w:line="240" w:lineRule="auto"/>
        <w:ind w:firstLine="720"/>
        <w:jc w:val="center"/>
        <w:rPr>
          <w:rFonts w:ascii="Times New Roman" w:hAnsi="Times New Roman" w:cs="Times New Roman"/>
          <w:b/>
          <w:bCs/>
          <w:sz w:val="28"/>
          <w:szCs w:val="28"/>
        </w:rPr>
      </w:pPr>
    </w:p>
    <w:p w:rsidR="00D801D8" w:rsidRDefault="00D801D8" w:rsidP="00752818">
      <w:pPr>
        <w:spacing w:after="0" w:line="240" w:lineRule="auto"/>
        <w:ind w:firstLine="720"/>
        <w:jc w:val="center"/>
        <w:rPr>
          <w:rFonts w:ascii="Times New Roman" w:hAnsi="Times New Roman" w:cs="Times New Roman"/>
          <w:b/>
          <w:bCs/>
          <w:sz w:val="28"/>
          <w:szCs w:val="28"/>
        </w:rPr>
      </w:pPr>
    </w:p>
    <w:p w:rsidR="00D801D8" w:rsidRDefault="00D801D8" w:rsidP="00752818">
      <w:pPr>
        <w:spacing w:after="0" w:line="240" w:lineRule="auto"/>
        <w:ind w:firstLine="720"/>
        <w:jc w:val="center"/>
        <w:rPr>
          <w:rFonts w:ascii="Times New Roman" w:hAnsi="Times New Roman" w:cs="Times New Roman"/>
          <w:b/>
          <w:bCs/>
          <w:sz w:val="28"/>
          <w:szCs w:val="28"/>
        </w:rPr>
      </w:pPr>
    </w:p>
    <w:p w:rsidR="00D801D8" w:rsidRDefault="00D801D8" w:rsidP="00752818">
      <w:pPr>
        <w:spacing w:after="0" w:line="240" w:lineRule="auto"/>
        <w:ind w:firstLine="720"/>
        <w:jc w:val="center"/>
        <w:rPr>
          <w:rFonts w:ascii="Times New Roman" w:hAnsi="Times New Roman" w:cs="Times New Roman"/>
          <w:b/>
          <w:bCs/>
          <w:sz w:val="28"/>
          <w:szCs w:val="28"/>
        </w:rPr>
      </w:pPr>
    </w:p>
    <w:p w:rsidR="00D801D8" w:rsidRDefault="00D801D8" w:rsidP="00752818">
      <w:pPr>
        <w:spacing w:after="0" w:line="240" w:lineRule="auto"/>
        <w:ind w:firstLine="720"/>
        <w:jc w:val="center"/>
        <w:rPr>
          <w:rFonts w:ascii="Times New Roman" w:hAnsi="Times New Roman" w:cs="Times New Roman"/>
          <w:b/>
          <w:bCs/>
          <w:sz w:val="28"/>
          <w:szCs w:val="28"/>
        </w:rPr>
      </w:pPr>
    </w:p>
    <w:p w:rsidR="00D801D8" w:rsidRDefault="00D801D8" w:rsidP="00752818">
      <w:pPr>
        <w:spacing w:after="0" w:line="240" w:lineRule="auto"/>
        <w:ind w:firstLine="720"/>
        <w:jc w:val="center"/>
        <w:rPr>
          <w:rFonts w:ascii="Times New Roman" w:hAnsi="Times New Roman" w:cs="Times New Roman"/>
          <w:b/>
          <w:bCs/>
          <w:sz w:val="28"/>
          <w:szCs w:val="28"/>
        </w:rPr>
      </w:pPr>
    </w:p>
    <w:p w:rsidR="00D801D8" w:rsidRDefault="00D801D8" w:rsidP="00752818">
      <w:pPr>
        <w:spacing w:after="0" w:line="240" w:lineRule="auto"/>
        <w:ind w:firstLine="720"/>
        <w:jc w:val="center"/>
        <w:rPr>
          <w:rFonts w:ascii="Times New Roman" w:hAnsi="Times New Roman" w:cs="Times New Roman"/>
          <w:b/>
          <w:bCs/>
          <w:sz w:val="28"/>
          <w:szCs w:val="28"/>
        </w:rPr>
      </w:pPr>
    </w:p>
    <w:p w:rsidR="00D801D8" w:rsidRDefault="00D801D8" w:rsidP="00752818">
      <w:pPr>
        <w:spacing w:after="0" w:line="240" w:lineRule="auto"/>
        <w:ind w:firstLine="720"/>
        <w:jc w:val="center"/>
        <w:rPr>
          <w:rFonts w:ascii="Times New Roman" w:hAnsi="Times New Roman" w:cs="Times New Roman"/>
          <w:b/>
          <w:bCs/>
          <w:sz w:val="28"/>
          <w:szCs w:val="28"/>
        </w:rPr>
      </w:pPr>
    </w:p>
    <w:p w:rsidR="00D801D8" w:rsidRDefault="00D801D8" w:rsidP="00752818">
      <w:pPr>
        <w:spacing w:after="0" w:line="240" w:lineRule="auto"/>
        <w:ind w:firstLine="720"/>
        <w:jc w:val="center"/>
        <w:rPr>
          <w:rFonts w:ascii="Times New Roman" w:hAnsi="Times New Roman" w:cs="Times New Roman"/>
          <w:b/>
          <w:bCs/>
          <w:sz w:val="28"/>
          <w:szCs w:val="28"/>
        </w:rPr>
      </w:pPr>
    </w:p>
    <w:p w:rsidR="00D801D8" w:rsidRDefault="00D801D8" w:rsidP="00752818">
      <w:pPr>
        <w:spacing w:after="0" w:line="240" w:lineRule="auto"/>
        <w:ind w:firstLine="720"/>
        <w:jc w:val="center"/>
        <w:rPr>
          <w:rFonts w:ascii="Times New Roman" w:hAnsi="Times New Roman" w:cs="Times New Roman"/>
          <w:b/>
          <w:bCs/>
          <w:sz w:val="28"/>
          <w:szCs w:val="28"/>
        </w:rPr>
      </w:pPr>
    </w:p>
    <w:p w:rsidR="00D801D8" w:rsidRDefault="00D801D8" w:rsidP="00752818">
      <w:pPr>
        <w:spacing w:after="0" w:line="240" w:lineRule="auto"/>
        <w:ind w:firstLine="720"/>
        <w:jc w:val="center"/>
        <w:rPr>
          <w:rFonts w:ascii="Times New Roman" w:hAnsi="Times New Roman" w:cs="Times New Roman"/>
          <w:b/>
          <w:bCs/>
          <w:sz w:val="28"/>
          <w:szCs w:val="28"/>
        </w:rPr>
      </w:pPr>
    </w:p>
    <w:p w:rsidR="00D801D8" w:rsidRDefault="00D801D8" w:rsidP="00752818">
      <w:pPr>
        <w:spacing w:after="0" w:line="240" w:lineRule="auto"/>
        <w:ind w:firstLine="720"/>
        <w:jc w:val="center"/>
        <w:rPr>
          <w:rFonts w:ascii="Times New Roman" w:hAnsi="Times New Roman" w:cs="Times New Roman"/>
          <w:b/>
          <w:bCs/>
          <w:sz w:val="28"/>
          <w:szCs w:val="28"/>
        </w:rPr>
      </w:pPr>
    </w:p>
    <w:p w:rsidR="00D801D8" w:rsidRDefault="00D801D8" w:rsidP="00752818">
      <w:pPr>
        <w:spacing w:after="0" w:line="240" w:lineRule="auto"/>
        <w:ind w:firstLine="720"/>
        <w:jc w:val="center"/>
        <w:rPr>
          <w:rFonts w:ascii="Times New Roman" w:hAnsi="Times New Roman" w:cs="Times New Roman"/>
          <w:b/>
          <w:bCs/>
          <w:sz w:val="28"/>
          <w:szCs w:val="28"/>
        </w:rPr>
      </w:pPr>
    </w:p>
    <w:p w:rsidR="00D801D8" w:rsidRDefault="00D801D8" w:rsidP="00752818">
      <w:pPr>
        <w:spacing w:after="0" w:line="240" w:lineRule="auto"/>
        <w:ind w:firstLine="720"/>
        <w:jc w:val="center"/>
        <w:rPr>
          <w:rFonts w:ascii="Times New Roman" w:hAnsi="Times New Roman" w:cs="Times New Roman"/>
          <w:b/>
          <w:bCs/>
          <w:sz w:val="28"/>
          <w:szCs w:val="28"/>
        </w:rPr>
      </w:pPr>
    </w:p>
    <w:p w:rsidR="00D801D8" w:rsidRDefault="00D801D8" w:rsidP="00752818">
      <w:pPr>
        <w:spacing w:after="0" w:line="240" w:lineRule="auto"/>
        <w:ind w:firstLine="720"/>
        <w:jc w:val="center"/>
        <w:rPr>
          <w:rFonts w:ascii="Times New Roman" w:hAnsi="Times New Roman" w:cs="Times New Roman"/>
          <w:b/>
          <w:bCs/>
          <w:sz w:val="28"/>
          <w:szCs w:val="28"/>
        </w:rPr>
      </w:pPr>
    </w:p>
    <w:p w:rsidR="00D801D8" w:rsidRDefault="00D801D8" w:rsidP="00752818">
      <w:pPr>
        <w:spacing w:after="0" w:line="240" w:lineRule="auto"/>
        <w:ind w:firstLine="720"/>
        <w:jc w:val="center"/>
        <w:rPr>
          <w:rFonts w:ascii="Times New Roman" w:hAnsi="Times New Roman" w:cs="Times New Roman"/>
          <w:b/>
          <w:bCs/>
          <w:sz w:val="28"/>
          <w:szCs w:val="28"/>
        </w:rPr>
      </w:pPr>
    </w:p>
    <w:p w:rsidR="00D801D8" w:rsidRDefault="00D801D8" w:rsidP="00752818">
      <w:pPr>
        <w:spacing w:after="0" w:line="240" w:lineRule="auto"/>
        <w:ind w:firstLine="720"/>
        <w:jc w:val="center"/>
        <w:rPr>
          <w:rFonts w:ascii="Times New Roman" w:hAnsi="Times New Roman" w:cs="Times New Roman"/>
          <w:b/>
          <w:bCs/>
          <w:sz w:val="28"/>
          <w:szCs w:val="28"/>
        </w:rPr>
      </w:pPr>
    </w:p>
    <w:p w:rsidR="00D801D8" w:rsidRDefault="00D801D8" w:rsidP="00752818">
      <w:pPr>
        <w:spacing w:after="0" w:line="240" w:lineRule="auto"/>
        <w:ind w:firstLine="720"/>
        <w:jc w:val="center"/>
        <w:rPr>
          <w:rFonts w:ascii="Times New Roman" w:hAnsi="Times New Roman" w:cs="Times New Roman"/>
          <w:b/>
          <w:bCs/>
          <w:sz w:val="28"/>
          <w:szCs w:val="28"/>
        </w:rPr>
      </w:pPr>
    </w:p>
    <w:p w:rsidR="00D801D8" w:rsidRDefault="00D801D8" w:rsidP="00105403">
      <w:pPr>
        <w:spacing w:after="0" w:line="240" w:lineRule="auto"/>
        <w:rPr>
          <w:rFonts w:ascii="Times New Roman" w:hAnsi="Times New Roman" w:cs="Times New Roman"/>
          <w:b/>
          <w:bCs/>
          <w:sz w:val="28"/>
          <w:szCs w:val="28"/>
        </w:rPr>
      </w:pPr>
    </w:p>
    <w:p w:rsidR="00D801D8" w:rsidRPr="00752818" w:rsidRDefault="00D801D8" w:rsidP="00752818">
      <w:pPr>
        <w:spacing w:after="0" w:line="240" w:lineRule="auto"/>
        <w:ind w:firstLine="720"/>
        <w:jc w:val="center"/>
        <w:rPr>
          <w:rFonts w:ascii="Times New Roman" w:hAnsi="Times New Roman" w:cs="Times New Roman"/>
          <w:b/>
          <w:bCs/>
          <w:sz w:val="28"/>
          <w:szCs w:val="28"/>
        </w:rPr>
      </w:pPr>
    </w:p>
    <w:p w:rsidR="00D801D8" w:rsidRPr="001A4FCE" w:rsidRDefault="00D801D8" w:rsidP="00472867">
      <w:pPr>
        <w:spacing w:after="0" w:line="240" w:lineRule="auto"/>
        <w:ind w:left="1170"/>
        <w:jc w:val="center"/>
        <w:rPr>
          <w:rFonts w:ascii="Times New Roman" w:hAnsi="Times New Roman" w:cs="Times New Roman"/>
          <w:color w:val="FF0000"/>
          <w:sz w:val="32"/>
          <w:szCs w:val="32"/>
          <w:lang w:eastAsia="lv-LV"/>
        </w:rPr>
      </w:pPr>
      <w:r w:rsidRPr="001A4FCE">
        <w:rPr>
          <w:rFonts w:ascii="Times New Roman" w:hAnsi="Times New Roman" w:cs="Times New Roman"/>
          <w:b/>
          <w:bCs/>
          <w:sz w:val="32"/>
          <w:szCs w:val="32"/>
        </w:rPr>
        <w:t>2.Sekas, kas var rasties, ja netiks veiktas izmaiņas likumā „Par iedzīvotāju ienākuma nodokli”</w:t>
      </w:r>
    </w:p>
    <w:p w:rsidR="00D801D8" w:rsidRPr="00FE23F4" w:rsidRDefault="00D801D8" w:rsidP="00FE23F4">
      <w:pPr>
        <w:spacing w:after="0" w:line="240" w:lineRule="auto"/>
        <w:ind w:left="1170"/>
        <w:rPr>
          <w:rFonts w:ascii="Times New Roman" w:hAnsi="Times New Roman" w:cs="Times New Roman"/>
          <w:color w:val="FF0000"/>
          <w:sz w:val="28"/>
          <w:szCs w:val="28"/>
          <w:lang w:eastAsia="lv-LV"/>
        </w:rPr>
      </w:pPr>
    </w:p>
    <w:p w:rsidR="00D801D8" w:rsidRPr="0048625A" w:rsidRDefault="00D801D8" w:rsidP="0048625A">
      <w:pPr>
        <w:spacing w:after="0" w:line="240" w:lineRule="auto"/>
        <w:jc w:val="both"/>
        <w:rPr>
          <w:rFonts w:ascii="Times New Roman" w:hAnsi="Times New Roman" w:cs="Times New Roman"/>
          <w:i/>
          <w:iCs/>
          <w:color w:val="000000"/>
          <w:sz w:val="28"/>
          <w:szCs w:val="28"/>
          <w:lang w:eastAsia="lv-LV"/>
        </w:rPr>
      </w:pPr>
      <w:r>
        <w:rPr>
          <w:rFonts w:ascii="Times New Roman" w:hAnsi="Times New Roman" w:cs="Times New Roman"/>
          <w:b/>
          <w:bCs/>
          <w:i/>
          <w:iCs/>
          <w:color w:val="000000"/>
          <w:sz w:val="28"/>
          <w:szCs w:val="28"/>
          <w:lang w:eastAsia="lv-LV"/>
        </w:rPr>
        <w:t xml:space="preserve">2.1. </w:t>
      </w:r>
      <w:r w:rsidRPr="0048625A">
        <w:rPr>
          <w:rFonts w:ascii="Times New Roman" w:hAnsi="Times New Roman" w:cs="Times New Roman"/>
          <w:b/>
          <w:bCs/>
          <w:i/>
          <w:iCs/>
          <w:color w:val="000000"/>
          <w:sz w:val="28"/>
          <w:szCs w:val="28"/>
          <w:lang w:eastAsia="lv-LV"/>
        </w:rPr>
        <w:t>Ja likuma „Par iedzīvotāju ienākuma nodokli” pārejas noteikumu 52.punkt</w:t>
      </w:r>
      <w:r>
        <w:rPr>
          <w:rFonts w:ascii="Times New Roman" w:hAnsi="Times New Roman" w:cs="Times New Roman"/>
          <w:b/>
          <w:bCs/>
          <w:i/>
          <w:iCs/>
          <w:color w:val="000000"/>
          <w:sz w:val="28"/>
          <w:szCs w:val="28"/>
          <w:lang w:eastAsia="lv-LV"/>
        </w:rPr>
        <w:t>s</w:t>
      </w:r>
      <w:r w:rsidRPr="0048625A">
        <w:rPr>
          <w:rFonts w:ascii="Times New Roman" w:hAnsi="Times New Roman" w:cs="Times New Roman"/>
          <w:b/>
          <w:bCs/>
          <w:i/>
          <w:iCs/>
          <w:color w:val="000000"/>
          <w:sz w:val="28"/>
          <w:szCs w:val="28"/>
          <w:lang w:eastAsia="lv-LV"/>
        </w:rPr>
        <w:t xml:space="preserve"> </w:t>
      </w:r>
      <w:r>
        <w:rPr>
          <w:rFonts w:ascii="Times New Roman" w:hAnsi="Times New Roman" w:cs="Times New Roman"/>
          <w:b/>
          <w:bCs/>
          <w:i/>
          <w:iCs/>
          <w:color w:val="000000"/>
          <w:sz w:val="28"/>
          <w:szCs w:val="28"/>
          <w:lang w:eastAsia="lv-LV"/>
        </w:rPr>
        <w:t>nedarbosies 2015. gadā un IIN būs jāpiemēro uz NVA aktīvajiem nodarbinātības pasākumiem</w:t>
      </w:r>
    </w:p>
    <w:p w:rsidR="00D801D8" w:rsidRPr="00752818" w:rsidRDefault="00D801D8" w:rsidP="00752818">
      <w:pPr>
        <w:spacing w:after="0" w:line="240" w:lineRule="auto"/>
        <w:ind w:firstLine="720"/>
        <w:jc w:val="both"/>
        <w:rPr>
          <w:rFonts w:ascii="Times New Roman" w:hAnsi="Times New Roman" w:cs="Times New Roman"/>
          <w:color w:val="000000"/>
          <w:sz w:val="28"/>
          <w:szCs w:val="28"/>
          <w:lang w:eastAsia="lv-LV"/>
        </w:rPr>
      </w:pPr>
      <w:r w:rsidRPr="00752818">
        <w:rPr>
          <w:rFonts w:ascii="Times New Roman" w:hAnsi="Times New Roman" w:cs="Times New Roman"/>
          <w:color w:val="000000"/>
          <w:sz w:val="28"/>
          <w:szCs w:val="28"/>
          <w:lang w:eastAsia="lv-LV"/>
        </w:rPr>
        <w:t>Vairāki aktīvie nodarbinātības pasākumi tika īstenoti Eiropas Sociālā fonda plānošanas perioda 20</w:t>
      </w:r>
      <w:r>
        <w:rPr>
          <w:rFonts w:ascii="Times New Roman" w:hAnsi="Times New Roman" w:cs="Times New Roman"/>
          <w:color w:val="000000"/>
          <w:sz w:val="28"/>
          <w:szCs w:val="28"/>
          <w:lang w:eastAsia="lv-LV"/>
        </w:rPr>
        <w:t>0</w:t>
      </w:r>
      <w:r w:rsidRPr="00752818">
        <w:rPr>
          <w:rFonts w:ascii="Times New Roman" w:hAnsi="Times New Roman" w:cs="Times New Roman"/>
          <w:color w:val="000000"/>
          <w:sz w:val="28"/>
          <w:szCs w:val="28"/>
          <w:lang w:eastAsia="lv-LV"/>
        </w:rPr>
        <w:t>7.-2013.gadam ietvaros un daļa pasākumu noslēdzas tikai 2015.gada vidū, piemēram, aktīvais nodarbinātības pasākums „</w:t>
      </w:r>
      <w:r w:rsidRPr="00752818">
        <w:rPr>
          <w:rFonts w:ascii="Times New Roman" w:hAnsi="Times New Roman" w:cs="Times New Roman"/>
          <w:color w:val="000000"/>
          <w:sz w:val="28"/>
          <w:szCs w:val="28"/>
        </w:rPr>
        <w:t>Profesionālā apmācība, pārkvalifikācija, kvalifikācijas paaugstināšana un neformālās izglītības ieguve”, kur bezdarbniekiem tiek maksāta stipendija</w:t>
      </w:r>
      <w:r>
        <w:rPr>
          <w:rFonts w:ascii="Times New Roman" w:hAnsi="Times New Roman" w:cs="Times New Roman"/>
          <w:color w:val="000000"/>
          <w:sz w:val="28"/>
          <w:szCs w:val="28"/>
        </w:rPr>
        <w:t>. Tāpat plānots, ka 2015.gadā noslēgsies arī</w:t>
      </w:r>
      <w:proofErr w:type="gramStart"/>
      <w:r>
        <w:rPr>
          <w:rFonts w:ascii="Times New Roman" w:hAnsi="Times New Roman" w:cs="Times New Roman"/>
          <w:color w:val="000000"/>
          <w:sz w:val="28"/>
          <w:szCs w:val="28"/>
        </w:rPr>
        <w:t xml:space="preserve"> </w:t>
      </w:r>
      <w:r w:rsidRPr="00752818">
        <w:rPr>
          <w:rFonts w:ascii="Times New Roman" w:hAnsi="Times New Roman" w:cs="Times New Roman"/>
          <w:color w:val="000000"/>
          <w:sz w:val="28"/>
          <w:szCs w:val="28"/>
        </w:rPr>
        <w:t xml:space="preserve"> </w:t>
      </w:r>
      <w:proofErr w:type="gramEnd"/>
      <w:r w:rsidRPr="00752818">
        <w:rPr>
          <w:rFonts w:ascii="Times New Roman" w:hAnsi="Times New Roman" w:cs="Times New Roman"/>
          <w:color w:val="000000"/>
          <w:sz w:val="28"/>
          <w:szCs w:val="28"/>
        </w:rPr>
        <w:t>aktīvais nodarbinātības pasākums „Pasākumi noteiktām personu grupām”, kur bezdarbniekiem tiek izmaksāta atlīdzība</w:t>
      </w:r>
      <w:r w:rsidRPr="00752818">
        <w:rPr>
          <w:rFonts w:ascii="Times New Roman" w:hAnsi="Times New Roman" w:cs="Times New Roman"/>
          <w:color w:val="000000"/>
          <w:sz w:val="28"/>
          <w:szCs w:val="28"/>
          <w:lang w:eastAsia="lv-LV"/>
        </w:rPr>
        <w:t>. Būtiski, lai Eiropas Sociālā fonda plānošanas perioda 20</w:t>
      </w:r>
      <w:r>
        <w:rPr>
          <w:rFonts w:ascii="Times New Roman" w:hAnsi="Times New Roman" w:cs="Times New Roman"/>
          <w:color w:val="000000"/>
          <w:sz w:val="28"/>
          <w:szCs w:val="28"/>
          <w:lang w:eastAsia="lv-LV"/>
        </w:rPr>
        <w:t>0</w:t>
      </w:r>
      <w:r w:rsidRPr="00752818">
        <w:rPr>
          <w:rFonts w:ascii="Times New Roman" w:hAnsi="Times New Roman" w:cs="Times New Roman"/>
          <w:color w:val="000000"/>
          <w:sz w:val="28"/>
          <w:szCs w:val="28"/>
          <w:lang w:eastAsia="lv-LV"/>
        </w:rPr>
        <w:t>7.-2013.gadam pasākumu nosacījumi paliktu nemainīgi un tie tiktu pabeigti</w:t>
      </w:r>
      <w:proofErr w:type="gramStart"/>
      <w:r w:rsidRPr="00752818">
        <w:rPr>
          <w:rFonts w:ascii="Times New Roman" w:hAnsi="Times New Roman" w:cs="Times New Roman"/>
          <w:color w:val="000000"/>
          <w:sz w:val="28"/>
          <w:szCs w:val="28"/>
          <w:lang w:eastAsia="lv-LV"/>
        </w:rPr>
        <w:t xml:space="preserve">  </w:t>
      </w:r>
      <w:proofErr w:type="gramEnd"/>
      <w:r w:rsidRPr="00752818">
        <w:rPr>
          <w:rFonts w:ascii="Times New Roman" w:hAnsi="Times New Roman" w:cs="Times New Roman"/>
          <w:color w:val="000000"/>
          <w:sz w:val="28"/>
          <w:szCs w:val="28"/>
          <w:lang w:eastAsia="lv-LV"/>
        </w:rPr>
        <w:t>uz esošajiem no</w:t>
      </w:r>
      <w:r>
        <w:rPr>
          <w:rFonts w:ascii="Times New Roman" w:hAnsi="Times New Roman" w:cs="Times New Roman"/>
          <w:color w:val="000000"/>
          <w:sz w:val="28"/>
          <w:szCs w:val="28"/>
          <w:lang w:eastAsia="lv-LV"/>
        </w:rPr>
        <w:t>teikum</w:t>
      </w:r>
      <w:r w:rsidRPr="00752818">
        <w:rPr>
          <w:rFonts w:ascii="Times New Roman" w:hAnsi="Times New Roman" w:cs="Times New Roman"/>
          <w:color w:val="000000"/>
          <w:sz w:val="28"/>
          <w:szCs w:val="28"/>
          <w:lang w:eastAsia="lv-LV"/>
        </w:rPr>
        <w:t>iem, tai skaitā šobrīd noteiktaj</w:t>
      </w:r>
      <w:r>
        <w:rPr>
          <w:rFonts w:ascii="Times New Roman" w:hAnsi="Times New Roman" w:cs="Times New Roman"/>
          <w:color w:val="000000"/>
          <w:sz w:val="28"/>
          <w:szCs w:val="28"/>
          <w:lang w:eastAsia="lv-LV"/>
        </w:rPr>
        <w:t>ā</w:t>
      </w:r>
      <w:r w:rsidRPr="00752818">
        <w:rPr>
          <w:rFonts w:ascii="Times New Roman" w:hAnsi="Times New Roman" w:cs="Times New Roman"/>
          <w:color w:val="000000"/>
          <w:sz w:val="28"/>
          <w:szCs w:val="28"/>
          <w:lang w:eastAsia="lv-LV"/>
        </w:rPr>
        <w:t xml:space="preserve"> bezdarbnieku finanšu atbalsta apmēr</w:t>
      </w:r>
      <w:r>
        <w:rPr>
          <w:rFonts w:ascii="Times New Roman" w:hAnsi="Times New Roman" w:cs="Times New Roman"/>
          <w:color w:val="000000"/>
          <w:sz w:val="28"/>
          <w:szCs w:val="28"/>
          <w:lang w:eastAsia="lv-LV"/>
        </w:rPr>
        <w:t>ā</w:t>
      </w:r>
      <w:r w:rsidRPr="00752818">
        <w:rPr>
          <w:rFonts w:ascii="Times New Roman" w:hAnsi="Times New Roman" w:cs="Times New Roman"/>
          <w:color w:val="000000"/>
          <w:sz w:val="28"/>
          <w:szCs w:val="28"/>
          <w:lang w:eastAsia="lv-LV"/>
        </w:rPr>
        <w:t>. IIN piemērošanas gadījumā NVA noteiktajām stipendijām un atlīdzībām ar 2015.gadu būtu nepieciešams pārskatīt to apmērus, jo pēc IIN daļas nomaksas to apmērs nebūtu pietiekams, lai nodrošinātu bezdarbnieku dalības iespēju pasākumos. Turklāt tas radītu papildus administratīvo slogu NVA, jo būtu nepieciešams nodrošināt finanšu un rezultatīvo rādītāju pārplānošanu, līgumu pārslēgšanu, projektu grozījumu izstrādi utt.</w:t>
      </w:r>
    </w:p>
    <w:p w:rsidR="00D801D8" w:rsidRPr="0048625A" w:rsidRDefault="00D801D8" w:rsidP="0048625A">
      <w:pPr>
        <w:spacing w:after="0" w:line="240" w:lineRule="auto"/>
        <w:jc w:val="both"/>
        <w:rPr>
          <w:rFonts w:ascii="Times New Roman" w:hAnsi="Times New Roman" w:cs="Times New Roman"/>
          <w:b/>
          <w:bCs/>
          <w:i/>
          <w:iCs/>
          <w:color w:val="000000"/>
          <w:sz w:val="28"/>
          <w:szCs w:val="28"/>
          <w:lang w:eastAsia="lv-LV"/>
        </w:rPr>
      </w:pPr>
      <w:r w:rsidRPr="00752818">
        <w:rPr>
          <w:rFonts w:ascii="Times New Roman" w:hAnsi="Times New Roman" w:cs="Times New Roman"/>
          <w:b/>
          <w:bCs/>
          <w:color w:val="000000"/>
          <w:sz w:val="28"/>
          <w:szCs w:val="28"/>
          <w:lang w:eastAsia="lv-LV"/>
        </w:rPr>
        <w:t xml:space="preserve"> </w:t>
      </w:r>
      <w:r>
        <w:rPr>
          <w:rFonts w:ascii="Times New Roman" w:hAnsi="Times New Roman" w:cs="Times New Roman"/>
          <w:b/>
          <w:bCs/>
          <w:color w:val="000000"/>
          <w:sz w:val="28"/>
          <w:szCs w:val="28"/>
          <w:lang w:eastAsia="lv-LV"/>
        </w:rPr>
        <w:t>2.2.</w:t>
      </w:r>
      <w:r w:rsidRPr="0048625A">
        <w:rPr>
          <w:rFonts w:ascii="Times New Roman" w:hAnsi="Times New Roman" w:cs="Times New Roman"/>
          <w:b/>
          <w:bCs/>
          <w:i/>
          <w:iCs/>
          <w:color w:val="000000"/>
          <w:sz w:val="28"/>
          <w:szCs w:val="28"/>
          <w:lang w:eastAsia="lv-LV"/>
        </w:rPr>
        <w:t>Ja NVA noteiktās stipendijas un atlīdzības pie esošajiem apmēriem tiks apliktas ar IIN</w:t>
      </w:r>
    </w:p>
    <w:p w:rsidR="00D801D8" w:rsidRPr="00752818" w:rsidRDefault="00D801D8" w:rsidP="00752818">
      <w:pPr>
        <w:spacing w:after="0" w:line="240" w:lineRule="auto"/>
        <w:ind w:firstLine="720"/>
        <w:jc w:val="both"/>
        <w:rPr>
          <w:rFonts w:ascii="Times New Roman" w:hAnsi="Times New Roman" w:cs="Times New Roman"/>
          <w:color w:val="000000"/>
          <w:sz w:val="28"/>
          <w:szCs w:val="28"/>
          <w:lang w:eastAsia="lv-LV"/>
        </w:rPr>
      </w:pPr>
      <w:r w:rsidRPr="00D5131E">
        <w:rPr>
          <w:rFonts w:ascii="Times New Roman" w:hAnsi="Times New Roman" w:cs="Times New Roman"/>
          <w:color w:val="000000"/>
          <w:sz w:val="28"/>
          <w:szCs w:val="28"/>
          <w:lang w:eastAsia="lv-LV"/>
        </w:rPr>
        <w:t xml:space="preserve">Ja NVA noteiktās stipendijas un atlīdzības pie esošajiem apmēriem tiks apliktas ar IIN, bezdarbniekiem </w:t>
      </w:r>
      <w:r>
        <w:rPr>
          <w:rFonts w:ascii="Times New Roman" w:hAnsi="Times New Roman" w:cs="Times New Roman"/>
          <w:color w:val="000000"/>
          <w:sz w:val="28"/>
          <w:szCs w:val="28"/>
          <w:lang w:eastAsia="lv-LV"/>
        </w:rPr>
        <w:t xml:space="preserve">būs </w:t>
      </w:r>
      <w:r w:rsidRPr="00752B04">
        <w:rPr>
          <w:rFonts w:ascii="Times New Roman" w:hAnsi="Times New Roman" w:cs="Times New Roman"/>
          <w:color w:val="000000"/>
          <w:sz w:val="28"/>
          <w:szCs w:val="28"/>
          <w:lang w:eastAsia="lv-LV"/>
        </w:rPr>
        <w:t>ierobežotas iespējas piedalīties pasākumos, jo izmaksājamais finanšu atbalsta apmērs visos pasākumos, kur izmaksājama stipendija vai atlīdzība, būs nepietiekams, lai segtu ar līdzdalību pasākumos saistītās izmaksas. Turklāt, jāņem vērā</w:t>
      </w:r>
      <w:r w:rsidRPr="00752818">
        <w:rPr>
          <w:rFonts w:ascii="Times New Roman" w:hAnsi="Times New Roman" w:cs="Times New Roman"/>
          <w:color w:val="000000"/>
          <w:sz w:val="28"/>
          <w:szCs w:val="28"/>
          <w:lang w:eastAsia="lv-LV"/>
        </w:rPr>
        <w:t xml:space="preserve">, ka tikai daļa bezdarbnieku saņem bezdarbnieka pabalstu (uz 2014.gada aprīli </w:t>
      </w:r>
      <w:r>
        <w:rPr>
          <w:rFonts w:ascii="Times New Roman" w:hAnsi="Times New Roman" w:cs="Times New Roman"/>
          <w:color w:val="000000"/>
          <w:sz w:val="28"/>
          <w:szCs w:val="28"/>
          <w:lang w:eastAsia="lv-LV"/>
        </w:rPr>
        <w:t xml:space="preserve">tikai </w:t>
      </w:r>
      <w:r w:rsidRPr="00752818">
        <w:rPr>
          <w:rFonts w:ascii="Times New Roman" w:hAnsi="Times New Roman" w:cs="Times New Roman"/>
          <w:color w:val="000000"/>
          <w:sz w:val="28"/>
          <w:szCs w:val="28"/>
          <w:lang w:eastAsia="lv-LV"/>
        </w:rPr>
        <w:t xml:space="preserve">43% </w:t>
      </w:r>
      <w:r>
        <w:rPr>
          <w:rFonts w:ascii="Times New Roman" w:hAnsi="Times New Roman" w:cs="Times New Roman"/>
          <w:color w:val="000000"/>
          <w:sz w:val="28"/>
          <w:szCs w:val="28"/>
          <w:lang w:eastAsia="lv-LV"/>
        </w:rPr>
        <w:t xml:space="preserve">no </w:t>
      </w:r>
      <w:r w:rsidRPr="00752818">
        <w:rPr>
          <w:rFonts w:ascii="Times New Roman" w:hAnsi="Times New Roman" w:cs="Times New Roman"/>
          <w:color w:val="000000"/>
          <w:sz w:val="28"/>
          <w:szCs w:val="28"/>
          <w:lang w:eastAsia="lv-LV"/>
        </w:rPr>
        <w:t xml:space="preserve">NVA reģistrēto bezdarbnieku </w:t>
      </w:r>
      <w:r>
        <w:rPr>
          <w:rFonts w:ascii="Times New Roman" w:hAnsi="Times New Roman" w:cs="Times New Roman"/>
          <w:color w:val="000000"/>
          <w:sz w:val="28"/>
          <w:szCs w:val="28"/>
          <w:lang w:eastAsia="lv-LV"/>
        </w:rPr>
        <w:t>skaita</w:t>
      </w:r>
      <w:r w:rsidRPr="00752818">
        <w:rPr>
          <w:rFonts w:ascii="Times New Roman" w:hAnsi="Times New Roman" w:cs="Times New Roman"/>
          <w:color w:val="000000"/>
          <w:sz w:val="28"/>
          <w:szCs w:val="28"/>
          <w:lang w:eastAsia="lv-LV"/>
        </w:rPr>
        <w:t xml:space="preserve"> saņēma bezdarbnieka pabalstu), kuru izmaksā uz laiku līdz deviņiem mēnešiem</w:t>
      </w:r>
      <w:r>
        <w:rPr>
          <w:rFonts w:ascii="Times New Roman" w:hAnsi="Times New Roman" w:cs="Times New Roman"/>
          <w:color w:val="000000"/>
          <w:sz w:val="28"/>
          <w:szCs w:val="28"/>
          <w:lang w:eastAsia="lv-LV"/>
        </w:rPr>
        <w:t>,</w:t>
      </w:r>
      <w:r w:rsidRPr="00752818">
        <w:rPr>
          <w:rFonts w:ascii="Times New Roman" w:hAnsi="Times New Roman" w:cs="Times New Roman"/>
          <w:color w:val="000000"/>
          <w:sz w:val="28"/>
          <w:szCs w:val="28"/>
          <w:lang w:eastAsia="lv-LV"/>
        </w:rPr>
        <w:t xml:space="preserve"> un pārējai </w:t>
      </w:r>
      <w:r>
        <w:rPr>
          <w:rFonts w:ascii="Times New Roman" w:hAnsi="Times New Roman" w:cs="Times New Roman"/>
          <w:color w:val="000000"/>
          <w:sz w:val="28"/>
          <w:szCs w:val="28"/>
          <w:lang w:eastAsia="lv-LV"/>
        </w:rPr>
        <w:t xml:space="preserve">bezdarbnieku </w:t>
      </w:r>
      <w:r w:rsidRPr="00752818">
        <w:rPr>
          <w:rFonts w:ascii="Times New Roman" w:hAnsi="Times New Roman" w:cs="Times New Roman"/>
          <w:color w:val="000000"/>
          <w:sz w:val="28"/>
          <w:szCs w:val="28"/>
          <w:lang w:eastAsia="lv-LV"/>
        </w:rPr>
        <w:t>daļai lielākoties nav nekād</w:t>
      </w:r>
      <w:r>
        <w:rPr>
          <w:rFonts w:ascii="Times New Roman" w:hAnsi="Times New Roman" w:cs="Times New Roman"/>
          <w:color w:val="000000"/>
          <w:sz w:val="28"/>
          <w:szCs w:val="28"/>
          <w:lang w:eastAsia="lv-LV"/>
        </w:rPr>
        <w:t>u</w:t>
      </w:r>
      <w:r w:rsidRPr="00752818">
        <w:rPr>
          <w:rFonts w:ascii="Times New Roman" w:hAnsi="Times New Roman" w:cs="Times New Roman"/>
          <w:color w:val="000000"/>
          <w:sz w:val="28"/>
          <w:szCs w:val="28"/>
          <w:lang w:eastAsia="lv-LV"/>
        </w:rPr>
        <w:t xml:space="preserve"> iztikas līdzekļ</w:t>
      </w:r>
      <w:r>
        <w:rPr>
          <w:rFonts w:ascii="Times New Roman" w:hAnsi="Times New Roman" w:cs="Times New Roman"/>
          <w:color w:val="000000"/>
          <w:sz w:val="28"/>
          <w:szCs w:val="28"/>
          <w:lang w:eastAsia="lv-LV"/>
        </w:rPr>
        <w:t>u</w:t>
      </w:r>
      <w:r w:rsidRPr="00752818">
        <w:rPr>
          <w:rFonts w:ascii="Times New Roman" w:hAnsi="Times New Roman" w:cs="Times New Roman"/>
          <w:color w:val="000000"/>
          <w:sz w:val="28"/>
          <w:szCs w:val="28"/>
          <w:lang w:eastAsia="lv-LV"/>
        </w:rPr>
        <w:t>.</w:t>
      </w:r>
    </w:p>
    <w:p w:rsidR="00D801D8" w:rsidRPr="00280EB6" w:rsidRDefault="00D801D8" w:rsidP="00280EB6">
      <w:pPr>
        <w:spacing w:after="0" w:line="240" w:lineRule="auto"/>
        <w:ind w:firstLine="720"/>
        <w:jc w:val="both"/>
        <w:rPr>
          <w:rFonts w:ascii="Times New Roman" w:hAnsi="Times New Roman" w:cs="Times New Roman"/>
          <w:color w:val="FF0000"/>
          <w:sz w:val="28"/>
          <w:szCs w:val="28"/>
          <w:lang w:eastAsia="lv-LV"/>
        </w:rPr>
      </w:pPr>
      <w:r w:rsidRPr="00752818">
        <w:rPr>
          <w:rFonts w:ascii="Times New Roman" w:hAnsi="Times New Roman" w:cs="Times New Roman"/>
          <w:color w:val="000000"/>
          <w:sz w:val="28"/>
          <w:szCs w:val="28"/>
          <w:lang w:eastAsia="lv-LV"/>
        </w:rPr>
        <w:t>Minētā iemesla dēļ,</w:t>
      </w:r>
      <w:r w:rsidRPr="00752818">
        <w:rPr>
          <w:rFonts w:ascii="Times New Roman" w:hAnsi="Times New Roman" w:cs="Times New Roman"/>
          <w:color w:val="FF0000"/>
          <w:sz w:val="28"/>
          <w:szCs w:val="28"/>
          <w:lang w:eastAsia="lv-LV"/>
        </w:rPr>
        <w:t xml:space="preserve"> </w:t>
      </w:r>
      <w:r w:rsidRPr="00752818">
        <w:rPr>
          <w:rFonts w:ascii="Times New Roman" w:hAnsi="Times New Roman" w:cs="Times New Roman"/>
          <w:color w:val="000000"/>
          <w:sz w:val="28"/>
          <w:szCs w:val="28"/>
          <w:lang w:eastAsia="lv-LV"/>
        </w:rPr>
        <w:t xml:space="preserve">ja stipendijām tomēr tiks piemērots IIN, nepieciešams celt </w:t>
      </w:r>
      <w:r>
        <w:rPr>
          <w:rFonts w:ascii="Times New Roman" w:hAnsi="Times New Roman" w:cs="Times New Roman"/>
          <w:color w:val="000000"/>
          <w:sz w:val="28"/>
          <w:szCs w:val="28"/>
          <w:lang w:eastAsia="lv-LV"/>
        </w:rPr>
        <w:t>stipendiju</w:t>
      </w:r>
      <w:r w:rsidRPr="00752818">
        <w:rPr>
          <w:rFonts w:ascii="Times New Roman" w:hAnsi="Times New Roman" w:cs="Times New Roman"/>
          <w:color w:val="000000"/>
          <w:sz w:val="28"/>
          <w:szCs w:val="28"/>
          <w:lang w:eastAsia="lv-LV"/>
        </w:rPr>
        <w:t xml:space="preserve"> apmēru par IIN likmes daļu, kas</w:t>
      </w:r>
      <w:r>
        <w:rPr>
          <w:rFonts w:ascii="Times New Roman" w:hAnsi="Times New Roman" w:cs="Times New Roman"/>
          <w:color w:val="000000"/>
          <w:sz w:val="28"/>
          <w:szCs w:val="28"/>
          <w:lang w:eastAsia="lv-LV"/>
        </w:rPr>
        <w:t xml:space="preserve"> 2015.gadā būs 23% un sākot ar 2016.gadu 22%</w:t>
      </w:r>
      <w:r w:rsidRPr="00752818">
        <w:rPr>
          <w:rFonts w:ascii="Times New Roman" w:hAnsi="Times New Roman" w:cs="Times New Roman"/>
          <w:color w:val="000000"/>
          <w:sz w:val="28"/>
          <w:szCs w:val="28"/>
          <w:lang w:eastAsia="lv-LV"/>
        </w:rPr>
        <w:t>. 2.tabulā redzams stipendiju apmēr</w:t>
      </w:r>
      <w:r>
        <w:rPr>
          <w:rFonts w:ascii="Times New Roman" w:hAnsi="Times New Roman" w:cs="Times New Roman"/>
          <w:color w:val="000000"/>
          <w:sz w:val="28"/>
          <w:szCs w:val="28"/>
          <w:lang w:eastAsia="lv-LV"/>
        </w:rPr>
        <w:t xml:space="preserve">s </w:t>
      </w:r>
      <w:r w:rsidRPr="00752818">
        <w:rPr>
          <w:rFonts w:ascii="Times New Roman" w:hAnsi="Times New Roman" w:cs="Times New Roman"/>
          <w:color w:val="000000"/>
          <w:sz w:val="28"/>
          <w:szCs w:val="28"/>
          <w:lang w:eastAsia="lv-LV"/>
        </w:rPr>
        <w:t xml:space="preserve">pēc to </w:t>
      </w:r>
      <w:r>
        <w:rPr>
          <w:rFonts w:ascii="Times New Roman" w:hAnsi="Times New Roman" w:cs="Times New Roman"/>
          <w:color w:val="000000"/>
          <w:sz w:val="28"/>
          <w:szCs w:val="28"/>
          <w:lang w:eastAsia="lv-LV"/>
        </w:rPr>
        <w:t xml:space="preserve">iespējamas </w:t>
      </w:r>
      <w:r w:rsidRPr="00752818">
        <w:rPr>
          <w:rFonts w:ascii="Times New Roman" w:hAnsi="Times New Roman" w:cs="Times New Roman"/>
          <w:color w:val="000000"/>
          <w:sz w:val="28"/>
          <w:szCs w:val="28"/>
          <w:lang w:eastAsia="lv-LV"/>
        </w:rPr>
        <w:t>paaugstināšanas</w:t>
      </w:r>
      <w:r>
        <w:rPr>
          <w:rFonts w:ascii="Times New Roman" w:hAnsi="Times New Roman" w:cs="Times New Roman"/>
          <w:color w:val="000000"/>
          <w:sz w:val="28"/>
          <w:szCs w:val="28"/>
          <w:lang w:eastAsia="lv-LV"/>
        </w:rPr>
        <w:t>, ja tiek piemērots IIN</w:t>
      </w:r>
      <w:r w:rsidRPr="00752818">
        <w:rPr>
          <w:rFonts w:ascii="Times New Roman" w:hAnsi="Times New Roman" w:cs="Times New Roman"/>
          <w:color w:val="000000"/>
          <w:sz w:val="28"/>
          <w:szCs w:val="28"/>
          <w:lang w:eastAsia="lv-LV"/>
        </w:rPr>
        <w:t xml:space="preserve">. </w:t>
      </w:r>
    </w:p>
    <w:p w:rsidR="00D801D8" w:rsidRPr="00752818" w:rsidRDefault="00D801D8" w:rsidP="00752818">
      <w:pPr>
        <w:spacing w:after="0" w:line="240" w:lineRule="auto"/>
        <w:ind w:firstLine="709"/>
        <w:jc w:val="right"/>
        <w:rPr>
          <w:rFonts w:ascii="Times New Roman" w:hAnsi="Times New Roman" w:cs="Times New Roman"/>
          <w:b/>
          <w:bCs/>
          <w:i/>
          <w:iCs/>
          <w:color w:val="000000"/>
          <w:sz w:val="24"/>
          <w:szCs w:val="24"/>
          <w:lang w:eastAsia="lv-LV"/>
        </w:rPr>
      </w:pPr>
      <w:r w:rsidRPr="00752818">
        <w:rPr>
          <w:rFonts w:ascii="Times New Roman" w:hAnsi="Times New Roman" w:cs="Times New Roman"/>
          <w:b/>
          <w:bCs/>
          <w:i/>
          <w:iCs/>
          <w:color w:val="000000"/>
          <w:sz w:val="24"/>
          <w:szCs w:val="24"/>
          <w:lang w:eastAsia="lv-LV"/>
        </w:rPr>
        <w:t>2.tabula</w:t>
      </w:r>
    </w:p>
    <w:p w:rsidR="00D801D8" w:rsidRPr="00752818" w:rsidRDefault="00D801D8" w:rsidP="00752818">
      <w:pPr>
        <w:spacing w:after="0" w:line="240" w:lineRule="auto"/>
        <w:ind w:firstLine="709"/>
        <w:jc w:val="both"/>
        <w:rPr>
          <w:rFonts w:ascii="Times New Roman" w:hAnsi="Times New Roman" w:cs="Times New Roman"/>
          <w:b/>
          <w:bCs/>
          <w:i/>
          <w:iCs/>
          <w:color w:val="000000"/>
          <w:sz w:val="24"/>
          <w:szCs w:val="24"/>
          <w:lang w:eastAsia="lv-LV"/>
        </w:rPr>
      </w:pPr>
    </w:p>
    <w:p w:rsidR="00D801D8" w:rsidRPr="00752818" w:rsidRDefault="00D801D8" w:rsidP="00752818">
      <w:pPr>
        <w:spacing w:after="0" w:line="240" w:lineRule="auto"/>
        <w:jc w:val="center"/>
        <w:rPr>
          <w:rFonts w:ascii="Times New Roman" w:hAnsi="Times New Roman" w:cs="Times New Roman"/>
          <w:b/>
          <w:bCs/>
          <w:i/>
          <w:iCs/>
          <w:color w:val="000000"/>
          <w:sz w:val="24"/>
          <w:szCs w:val="24"/>
          <w:lang w:eastAsia="lv-LV"/>
        </w:rPr>
      </w:pPr>
      <w:r w:rsidRPr="00752818">
        <w:rPr>
          <w:rFonts w:ascii="Times New Roman" w:hAnsi="Times New Roman" w:cs="Times New Roman"/>
          <w:b/>
          <w:bCs/>
          <w:i/>
          <w:iCs/>
          <w:color w:val="000000"/>
          <w:sz w:val="24"/>
          <w:szCs w:val="24"/>
          <w:lang w:eastAsia="lv-LV"/>
        </w:rPr>
        <w:t xml:space="preserve">NVA bezdarbniekiem izmaksājamo stipendiju pašreizējais apmērs un apmērs, kāds </w:t>
      </w:r>
      <w:r>
        <w:rPr>
          <w:rFonts w:ascii="Times New Roman" w:hAnsi="Times New Roman" w:cs="Times New Roman"/>
          <w:b/>
          <w:bCs/>
          <w:i/>
          <w:iCs/>
          <w:color w:val="000000"/>
          <w:sz w:val="24"/>
          <w:szCs w:val="24"/>
          <w:lang w:eastAsia="lv-LV"/>
        </w:rPr>
        <w:t xml:space="preserve">būtu </w:t>
      </w:r>
      <w:r w:rsidRPr="00752818">
        <w:rPr>
          <w:rFonts w:ascii="Times New Roman" w:hAnsi="Times New Roman" w:cs="Times New Roman"/>
          <w:b/>
          <w:bCs/>
          <w:i/>
          <w:iCs/>
          <w:color w:val="000000"/>
          <w:sz w:val="24"/>
          <w:szCs w:val="24"/>
          <w:lang w:eastAsia="lv-LV"/>
        </w:rPr>
        <w:t>jānosaka IIN piemērošanas gadījumā</w:t>
      </w:r>
    </w:p>
    <w:p w:rsidR="00D801D8" w:rsidRPr="00752818" w:rsidRDefault="00D801D8" w:rsidP="00752818">
      <w:pPr>
        <w:spacing w:after="0" w:line="240" w:lineRule="auto"/>
        <w:ind w:firstLine="709"/>
        <w:jc w:val="both"/>
        <w:rPr>
          <w:rFonts w:ascii="Times New Roman" w:hAnsi="Times New Roman" w:cs="Times New Roman"/>
          <w:color w:val="000000"/>
          <w:sz w:val="28"/>
          <w:szCs w:val="28"/>
          <w:lang w:eastAsia="lv-LV"/>
        </w:rPr>
      </w:pP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377"/>
        <w:gridCol w:w="2750"/>
        <w:gridCol w:w="2072"/>
        <w:gridCol w:w="1956"/>
      </w:tblGrid>
      <w:tr w:rsidR="00D801D8" w:rsidRPr="00C22A87">
        <w:trPr>
          <w:trHeight w:val="699"/>
          <w:jc w:val="center"/>
        </w:trPr>
        <w:tc>
          <w:tcPr>
            <w:tcW w:w="675" w:type="dxa"/>
            <w:vAlign w:val="center"/>
          </w:tcPr>
          <w:p w:rsidR="00D801D8" w:rsidRPr="00752818" w:rsidRDefault="00D801D8" w:rsidP="00752818">
            <w:pPr>
              <w:jc w:val="center"/>
              <w:rPr>
                <w:rFonts w:ascii="Times New Roman" w:hAnsi="Times New Roman" w:cs="Times New Roman"/>
                <w:b/>
                <w:bCs/>
                <w:sz w:val="24"/>
                <w:szCs w:val="24"/>
              </w:rPr>
            </w:pPr>
            <w:proofErr w:type="spellStart"/>
            <w:r w:rsidRPr="00752818">
              <w:rPr>
                <w:rFonts w:ascii="Times New Roman" w:hAnsi="Times New Roman" w:cs="Times New Roman"/>
                <w:b/>
                <w:bCs/>
                <w:sz w:val="24"/>
                <w:szCs w:val="24"/>
              </w:rPr>
              <w:lastRenderedPageBreak/>
              <w:t>Nr.p.k</w:t>
            </w:r>
            <w:proofErr w:type="spellEnd"/>
            <w:r w:rsidRPr="00752818">
              <w:rPr>
                <w:rFonts w:ascii="Times New Roman" w:hAnsi="Times New Roman" w:cs="Times New Roman"/>
                <w:b/>
                <w:bCs/>
                <w:sz w:val="24"/>
                <w:szCs w:val="24"/>
              </w:rPr>
              <w:t>.</w:t>
            </w:r>
          </w:p>
        </w:tc>
        <w:tc>
          <w:tcPr>
            <w:tcW w:w="2377" w:type="dxa"/>
            <w:vAlign w:val="center"/>
          </w:tcPr>
          <w:p w:rsidR="00D801D8" w:rsidRPr="00752818" w:rsidRDefault="00D801D8" w:rsidP="00752818">
            <w:pPr>
              <w:jc w:val="center"/>
              <w:rPr>
                <w:rFonts w:ascii="Times New Roman" w:hAnsi="Times New Roman" w:cs="Times New Roman"/>
                <w:b/>
                <w:bCs/>
                <w:sz w:val="24"/>
                <w:szCs w:val="24"/>
              </w:rPr>
            </w:pPr>
            <w:r w:rsidRPr="00752818">
              <w:rPr>
                <w:rFonts w:ascii="Times New Roman" w:hAnsi="Times New Roman" w:cs="Times New Roman"/>
                <w:b/>
                <w:bCs/>
                <w:sz w:val="24"/>
                <w:szCs w:val="24"/>
              </w:rPr>
              <w:t>NVA organizētā pasākuma nosaukums</w:t>
            </w:r>
          </w:p>
        </w:tc>
        <w:tc>
          <w:tcPr>
            <w:tcW w:w="2750" w:type="dxa"/>
            <w:vAlign w:val="center"/>
          </w:tcPr>
          <w:p w:rsidR="00D801D8" w:rsidRPr="00752818" w:rsidRDefault="00D801D8" w:rsidP="00752818">
            <w:pPr>
              <w:jc w:val="center"/>
              <w:rPr>
                <w:rFonts w:ascii="Times New Roman" w:hAnsi="Times New Roman" w:cs="Times New Roman"/>
                <w:b/>
                <w:bCs/>
                <w:sz w:val="24"/>
                <w:szCs w:val="24"/>
              </w:rPr>
            </w:pPr>
            <w:r w:rsidRPr="00752818">
              <w:rPr>
                <w:rFonts w:ascii="Times New Roman" w:hAnsi="Times New Roman" w:cs="Times New Roman"/>
                <w:b/>
                <w:bCs/>
                <w:sz w:val="24"/>
                <w:szCs w:val="24"/>
              </w:rPr>
              <w:t>Šobrīd noteiktais stipendijas apmērs</w:t>
            </w:r>
            <w:r>
              <w:rPr>
                <w:rFonts w:ascii="Times New Roman" w:hAnsi="Times New Roman" w:cs="Times New Roman"/>
                <w:b/>
                <w:bCs/>
                <w:sz w:val="24"/>
                <w:szCs w:val="24"/>
              </w:rPr>
              <w:t xml:space="preserve"> bez IIN piemērošanas</w:t>
            </w:r>
          </w:p>
        </w:tc>
        <w:tc>
          <w:tcPr>
            <w:tcW w:w="2072" w:type="dxa"/>
            <w:vAlign w:val="center"/>
          </w:tcPr>
          <w:p w:rsidR="00D801D8" w:rsidRPr="00752818" w:rsidRDefault="00D801D8" w:rsidP="00752818">
            <w:pPr>
              <w:jc w:val="center"/>
              <w:rPr>
                <w:rFonts w:ascii="Times New Roman" w:hAnsi="Times New Roman" w:cs="Times New Roman"/>
                <w:b/>
                <w:bCs/>
                <w:sz w:val="24"/>
                <w:szCs w:val="24"/>
              </w:rPr>
            </w:pPr>
            <w:r>
              <w:rPr>
                <w:rFonts w:ascii="Times New Roman" w:hAnsi="Times New Roman" w:cs="Times New Roman"/>
                <w:b/>
                <w:bCs/>
                <w:sz w:val="24"/>
                <w:szCs w:val="24"/>
              </w:rPr>
              <w:t xml:space="preserve">Nosakāmais </w:t>
            </w:r>
            <w:r w:rsidRPr="00752818">
              <w:rPr>
                <w:rFonts w:ascii="Times New Roman" w:hAnsi="Times New Roman" w:cs="Times New Roman"/>
                <w:b/>
                <w:bCs/>
                <w:sz w:val="24"/>
                <w:szCs w:val="24"/>
              </w:rPr>
              <w:t>stipendijas apmērs IIN piemērošanas gadījumā</w:t>
            </w:r>
            <w:r>
              <w:rPr>
                <w:rFonts w:ascii="Times New Roman" w:hAnsi="Times New Roman" w:cs="Times New Roman"/>
                <w:b/>
                <w:bCs/>
                <w:sz w:val="24"/>
                <w:szCs w:val="24"/>
              </w:rPr>
              <w:t xml:space="preserve"> 2015.gadā </w:t>
            </w:r>
          </w:p>
        </w:tc>
        <w:tc>
          <w:tcPr>
            <w:tcW w:w="1956" w:type="dxa"/>
          </w:tcPr>
          <w:p w:rsidR="00D801D8" w:rsidRPr="00752818" w:rsidDel="00E84879" w:rsidRDefault="00D801D8" w:rsidP="00752818">
            <w:pPr>
              <w:jc w:val="center"/>
              <w:rPr>
                <w:rFonts w:ascii="Times New Roman" w:hAnsi="Times New Roman" w:cs="Times New Roman"/>
                <w:b/>
                <w:bCs/>
                <w:sz w:val="24"/>
                <w:szCs w:val="24"/>
              </w:rPr>
            </w:pPr>
            <w:r>
              <w:rPr>
                <w:rFonts w:ascii="Times New Roman" w:hAnsi="Times New Roman" w:cs="Times New Roman"/>
                <w:b/>
                <w:bCs/>
                <w:sz w:val="24"/>
                <w:szCs w:val="24"/>
              </w:rPr>
              <w:t xml:space="preserve">Nosakāmais </w:t>
            </w:r>
            <w:r w:rsidRPr="00752818">
              <w:rPr>
                <w:rFonts w:ascii="Times New Roman" w:hAnsi="Times New Roman" w:cs="Times New Roman"/>
                <w:b/>
                <w:bCs/>
                <w:sz w:val="24"/>
                <w:szCs w:val="24"/>
              </w:rPr>
              <w:t>stipendijas apmērs IIN piemērošanas gadījumā</w:t>
            </w:r>
            <w:r>
              <w:rPr>
                <w:rFonts w:ascii="Times New Roman" w:hAnsi="Times New Roman" w:cs="Times New Roman"/>
                <w:b/>
                <w:bCs/>
                <w:sz w:val="24"/>
                <w:szCs w:val="24"/>
              </w:rPr>
              <w:t xml:space="preserve"> sākot ar 2016.gadu</w:t>
            </w:r>
          </w:p>
        </w:tc>
      </w:tr>
      <w:tr w:rsidR="00D801D8" w:rsidRPr="00C22A87">
        <w:trPr>
          <w:trHeight w:val="1278"/>
          <w:jc w:val="center"/>
        </w:trPr>
        <w:tc>
          <w:tcPr>
            <w:tcW w:w="675" w:type="dxa"/>
            <w:vAlign w:val="center"/>
          </w:tcPr>
          <w:p w:rsidR="00D801D8" w:rsidRPr="00752818" w:rsidRDefault="00D801D8" w:rsidP="00752818">
            <w:pPr>
              <w:jc w:val="center"/>
              <w:rPr>
                <w:rFonts w:ascii="Times New Roman" w:hAnsi="Times New Roman" w:cs="Times New Roman"/>
                <w:sz w:val="24"/>
                <w:szCs w:val="24"/>
              </w:rPr>
            </w:pPr>
            <w:r w:rsidRPr="00752818">
              <w:rPr>
                <w:rFonts w:ascii="Times New Roman" w:hAnsi="Times New Roman" w:cs="Times New Roman"/>
                <w:sz w:val="24"/>
                <w:szCs w:val="24"/>
              </w:rPr>
              <w:t>1.</w:t>
            </w:r>
          </w:p>
        </w:tc>
        <w:tc>
          <w:tcPr>
            <w:tcW w:w="2377" w:type="dxa"/>
            <w:vAlign w:val="center"/>
          </w:tcPr>
          <w:p w:rsidR="00D801D8" w:rsidRPr="00752818" w:rsidRDefault="00D801D8" w:rsidP="00752818">
            <w:pPr>
              <w:jc w:val="center"/>
              <w:rPr>
                <w:rFonts w:ascii="Times New Roman" w:hAnsi="Times New Roman" w:cs="Times New Roman"/>
                <w:sz w:val="24"/>
                <w:szCs w:val="24"/>
              </w:rPr>
            </w:pPr>
            <w:r w:rsidRPr="00752818">
              <w:rPr>
                <w:rFonts w:ascii="Times New Roman" w:hAnsi="Times New Roman" w:cs="Times New Roman"/>
                <w:sz w:val="24"/>
                <w:szCs w:val="24"/>
              </w:rPr>
              <w:t>Profesionālā apmācība, pārkvalifikācija, kvalifikācijas paaugstināšana un neformālās izglītības ieguve</w:t>
            </w:r>
          </w:p>
        </w:tc>
        <w:tc>
          <w:tcPr>
            <w:tcW w:w="2750" w:type="dxa"/>
            <w:vAlign w:val="center"/>
          </w:tcPr>
          <w:p w:rsidR="00D801D8" w:rsidRPr="00752818" w:rsidRDefault="00D801D8" w:rsidP="00752818">
            <w:pPr>
              <w:jc w:val="center"/>
              <w:rPr>
                <w:rFonts w:ascii="Times New Roman" w:hAnsi="Times New Roman" w:cs="Times New Roman"/>
                <w:sz w:val="24"/>
                <w:szCs w:val="24"/>
              </w:rPr>
            </w:pPr>
            <w:r w:rsidRPr="00752818">
              <w:rPr>
                <w:rFonts w:ascii="Times New Roman" w:hAnsi="Times New Roman" w:cs="Times New Roman"/>
                <w:sz w:val="24"/>
                <w:szCs w:val="24"/>
              </w:rPr>
              <w:t xml:space="preserve">stipendija (mēnesī 99,60 </w:t>
            </w:r>
            <w:proofErr w:type="spellStart"/>
            <w:r w:rsidRPr="00931F5D">
              <w:rPr>
                <w:rFonts w:ascii="Times New Roman" w:hAnsi="Times New Roman" w:cs="Times New Roman"/>
                <w:i/>
                <w:iCs/>
                <w:sz w:val="24"/>
                <w:szCs w:val="24"/>
              </w:rPr>
              <w:t>euro</w:t>
            </w:r>
            <w:proofErr w:type="spellEnd"/>
            <w:r w:rsidRPr="00752818">
              <w:rPr>
                <w:rFonts w:ascii="Times New Roman" w:hAnsi="Times New Roman" w:cs="Times New Roman"/>
                <w:sz w:val="24"/>
                <w:szCs w:val="24"/>
              </w:rPr>
              <w:t>)</w:t>
            </w:r>
          </w:p>
        </w:tc>
        <w:tc>
          <w:tcPr>
            <w:tcW w:w="2072" w:type="dxa"/>
            <w:vAlign w:val="center"/>
          </w:tcPr>
          <w:p w:rsidR="00D801D8" w:rsidRPr="00F2341D" w:rsidRDefault="00D801D8" w:rsidP="00B14C53">
            <w:pPr>
              <w:jc w:val="center"/>
              <w:rPr>
                <w:rFonts w:ascii="Times New Roman" w:hAnsi="Times New Roman" w:cs="Times New Roman"/>
                <w:color w:val="000000" w:themeColor="text1"/>
                <w:sz w:val="24"/>
                <w:szCs w:val="24"/>
              </w:rPr>
            </w:pPr>
            <w:r w:rsidRPr="00F2341D">
              <w:rPr>
                <w:rFonts w:ascii="Times New Roman" w:hAnsi="Times New Roman" w:cs="Times New Roman"/>
                <w:color w:val="000000" w:themeColor="text1"/>
                <w:sz w:val="24"/>
                <w:szCs w:val="24"/>
              </w:rPr>
              <w:t xml:space="preserve">stipendija (mēnesī </w:t>
            </w:r>
            <w:r w:rsidR="00B14C53" w:rsidRPr="00F2341D">
              <w:rPr>
                <w:rFonts w:ascii="Times New Roman" w:hAnsi="Times New Roman" w:cs="Times New Roman"/>
                <w:color w:val="000000" w:themeColor="text1"/>
                <w:sz w:val="24"/>
                <w:szCs w:val="24"/>
              </w:rPr>
              <w:t>106,95</w:t>
            </w:r>
            <w:r w:rsidRPr="00F2341D">
              <w:rPr>
                <w:rFonts w:ascii="Times New Roman" w:hAnsi="Times New Roman" w:cs="Times New Roman"/>
                <w:color w:val="000000" w:themeColor="text1"/>
                <w:sz w:val="24"/>
                <w:szCs w:val="24"/>
              </w:rPr>
              <w:t xml:space="preserve"> </w:t>
            </w:r>
            <w:proofErr w:type="spellStart"/>
            <w:r w:rsidRPr="00F2341D">
              <w:rPr>
                <w:rFonts w:ascii="Times New Roman" w:hAnsi="Times New Roman" w:cs="Times New Roman"/>
                <w:i/>
                <w:iCs/>
                <w:color w:val="000000" w:themeColor="text1"/>
                <w:sz w:val="24"/>
                <w:szCs w:val="24"/>
              </w:rPr>
              <w:t>euro</w:t>
            </w:r>
            <w:proofErr w:type="spellEnd"/>
            <w:r w:rsidRPr="00F2341D">
              <w:rPr>
                <w:rFonts w:ascii="Times New Roman" w:hAnsi="Times New Roman" w:cs="Times New Roman"/>
                <w:color w:val="000000" w:themeColor="text1"/>
                <w:sz w:val="24"/>
                <w:szCs w:val="24"/>
              </w:rPr>
              <w:t>)</w:t>
            </w:r>
          </w:p>
        </w:tc>
        <w:tc>
          <w:tcPr>
            <w:tcW w:w="1956" w:type="dxa"/>
            <w:vAlign w:val="center"/>
          </w:tcPr>
          <w:p w:rsidR="00D801D8" w:rsidRPr="00F2341D" w:rsidRDefault="00D801D8" w:rsidP="00B14C53">
            <w:pPr>
              <w:jc w:val="center"/>
              <w:rPr>
                <w:rFonts w:ascii="Times New Roman" w:hAnsi="Times New Roman" w:cs="Times New Roman"/>
                <w:color w:val="000000" w:themeColor="text1"/>
                <w:sz w:val="24"/>
                <w:szCs w:val="24"/>
              </w:rPr>
            </w:pPr>
            <w:r w:rsidRPr="00F2341D">
              <w:rPr>
                <w:rFonts w:ascii="Times New Roman" w:hAnsi="Times New Roman" w:cs="Times New Roman"/>
                <w:color w:val="000000" w:themeColor="text1"/>
                <w:sz w:val="24"/>
                <w:szCs w:val="24"/>
              </w:rPr>
              <w:t xml:space="preserve">stipendija (mēnesī </w:t>
            </w:r>
            <w:r w:rsidR="00B14C53" w:rsidRPr="00F2341D">
              <w:rPr>
                <w:rFonts w:ascii="Times New Roman" w:hAnsi="Times New Roman" w:cs="Times New Roman"/>
                <w:color w:val="000000" w:themeColor="text1"/>
                <w:sz w:val="24"/>
                <w:szCs w:val="24"/>
              </w:rPr>
              <w:t>106,54</w:t>
            </w:r>
            <w:r w:rsidRPr="00F2341D">
              <w:rPr>
                <w:rFonts w:ascii="Times New Roman" w:hAnsi="Times New Roman" w:cs="Times New Roman"/>
                <w:color w:val="000000" w:themeColor="text1"/>
                <w:sz w:val="24"/>
                <w:szCs w:val="24"/>
              </w:rPr>
              <w:t xml:space="preserve"> </w:t>
            </w:r>
            <w:proofErr w:type="spellStart"/>
            <w:r w:rsidRPr="00F2341D">
              <w:rPr>
                <w:rFonts w:ascii="Times New Roman" w:hAnsi="Times New Roman" w:cs="Times New Roman"/>
                <w:i/>
                <w:iCs/>
                <w:color w:val="000000" w:themeColor="text1"/>
                <w:sz w:val="24"/>
                <w:szCs w:val="24"/>
              </w:rPr>
              <w:t>euro</w:t>
            </w:r>
            <w:proofErr w:type="spellEnd"/>
            <w:r w:rsidRPr="00F2341D">
              <w:rPr>
                <w:rFonts w:ascii="Times New Roman" w:hAnsi="Times New Roman" w:cs="Times New Roman"/>
                <w:color w:val="000000" w:themeColor="text1"/>
                <w:sz w:val="24"/>
                <w:szCs w:val="24"/>
              </w:rPr>
              <w:t>)</w:t>
            </w:r>
          </w:p>
        </w:tc>
      </w:tr>
      <w:tr w:rsidR="00D801D8" w:rsidRPr="00C22A87">
        <w:trPr>
          <w:trHeight w:val="930"/>
          <w:jc w:val="center"/>
        </w:trPr>
        <w:tc>
          <w:tcPr>
            <w:tcW w:w="675" w:type="dxa"/>
            <w:vAlign w:val="center"/>
          </w:tcPr>
          <w:p w:rsidR="00D801D8" w:rsidRPr="00752818" w:rsidRDefault="00D801D8" w:rsidP="00752818">
            <w:pPr>
              <w:spacing w:before="100" w:beforeAutospacing="1" w:after="100" w:afterAutospacing="1" w:line="240" w:lineRule="auto"/>
              <w:jc w:val="center"/>
              <w:rPr>
                <w:rFonts w:ascii="Times New Roman" w:hAnsi="Times New Roman" w:cs="Times New Roman"/>
                <w:sz w:val="24"/>
                <w:szCs w:val="24"/>
                <w:lang w:eastAsia="lv-LV"/>
              </w:rPr>
            </w:pPr>
            <w:r w:rsidRPr="00752818">
              <w:rPr>
                <w:rFonts w:ascii="Times New Roman" w:hAnsi="Times New Roman" w:cs="Times New Roman"/>
                <w:sz w:val="24"/>
                <w:szCs w:val="24"/>
                <w:lang w:eastAsia="lv-LV"/>
              </w:rPr>
              <w:t>2.</w:t>
            </w:r>
          </w:p>
        </w:tc>
        <w:tc>
          <w:tcPr>
            <w:tcW w:w="2377" w:type="dxa"/>
            <w:vAlign w:val="center"/>
          </w:tcPr>
          <w:p w:rsidR="00D801D8" w:rsidRPr="00752818" w:rsidRDefault="00D801D8" w:rsidP="00752818">
            <w:pPr>
              <w:spacing w:before="100" w:beforeAutospacing="1" w:after="100" w:afterAutospacing="1" w:line="240" w:lineRule="auto"/>
              <w:jc w:val="center"/>
              <w:rPr>
                <w:rFonts w:ascii="Times New Roman" w:hAnsi="Times New Roman" w:cs="Times New Roman"/>
                <w:sz w:val="24"/>
                <w:szCs w:val="24"/>
                <w:lang w:eastAsia="lv-LV"/>
              </w:rPr>
            </w:pPr>
            <w:r w:rsidRPr="00752818">
              <w:rPr>
                <w:rFonts w:ascii="Times New Roman" w:hAnsi="Times New Roman" w:cs="Times New Roman"/>
                <w:sz w:val="24"/>
                <w:szCs w:val="24"/>
                <w:lang w:eastAsia="lv-LV"/>
              </w:rPr>
              <w:t>Darbam nepieciešamo iemaņu attīstība nevalstiskajā sektorā</w:t>
            </w:r>
          </w:p>
          <w:p w:rsidR="00D801D8" w:rsidRPr="00752818" w:rsidRDefault="00D801D8" w:rsidP="00752818">
            <w:pPr>
              <w:spacing w:before="100" w:beforeAutospacing="1" w:after="100" w:afterAutospacing="1" w:line="240" w:lineRule="auto"/>
              <w:jc w:val="center"/>
              <w:rPr>
                <w:rFonts w:ascii="Times New Roman" w:hAnsi="Times New Roman" w:cs="Times New Roman"/>
                <w:sz w:val="24"/>
                <w:szCs w:val="24"/>
                <w:lang w:eastAsia="lv-LV"/>
              </w:rPr>
            </w:pPr>
          </w:p>
        </w:tc>
        <w:tc>
          <w:tcPr>
            <w:tcW w:w="2750" w:type="dxa"/>
            <w:vAlign w:val="center"/>
          </w:tcPr>
          <w:p w:rsidR="00D801D8" w:rsidRPr="00752818" w:rsidRDefault="00D801D8" w:rsidP="00752818">
            <w:pPr>
              <w:jc w:val="center"/>
              <w:rPr>
                <w:rFonts w:ascii="Times New Roman" w:hAnsi="Times New Roman" w:cs="Times New Roman"/>
                <w:sz w:val="24"/>
                <w:szCs w:val="24"/>
              </w:rPr>
            </w:pPr>
            <w:r w:rsidRPr="00752818">
              <w:rPr>
                <w:rFonts w:ascii="Times New Roman" w:hAnsi="Times New Roman" w:cs="Times New Roman"/>
                <w:sz w:val="24"/>
                <w:szCs w:val="24"/>
              </w:rPr>
              <w:t xml:space="preserve">stipendija (mēnesī 90 </w:t>
            </w:r>
            <w:proofErr w:type="spellStart"/>
            <w:r w:rsidRPr="00931F5D">
              <w:rPr>
                <w:rFonts w:ascii="Times New Roman" w:hAnsi="Times New Roman" w:cs="Times New Roman"/>
                <w:i/>
                <w:iCs/>
                <w:sz w:val="24"/>
                <w:szCs w:val="24"/>
              </w:rPr>
              <w:t>euro</w:t>
            </w:r>
            <w:proofErr w:type="spellEnd"/>
            <w:r w:rsidRPr="00752818">
              <w:rPr>
                <w:rFonts w:ascii="Times New Roman" w:hAnsi="Times New Roman" w:cs="Times New Roman"/>
                <w:sz w:val="24"/>
                <w:szCs w:val="24"/>
              </w:rPr>
              <w:t>)</w:t>
            </w:r>
          </w:p>
        </w:tc>
        <w:tc>
          <w:tcPr>
            <w:tcW w:w="2072" w:type="dxa"/>
            <w:vAlign w:val="center"/>
          </w:tcPr>
          <w:p w:rsidR="00D801D8" w:rsidRPr="00F2341D" w:rsidRDefault="00D801D8" w:rsidP="00B14C53">
            <w:pPr>
              <w:jc w:val="center"/>
              <w:rPr>
                <w:rFonts w:ascii="Times New Roman" w:hAnsi="Times New Roman" w:cs="Times New Roman"/>
                <w:color w:val="000000" w:themeColor="text1"/>
                <w:sz w:val="24"/>
                <w:szCs w:val="24"/>
              </w:rPr>
            </w:pPr>
            <w:r w:rsidRPr="00F2341D">
              <w:rPr>
                <w:rFonts w:ascii="Times New Roman" w:hAnsi="Times New Roman" w:cs="Times New Roman"/>
                <w:color w:val="000000" w:themeColor="text1"/>
                <w:sz w:val="24"/>
                <w:szCs w:val="24"/>
              </w:rPr>
              <w:t xml:space="preserve">stipendija (mēnesī </w:t>
            </w:r>
            <w:r w:rsidR="00B14C53" w:rsidRPr="00F2341D">
              <w:rPr>
                <w:rFonts w:ascii="Times New Roman" w:hAnsi="Times New Roman" w:cs="Times New Roman"/>
                <w:color w:val="000000" w:themeColor="text1"/>
                <w:sz w:val="24"/>
                <w:szCs w:val="24"/>
              </w:rPr>
              <w:t>94,48</w:t>
            </w:r>
            <w:r w:rsidRPr="00F2341D">
              <w:rPr>
                <w:rFonts w:ascii="Times New Roman" w:hAnsi="Times New Roman" w:cs="Times New Roman"/>
                <w:color w:val="000000" w:themeColor="text1"/>
                <w:sz w:val="24"/>
                <w:szCs w:val="24"/>
              </w:rPr>
              <w:t xml:space="preserve"> </w:t>
            </w:r>
            <w:proofErr w:type="spellStart"/>
            <w:r w:rsidRPr="00F2341D">
              <w:rPr>
                <w:rFonts w:ascii="Times New Roman" w:hAnsi="Times New Roman" w:cs="Times New Roman"/>
                <w:i/>
                <w:iCs/>
                <w:color w:val="000000" w:themeColor="text1"/>
                <w:sz w:val="24"/>
                <w:szCs w:val="24"/>
              </w:rPr>
              <w:t>euro</w:t>
            </w:r>
            <w:proofErr w:type="spellEnd"/>
            <w:r w:rsidRPr="00F2341D">
              <w:rPr>
                <w:rFonts w:ascii="Times New Roman" w:hAnsi="Times New Roman" w:cs="Times New Roman"/>
                <w:color w:val="000000" w:themeColor="text1"/>
                <w:sz w:val="24"/>
                <w:szCs w:val="24"/>
              </w:rPr>
              <w:t>)</w:t>
            </w:r>
          </w:p>
        </w:tc>
        <w:tc>
          <w:tcPr>
            <w:tcW w:w="1956" w:type="dxa"/>
            <w:vAlign w:val="center"/>
          </w:tcPr>
          <w:p w:rsidR="00D801D8" w:rsidRPr="00F2341D" w:rsidRDefault="00D801D8" w:rsidP="00B14C53">
            <w:pPr>
              <w:jc w:val="center"/>
              <w:rPr>
                <w:rFonts w:ascii="Times New Roman" w:hAnsi="Times New Roman" w:cs="Times New Roman"/>
                <w:color w:val="000000" w:themeColor="text1"/>
                <w:sz w:val="24"/>
                <w:szCs w:val="24"/>
              </w:rPr>
            </w:pPr>
            <w:r w:rsidRPr="00F2341D">
              <w:rPr>
                <w:rFonts w:ascii="Times New Roman" w:hAnsi="Times New Roman" w:cs="Times New Roman"/>
                <w:color w:val="000000" w:themeColor="text1"/>
                <w:sz w:val="24"/>
                <w:szCs w:val="24"/>
              </w:rPr>
              <w:t xml:space="preserve">stipendija (mēnesī </w:t>
            </w:r>
            <w:r w:rsidR="00B14C53" w:rsidRPr="00F2341D">
              <w:rPr>
                <w:rFonts w:ascii="Times New Roman" w:hAnsi="Times New Roman" w:cs="Times New Roman"/>
                <w:color w:val="000000" w:themeColor="text1"/>
                <w:sz w:val="24"/>
                <w:szCs w:val="24"/>
              </w:rPr>
              <w:t>94,23</w:t>
            </w:r>
            <w:r w:rsidRPr="00F2341D">
              <w:rPr>
                <w:rFonts w:ascii="Times New Roman" w:hAnsi="Times New Roman" w:cs="Times New Roman"/>
                <w:color w:val="000000" w:themeColor="text1"/>
                <w:sz w:val="24"/>
                <w:szCs w:val="24"/>
              </w:rPr>
              <w:t xml:space="preserve"> </w:t>
            </w:r>
            <w:proofErr w:type="spellStart"/>
            <w:r w:rsidRPr="00F2341D">
              <w:rPr>
                <w:rFonts w:ascii="Times New Roman" w:hAnsi="Times New Roman" w:cs="Times New Roman"/>
                <w:i/>
                <w:iCs/>
                <w:color w:val="000000" w:themeColor="text1"/>
                <w:sz w:val="24"/>
                <w:szCs w:val="24"/>
              </w:rPr>
              <w:t>euro</w:t>
            </w:r>
            <w:proofErr w:type="spellEnd"/>
            <w:r w:rsidRPr="00F2341D">
              <w:rPr>
                <w:rFonts w:ascii="Times New Roman" w:hAnsi="Times New Roman" w:cs="Times New Roman"/>
                <w:color w:val="000000" w:themeColor="text1"/>
                <w:sz w:val="24"/>
                <w:szCs w:val="24"/>
              </w:rPr>
              <w:t>)</w:t>
            </w:r>
          </w:p>
        </w:tc>
      </w:tr>
      <w:tr w:rsidR="00D801D8" w:rsidRPr="00C22A87">
        <w:trPr>
          <w:trHeight w:val="1513"/>
          <w:jc w:val="center"/>
        </w:trPr>
        <w:tc>
          <w:tcPr>
            <w:tcW w:w="675" w:type="dxa"/>
            <w:vAlign w:val="center"/>
          </w:tcPr>
          <w:p w:rsidR="00D801D8" w:rsidRPr="00752818" w:rsidRDefault="00D801D8" w:rsidP="00752818">
            <w:pPr>
              <w:spacing w:before="100" w:beforeAutospacing="1" w:after="100" w:afterAutospacing="1" w:line="240" w:lineRule="auto"/>
              <w:jc w:val="center"/>
              <w:rPr>
                <w:rFonts w:ascii="Times New Roman" w:hAnsi="Times New Roman" w:cs="Times New Roman"/>
                <w:sz w:val="24"/>
                <w:szCs w:val="24"/>
                <w:lang w:eastAsia="lv-LV"/>
              </w:rPr>
            </w:pPr>
            <w:r w:rsidRPr="00752818">
              <w:rPr>
                <w:rFonts w:ascii="Times New Roman" w:hAnsi="Times New Roman" w:cs="Times New Roman"/>
                <w:sz w:val="24"/>
                <w:szCs w:val="24"/>
                <w:lang w:eastAsia="lv-LV"/>
              </w:rPr>
              <w:t>3.</w:t>
            </w:r>
          </w:p>
        </w:tc>
        <w:tc>
          <w:tcPr>
            <w:tcW w:w="2377" w:type="dxa"/>
            <w:vAlign w:val="center"/>
          </w:tcPr>
          <w:p w:rsidR="00D801D8" w:rsidRPr="00752818" w:rsidRDefault="00D801D8" w:rsidP="00752818">
            <w:pPr>
              <w:spacing w:before="100" w:beforeAutospacing="1" w:after="100" w:afterAutospacing="1" w:line="240" w:lineRule="auto"/>
              <w:jc w:val="center"/>
              <w:rPr>
                <w:rFonts w:ascii="Times New Roman" w:hAnsi="Times New Roman" w:cs="Times New Roman"/>
                <w:sz w:val="24"/>
                <w:szCs w:val="24"/>
                <w:lang w:eastAsia="lv-LV"/>
              </w:rPr>
            </w:pPr>
            <w:r w:rsidRPr="00752818">
              <w:rPr>
                <w:rFonts w:ascii="Times New Roman" w:hAnsi="Times New Roman" w:cs="Times New Roman"/>
                <w:sz w:val="24"/>
                <w:szCs w:val="24"/>
                <w:lang w:eastAsia="lv-LV"/>
              </w:rPr>
              <w:t>Darbnīcas jauniešiem</w:t>
            </w:r>
          </w:p>
          <w:p w:rsidR="00D801D8" w:rsidRPr="00752818" w:rsidRDefault="00D801D8" w:rsidP="00752818">
            <w:pPr>
              <w:spacing w:before="100" w:beforeAutospacing="1" w:after="100" w:afterAutospacing="1" w:line="240" w:lineRule="auto"/>
              <w:jc w:val="center"/>
              <w:rPr>
                <w:rFonts w:ascii="Times New Roman" w:hAnsi="Times New Roman" w:cs="Times New Roman"/>
                <w:sz w:val="24"/>
                <w:szCs w:val="24"/>
                <w:lang w:eastAsia="lv-LV"/>
              </w:rPr>
            </w:pPr>
          </w:p>
        </w:tc>
        <w:tc>
          <w:tcPr>
            <w:tcW w:w="2750" w:type="dxa"/>
            <w:vAlign w:val="center"/>
          </w:tcPr>
          <w:p w:rsidR="00D801D8" w:rsidRPr="00752818" w:rsidRDefault="00D801D8" w:rsidP="00752818">
            <w:pPr>
              <w:jc w:val="center"/>
              <w:rPr>
                <w:rFonts w:ascii="Times New Roman" w:hAnsi="Times New Roman" w:cs="Times New Roman"/>
                <w:sz w:val="24"/>
                <w:szCs w:val="24"/>
              </w:rPr>
            </w:pPr>
            <w:r w:rsidRPr="00752818">
              <w:rPr>
                <w:rFonts w:ascii="Times New Roman" w:hAnsi="Times New Roman" w:cs="Times New Roman"/>
                <w:sz w:val="24"/>
                <w:szCs w:val="24"/>
              </w:rPr>
              <w:t xml:space="preserve">stipendija (mēnesī 56,91 </w:t>
            </w:r>
            <w:proofErr w:type="spellStart"/>
            <w:r w:rsidRPr="00931F5D">
              <w:rPr>
                <w:rFonts w:ascii="Times New Roman" w:hAnsi="Times New Roman" w:cs="Times New Roman"/>
                <w:i/>
                <w:iCs/>
                <w:sz w:val="24"/>
                <w:szCs w:val="24"/>
              </w:rPr>
              <w:t>euro</w:t>
            </w:r>
            <w:proofErr w:type="spellEnd"/>
            <w:r w:rsidRPr="00752818">
              <w:rPr>
                <w:rFonts w:ascii="Times New Roman" w:hAnsi="Times New Roman" w:cs="Times New Roman"/>
                <w:sz w:val="24"/>
                <w:szCs w:val="24"/>
              </w:rPr>
              <w:t xml:space="preserve">, bezdarbniekiem ar invaliditāti 85,37 </w:t>
            </w:r>
            <w:proofErr w:type="spellStart"/>
            <w:r w:rsidRPr="00752818">
              <w:rPr>
                <w:rFonts w:ascii="Times New Roman" w:hAnsi="Times New Roman" w:cs="Times New Roman"/>
                <w:sz w:val="24"/>
                <w:szCs w:val="24"/>
              </w:rPr>
              <w:t>euro</w:t>
            </w:r>
            <w:proofErr w:type="spellEnd"/>
            <w:r w:rsidRPr="00752818">
              <w:rPr>
                <w:rFonts w:ascii="Times New Roman" w:hAnsi="Times New Roman" w:cs="Times New Roman"/>
                <w:sz w:val="24"/>
                <w:szCs w:val="24"/>
              </w:rPr>
              <w:t>)</w:t>
            </w:r>
          </w:p>
        </w:tc>
        <w:tc>
          <w:tcPr>
            <w:tcW w:w="2072" w:type="dxa"/>
            <w:vAlign w:val="center"/>
          </w:tcPr>
          <w:p w:rsidR="00D801D8" w:rsidRPr="00F2341D" w:rsidRDefault="00D801D8" w:rsidP="00B14C53">
            <w:pPr>
              <w:jc w:val="center"/>
              <w:rPr>
                <w:rFonts w:ascii="Times New Roman" w:hAnsi="Times New Roman" w:cs="Times New Roman"/>
                <w:color w:val="000000" w:themeColor="text1"/>
                <w:sz w:val="24"/>
                <w:szCs w:val="24"/>
              </w:rPr>
            </w:pPr>
            <w:r w:rsidRPr="00F2341D">
              <w:rPr>
                <w:rFonts w:ascii="Times New Roman" w:hAnsi="Times New Roman" w:cs="Times New Roman"/>
                <w:color w:val="000000" w:themeColor="text1"/>
                <w:sz w:val="24"/>
                <w:szCs w:val="24"/>
              </w:rPr>
              <w:t xml:space="preserve">stipendija (mēnesī </w:t>
            </w:r>
            <w:r w:rsidR="00B14C53" w:rsidRPr="00F2341D">
              <w:rPr>
                <w:rFonts w:ascii="Times New Roman" w:hAnsi="Times New Roman" w:cs="Times New Roman"/>
                <w:color w:val="000000" w:themeColor="text1"/>
                <w:sz w:val="24"/>
                <w:szCs w:val="24"/>
              </w:rPr>
              <w:t>73,91</w:t>
            </w:r>
            <w:r w:rsidRPr="00F2341D">
              <w:rPr>
                <w:rFonts w:ascii="Times New Roman" w:hAnsi="Times New Roman" w:cs="Times New Roman"/>
                <w:color w:val="000000" w:themeColor="text1"/>
                <w:sz w:val="24"/>
                <w:szCs w:val="24"/>
              </w:rPr>
              <w:t xml:space="preserve"> </w:t>
            </w:r>
            <w:proofErr w:type="spellStart"/>
            <w:r w:rsidRPr="00F2341D">
              <w:rPr>
                <w:rFonts w:ascii="Times New Roman" w:hAnsi="Times New Roman" w:cs="Times New Roman"/>
                <w:i/>
                <w:iCs/>
                <w:color w:val="000000" w:themeColor="text1"/>
                <w:sz w:val="24"/>
                <w:szCs w:val="24"/>
              </w:rPr>
              <w:t>euro</w:t>
            </w:r>
            <w:proofErr w:type="spellEnd"/>
            <w:r w:rsidRPr="00F2341D">
              <w:rPr>
                <w:rFonts w:ascii="Times New Roman" w:hAnsi="Times New Roman" w:cs="Times New Roman"/>
                <w:color w:val="000000" w:themeColor="text1"/>
                <w:sz w:val="24"/>
                <w:szCs w:val="24"/>
              </w:rPr>
              <w:t xml:space="preserve">, bezdarbniekiem ar invaliditāti </w:t>
            </w:r>
            <w:r w:rsidR="00B14C53" w:rsidRPr="00F2341D">
              <w:rPr>
                <w:rFonts w:ascii="Times New Roman" w:hAnsi="Times New Roman" w:cs="Times New Roman"/>
                <w:color w:val="000000" w:themeColor="text1"/>
                <w:sz w:val="24"/>
                <w:szCs w:val="24"/>
              </w:rPr>
              <w:t>88,47</w:t>
            </w:r>
            <w:r w:rsidRPr="00F2341D">
              <w:rPr>
                <w:rFonts w:ascii="Times New Roman" w:hAnsi="Times New Roman" w:cs="Times New Roman"/>
                <w:color w:val="000000" w:themeColor="text1"/>
                <w:sz w:val="24"/>
                <w:szCs w:val="24"/>
              </w:rPr>
              <w:t xml:space="preserve"> </w:t>
            </w:r>
            <w:proofErr w:type="spellStart"/>
            <w:r w:rsidRPr="00F2341D">
              <w:rPr>
                <w:rFonts w:ascii="Times New Roman" w:hAnsi="Times New Roman" w:cs="Times New Roman"/>
                <w:i/>
                <w:iCs/>
                <w:color w:val="000000" w:themeColor="text1"/>
                <w:sz w:val="24"/>
                <w:szCs w:val="24"/>
              </w:rPr>
              <w:t>euro</w:t>
            </w:r>
            <w:proofErr w:type="spellEnd"/>
            <w:r w:rsidRPr="00F2341D">
              <w:rPr>
                <w:rFonts w:ascii="Times New Roman" w:hAnsi="Times New Roman" w:cs="Times New Roman"/>
                <w:color w:val="000000" w:themeColor="text1"/>
                <w:sz w:val="24"/>
                <w:szCs w:val="24"/>
              </w:rPr>
              <w:t>)</w:t>
            </w:r>
          </w:p>
        </w:tc>
        <w:tc>
          <w:tcPr>
            <w:tcW w:w="1956" w:type="dxa"/>
            <w:vAlign w:val="center"/>
          </w:tcPr>
          <w:p w:rsidR="00D801D8" w:rsidRPr="00F2341D" w:rsidRDefault="00D801D8" w:rsidP="00B14C53">
            <w:pPr>
              <w:jc w:val="center"/>
              <w:rPr>
                <w:rFonts w:ascii="Times New Roman" w:hAnsi="Times New Roman" w:cs="Times New Roman"/>
                <w:color w:val="000000" w:themeColor="text1"/>
                <w:sz w:val="24"/>
                <w:szCs w:val="24"/>
              </w:rPr>
            </w:pPr>
            <w:r w:rsidRPr="00F2341D">
              <w:rPr>
                <w:rFonts w:ascii="Times New Roman" w:hAnsi="Times New Roman" w:cs="Times New Roman"/>
                <w:color w:val="000000" w:themeColor="text1"/>
                <w:sz w:val="24"/>
                <w:szCs w:val="24"/>
              </w:rPr>
              <w:t xml:space="preserve">stipendija (mēnesī 72,96 </w:t>
            </w:r>
            <w:proofErr w:type="spellStart"/>
            <w:r w:rsidRPr="00F2341D">
              <w:rPr>
                <w:rFonts w:ascii="Times New Roman" w:hAnsi="Times New Roman" w:cs="Times New Roman"/>
                <w:i/>
                <w:iCs/>
                <w:color w:val="000000" w:themeColor="text1"/>
                <w:sz w:val="24"/>
                <w:szCs w:val="24"/>
              </w:rPr>
              <w:t>euro</w:t>
            </w:r>
            <w:proofErr w:type="spellEnd"/>
            <w:r w:rsidRPr="00F2341D">
              <w:rPr>
                <w:rFonts w:ascii="Times New Roman" w:hAnsi="Times New Roman" w:cs="Times New Roman"/>
                <w:color w:val="000000" w:themeColor="text1"/>
                <w:sz w:val="24"/>
                <w:szCs w:val="24"/>
              </w:rPr>
              <w:t xml:space="preserve">, bezdarbniekiem ar invaliditāti </w:t>
            </w:r>
            <w:r w:rsidR="00B14C53" w:rsidRPr="00F2341D">
              <w:rPr>
                <w:rFonts w:ascii="Times New Roman" w:hAnsi="Times New Roman" w:cs="Times New Roman"/>
                <w:color w:val="000000" w:themeColor="text1"/>
                <w:sz w:val="24"/>
                <w:szCs w:val="24"/>
              </w:rPr>
              <w:t>88,29</w:t>
            </w:r>
            <w:r w:rsidRPr="00F2341D">
              <w:rPr>
                <w:rFonts w:ascii="Times New Roman" w:hAnsi="Times New Roman" w:cs="Times New Roman"/>
                <w:color w:val="000000" w:themeColor="text1"/>
                <w:sz w:val="24"/>
                <w:szCs w:val="24"/>
              </w:rPr>
              <w:t xml:space="preserve"> </w:t>
            </w:r>
            <w:proofErr w:type="spellStart"/>
            <w:r w:rsidRPr="00F2341D">
              <w:rPr>
                <w:rFonts w:ascii="Times New Roman" w:hAnsi="Times New Roman" w:cs="Times New Roman"/>
                <w:i/>
                <w:iCs/>
                <w:color w:val="000000" w:themeColor="text1"/>
                <w:sz w:val="24"/>
                <w:szCs w:val="24"/>
              </w:rPr>
              <w:t>euro</w:t>
            </w:r>
            <w:proofErr w:type="spellEnd"/>
            <w:r w:rsidRPr="00F2341D">
              <w:rPr>
                <w:rFonts w:ascii="Times New Roman" w:hAnsi="Times New Roman" w:cs="Times New Roman"/>
                <w:color w:val="000000" w:themeColor="text1"/>
                <w:sz w:val="24"/>
                <w:szCs w:val="24"/>
              </w:rPr>
              <w:t>)</w:t>
            </w:r>
          </w:p>
        </w:tc>
      </w:tr>
    </w:tbl>
    <w:p w:rsidR="00D801D8" w:rsidRPr="00A55791" w:rsidRDefault="00D801D8" w:rsidP="00752818">
      <w:pPr>
        <w:spacing w:after="0" w:line="240" w:lineRule="auto"/>
        <w:ind w:firstLine="709"/>
        <w:jc w:val="both"/>
        <w:rPr>
          <w:rFonts w:ascii="Times New Roman" w:hAnsi="Times New Roman" w:cs="Times New Roman"/>
          <w:color w:val="000000"/>
          <w:sz w:val="28"/>
          <w:szCs w:val="28"/>
          <w:lang w:eastAsia="lv-LV"/>
        </w:rPr>
      </w:pPr>
    </w:p>
    <w:p w:rsidR="00D801D8" w:rsidRPr="00752818" w:rsidRDefault="00D801D8" w:rsidP="00752818">
      <w:pPr>
        <w:spacing w:after="0" w:line="240" w:lineRule="auto"/>
        <w:ind w:firstLine="720"/>
        <w:jc w:val="both"/>
        <w:rPr>
          <w:rFonts w:ascii="Times New Roman" w:hAnsi="Times New Roman" w:cs="Times New Roman"/>
          <w:color w:val="000000"/>
          <w:sz w:val="28"/>
          <w:szCs w:val="28"/>
          <w:lang w:eastAsia="lv-LV"/>
        </w:rPr>
      </w:pPr>
      <w:r w:rsidRPr="00752818">
        <w:rPr>
          <w:rFonts w:ascii="Times New Roman" w:hAnsi="Times New Roman" w:cs="Times New Roman"/>
          <w:color w:val="000000"/>
          <w:sz w:val="28"/>
          <w:szCs w:val="28"/>
          <w:lang w:eastAsia="lv-LV"/>
        </w:rPr>
        <w:t>Tāpat arī IIN likmes piemērošana mobilitātes atbalsta pasākumos bezdar</w:t>
      </w:r>
      <w:r>
        <w:rPr>
          <w:rFonts w:ascii="Times New Roman" w:hAnsi="Times New Roman" w:cs="Times New Roman"/>
          <w:color w:val="000000"/>
          <w:sz w:val="28"/>
          <w:szCs w:val="28"/>
          <w:lang w:eastAsia="lv-LV"/>
        </w:rPr>
        <w:t xml:space="preserve">bniekam izmaksājamai atlīdzībai </w:t>
      </w:r>
      <w:r w:rsidRPr="00752818">
        <w:rPr>
          <w:rFonts w:ascii="Times New Roman" w:hAnsi="Times New Roman" w:cs="Times New Roman"/>
          <w:color w:val="000000"/>
          <w:sz w:val="28"/>
          <w:szCs w:val="28"/>
          <w:lang w:eastAsia="lv-LV"/>
        </w:rPr>
        <w:t xml:space="preserve">un </w:t>
      </w:r>
      <w:r>
        <w:rPr>
          <w:rFonts w:ascii="Times New Roman" w:hAnsi="Times New Roman" w:cs="Times New Roman"/>
          <w:color w:val="000000"/>
          <w:sz w:val="28"/>
          <w:szCs w:val="28"/>
          <w:lang w:eastAsia="lv-LV"/>
        </w:rPr>
        <w:t>sabiedriskajos darbos</w:t>
      </w:r>
      <w:proofErr w:type="gramStart"/>
      <w:r w:rsidRPr="00752818">
        <w:rPr>
          <w:rFonts w:ascii="Times New Roman" w:hAnsi="Times New Roman" w:cs="Times New Roman"/>
          <w:color w:val="000000"/>
          <w:sz w:val="28"/>
          <w:szCs w:val="28"/>
          <w:lang w:eastAsia="lv-LV"/>
        </w:rPr>
        <w:t xml:space="preserve">  </w:t>
      </w:r>
      <w:proofErr w:type="gramEnd"/>
      <w:r w:rsidRPr="00752818">
        <w:rPr>
          <w:rFonts w:ascii="Times New Roman" w:hAnsi="Times New Roman" w:cs="Times New Roman"/>
          <w:color w:val="000000"/>
          <w:sz w:val="28"/>
          <w:szCs w:val="28"/>
          <w:lang w:eastAsia="lv-LV"/>
        </w:rPr>
        <w:t>bezdarbniekam izmaksājam</w:t>
      </w:r>
      <w:r>
        <w:rPr>
          <w:rFonts w:ascii="Times New Roman" w:hAnsi="Times New Roman" w:cs="Times New Roman"/>
          <w:color w:val="000000"/>
          <w:sz w:val="28"/>
          <w:szCs w:val="28"/>
          <w:lang w:eastAsia="lv-LV"/>
        </w:rPr>
        <w:t xml:space="preserve">ai </w:t>
      </w:r>
      <w:r w:rsidRPr="00752818">
        <w:rPr>
          <w:rFonts w:ascii="Times New Roman" w:hAnsi="Times New Roman" w:cs="Times New Roman"/>
          <w:color w:val="000000"/>
          <w:sz w:val="28"/>
          <w:szCs w:val="28"/>
          <w:lang w:eastAsia="lv-LV"/>
        </w:rPr>
        <w:t xml:space="preserve">atlīdzībai būtu iespējama vienīgi palielinot pasākumu laikā izmaksājamo apmēru par IIN procentu daļu. </w:t>
      </w:r>
      <w:r>
        <w:rPr>
          <w:rFonts w:ascii="Times New Roman" w:hAnsi="Times New Roman" w:cs="Times New Roman"/>
          <w:color w:val="000000"/>
          <w:sz w:val="28"/>
          <w:szCs w:val="28"/>
          <w:lang w:eastAsia="lv-LV"/>
        </w:rPr>
        <w:t>3</w:t>
      </w:r>
      <w:r w:rsidRPr="00752818">
        <w:rPr>
          <w:rFonts w:ascii="Times New Roman" w:hAnsi="Times New Roman" w:cs="Times New Roman"/>
          <w:color w:val="000000"/>
          <w:sz w:val="28"/>
          <w:szCs w:val="28"/>
          <w:lang w:eastAsia="lv-LV"/>
        </w:rPr>
        <w:t xml:space="preserve">.tabulā redzamas atlīdzību apmēra izmaiņas pēc to </w:t>
      </w:r>
      <w:r>
        <w:rPr>
          <w:rFonts w:ascii="Times New Roman" w:hAnsi="Times New Roman" w:cs="Times New Roman"/>
          <w:color w:val="000000"/>
          <w:sz w:val="28"/>
          <w:szCs w:val="28"/>
          <w:lang w:eastAsia="lv-LV"/>
        </w:rPr>
        <w:t xml:space="preserve">iespējamas </w:t>
      </w:r>
      <w:r w:rsidRPr="00752818">
        <w:rPr>
          <w:rFonts w:ascii="Times New Roman" w:hAnsi="Times New Roman" w:cs="Times New Roman"/>
          <w:color w:val="000000"/>
          <w:sz w:val="28"/>
          <w:szCs w:val="28"/>
          <w:lang w:eastAsia="lv-LV"/>
        </w:rPr>
        <w:t>paaugstināšanas</w:t>
      </w:r>
      <w:r>
        <w:rPr>
          <w:rFonts w:ascii="Times New Roman" w:hAnsi="Times New Roman" w:cs="Times New Roman"/>
          <w:color w:val="000000"/>
          <w:sz w:val="28"/>
          <w:szCs w:val="28"/>
          <w:lang w:eastAsia="lv-LV"/>
        </w:rPr>
        <w:t>, ja tiek piemērots IIN</w:t>
      </w:r>
      <w:r w:rsidRPr="00752818">
        <w:rPr>
          <w:rFonts w:ascii="Times New Roman" w:hAnsi="Times New Roman" w:cs="Times New Roman"/>
          <w:color w:val="000000"/>
          <w:sz w:val="28"/>
          <w:szCs w:val="28"/>
          <w:lang w:eastAsia="lv-LV"/>
        </w:rPr>
        <w:t>.</w:t>
      </w:r>
    </w:p>
    <w:p w:rsidR="00D801D8" w:rsidRPr="00752818" w:rsidRDefault="00D801D8" w:rsidP="00752818">
      <w:pPr>
        <w:spacing w:after="0" w:line="240" w:lineRule="auto"/>
        <w:ind w:firstLine="709"/>
        <w:jc w:val="right"/>
        <w:rPr>
          <w:rFonts w:ascii="Times New Roman" w:hAnsi="Times New Roman" w:cs="Times New Roman"/>
          <w:b/>
          <w:bCs/>
          <w:i/>
          <w:iCs/>
          <w:color w:val="000000"/>
          <w:sz w:val="24"/>
          <w:szCs w:val="24"/>
          <w:lang w:eastAsia="lv-LV"/>
        </w:rPr>
      </w:pPr>
      <w:r>
        <w:rPr>
          <w:rFonts w:ascii="Times New Roman" w:hAnsi="Times New Roman" w:cs="Times New Roman"/>
          <w:b/>
          <w:bCs/>
          <w:i/>
          <w:iCs/>
          <w:color w:val="000000"/>
          <w:sz w:val="24"/>
          <w:szCs w:val="24"/>
          <w:lang w:eastAsia="lv-LV"/>
        </w:rPr>
        <w:t>3</w:t>
      </w:r>
      <w:r w:rsidRPr="00752818">
        <w:rPr>
          <w:rFonts w:ascii="Times New Roman" w:hAnsi="Times New Roman" w:cs="Times New Roman"/>
          <w:b/>
          <w:bCs/>
          <w:i/>
          <w:iCs/>
          <w:color w:val="000000"/>
          <w:sz w:val="24"/>
          <w:szCs w:val="24"/>
          <w:lang w:eastAsia="lv-LV"/>
        </w:rPr>
        <w:t>.tabula</w:t>
      </w:r>
    </w:p>
    <w:p w:rsidR="00D801D8" w:rsidRPr="00752818" w:rsidRDefault="00D801D8" w:rsidP="00752818">
      <w:pPr>
        <w:spacing w:after="0" w:line="240" w:lineRule="auto"/>
        <w:ind w:firstLine="709"/>
        <w:jc w:val="both"/>
        <w:rPr>
          <w:rFonts w:ascii="Times New Roman" w:hAnsi="Times New Roman" w:cs="Times New Roman"/>
          <w:b/>
          <w:bCs/>
          <w:i/>
          <w:iCs/>
          <w:color w:val="000000"/>
          <w:sz w:val="24"/>
          <w:szCs w:val="24"/>
          <w:lang w:eastAsia="lv-LV"/>
        </w:rPr>
      </w:pPr>
    </w:p>
    <w:p w:rsidR="00D801D8" w:rsidRPr="00752818" w:rsidRDefault="00D801D8" w:rsidP="00752818">
      <w:pPr>
        <w:spacing w:after="0" w:line="240" w:lineRule="auto"/>
        <w:jc w:val="center"/>
        <w:rPr>
          <w:rFonts w:ascii="Times New Roman" w:hAnsi="Times New Roman" w:cs="Times New Roman"/>
          <w:b/>
          <w:bCs/>
          <w:i/>
          <w:iCs/>
          <w:color w:val="000000"/>
          <w:sz w:val="24"/>
          <w:szCs w:val="24"/>
          <w:lang w:eastAsia="lv-LV"/>
        </w:rPr>
      </w:pPr>
      <w:r w:rsidRPr="00752818">
        <w:rPr>
          <w:rFonts w:ascii="Times New Roman" w:hAnsi="Times New Roman" w:cs="Times New Roman"/>
          <w:b/>
          <w:bCs/>
          <w:i/>
          <w:iCs/>
          <w:color w:val="000000"/>
          <w:sz w:val="24"/>
          <w:szCs w:val="24"/>
          <w:lang w:eastAsia="lv-LV"/>
        </w:rPr>
        <w:t>NVA bezdarbniekiem izmaksājamo atlīdzību pašreizējais apmērs un apmērs, kāds jānosaka IIN piemērošanas gadījumā</w:t>
      </w:r>
    </w:p>
    <w:p w:rsidR="00D801D8" w:rsidRPr="00752818" w:rsidRDefault="00D801D8" w:rsidP="00752818">
      <w:pPr>
        <w:spacing w:after="0" w:line="240" w:lineRule="auto"/>
        <w:jc w:val="both"/>
        <w:rPr>
          <w:rFonts w:ascii="Times New Roman" w:hAnsi="Times New Roman" w:cs="Times New Roman"/>
          <w:sz w:val="28"/>
          <w:szCs w:val="28"/>
          <w:lang w:eastAsia="lv-LV"/>
        </w:rPr>
      </w:pPr>
    </w:p>
    <w:tbl>
      <w:tblPr>
        <w:tblW w:w="99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444"/>
        <w:gridCol w:w="2410"/>
        <w:gridCol w:w="2126"/>
        <w:gridCol w:w="2301"/>
      </w:tblGrid>
      <w:tr w:rsidR="00D801D8" w:rsidRPr="00C22A87">
        <w:tc>
          <w:tcPr>
            <w:tcW w:w="675" w:type="dxa"/>
            <w:vAlign w:val="center"/>
          </w:tcPr>
          <w:p w:rsidR="00D801D8" w:rsidRPr="00752818" w:rsidRDefault="00D801D8" w:rsidP="00752818">
            <w:pPr>
              <w:jc w:val="center"/>
              <w:rPr>
                <w:rFonts w:ascii="Times New Roman" w:hAnsi="Times New Roman" w:cs="Times New Roman"/>
                <w:b/>
                <w:bCs/>
                <w:sz w:val="24"/>
                <w:szCs w:val="24"/>
              </w:rPr>
            </w:pPr>
            <w:proofErr w:type="spellStart"/>
            <w:r w:rsidRPr="00752818">
              <w:rPr>
                <w:rFonts w:ascii="Times New Roman" w:hAnsi="Times New Roman" w:cs="Times New Roman"/>
                <w:b/>
                <w:bCs/>
                <w:sz w:val="24"/>
                <w:szCs w:val="24"/>
              </w:rPr>
              <w:t>Nr.p.k</w:t>
            </w:r>
            <w:proofErr w:type="spellEnd"/>
            <w:r w:rsidRPr="00752818">
              <w:rPr>
                <w:rFonts w:ascii="Times New Roman" w:hAnsi="Times New Roman" w:cs="Times New Roman"/>
                <w:b/>
                <w:bCs/>
                <w:sz w:val="24"/>
                <w:szCs w:val="24"/>
              </w:rPr>
              <w:t>.</w:t>
            </w:r>
          </w:p>
        </w:tc>
        <w:tc>
          <w:tcPr>
            <w:tcW w:w="2444" w:type="dxa"/>
            <w:vAlign w:val="center"/>
          </w:tcPr>
          <w:p w:rsidR="00D801D8" w:rsidRPr="00752818" w:rsidRDefault="00D801D8" w:rsidP="00752818">
            <w:pPr>
              <w:jc w:val="center"/>
              <w:rPr>
                <w:rFonts w:ascii="Times New Roman" w:hAnsi="Times New Roman" w:cs="Times New Roman"/>
                <w:b/>
                <w:bCs/>
                <w:sz w:val="24"/>
                <w:szCs w:val="24"/>
              </w:rPr>
            </w:pPr>
            <w:r w:rsidRPr="00752818">
              <w:rPr>
                <w:rFonts w:ascii="Times New Roman" w:hAnsi="Times New Roman" w:cs="Times New Roman"/>
                <w:b/>
                <w:bCs/>
                <w:sz w:val="24"/>
                <w:szCs w:val="24"/>
              </w:rPr>
              <w:t>NVA organizētā pasākuma nosaukums</w:t>
            </w:r>
          </w:p>
        </w:tc>
        <w:tc>
          <w:tcPr>
            <w:tcW w:w="2410" w:type="dxa"/>
            <w:vAlign w:val="center"/>
          </w:tcPr>
          <w:p w:rsidR="00D801D8" w:rsidRPr="00752818" w:rsidRDefault="00D801D8" w:rsidP="006642CD">
            <w:pPr>
              <w:jc w:val="center"/>
              <w:rPr>
                <w:rFonts w:ascii="Times New Roman" w:hAnsi="Times New Roman" w:cs="Times New Roman"/>
                <w:b/>
                <w:bCs/>
                <w:sz w:val="24"/>
                <w:szCs w:val="24"/>
              </w:rPr>
            </w:pPr>
            <w:r w:rsidRPr="00752818">
              <w:rPr>
                <w:rFonts w:ascii="Times New Roman" w:hAnsi="Times New Roman" w:cs="Times New Roman"/>
                <w:b/>
                <w:bCs/>
                <w:sz w:val="24"/>
                <w:szCs w:val="24"/>
              </w:rPr>
              <w:t xml:space="preserve">Šobrīd noteiktais </w:t>
            </w:r>
            <w:r>
              <w:rPr>
                <w:rFonts w:ascii="Times New Roman" w:hAnsi="Times New Roman" w:cs="Times New Roman"/>
                <w:b/>
                <w:bCs/>
                <w:sz w:val="24"/>
                <w:szCs w:val="24"/>
              </w:rPr>
              <w:t>atlīdzības</w:t>
            </w:r>
            <w:r w:rsidRPr="00752818">
              <w:rPr>
                <w:rFonts w:ascii="Times New Roman" w:hAnsi="Times New Roman" w:cs="Times New Roman"/>
                <w:b/>
                <w:bCs/>
                <w:sz w:val="24"/>
                <w:szCs w:val="24"/>
              </w:rPr>
              <w:t xml:space="preserve"> apmērs</w:t>
            </w:r>
            <w:r>
              <w:rPr>
                <w:rFonts w:ascii="Times New Roman" w:hAnsi="Times New Roman" w:cs="Times New Roman"/>
                <w:b/>
                <w:bCs/>
                <w:sz w:val="24"/>
                <w:szCs w:val="24"/>
              </w:rPr>
              <w:t xml:space="preserve"> bez IIN piemērošanas</w:t>
            </w:r>
          </w:p>
        </w:tc>
        <w:tc>
          <w:tcPr>
            <w:tcW w:w="2126" w:type="dxa"/>
            <w:vAlign w:val="center"/>
          </w:tcPr>
          <w:p w:rsidR="00D801D8" w:rsidRPr="00752818" w:rsidRDefault="00D801D8" w:rsidP="006642CD">
            <w:pPr>
              <w:jc w:val="center"/>
              <w:rPr>
                <w:rFonts w:ascii="Times New Roman" w:hAnsi="Times New Roman" w:cs="Times New Roman"/>
                <w:b/>
                <w:bCs/>
                <w:sz w:val="24"/>
                <w:szCs w:val="24"/>
              </w:rPr>
            </w:pPr>
            <w:r>
              <w:rPr>
                <w:rFonts w:ascii="Times New Roman" w:hAnsi="Times New Roman" w:cs="Times New Roman"/>
                <w:b/>
                <w:bCs/>
                <w:sz w:val="24"/>
                <w:szCs w:val="24"/>
              </w:rPr>
              <w:t>Nosakāmais atlīdzības</w:t>
            </w:r>
            <w:r w:rsidRPr="00752818">
              <w:rPr>
                <w:rFonts w:ascii="Times New Roman" w:hAnsi="Times New Roman" w:cs="Times New Roman"/>
                <w:b/>
                <w:bCs/>
                <w:sz w:val="24"/>
                <w:szCs w:val="24"/>
              </w:rPr>
              <w:t xml:space="preserve"> apmērs IIN piemērošanas gadījumā</w:t>
            </w:r>
            <w:r>
              <w:rPr>
                <w:rFonts w:ascii="Times New Roman" w:hAnsi="Times New Roman" w:cs="Times New Roman"/>
                <w:b/>
                <w:bCs/>
                <w:sz w:val="24"/>
                <w:szCs w:val="24"/>
              </w:rPr>
              <w:t xml:space="preserve"> 2015.gadā </w:t>
            </w:r>
          </w:p>
        </w:tc>
        <w:tc>
          <w:tcPr>
            <w:tcW w:w="2301" w:type="dxa"/>
          </w:tcPr>
          <w:p w:rsidR="00D801D8" w:rsidRPr="00752818" w:rsidRDefault="00D801D8" w:rsidP="006642CD">
            <w:pPr>
              <w:jc w:val="center"/>
              <w:rPr>
                <w:rFonts w:ascii="Times New Roman" w:hAnsi="Times New Roman" w:cs="Times New Roman"/>
                <w:b/>
                <w:bCs/>
                <w:sz w:val="24"/>
                <w:szCs w:val="24"/>
              </w:rPr>
            </w:pPr>
            <w:r>
              <w:rPr>
                <w:rFonts w:ascii="Times New Roman" w:hAnsi="Times New Roman" w:cs="Times New Roman"/>
                <w:b/>
                <w:bCs/>
                <w:sz w:val="24"/>
                <w:szCs w:val="24"/>
              </w:rPr>
              <w:t>Nosakāmais atlīdzības</w:t>
            </w:r>
            <w:r w:rsidRPr="00752818">
              <w:rPr>
                <w:rFonts w:ascii="Times New Roman" w:hAnsi="Times New Roman" w:cs="Times New Roman"/>
                <w:b/>
                <w:bCs/>
                <w:sz w:val="24"/>
                <w:szCs w:val="24"/>
              </w:rPr>
              <w:t xml:space="preserve"> apmērs IIN piemērošanas gadījumā</w:t>
            </w:r>
            <w:r>
              <w:rPr>
                <w:rFonts w:ascii="Times New Roman" w:hAnsi="Times New Roman" w:cs="Times New Roman"/>
                <w:b/>
                <w:bCs/>
                <w:sz w:val="24"/>
                <w:szCs w:val="24"/>
              </w:rPr>
              <w:t xml:space="preserve"> sākot ar 2016.gadu</w:t>
            </w:r>
          </w:p>
        </w:tc>
      </w:tr>
      <w:tr w:rsidR="00D801D8" w:rsidRPr="00C22A87">
        <w:tc>
          <w:tcPr>
            <w:tcW w:w="675" w:type="dxa"/>
            <w:vAlign w:val="center"/>
          </w:tcPr>
          <w:p w:rsidR="00D801D8" w:rsidRPr="00752818" w:rsidRDefault="00D801D8" w:rsidP="00752818">
            <w:pPr>
              <w:jc w:val="center"/>
              <w:rPr>
                <w:rFonts w:ascii="Times New Roman" w:hAnsi="Times New Roman" w:cs="Times New Roman"/>
                <w:sz w:val="24"/>
                <w:szCs w:val="24"/>
              </w:rPr>
            </w:pPr>
            <w:r w:rsidRPr="00752818">
              <w:rPr>
                <w:rFonts w:ascii="Times New Roman" w:hAnsi="Times New Roman" w:cs="Times New Roman"/>
                <w:sz w:val="24"/>
                <w:szCs w:val="24"/>
              </w:rPr>
              <w:t>1.</w:t>
            </w:r>
          </w:p>
        </w:tc>
        <w:tc>
          <w:tcPr>
            <w:tcW w:w="2444" w:type="dxa"/>
            <w:vAlign w:val="center"/>
          </w:tcPr>
          <w:p w:rsidR="00D801D8" w:rsidRPr="00752818" w:rsidRDefault="00D801D8" w:rsidP="0059142C">
            <w:pPr>
              <w:jc w:val="center"/>
              <w:rPr>
                <w:rFonts w:ascii="Times New Roman" w:hAnsi="Times New Roman" w:cs="Times New Roman"/>
                <w:sz w:val="24"/>
                <w:szCs w:val="24"/>
              </w:rPr>
            </w:pPr>
            <w:r w:rsidRPr="00752818">
              <w:rPr>
                <w:rFonts w:ascii="Times New Roman" w:hAnsi="Times New Roman" w:cs="Times New Roman"/>
                <w:sz w:val="24"/>
                <w:szCs w:val="24"/>
              </w:rPr>
              <w:t xml:space="preserve">Algoti pagaidu </w:t>
            </w:r>
            <w:r w:rsidRPr="00752818">
              <w:rPr>
                <w:rFonts w:ascii="Times New Roman" w:hAnsi="Times New Roman" w:cs="Times New Roman"/>
                <w:sz w:val="24"/>
                <w:szCs w:val="24"/>
              </w:rPr>
              <w:lastRenderedPageBreak/>
              <w:t>sabiedriskie darbi</w:t>
            </w:r>
          </w:p>
        </w:tc>
        <w:tc>
          <w:tcPr>
            <w:tcW w:w="2410" w:type="dxa"/>
            <w:vAlign w:val="center"/>
          </w:tcPr>
          <w:p w:rsidR="00D801D8" w:rsidRPr="00752818" w:rsidRDefault="00D801D8" w:rsidP="00752818">
            <w:pPr>
              <w:jc w:val="center"/>
              <w:rPr>
                <w:rFonts w:ascii="Times New Roman" w:hAnsi="Times New Roman" w:cs="Times New Roman"/>
                <w:sz w:val="24"/>
                <w:szCs w:val="24"/>
              </w:rPr>
            </w:pPr>
            <w:r w:rsidRPr="00752818">
              <w:rPr>
                <w:rFonts w:ascii="Times New Roman" w:hAnsi="Times New Roman" w:cs="Times New Roman"/>
                <w:sz w:val="24"/>
                <w:szCs w:val="24"/>
              </w:rPr>
              <w:lastRenderedPageBreak/>
              <w:t xml:space="preserve">atlīdzība (mēnesī </w:t>
            </w:r>
            <w:r w:rsidRPr="00752818">
              <w:rPr>
                <w:rFonts w:ascii="Times New Roman" w:hAnsi="Times New Roman" w:cs="Times New Roman"/>
                <w:sz w:val="24"/>
                <w:szCs w:val="24"/>
              </w:rPr>
              <w:lastRenderedPageBreak/>
              <w:t xml:space="preserve">142,29 </w:t>
            </w:r>
            <w:proofErr w:type="spellStart"/>
            <w:r w:rsidRPr="00931F5D">
              <w:rPr>
                <w:rFonts w:ascii="Times New Roman" w:hAnsi="Times New Roman" w:cs="Times New Roman"/>
                <w:i/>
                <w:iCs/>
                <w:sz w:val="24"/>
                <w:szCs w:val="24"/>
              </w:rPr>
              <w:t>euro</w:t>
            </w:r>
            <w:proofErr w:type="spellEnd"/>
            <w:r w:rsidRPr="00752818">
              <w:rPr>
                <w:rFonts w:ascii="Times New Roman" w:hAnsi="Times New Roman" w:cs="Times New Roman"/>
                <w:sz w:val="24"/>
                <w:szCs w:val="24"/>
              </w:rPr>
              <w:t>)</w:t>
            </w:r>
          </w:p>
        </w:tc>
        <w:tc>
          <w:tcPr>
            <w:tcW w:w="2126" w:type="dxa"/>
            <w:vAlign w:val="center"/>
          </w:tcPr>
          <w:p w:rsidR="00D801D8" w:rsidRPr="00F2341D" w:rsidRDefault="00D801D8" w:rsidP="009B43B0">
            <w:pPr>
              <w:jc w:val="center"/>
              <w:rPr>
                <w:rFonts w:ascii="Times New Roman" w:hAnsi="Times New Roman" w:cs="Times New Roman"/>
                <w:color w:val="000000" w:themeColor="text1"/>
                <w:sz w:val="24"/>
                <w:szCs w:val="24"/>
              </w:rPr>
            </w:pPr>
            <w:r w:rsidRPr="00F2341D">
              <w:rPr>
                <w:rFonts w:ascii="Times New Roman" w:hAnsi="Times New Roman" w:cs="Times New Roman"/>
                <w:color w:val="000000" w:themeColor="text1"/>
                <w:sz w:val="24"/>
                <w:szCs w:val="24"/>
              </w:rPr>
              <w:lastRenderedPageBreak/>
              <w:t xml:space="preserve">atlīdzība (mēnesī </w:t>
            </w:r>
            <w:r w:rsidR="009B43B0" w:rsidRPr="00F2341D">
              <w:rPr>
                <w:rFonts w:ascii="Times New Roman" w:hAnsi="Times New Roman" w:cs="Times New Roman"/>
                <w:color w:val="000000" w:themeColor="text1"/>
                <w:sz w:val="24"/>
                <w:szCs w:val="24"/>
              </w:rPr>
              <w:lastRenderedPageBreak/>
              <w:t>162,39</w:t>
            </w:r>
            <w:r w:rsidRPr="00F2341D">
              <w:rPr>
                <w:rFonts w:ascii="Times New Roman" w:hAnsi="Times New Roman" w:cs="Times New Roman"/>
                <w:color w:val="000000" w:themeColor="text1"/>
                <w:sz w:val="24"/>
                <w:szCs w:val="24"/>
              </w:rPr>
              <w:t xml:space="preserve"> </w:t>
            </w:r>
            <w:proofErr w:type="spellStart"/>
            <w:r w:rsidRPr="00F2341D">
              <w:rPr>
                <w:rFonts w:ascii="Times New Roman" w:hAnsi="Times New Roman" w:cs="Times New Roman"/>
                <w:i/>
                <w:iCs/>
                <w:color w:val="000000" w:themeColor="text1"/>
                <w:sz w:val="24"/>
                <w:szCs w:val="24"/>
              </w:rPr>
              <w:t>euro</w:t>
            </w:r>
            <w:proofErr w:type="spellEnd"/>
            <w:r w:rsidRPr="00F2341D">
              <w:rPr>
                <w:rFonts w:ascii="Times New Roman" w:hAnsi="Times New Roman" w:cs="Times New Roman"/>
                <w:color w:val="000000" w:themeColor="text1"/>
                <w:sz w:val="24"/>
                <w:szCs w:val="24"/>
              </w:rPr>
              <w:t>)</w:t>
            </w:r>
          </w:p>
        </w:tc>
        <w:tc>
          <w:tcPr>
            <w:tcW w:w="2301" w:type="dxa"/>
            <w:vAlign w:val="center"/>
          </w:tcPr>
          <w:p w:rsidR="00D801D8" w:rsidRPr="00F2341D" w:rsidRDefault="00D801D8" w:rsidP="009B43B0">
            <w:pPr>
              <w:jc w:val="center"/>
              <w:rPr>
                <w:rFonts w:ascii="Times New Roman" w:hAnsi="Times New Roman" w:cs="Times New Roman"/>
                <w:color w:val="000000" w:themeColor="text1"/>
                <w:sz w:val="24"/>
                <w:szCs w:val="24"/>
              </w:rPr>
            </w:pPr>
            <w:r w:rsidRPr="00F2341D">
              <w:rPr>
                <w:rFonts w:ascii="Times New Roman" w:hAnsi="Times New Roman" w:cs="Times New Roman"/>
                <w:color w:val="000000" w:themeColor="text1"/>
                <w:sz w:val="24"/>
                <w:szCs w:val="24"/>
              </w:rPr>
              <w:lastRenderedPageBreak/>
              <w:t xml:space="preserve">atlīdzība (mēnesī </w:t>
            </w:r>
            <w:r w:rsidR="009B43B0" w:rsidRPr="00F2341D">
              <w:rPr>
                <w:rFonts w:ascii="Times New Roman" w:hAnsi="Times New Roman" w:cs="Times New Roman"/>
                <w:color w:val="000000" w:themeColor="text1"/>
                <w:sz w:val="24"/>
                <w:szCs w:val="24"/>
              </w:rPr>
              <w:lastRenderedPageBreak/>
              <w:t>161,27</w:t>
            </w:r>
            <w:r w:rsidRPr="00F2341D">
              <w:rPr>
                <w:rFonts w:ascii="Times New Roman" w:hAnsi="Times New Roman" w:cs="Times New Roman"/>
                <w:color w:val="000000" w:themeColor="text1"/>
                <w:sz w:val="24"/>
                <w:szCs w:val="24"/>
              </w:rPr>
              <w:t xml:space="preserve"> </w:t>
            </w:r>
            <w:proofErr w:type="spellStart"/>
            <w:r w:rsidRPr="00F2341D">
              <w:rPr>
                <w:rFonts w:ascii="Times New Roman" w:hAnsi="Times New Roman" w:cs="Times New Roman"/>
                <w:i/>
                <w:iCs/>
                <w:color w:val="000000" w:themeColor="text1"/>
                <w:sz w:val="24"/>
                <w:szCs w:val="24"/>
              </w:rPr>
              <w:t>euro</w:t>
            </w:r>
            <w:proofErr w:type="spellEnd"/>
            <w:r w:rsidRPr="00F2341D">
              <w:rPr>
                <w:rFonts w:ascii="Times New Roman" w:hAnsi="Times New Roman" w:cs="Times New Roman"/>
                <w:color w:val="000000" w:themeColor="text1"/>
                <w:sz w:val="24"/>
                <w:szCs w:val="24"/>
              </w:rPr>
              <w:t>)</w:t>
            </w:r>
          </w:p>
        </w:tc>
      </w:tr>
      <w:tr w:rsidR="00D801D8" w:rsidRPr="00C22A87">
        <w:trPr>
          <w:trHeight w:val="1125"/>
        </w:trPr>
        <w:tc>
          <w:tcPr>
            <w:tcW w:w="675" w:type="dxa"/>
            <w:vAlign w:val="center"/>
          </w:tcPr>
          <w:p w:rsidR="00D801D8" w:rsidRPr="00752818" w:rsidRDefault="00D801D8" w:rsidP="00752818">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Pr="00752818">
              <w:rPr>
                <w:rFonts w:ascii="Times New Roman" w:hAnsi="Times New Roman" w:cs="Times New Roman"/>
                <w:sz w:val="24"/>
                <w:szCs w:val="24"/>
              </w:rPr>
              <w:t>.</w:t>
            </w:r>
          </w:p>
        </w:tc>
        <w:tc>
          <w:tcPr>
            <w:tcW w:w="2444" w:type="dxa"/>
            <w:vAlign w:val="center"/>
          </w:tcPr>
          <w:p w:rsidR="00D801D8" w:rsidRPr="00752818" w:rsidRDefault="00D801D8" w:rsidP="00752818">
            <w:pPr>
              <w:jc w:val="center"/>
              <w:rPr>
                <w:rFonts w:ascii="Times New Roman" w:hAnsi="Times New Roman" w:cs="Times New Roman"/>
                <w:sz w:val="24"/>
                <w:szCs w:val="24"/>
              </w:rPr>
            </w:pPr>
            <w:r w:rsidRPr="00752818">
              <w:rPr>
                <w:rFonts w:ascii="Times New Roman" w:hAnsi="Times New Roman" w:cs="Times New Roman"/>
                <w:color w:val="000000"/>
                <w:sz w:val="24"/>
                <w:szCs w:val="24"/>
              </w:rPr>
              <w:t>Atbalsts jauniešu bezdarbnieku reģionālajai mobilitātei Jauniešu garantijas ietvaros</w:t>
            </w:r>
          </w:p>
        </w:tc>
        <w:tc>
          <w:tcPr>
            <w:tcW w:w="2410" w:type="dxa"/>
            <w:vAlign w:val="center"/>
          </w:tcPr>
          <w:p w:rsidR="00D801D8" w:rsidRPr="00752818" w:rsidRDefault="00D801D8" w:rsidP="00752818">
            <w:pPr>
              <w:jc w:val="center"/>
              <w:rPr>
                <w:rFonts w:ascii="Times New Roman" w:hAnsi="Times New Roman" w:cs="Times New Roman"/>
                <w:sz w:val="24"/>
                <w:szCs w:val="24"/>
              </w:rPr>
            </w:pPr>
            <w:r w:rsidRPr="00752818">
              <w:rPr>
                <w:rFonts w:ascii="Times New Roman" w:hAnsi="Times New Roman" w:cs="Times New Roman"/>
                <w:sz w:val="24"/>
                <w:szCs w:val="24"/>
              </w:rPr>
              <w:t xml:space="preserve">atlīdzība (mēnesī 100 </w:t>
            </w:r>
            <w:proofErr w:type="spellStart"/>
            <w:r w:rsidRPr="00931F5D">
              <w:rPr>
                <w:rFonts w:ascii="Times New Roman" w:hAnsi="Times New Roman" w:cs="Times New Roman"/>
                <w:i/>
                <w:iCs/>
                <w:sz w:val="24"/>
                <w:szCs w:val="24"/>
              </w:rPr>
              <w:t>euro</w:t>
            </w:r>
            <w:proofErr w:type="spellEnd"/>
            <w:r w:rsidRPr="00752818">
              <w:rPr>
                <w:rFonts w:ascii="Times New Roman" w:hAnsi="Times New Roman" w:cs="Times New Roman"/>
                <w:sz w:val="24"/>
                <w:szCs w:val="24"/>
              </w:rPr>
              <w:t>)</w:t>
            </w:r>
          </w:p>
        </w:tc>
        <w:tc>
          <w:tcPr>
            <w:tcW w:w="2126" w:type="dxa"/>
            <w:vAlign w:val="center"/>
          </w:tcPr>
          <w:p w:rsidR="00D801D8" w:rsidRPr="00F2341D" w:rsidRDefault="00D801D8" w:rsidP="009B43B0">
            <w:pPr>
              <w:jc w:val="center"/>
              <w:rPr>
                <w:rFonts w:ascii="Times New Roman" w:hAnsi="Times New Roman" w:cs="Times New Roman"/>
                <w:color w:val="000000" w:themeColor="text1"/>
                <w:sz w:val="24"/>
                <w:szCs w:val="24"/>
              </w:rPr>
            </w:pPr>
            <w:r w:rsidRPr="00F2341D">
              <w:rPr>
                <w:rFonts w:ascii="Times New Roman" w:hAnsi="Times New Roman" w:cs="Times New Roman"/>
                <w:color w:val="000000" w:themeColor="text1"/>
                <w:sz w:val="24"/>
                <w:szCs w:val="24"/>
              </w:rPr>
              <w:t xml:space="preserve">atlīdzība (mēnesī </w:t>
            </w:r>
            <w:r w:rsidR="009B43B0" w:rsidRPr="00F2341D">
              <w:rPr>
                <w:rFonts w:ascii="Times New Roman" w:hAnsi="Times New Roman" w:cs="Times New Roman"/>
                <w:color w:val="000000" w:themeColor="text1"/>
                <w:sz w:val="24"/>
                <w:szCs w:val="24"/>
              </w:rPr>
              <w:t>107,47</w:t>
            </w:r>
            <w:r w:rsidRPr="00F2341D">
              <w:rPr>
                <w:rFonts w:ascii="Times New Roman" w:hAnsi="Times New Roman" w:cs="Times New Roman"/>
                <w:color w:val="000000" w:themeColor="text1"/>
                <w:sz w:val="24"/>
                <w:szCs w:val="24"/>
              </w:rPr>
              <w:t xml:space="preserve"> </w:t>
            </w:r>
            <w:proofErr w:type="spellStart"/>
            <w:r w:rsidRPr="00F2341D">
              <w:rPr>
                <w:rFonts w:ascii="Times New Roman" w:hAnsi="Times New Roman" w:cs="Times New Roman"/>
                <w:i/>
                <w:iCs/>
                <w:color w:val="000000" w:themeColor="text1"/>
                <w:sz w:val="24"/>
                <w:szCs w:val="24"/>
              </w:rPr>
              <w:t>euro</w:t>
            </w:r>
            <w:proofErr w:type="spellEnd"/>
            <w:r w:rsidRPr="00F2341D">
              <w:rPr>
                <w:rFonts w:ascii="Times New Roman" w:hAnsi="Times New Roman" w:cs="Times New Roman"/>
                <w:color w:val="000000" w:themeColor="text1"/>
                <w:sz w:val="24"/>
                <w:szCs w:val="24"/>
              </w:rPr>
              <w:t>)</w:t>
            </w:r>
          </w:p>
        </w:tc>
        <w:tc>
          <w:tcPr>
            <w:tcW w:w="2301" w:type="dxa"/>
            <w:vAlign w:val="center"/>
          </w:tcPr>
          <w:p w:rsidR="00D801D8" w:rsidRPr="00F2341D" w:rsidRDefault="00D801D8" w:rsidP="009B43B0">
            <w:pPr>
              <w:jc w:val="center"/>
              <w:rPr>
                <w:rFonts w:ascii="Times New Roman" w:hAnsi="Times New Roman" w:cs="Times New Roman"/>
                <w:color w:val="000000" w:themeColor="text1"/>
                <w:sz w:val="24"/>
                <w:szCs w:val="24"/>
              </w:rPr>
            </w:pPr>
            <w:r w:rsidRPr="00F2341D">
              <w:rPr>
                <w:rFonts w:ascii="Times New Roman" w:hAnsi="Times New Roman" w:cs="Times New Roman"/>
                <w:color w:val="000000" w:themeColor="text1"/>
                <w:sz w:val="24"/>
                <w:szCs w:val="24"/>
              </w:rPr>
              <w:t xml:space="preserve">atlīdzība (mēnesī </w:t>
            </w:r>
            <w:r w:rsidR="009B43B0" w:rsidRPr="00F2341D">
              <w:rPr>
                <w:rFonts w:ascii="Times New Roman" w:hAnsi="Times New Roman" w:cs="Times New Roman"/>
                <w:color w:val="000000" w:themeColor="text1"/>
                <w:sz w:val="24"/>
                <w:szCs w:val="24"/>
              </w:rPr>
              <w:t>107,05</w:t>
            </w:r>
            <w:r w:rsidRPr="00F2341D">
              <w:rPr>
                <w:rFonts w:ascii="Times New Roman" w:hAnsi="Times New Roman" w:cs="Times New Roman"/>
                <w:color w:val="000000" w:themeColor="text1"/>
                <w:sz w:val="24"/>
                <w:szCs w:val="24"/>
              </w:rPr>
              <w:t xml:space="preserve"> </w:t>
            </w:r>
            <w:proofErr w:type="spellStart"/>
            <w:r w:rsidRPr="00F2341D">
              <w:rPr>
                <w:rFonts w:ascii="Times New Roman" w:hAnsi="Times New Roman" w:cs="Times New Roman"/>
                <w:i/>
                <w:iCs/>
                <w:color w:val="000000" w:themeColor="text1"/>
                <w:sz w:val="24"/>
                <w:szCs w:val="24"/>
              </w:rPr>
              <w:t>euro</w:t>
            </w:r>
            <w:proofErr w:type="spellEnd"/>
            <w:r w:rsidRPr="00F2341D">
              <w:rPr>
                <w:rFonts w:ascii="Times New Roman" w:hAnsi="Times New Roman" w:cs="Times New Roman"/>
                <w:color w:val="000000" w:themeColor="text1"/>
                <w:sz w:val="24"/>
                <w:szCs w:val="24"/>
              </w:rPr>
              <w:t>)</w:t>
            </w:r>
          </w:p>
        </w:tc>
      </w:tr>
    </w:tbl>
    <w:p w:rsidR="00D801D8" w:rsidRPr="00752818" w:rsidRDefault="00D801D8" w:rsidP="0095670F">
      <w:pPr>
        <w:spacing w:after="0" w:line="240" w:lineRule="auto"/>
        <w:jc w:val="both"/>
        <w:rPr>
          <w:rFonts w:ascii="Times New Roman" w:hAnsi="Times New Roman" w:cs="Times New Roman"/>
          <w:color w:val="000000"/>
          <w:sz w:val="28"/>
          <w:szCs w:val="28"/>
          <w:lang w:val="en-GB" w:eastAsia="lv-LV"/>
        </w:rPr>
      </w:pPr>
    </w:p>
    <w:p w:rsidR="00D801D8" w:rsidRDefault="00D801D8" w:rsidP="007E45D5">
      <w:pPr>
        <w:spacing w:after="0" w:line="240" w:lineRule="auto"/>
        <w:ind w:firstLine="709"/>
        <w:jc w:val="both"/>
        <w:rPr>
          <w:rFonts w:ascii="Times New Roman" w:hAnsi="Times New Roman" w:cs="Times New Roman"/>
          <w:b/>
          <w:bCs/>
          <w:color w:val="000000"/>
          <w:sz w:val="28"/>
          <w:szCs w:val="28"/>
          <w:lang w:eastAsia="lv-LV"/>
        </w:rPr>
      </w:pPr>
      <w:r w:rsidRPr="002C5374">
        <w:rPr>
          <w:rFonts w:ascii="Times New Roman" w:hAnsi="Times New Roman" w:cs="Times New Roman"/>
          <w:b/>
          <w:bCs/>
          <w:color w:val="000000"/>
          <w:sz w:val="28"/>
          <w:szCs w:val="28"/>
          <w:lang w:eastAsia="lv-LV"/>
        </w:rPr>
        <w:t xml:space="preserve">No šī informatīvā ziņojuma </w:t>
      </w:r>
      <w:r w:rsidRPr="00B740BB">
        <w:rPr>
          <w:rFonts w:ascii="Times New Roman" w:hAnsi="Times New Roman" w:cs="Times New Roman"/>
          <w:b/>
          <w:bCs/>
          <w:color w:val="000000"/>
          <w:sz w:val="28"/>
          <w:szCs w:val="28"/>
          <w:lang w:eastAsia="lv-LV"/>
        </w:rPr>
        <w:t>pielikumā pievienotās aprēķinu tabulas</w:t>
      </w:r>
      <w:proofErr w:type="gramStart"/>
      <w:r w:rsidRPr="00B740BB">
        <w:rPr>
          <w:rFonts w:ascii="Times New Roman" w:hAnsi="Times New Roman" w:cs="Times New Roman"/>
          <w:b/>
          <w:bCs/>
          <w:color w:val="000000"/>
          <w:sz w:val="28"/>
          <w:szCs w:val="28"/>
          <w:lang w:eastAsia="lv-LV"/>
        </w:rPr>
        <w:t xml:space="preserve">  </w:t>
      </w:r>
      <w:proofErr w:type="gramEnd"/>
      <w:r w:rsidRPr="00B740BB">
        <w:rPr>
          <w:rFonts w:ascii="Times New Roman" w:hAnsi="Times New Roman" w:cs="Times New Roman"/>
          <w:b/>
          <w:bCs/>
          <w:color w:val="000000"/>
          <w:sz w:val="28"/>
          <w:szCs w:val="28"/>
          <w:lang w:eastAsia="lv-LV"/>
        </w:rPr>
        <w:t xml:space="preserve">„Ietekme uz valsts budžetu, ja sākot ar 2015.gadu NVA kvalificētajām stipendijām un </w:t>
      </w:r>
      <w:r w:rsidRPr="00F2341D">
        <w:rPr>
          <w:rFonts w:ascii="Times New Roman" w:hAnsi="Times New Roman" w:cs="Times New Roman"/>
          <w:b/>
          <w:bCs/>
          <w:color w:val="000000" w:themeColor="text1"/>
          <w:sz w:val="28"/>
          <w:szCs w:val="28"/>
          <w:lang w:eastAsia="lv-LV"/>
        </w:rPr>
        <w:t>atlīdzībām tiks piemērots IIN” redzams, ka IIN likmes piemērošanas gadījumā 2015.gadā  NVA kvalificētajām stipendijām un atlīdzībām budžeta ieņēmumi būs mazāki (</w:t>
      </w:r>
      <w:r w:rsidR="0099547E" w:rsidRPr="00F2341D">
        <w:rPr>
          <w:rFonts w:ascii="Times New Roman" w:hAnsi="Times New Roman" w:cs="Times New Roman"/>
          <w:b/>
          <w:bCs/>
          <w:color w:val="000000" w:themeColor="text1"/>
          <w:sz w:val="28"/>
          <w:szCs w:val="28"/>
          <w:lang w:eastAsia="lv-LV"/>
        </w:rPr>
        <w:t>690 547</w:t>
      </w:r>
      <w:r w:rsidRPr="00F2341D">
        <w:rPr>
          <w:rFonts w:ascii="Times New Roman" w:hAnsi="Times New Roman" w:cs="Times New Roman"/>
          <w:b/>
          <w:bCs/>
          <w:color w:val="000000" w:themeColor="text1"/>
          <w:sz w:val="28"/>
          <w:szCs w:val="28"/>
          <w:lang w:eastAsia="lv-LV"/>
        </w:rPr>
        <w:t xml:space="preserve"> </w:t>
      </w:r>
      <w:proofErr w:type="spellStart"/>
      <w:r w:rsidRPr="00F2341D">
        <w:rPr>
          <w:rFonts w:ascii="Times New Roman" w:hAnsi="Times New Roman" w:cs="Times New Roman"/>
          <w:b/>
          <w:bCs/>
          <w:i/>
          <w:iCs/>
          <w:color w:val="000000" w:themeColor="text1"/>
          <w:sz w:val="28"/>
          <w:szCs w:val="28"/>
          <w:lang w:eastAsia="lv-LV"/>
        </w:rPr>
        <w:t>euro</w:t>
      </w:r>
      <w:proofErr w:type="spellEnd"/>
      <w:r w:rsidRPr="00F2341D">
        <w:rPr>
          <w:rFonts w:ascii="Times New Roman" w:hAnsi="Times New Roman" w:cs="Times New Roman"/>
          <w:b/>
          <w:bCs/>
          <w:color w:val="000000" w:themeColor="text1"/>
          <w:sz w:val="28"/>
          <w:szCs w:val="28"/>
          <w:lang w:eastAsia="lv-LV"/>
        </w:rPr>
        <w:t>) nekā papildus nepieciešamais finansējums  stipendijas un atlīdzības apmēra palielināšanai (</w:t>
      </w:r>
      <w:r w:rsidR="0099547E" w:rsidRPr="00F2341D">
        <w:rPr>
          <w:rFonts w:ascii="Times New Roman" w:hAnsi="Times New Roman" w:cs="Times New Roman"/>
          <w:b/>
          <w:bCs/>
          <w:color w:val="000000" w:themeColor="text1"/>
          <w:sz w:val="28"/>
          <w:szCs w:val="28"/>
          <w:lang w:eastAsia="lv-LV"/>
        </w:rPr>
        <w:t>750 753</w:t>
      </w:r>
      <w:r w:rsidRPr="00F2341D">
        <w:rPr>
          <w:rFonts w:ascii="Times New Roman" w:hAnsi="Times New Roman" w:cs="Times New Roman"/>
          <w:b/>
          <w:bCs/>
          <w:color w:val="000000" w:themeColor="text1"/>
          <w:sz w:val="28"/>
          <w:szCs w:val="28"/>
          <w:lang w:eastAsia="lv-LV"/>
        </w:rPr>
        <w:t xml:space="preserve"> </w:t>
      </w:r>
      <w:proofErr w:type="spellStart"/>
      <w:r w:rsidRPr="00F2341D">
        <w:rPr>
          <w:rFonts w:ascii="Times New Roman" w:hAnsi="Times New Roman" w:cs="Times New Roman"/>
          <w:b/>
          <w:bCs/>
          <w:i/>
          <w:iCs/>
          <w:color w:val="000000" w:themeColor="text1"/>
          <w:sz w:val="28"/>
          <w:szCs w:val="28"/>
          <w:lang w:eastAsia="lv-LV"/>
        </w:rPr>
        <w:t>euro</w:t>
      </w:r>
      <w:proofErr w:type="spellEnd"/>
      <w:r w:rsidRPr="00F2341D">
        <w:rPr>
          <w:rFonts w:ascii="Times New Roman" w:hAnsi="Times New Roman" w:cs="Times New Roman"/>
          <w:b/>
          <w:bCs/>
          <w:color w:val="000000" w:themeColor="text1"/>
          <w:sz w:val="28"/>
          <w:szCs w:val="28"/>
          <w:lang w:eastAsia="lv-LV"/>
        </w:rPr>
        <w:t>). Turklāt jāņem vērā, ka stipendiju un atlīdzību apmēra celšanas gadījumā esošo līdzekļu ietvaros samazināsies kopējais iespējamais iesaistāmo bezdarbnieku skaits aktīvajos nodarbinātības pasākumos par 2 </w:t>
      </w:r>
      <w:r w:rsidR="0099547E" w:rsidRPr="00F2341D">
        <w:rPr>
          <w:rFonts w:ascii="Times New Roman" w:hAnsi="Times New Roman" w:cs="Times New Roman"/>
          <w:b/>
          <w:bCs/>
          <w:color w:val="000000" w:themeColor="text1"/>
          <w:sz w:val="28"/>
          <w:szCs w:val="28"/>
          <w:lang w:eastAsia="lv-LV"/>
        </w:rPr>
        <w:t>167</w:t>
      </w:r>
      <w:r w:rsidRPr="00F2341D">
        <w:rPr>
          <w:rFonts w:ascii="Times New Roman" w:hAnsi="Times New Roman" w:cs="Times New Roman"/>
          <w:b/>
          <w:bCs/>
          <w:color w:val="000000" w:themeColor="text1"/>
          <w:sz w:val="28"/>
          <w:szCs w:val="28"/>
          <w:lang w:eastAsia="lv-LV"/>
        </w:rPr>
        <w:t xml:space="preserve"> personām (identiska situācija </w:t>
      </w:r>
      <w:r>
        <w:rPr>
          <w:rFonts w:ascii="Times New Roman" w:hAnsi="Times New Roman" w:cs="Times New Roman"/>
          <w:b/>
          <w:bCs/>
          <w:color w:val="000000"/>
          <w:sz w:val="28"/>
          <w:szCs w:val="28"/>
          <w:lang w:eastAsia="lv-LV"/>
        </w:rPr>
        <w:t>veidojas 2016.gadā un turpmākajos gados, kur finanšu ietekme uz valsts budžetu mainās tikai saistībā ar IIN likmes izmaiņām).</w:t>
      </w:r>
    </w:p>
    <w:p w:rsidR="00D801D8" w:rsidRPr="00280EB6" w:rsidRDefault="00D801D8" w:rsidP="00280EB6">
      <w:pPr>
        <w:spacing w:after="0" w:line="240" w:lineRule="auto"/>
        <w:ind w:firstLine="720"/>
        <w:jc w:val="both"/>
        <w:rPr>
          <w:rFonts w:ascii="Times New Roman" w:hAnsi="Times New Roman" w:cs="Times New Roman"/>
          <w:color w:val="000000"/>
          <w:sz w:val="28"/>
          <w:szCs w:val="28"/>
          <w:lang w:eastAsia="lv-LV"/>
        </w:rPr>
      </w:pPr>
      <w:r w:rsidRPr="00A831E1">
        <w:rPr>
          <w:rFonts w:ascii="Times New Roman" w:hAnsi="Times New Roman" w:cs="Times New Roman"/>
          <w:color w:val="000000"/>
          <w:sz w:val="28"/>
          <w:szCs w:val="28"/>
          <w:lang w:eastAsia="lv-LV"/>
        </w:rPr>
        <w:t xml:space="preserve">Tāpat jāņem vērā, ka, ja </w:t>
      </w:r>
      <w:r>
        <w:rPr>
          <w:rFonts w:ascii="Times New Roman" w:hAnsi="Times New Roman" w:cs="Times New Roman"/>
          <w:color w:val="000000"/>
          <w:sz w:val="28"/>
          <w:szCs w:val="28"/>
          <w:lang w:eastAsia="lv-LV"/>
        </w:rPr>
        <w:t xml:space="preserve">sabiedriskajos darbos </w:t>
      </w:r>
      <w:r w:rsidRPr="00A831E1">
        <w:rPr>
          <w:rFonts w:ascii="Times New Roman" w:hAnsi="Times New Roman" w:cs="Times New Roman"/>
          <w:color w:val="000000"/>
          <w:sz w:val="28"/>
          <w:szCs w:val="28"/>
          <w:lang w:eastAsia="lv-LV"/>
        </w:rPr>
        <w:t xml:space="preserve">saņemamā atlīdzība tiktu aplikta ar </w:t>
      </w:r>
      <w:r>
        <w:rPr>
          <w:rFonts w:ascii="Times New Roman" w:hAnsi="Times New Roman" w:cs="Times New Roman"/>
          <w:color w:val="000000"/>
          <w:sz w:val="28"/>
          <w:szCs w:val="28"/>
          <w:lang w:eastAsia="lv-LV"/>
        </w:rPr>
        <w:t>IIN</w:t>
      </w:r>
      <w:r w:rsidRPr="00A831E1">
        <w:rPr>
          <w:rFonts w:ascii="Times New Roman" w:hAnsi="Times New Roman" w:cs="Times New Roman"/>
          <w:color w:val="000000"/>
          <w:sz w:val="28"/>
          <w:szCs w:val="28"/>
          <w:lang w:eastAsia="lv-LV"/>
        </w:rPr>
        <w:t xml:space="preserve">, </w:t>
      </w:r>
      <w:r>
        <w:rPr>
          <w:rFonts w:ascii="Times New Roman" w:hAnsi="Times New Roman" w:cs="Times New Roman"/>
          <w:color w:val="000000"/>
          <w:sz w:val="28"/>
          <w:szCs w:val="28"/>
          <w:lang w:eastAsia="lv-LV"/>
        </w:rPr>
        <w:t>s</w:t>
      </w:r>
      <w:r w:rsidRPr="00A831E1">
        <w:rPr>
          <w:rFonts w:ascii="Times New Roman" w:hAnsi="Times New Roman" w:cs="Times New Roman"/>
          <w:color w:val="000000"/>
          <w:sz w:val="28"/>
          <w:szCs w:val="28"/>
          <w:lang w:eastAsia="lv-LV"/>
        </w:rPr>
        <w:t>abiedrisko darbu dalībnieki varētu izmatot likuma „Par iedzīvotāju ienākuma nodokli” 30.panta 3. un 6.punktā noteiktās tiesības uz pārmaksāto nodokļu atmaksu, kas gala rezultātā valstij nodokļu administrēšanā radītu papildus administratīvo slogu.</w:t>
      </w:r>
    </w:p>
    <w:p w:rsidR="00D801D8" w:rsidRDefault="00D801D8" w:rsidP="00093203">
      <w:pPr>
        <w:spacing w:after="0" w:line="240" w:lineRule="auto"/>
        <w:jc w:val="both"/>
        <w:rPr>
          <w:rFonts w:ascii="Times New Roman" w:hAnsi="Times New Roman" w:cs="Times New Roman"/>
          <w:b/>
          <w:bCs/>
          <w:color w:val="000000"/>
          <w:sz w:val="28"/>
          <w:szCs w:val="28"/>
          <w:lang w:eastAsia="lv-LV"/>
        </w:rPr>
      </w:pPr>
    </w:p>
    <w:p w:rsidR="00D801D8" w:rsidRPr="0041664D" w:rsidRDefault="00D801D8" w:rsidP="00093203">
      <w:pPr>
        <w:spacing w:after="0" w:line="240" w:lineRule="auto"/>
        <w:jc w:val="both"/>
        <w:rPr>
          <w:rFonts w:ascii="Times New Roman" w:hAnsi="Times New Roman" w:cs="Times New Roman"/>
          <w:b/>
          <w:bCs/>
          <w:i/>
          <w:iCs/>
          <w:color w:val="000000"/>
          <w:sz w:val="28"/>
          <w:szCs w:val="28"/>
          <w:lang w:eastAsia="lv-LV"/>
        </w:rPr>
      </w:pPr>
      <w:r w:rsidRPr="0041664D">
        <w:rPr>
          <w:rFonts w:ascii="Times New Roman" w:hAnsi="Times New Roman" w:cs="Times New Roman"/>
          <w:b/>
          <w:bCs/>
          <w:color w:val="000000"/>
          <w:sz w:val="28"/>
          <w:szCs w:val="28"/>
          <w:lang w:eastAsia="lv-LV"/>
        </w:rPr>
        <w:t xml:space="preserve">2.3. </w:t>
      </w:r>
      <w:r w:rsidRPr="0041664D">
        <w:rPr>
          <w:rFonts w:ascii="Times New Roman" w:hAnsi="Times New Roman" w:cs="Times New Roman"/>
          <w:b/>
          <w:bCs/>
          <w:i/>
          <w:iCs/>
          <w:color w:val="000000"/>
          <w:sz w:val="28"/>
          <w:szCs w:val="28"/>
          <w:lang w:eastAsia="lv-LV"/>
        </w:rPr>
        <w:t xml:space="preserve">Ja </w:t>
      </w:r>
      <w:r>
        <w:rPr>
          <w:rFonts w:ascii="Times New Roman" w:hAnsi="Times New Roman" w:cs="Times New Roman"/>
          <w:b/>
          <w:bCs/>
          <w:i/>
          <w:iCs/>
          <w:color w:val="000000"/>
          <w:sz w:val="28"/>
          <w:szCs w:val="28"/>
          <w:lang w:eastAsia="lv-LV"/>
        </w:rPr>
        <w:t>n</w:t>
      </w:r>
      <w:r w:rsidRPr="0041664D">
        <w:rPr>
          <w:rFonts w:ascii="Times New Roman" w:hAnsi="Times New Roman" w:cs="Times New Roman"/>
          <w:b/>
          <w:bCs/>
          <w:i/>
          <w:iCs/>
          <w:color w:val="000000"/>
          <w:sz w:val="28"/>
          <w:szCs w:val="28"/>
          <w:lang w:eastAsia="lv-LV"/>
        </w:rPr>
        <w:t xml:space="preserve">odarbinātības pasākuma skolēniem laikā skolēnu vecākiem netiktu saglabāts likuma „Par iedzīvotāju ienākuma nodokli” 13.panta pirmās daļas 1.punkta </w:t>
      </w:r>
      <w:r>
        <w:rPr>
          <w:rFonts w:ascii="Times New Roman" w:hAnsi="Times New Roman" w:cs="Times New Roman"/>
          <w:b/>
          <w:bCs/>
          <w:i/>
          <w:iCs/>
          <w:color w:val="000000"/>
          <w:sz w:val="28"/>
          <w:szCs w:val="28"/>
          <w:lang w:eastAsia="lv-LV"/>
        </w:rPr>
        <w:t xml:space="preserve">a) un </w:t>
      </w:r>
      <w:r w:rsidRPr="0041664D">
        <w:rPr>
          <w:rFonts w:ascii="Times New Roman" w:hAnsi="Times New Roman" w:cs="Times New Roman"/>
          <w:b/>
          <w:bCs/>
          <w:i/>
          <w:iCs/>
          <w:color w:val="000000"/>
          <w:sz w:val="28"/>
          <w:szCs w:val="28"/>
          <w:lang w:eastAsia="lv-LV"/>
        </w:rPr>
        <w:t>b) apakšpunktā noteiktais nodokļu atvieglojums</w:t>
      </w:r>
    </w:p>
    <w:p w:rsidR="00D801D8" w:rsidRPr="0095670F" w:rsidRDefault="00D801D8" w:rsidP="00093203">
      <w:pPr>
        <w:spacing w:after="0" w:line="240" w:lineRule="auto"/>
        <w:ind w:firstLine="720"/>
        <w:jc w:val="both"/>
        <w:rPr>
          <w:rFonts w:ascii="Times New Roman" w:hAnsi="Times New Roman" w:cs="Times New Roman"/>
          <w:b/>
          <w:bCs/>
          <w:color w:val="000000"/>
          <w:sz w:val="28"/>
          <w:szCs w:val="28"/>
          <w:lang w:eastAsia="lv-LV"/>
        </w:rPr>
      </w:pPr>
      <w:r>
        <w:rPr>
          <w:rFonts w:ascii="Times New Roman" w:hAnsi="Times New Roman" w:cs="Times New Roman"/>
          <w:color w:val="000000"/>
          <w:sz w:val="28"/>
          <w:szCs w:val="28"/>
          <w:lang w:eastAsia="lv-LV"/>
        </w:rPr>
        <w:t>Ja Nodarbinātības pasākumā</w:t>
      </w:r>
      <w:r w:rsidRPr="00D64B59">
        <w:rPr>
          <w:rFonts w:ascii="Times New Roman" w:hAnsi="Times New Roman" w:cs="Times New Roman"/>
          <w:color w:val="000000"/>
          <w:sz w:val="28"/>
          <w:szCs w:val="28"/>
          <w:lang w:eastAsia="lv-LV"/>
        </w:rPr>
        <w:t xml:space="preserve"> skolēniem laikā skolēnu vecākiem netiktu saglabāts likuma „Par iedzīvotāju ienākuma nodokli” 13.panta pirmās daļas 1.punkta </w:t>
      </w:r>
      <w:r>
        <w:rPr>
          <w:rFonts w:ascii="Times New Roman" w:hAnsi="Times New Roman" w:cs="Times New Roman"/>
          <w:color w:val="000000"/>
          <w:sz w:val="28"/>
          <w:szCs w:val="28"/>
          <w:lang w:eastAsia="lv-LV"/>
        </w:rPr>
        <w:t xml:space="preserve">a) un </w:t>
      </w:r>
      <w:r w:rsidRPr="00D64B59">
        <w:rPr>
          <w:rFonts w:ascii="Times New Roman" w:hAnsi="Times New Roman" w:cs="Times New Roman"/>
          <w:color w:val="000000"/>
          <w:sz w:val="28"/>
          <w:szCs w:val="28"/>
          <w:lang w:eastAsia="lv-LV"/>
        </w:rPr>
        <w:t>b) apakšpunktā noteiktais nodokļu atvieglojums</w:t>
      </w:r>
      <w:r>
        <w:rPr>
          <w:rFonts w:ascii="Times New Roman" w:hAnsi="Times New Roman" w:cs="Times New Roman"/>
          <w:color w:val="000000"/>
          <w:sz w:val="28"/>
          <w:szCs w:val="28"/>
          <w:lang w:eastAsia="lv-LV"/>
        </w:rPr>
        <w:t xml:space="preserve">, </w:t>
      </w:r>
      <w:r w:rsidRPr="0095670F">
        <w:rPr>
          <w:rFonts w:ascii="Times New Roman" w:hAnsi="Times New Roman" w:cs="Times New Roman"/>
          <w:b/>
          <w:bCs/>
          <w:color w:val="000000"/>
          <w:sz w:val="28"/>
          <w:szCs w:val="28"/>
          <w:lang w:eastAsia="lv-LV"/>
        </w:rPr>
        <w:t>samazināsies skolēnu pieteikumu skaits dalībai attiecīgajā pasākumā, jo pieaugs skolēnu vecāku neapmierinātība par valsts nepamatoti uzliktajiem administratīvajiem šķēršļiem piekļuvei attiecīgajam pasākumam.</w:t>
      </w:r>
      <w:r>
        <w:rPr>
          <w:rFonts w:ascii="Times New Roman" w:hAnsi="Times New Roman" w:cs="Times New Roman"/>
          <w:color w:val="000000"/>
          <w:sz w:val="28"/>
          <w:szCs w:val="28"/>
          <w:lang w:eastAsia="lv-LV"/>
        </w:rPr>
        <w:t xml:space="preserve"> Tāpat jāņem vērā, ka </w:t>
      </w:r>
      <w:r w:rsidRPr="0095670F">
        <w:rPr>
          <w:rFonts w:ascii="Times New Roman" w:hAnsi="Times New Roman" w:cs="Times New Roman"/>
          <w:b/>
          <w:bCs/>
          <w:color w:val="000000"/>
          <w:sz w:val="28"/>
          <w:szCs w:val="28"/>
          <w:lang w:eastAsia="lv-LV"/>
        </w:rPr>
        <w:t xml:space="preserve">saglabājot likuma „Par iedzīvotāju ienākuma nodokli” 13.panta pirmās daļas 1.punkta </w:t>
      </w:r>
      <w:r>
        <w:rPr>
          <w:rFonts w:ascii="Times New Roman" w:hAnsi="Times New Roman" w:cs="Times New Roman"/>
          <w:b/>
          <w:bCs/>
          <w:color w:val="000000"/>
          <w:sz w:val="28"/>
          <w:szCs w:val="28"/>
          <w:lang w:eastAsia="lv-LV"/>
        </w:rPr>
        <w:t xml:space="preserve">a) un </w:t>
      </w:r>
      <w:r w:rsidRPr="0095670F">
        <w:rPr>
          <w:rFonts w:ascii="Times New Roman" w:hAnsi="Times New Roman" w:cs="Times New Roman"/>
          <w:b/>
          <w:bCs/>
          <w:color w:val="000000"/>
          <w:sz w:val="28"/>
          <w:szCs w:val="28"/>
          <w:lang w:eastAsia="lv-LV"/>
        </w:rPr>
        <w:t>b) apakšpunktā noteikt</w:t>
      </w:r>
      <w:r>
        <w:rPr>
          <w:rFonts w:ascii="Times New Roman" w:hAnsi="Times New Roman" w:cs="Times New Roman"/>
          <w:b/>
          <w:bCs/>
          <w:color w:val="000000"/>
          <w:sz w:val="28"/>
          <w:szCs w:val="28"/>
          <w:lang w:eastAsia="lv-LV"/>
        </w:rPr>
        <w:t>o</w:t>
      </w:r>
      <w:r w:rsidRPr="0095670F">
        <w:rPr>
          <w:rFonts w:ascii="Times New Roman" w:hAnsi="Times New Roman" w:cs="Times New Roman"/>
          <w:b/>
          <w:bCs/>
          <w:color w:val="000000"/>
          <w:sz w:val="28"/>
          <w:szCs w:val="28"/>
          <w:lang w:eastAsia="lv-LV"/>
        </w:rPr>
        <w:t xml:space="preserve"> nodokļu atvieglojumu </w:t>
      </w:r>
      <w:r>
        <w:rPr>
          <w:rFonts w:ascii="Times New Roman" w:hAnsi="Times New Roman" w:cs="Times New Roman"/>
          <w:b/>
          <w:bCs/>
          <w:color w:val="000000"/>
          <w:sz w:val="28"/>
          <w:szCs w:val="28"/>
          <w:lang w:eastAsia="lv-LV"/>
        </w:rPr>
        <w:t>skolēnu vecākiem</w:t>
      </w:r>
      <w:r w:rsidRPr="0095670F">
        <w:rPr>
          <w:rFonts w:ascii="Times New Roman" w:hAnsi="Times New Roman" w:cs="Times New Roman"/>
          <w:b/>
          <w:bCs/>
          <w:color w:val="000000"/>
          <w:sz w:val="28"/>
          <w:szCs w:val="28"/>
          <w:lang w:eastAsia="lv-LV"/>
        </w:rPr>
        <w:t xml:space="preserve"> tiktu būtiski samazināts VID administratīvais slogs</w:t>
      </w:r>
      <w:r>
        <w:rPr>
          <w:rFonts w:ascii="Times New Roman" w:hAnsi="Times New Roman" w:cs="Times New Roman"/>
          <w:b/>
          <w:bCs/>
          <w:color w:val="000000"/>
          <w:sz w:val="28"/>
          <w:szCs w:val="28"/>
          <w:lang w:eastAsia="lv-LV"/>
        </w:rPr>
        <w:t>,</w:t>
      </w:r>
      <w:r w:rsidRPr="0095670F">
        <w:rPr>
          <w:rFonts w:ascii="Times New Roman" w:hAnsi="Times New Roman" w:cs="Times New Roman"/>
          <w:b/>
          <w:bCs/>
          <w:color w:val="000000"/>
          <w:sz w:val="28"/>
          <w:szCs w:val="28"/>
          <w:lang w:eastAsia="lv-LV"/>
        </w:rPr>
        <w:t xml:space="preserve"> administrējot IIN.</w:t>
      </w:r>
    </w:p>
    <w:p w:rsidR="00FD181F" w:rsidRPr="00F2341D" w:rsidRDefault="00D801D8" w:rsidP="00FD181F">
      <w:pPr>
        <w:tabs>
          <w:tab w:val="left" w:pos="8931"/>
        </w:tabs>
        <w:spacing w:after="0" w:line="240" w:lineRule="auto"/>
        <w:ind w:firstLine="686"/>
        <w:jc w:val="both"/>
        <w:rPr>
          <w:rFonts w:ascii="Times New Roman" w:hAnsi="Times New Roman" w:cs="Times New Roman"/>
          <w:color w:val="000000" w:themeColor="text1"/>
          <w:sz w:val="28"/>
          <w:szCs w:val="28"/>
          <w:lang w:eastAsia="lv-LV"/>
        </w:rPr>
      </w:pPr>
      <w:r w:rsidRPr="00D8520E">
        <w:rPr>
          <w:rFonts w:ascii="Times New Roman" w:hAnsi="Times New Roman" w:cs="Times New Roman"/>
          <w:sz w:val="28"/>
          <w:szCs w:val="28"/>
          <w:lang w:eastAsia="lv-LV"/>
        </w:rPr>
        <w:t xml:space="preserve">Atbilstoši Ministru kabineta </w:t>
      </w:r>
      <w:r>
        <w:rPr>
          <w:rFonts w:ascii="Times New Roman" w:hAnsi="Times New Roman" w:cs="Times New Roman"/>
          <w:sz w:val="28"/>
          <w:szCs w:val="28"/>
          <w:lang w:eastAsia="lv-LV"/>
        </w:rPr>
        <w:t xml:space="preserve">2013.gada 29.oktobra noteikumu </w:t>
      </w:r>
      <w:r w:rsidRPr="00D8520E">
        <w:rPr>
          <w:rFonts w:ascii="Times New Roman" w:hAnsi="Times New Roman" w:cs="Times New Roman"/>
          <w:sz w:val="28"/>
          <w:szCs w:val="28"/>
          <w:lang w:eastAsia="lv-LV"/>
        </w:rPr>
        <w:t xml:space="preserve">Nr.1210 „Noteikumi par mēneša neapliekamā minimuma un nodokļa atvieglojuma apmēru iedzīvotāju ienākuma nodokļa aprēķināšanai” 2.punktam </w:t>
      </w:r>
      <w:r>
        <w:rPr>
          <w:rFonts w:ascii="Times New Roman" w:hAnsi="Times New Roman" w:cs="Times New Roman"/>
          <w:sz w:val="28"/>
          <w:szCs w:val="28"/>
          <w:lang w:eastAsia="lv-LV"/>
        </w:rPr>
        <w:t>ar 2014.gada 1.janvāri</w:t>
      </w:r>
      <w:r w:rsidRPr="00D8520E">
        <w:rPr>
          <w:rFonts w:ascii="Times New Roman" w:hAnsi="Times New Roman" w:cs="Times New Roman"/>
          <w:sz w:val="28"/>
          <w:szCs w:val="28"/>
          <w:lang w:eastAsia="lv-LV"/>
        </w:rPr>
        <w:t xml:space="preserve"> iedzīvotāju ienākuma nodokļa maksātāja neapliekamais minimums </w:t>
      </w:r>
      <w:r w:rsidR="00FD181F" w:rsidRPr="00FD181F">
        <w:rPr>
          <w:rFonts w:ascii="Times New Roman" w:hAnsi="Times New Roman" w:cs="Times New Roman"/>
          <w:sz w:val="28"/>
          <w:szCs w:val="28"/>
          <w:lang w:eastAsia="lv-LV"/>
        </w:rPr>
        <w:t>mēnesī ir 75 </w:t>
      </w:r>
      <w:proofErr w:type="spellStart"/>
      <w:r w:rsidR="00FD181F" w:rsidRPr="00FD181F">
        <w:rPr>
          <w:rFonts w:ascii="Times New Roman" w:hAnsi="Times New Roman" w:cs="Times New Roman"/>
          <w:i/>
          <w:iCs/>
          <w:sz w:val="28"/>
          <w:szCs w:val="28"/>
          <w:lang w:eastAsia="lv-LV"/>
        </w:rPr>
        <w:t>euro</w:t>
      </w:r>
      <w:proofErr w:type="spellEnd"/>
      <w:r w:rsidR="00FD181F" w:rsidRPr="00FD181F">
        <w:rPr>
          <w:rFonts w:ascii="Times New Roman" w:hAnsi="Times New Roman" w:cs="Times New Roman"/>
          <w:sz w:val="28"/>
          <w:szCs w:val="28"/>
          <w:lang w:eastAsia="lv-LV"/>
        </w:rPr>
        <w:t xml:space="preserve">, bet iedzīvotāju ienākuma nodokļa </w:t>
      </w:r>
      <w:r w:rsidR="00FD181F" w:rsidRPr="00F2341D">
        <w:rPr>
          <w:rFonts w:ascii="Times New Roman" w:hAnsi="Times New Roman" w:cs="Times New Roman"/>
          <w:color w:val="000000" w:themeColor="text1"/>
          <w:sz w:val="28"/>
          <w:szCs w:val="28"/>
          <w:lang w:eastAsia="lv-LV"/>
        </w:rPr>
        <w:t xml:space="preserve">atvieglojums par apgādībā </w:t>
      </w:r>
      <w:r w:rsidR="00FD181F" w:rsidRPr="00F2341D">
        <w:rPr>
          <w:rFonts w:ascii="Times New Roman" w:hAnsi="Times New Roman" w:cs="Times New Roman"/>
          <w:color w:val="000000" w:themeColor="text1"/>
          <w:sz w:val="28"/>
          <w:szCs w:val="28"/>
          <w:lang w:eastAsia="lv-LV"/>
        </w:rPr>
        <w:lastRenderedPageBreak/>
        <w:t xml:space="preserve">esošām personām mēnesī ir 165 </w:t>
      </w:r>
      <w:proofErr w:type="spellStart"/>
      <w:r w:rsidR="00FD181F" w:rsidRPr="00F2341D">
        <w:rPr>
          <w:rFonts w:ascii="Times New Roman" w:hAnsi="Times New Roman" w:cs="Times New Roman"/>
          <w:i/>
          <w:iCs/>
          <w:color w:val="000000" w:themeColor="text1"/>
          <w:sz w:val="28"/>
          <w:szCs w:val="28"/>
          <w:lang w:eastAsia="lv-LV"/>
        </w:rPr>
        <w:t>euro</w:t>
      </w:r>
      <w:proofErr w:type="spellEnd"/>
      <w:r w:rsidR="00FD181F" w:rsidRPr="00F2341D">
        <w:rPr>
          <w:rFonts w:ascii="Times New Roman" w:hAnsi="Times New Roman" w:cs="Times New Roman"/>
          <w:i/>
          <w:iCs/>
          <w:color w:val="000000" w:themeColor="text1"/>
          <w:sz w:val="28"/>
          <w:szCs w:val="28"/>
          <w:lang w:eastAsia="lv-LV"/>
        </w:rPr>
        <w:t xml:space="preserve">. </w:t>
      </w:r>
      <w:r w:rsidR="00FD181F" w:rsidRPr="00F2341D">
        <w:rPr>
          <w:rFonts w:ascii="Times New Roman" w:hAnsi="Times New Roman" w:cs="Times New Roman"/>
          <w:color w:val="000000" w:themeColor="text1"/>
          <w:sz w:val="28"/>
          <w:szCs w:val="28"/>
          <w:lang w:eastAsia="lv-LV"/>
        </w:rPr>
        <w:t xml:space="preserve">Tādējādi, neatkarīgi no darba algas apmēra, darbinieks par vienu apgādībā esošu personu pie darba algas, salīdzinājumā ar darbinieku, kuram nav nevienas apgādībā esošas personas, papildus saņem 2014.gadā 39,60 </w:t>
      </w:r>
      <w:proofErr w:type="spellStart"/>
      <w:r w:rsidR="00FD181F" w:rsidRPr="00F2341D">
        <w:rPr>
          <w:rFonts w:ascii="Times New Roman" w:hAnsi="Times New Roman" w:cs="Times New Roman"/>
          <w:iCs/>
          <w:color w:val="000000" w:themeColor="text1"/>
          <w:sz w:val="28"/>
          <w:szCs w:val="28"/>
          <w:lang w:eastAsia="lv-LV"/>
        </w:rPr>
        <w:t>euro</w:t>
      </w:r>
      <w:proofErr w:type="spellEnd"/>
      <w:r w:rsidR="00FD181F" w:rsidRPr="00F2341D">
        <w:rPr>
          <w:rFonts w:ascii="Times New Roman" w:hAnsi="Times New Roman" w:cs="Times New Roman"/>
          <w:color w:val="000000" w:themeColor="text1"/>
          <w:sz w:val="28"/>
          <w:szCs w:val="28"/>
          <w:lang w:eastAsia="lv-LV"/>
        </w:rPr>
        <w:t>, bet 2015.gadā</w:t>
      </w:r>
      <w:proofErr w:type="gramStart"/>
      <w:r w:rsidR="00FD181F" w:rsidRPr="00F2341D">
        <w:rPr>
          <w:rFonts w:ascii="Times New Roman" w:hAnsi="Times New Roman" w:cs="Times New Roman"/>
          <w:color w:val="000000" w:themeColor="text1"/>
          <w:sz w:val="28"/>
          <w:szCs w:val="28"/>
          <w:lang w:eastAsia="lv-LV"/>
        </w:rPr>
        <w:t xml:space="preserve">  </w:t>
      </w:r>
      <w:proofErr w:type="gramEnd"/>
      <w:r w:rsidR="00FD181F" w:rsidRPr="00F2341D">
        <w:rPr>
          <w:rFonts w:ascii="Times New Roman" w:hAnsi="Times New Roman" w:cs="Times New Roman"/>
          <w:color w:val="000000" w:themeColor="text1"/>
          <w:sz w:val="28"/>
          <w:szCs w:val="28"/>
          <w:lang w:eastAsia="lv-LV"/>
        </w:rPr>
        <w:t xml:space="preserve">papildus saņems 37, 95 </w:t>
      </w:r>
      <w:proofErr w:type="spellStart"/>
      <w:r w:rsidR="00FD181F" w:rsidRPr="00F2341D">
        <w:rPr>
          <w:rFonts w:ascii="Times New Roman" w:hAnsi="Times New Roman" w:cs="Times New Roman"/>
          <w:color w:val="000000" w:themeColor="text1"/>
          <w:sz w:val="28"/>
          <w:szCs w:val="28"/>
          <w:lang w:eastAsia="lv-LV"/>
        </w:rPr>
        <w:t>euro</w:t>
      </w:r>
      <w:proofErr w:type="spellEnd"/>
      <w:r w:rsidR="00FD181F" w:rsidRPr="00F2341D">
        <w:rPr>
          <w:rFonts w:ascii="Times New Roman" w:hAnsi="Times New Roman" w:cs="Times New Roman"/>
          <w:color w:val="000000" w:themeColor="text1"/>
          <w:sz w:val="28"/>
          <w:szCs w:val="28"/>
          <w:lang w:eastAsia="lv-LV"/>
        </w:rPr>
        <w:t xml:space="preserve"> un 2016.gadā 36,30 </w:t>
      </w:r>
      <w:proofErr w:type="spellStart"/>
      <w:r w:rsidR="00FD181F" w:rsidRPr="00F2341D">
        <w:rPr>
          <w:rFonts w:ascii="Times New Roman" w:hAnsi="Times New Roman" w:cs="Times New Roman"/>
          <w:color w:val="000000" w:themeColor="text1"/>
          <w:sz w:val="28"/>
          <w:szCs w:val="28"/>
          <w:lang w:eastAsia="lv-LV"/>
        </w:rPr>
        <w:t>euro</w:t>
      </w:r>
      <w:proofErr w:type="spellEnd"/>
      <w:r w:rsidR="00FD181F" w:rsidRPr="00F2341D">
        <w:rPr>
          <w:rFonts w:ascii="Times New Roman" w:hAnsi="Times New Roman" w:cs="Times New Roman"/>
          <w:color w:val="000000" w:themeColor="text1"/>
          <w:sz w:val="28"/>
          <w:szCs w:val="28"/>
          <w:lang w:eastAsia="lv-LV"/>
        </w:rPr>
        <w:t xml:space="preserve"> (izmaiņas pastāv ņemot vērā IIN likmes izmaiņas). </w:t>
      </w:r>
    </w:p>
    <w:p w:rsidR="00FD181F" w:rsidRPr="00F2341D" w:rsidRDefault="00FD181F" w:rsidP="00FD181F">
      <w:pPr>
        <w:tabs>
          <w:tab w:val="left" w:pos="8931"/>
        </w:tabs>
        <w:spacing w:after="0" w:line="240" w:lineRule="auto"/>
        <w:ind w:firstLine="686"/>
        <w:jc w:val="both"/>
        <w:rPr>
          <w:rFonts w:ascii="Times New Roman" w:hAnsi="Times New Roman" w:cs="Times New Roman"/>
          <w:color w:val="000000" w:themeColor="text1"/>
          <w:sz w:val="28"/>
          <w:szCs w:val="28"/>
          <w:lang w:eastAsia="lv-LV"/>
        </w:rPr>
      </w:pPr>
      <w:r w:rsidRPr="00F2341D">
        <w:rPr>
          <w:rFonts w:ascii="Times New Roman" w:hAnsi="Times New Roman" w:cs="Times New Roman"/>
          <w:color w:val="000000" w:themeColor="text1"/>
          <w:sz w:val="28"/>
          <w:szCs w:val="28"/>
          <w:lang w:eastAsia="lv-LV"/>
        </w:rPr>
        <w:t>2014.gada janvārī tika plānots nodarbinātības pasākumā skolēniem</w:t>
      </w:r>
      <w:proofErr w:type="gramStart"/>
      <w:r w:rsidRPr="00F2341D">
        <w:rPr>
          <w:rFonts w:ascii="Times New Roman" w:hAnsi="Times New Roman" w:cs="Times New Roman"/>
          <w:color w:val="000000" w:themeColor="text1"/>
          <w:sz w:val="28"/>
          <w:szCs w:val="28"/>
          <w:lang w:eastAsia="lv-LV"/>
        </w:rPr>
        <w:t xml:space="preserve">  </w:t>
      </w:r>
      <w:proofErr w:type="gramEnd"/>
      <w:r w:rsidRPr="00F2341D">
        <w:rPr>
          <w:rFonts w:ascii="Times New Roman" w:hAnsi="Times New Roman" w:cs="Times New Roman"/>
          <w:color w:val="000000" w:themeColor="text1"/>
          <w:sz w:val="28"/>
          <w:szCs w:val="28"/>
          <w:lang w:eastAsia="lv-LV"/>
        </w:rPr>
        <w:t xml:space="preserve">iesaistīt 10 481 skolēnus, lai gan no pašreiz esošās situācijas secināms, ka nepietiekamo darba devēju pieteikumu skaita dēļ pasākumā varēs iesaistīties tikai aptuveni puse no plānoto skolēnu skaita – </w:t>
      </w:r>
      <w:r w:rsidRPr="00F2341D">
        <w:rPr>
          <w:rFonts w:ascii="Times New Roman" w:hAnsi="Times New Roman" w:cs="Times New Roman"/>
          <w:color w:val="000000" w:themeColor="text1"/>
          <w:sz w:val="28"/>
          <w:szCs w:val="28"/>
          <w:lang w:eastAsia="lv-LV"/>
        </w:rPr>
        <w:br/>
        <w:t xml:space="preserve">5 240. </w:t>
      </w:r>
    </w:p>
    <w:p w:rsidR="00FD181F" w:rsidRPr="00F2341D" w:rsidRDefault="00FD181F" w:rsidP="00FD181F">
      <w:pPr>
        <w:tabs>
          <w:tab w:val="left" w:pos="8931"/>
        </w:tabs>
        <w:spacing w:after="0" w:line="240" w:lineRule="auto"/>
        <w:ind w:firstLine="686"/>
        <w:jc w:val="both"/>
        <w:rPr>
          <w:rFonts w:ascii="Times New Roman" w:hAnsi="Times New Roman" w:cs="Times New Roman"/>
          <w:color w:val="000000" w:themeColor="text1"/>
          <w:sz w:val="28"/>
          <w:szCs w:val="28"/>
          <w:lang w:eastAsia="lv-LV"/>
        </w:rPr>
      </w:pPr>
      <w:r w:rsidRPr="00F2341D">
        <w:rPr>
          <w:rFonts w:ascii="Times New Roman" w:hAnsi="Times New Roman" w:cs="Times New Roman"/>
          <w:color w:val="000000" w:themeColor="text1"/>
          <w:sz w:val="28"/>
          <w:szCs w:val="28"/>
          <w:lang w:eastAsia="lv-LV"/>
        </w:rPr>
        <w:t>Ja pieņemam, ka visi skolēni, kas iesaistās nodarbinātības pasākumā skolēniem, VID ir uzrādīti kā apgādībā esoša persona kādam no vecākiem, tad atvieglojuma piemērošanas gadījumā nodarbinātības pasākuma skolēniem laikā valsts budžetā netiktu ieskaitītas šādas summas:</w:t>
      </w:r>
    </w:p>
    <w:p w:rsidR="00FD181F" w:rsidRPr="00F2341D" w:rsidRDefault="00FD181F" w:rsidP="00FD181F">
      <w:pPr>
        <w:numPr>
          <w:ilvl w:val="0"/>
          <w:numId w:val="14"/>
        </w:numPr>
        <w:tabs>
          <w:tab w:val="left" w:pos="8931"/>
        </w:tabs>
        <w:spacing w:after="0" w:line="240" w:lineRule="auto"/>
        <w:jc w:val="both"/>
        <w:rPr>
          <w:rFonts w:ascii="Times New Roman" w:hAnsi="Times New Roman" w:cs="Times New Roman"/>
          <w:color w:val="000000" w:themeColor="text1"/>
          <w:sz w:val="28"/>
          <w:szCs w:val="28"/>
          <w:lang w:eastAsia="lv-LV"/>
        </w:rPr>
      </w:pPr>
      <w:r w:rsidRPr="00F2341D">
        <w:rPr>
          <w:rFonts w:ascii="Times New Roman" w:hAnsi="Times New Roman" w:cs="Times New Roman"/>
          <w:color w:val="000000" w:themeColor="text1"/>
          <w:sz w:val="28"/>
          <w:szCs w:val="28"/>
          <w:lang w:eastAsia="lv-LV"/>
        </w:rPr>
        <w:t xml:space="preserve"> 2015.gadā</w:t>
      </w:r>
      <w:proofErr w:type="gramStart"/>
      <w:r w:rsidRPr="00F2341D">
        <w:rPr>
          <w:rFonts w:ascii="Times New Roman" w:hAnsi="Times New Roman" w:cs="Times New Roman"/>
          <w:color w:val="000000" w:themeColor="text1"/>
          <w:sz w:val="28"/>
          <w:szCs w:val="28"/>
          <w:lang w:eastAsia="lv-LV"/>
        </w:rPr>
        <w:t xml:space="preserve"> : </w:t>
      </w:r>
      <w:proofErr w:type="gramEnd"/>
      <w:r w:rsidRPr="00F2341D">
        <w:rPr>
          <w:rFonts w:ascii="Times New Roman" w:hAnsi="Times New Roman" w:cs="Times New Roman"/>
          <w:color w:val="000000" w:themeColor="text1"/>
          <w:sz w:val="28"/>
          <w:szCs w:val="28"/>
          <w:lang w:eastAsia="lv-LV"/>
        </w:rPr>
        <w:t xml:space="preserve">198 858 </w:t>
      </w:r>
      <w:proofErr w:type="spellStart"/>
      <w:r w:rsidRPr="00F2341D">
        <w:rPr>
          <w:rFonts w:ascii="Times New Roman" w:hAnsi="Times New Roman" w:cs="Times New Roman"/>
          <w:color w:val="000000" w:themeColor="text1"/>
          <w:sz w:val="28"/>
          <w:szCs w:val="28"/>
          <w:lang w:eastAsia="lv-LV"/>
        </w:rPr>
        <w:t>euro</w:t>
      </w:r>
      <w:proofErr w:type="spellEnd"/>
      <w:r w:rsidRPr="00F2341D">
        <w:rPr>
          <w:rFonts w:ascii="Times New Roman" w:hAnsi="Times New Roman" w:cs="Times New Roman"/>
          <w:color w:val="000000" w:themeColor="text1"/>
          <w:sz w:val="28"/>
          <w:szCs w:val="28"/>
          <w:lang w:eastAsia="lv-LV"/>
        </w:rPr>
        <w:t xml:space="preserve"> (5 240 (skolēnu skaits)  x 37, 95 (summa, ko IIN maksātājs saņem par apgādībā esošu personu));</w:t>
      </w:r>
    </w:p>
    <w:p w:rsidR="00FD181F" w:rsidRPr="00F2341D" w:rsidRDefault="00FD181F" w:rsidP="00FD181F">
      <w:pPr>
        <w:numPr>
          <w:ilvl w:val="0"/>
          <w:numId w:val="14"/>
        </w:numPr>
        <w:tabs>
          <w:tab w:val="left" w:pos="8931"/>
        </w:tabs>
        <w:spacing w:after="0" w:line="240" w:lineRule="auto"/>
        <w:jc w:val="both"/>
        <w:rPr>
          <w:rFonts w:ascii="Times New Roman" w:hAnsi="Times New Roman" w:cs="Times New Roman"/>
          <w:color w:val="000000" w:themeColor="text1"/>
          <w:sz w:val="28"/>
          <w:szCs w:val="28"/>
          <w:lang w:eastAsia="lv-LV"/>
        </w:rPr>
      </w:pPr>
      <w:r w:rsidRPr="00F2341D">
        <w:rPr>
          <w:rFonts w:ascii="Times New Roman" w:hAnsi="Times New Roman" w:cs="Times New Roman"/>
          <w:color w:val="000000" w:themeColor="text1"/>
          <w:sz w:val="28"/>
          <w:szCs w:val="28"/>
          <w:lang w:eastAsia="lv-LV"/>
        </w:rPr>
        <w:t xml:space="preserve">2016.gadā un turpmāk: 190 212 </w:t>
      </w:r>
      <w:proofErr w:type="spellStart"/>
      <w:r w:rsidRPr="00F2341D">
        <w:rPr>
          <w:rFonts w:ascii="Times New Roman" w:hAnsi="Times New Roman" w:cs="Times New Roman"/>
          <w:color w:val="000000" w:themeColor="text1"/>
          <w:sz w:val="28"/>
          <w:szCs w:val="28"/>
          <w:lang w:eastAsia="lv-LV"/>
        </w:rPr>
        <w:t>euro</w:t>
      </w:r>
      <w:proofErr w:type="spellEnd"/>
      <w:r w:rsidRPr="00F2341D">
        <w:rPr>
          <w:rFonts w:ascii="Times New Roman" w:hAnsi="Times New Roman" w:cs="Times New Roman"/>
          <w:color w:val="000000" w:themeColor="text1"/>
          <w:sz w:val="28"/>
          <w:szCs w:val="28"/>
          <w:lang w:eastAsia="lv-LV"/>
        </w:rPr>
        <w:t xml:space="preserve"> (5 240 (skolēnu skaits)</w:t>
      </w:r>
      <w:proofErr w:type="gramStart"/>
      <w:r w:rsidRPr="00F2341D">
        <w:rPr>
          <w:rFonts w:ascii="Times New Roman" w:hAnsi="Times New Roman" w:cs="Times New Roman"/>
          <w:color w:val="000000" w:themeColor="text1"/>
          <w:sz w:val="28"/>
          <w:szCs w:val="28"/>
          <w:lang w:eastAsia="lv-LV"/>
        </w:rPr>
        <w:t xml:space="preserve">  </w:t>
      </w:r>
      <w:proofErr w:type="gramEnd"/>
      <w:r w:rsidRPr="00F2341D">
        <w:rPr>
          <w:rFonts w:ascii="Times New Roman" w:hAnsi="Times New Roman" w:cs="Times New Roman"/>
          <w:color w:val="000000" w:themeColor="text1"/>
          <w:sz w:val="28"/>
          <w:szCs w:val="28"/>
          <w:lang w:eastAsia="lv-LV"/>
        </w:rPr>
        <w:t xml:space="preserve">x 36,30 </w:t>
      </w:r>
      <w:proofErr w:type="spellStart"/>
      <w:r w:rsidRPr="00F2341D">
        <w:rPr>
          <w:rFonts w:ascii="Times New Roman" w:hAnsi="Times New Roman" w:cs="Times New Roman"/>
          <w:color w:val="000000" w:themeColor="text1"/>
          <w:sz w:val="28"/>
          <w:szCs w:val="28"/>
          <w:lang w:eastAsia="lv-LV"/>
        </w:rPr>
        <w:t>euro</w:t>
      </w:r>
      <w:proofErr w:type="spellEnd"/>
      <w:r w:rsidRPr="00F2341D">
        <w:rPr>
          <w:rFonts w:ascii="Times New Roman" w:hAnsi="Times New Roman" w:cs="Times New Roman"/>
          <w:color w:val="000000" w:themeColor="text1"/>
          <w:sz w:val="28"/>
          <w:szCs w:val="28"/>
          <w:lang w:eastAsia="lv-LV"/>
        </w:rPr>
        <w:t xml:space="preserve"> (summa, ko IIN maksātājs saņem par apgādībā esošu personu)).</w:t>
      </w:r>
    </w:p>
    <w:p w:rsidR="00FD181F" w:rsidRPr="00FD181F" w:rsidRDefault="00FD181F" w:rsidP="00FD181F">
      <w:pPr>
        <w:tabs>
          <w:tab w:val="left" w:pos="8931"/>
        </w:tabs>
        <w:spacing w:after="0" w:line="240" w:lineRule="auto"/>
        <w:jc w:val="both"/>
        <w:rPr>
          <w:rFonts w:ascii="Times New Roman" w:hAnsi="Times New Roman" w:cs="Times New Roman"/>
          <w:color w:val="FF0000"/>
          <w:sz w:val="28"/>
          <w:szCs w:val="28"/>
          <w:lang w:eastAsia="lv-LV"/>
        </w:rPr>
      </w:pPr>
      <w:r w:rsidRPr="00F2341D">
        <w:rPr>
          <w:rFonts w:ascii="Times New Roman" w:hAnsi="Times New Roman" w:cs="Times New Roman"/>
          <w:sz w:val="28"/>
          <w:szCs w:val="28"/>
          <w:lang w:eastAsia="lv-LV"/>
        </w:rPr>
        <w:tab/>
        <w:t>Taču šīs summa, ņemot vērā skolēnu dalības īslaicīgumu</w:t>
      </w:r>
      <w:r w:rsidRPr="00FD181F">
        <w:rPr>
          <w:rFonts w:ascii="Times New Roman" w:hAnsi="Times New Roman" w:cs="Times New Roman"/>
          <w:sz w:val="28"/>
          <w:szCs w:val="28"/>
          <w:lang w:eastAsia="lv-LV"/>
        </w:rPr>
        <w:t xml:space="preserve"> pasākumā,</w:t>
      </w:r>
      <w:proofErr w:type="gramStart"/>
      <w:r w:rsidRPr="00FD181F">
        <w:rPr>
          <w:rFonts w:ascii="Times New Roman" w:hAnsi="Times New Roman" w:cs="Times New Roman"/>
          <w:sz w:val="28"/>
          <w:szCs w:val="28"/>
          <w:lang w:eastAsia="lv-LV"/>
        </w:rPr>
        <w:t xml:space="preserve">  </w:t>
      </w:r>
      <w:proofErr w:type="gramEnd"/>
      <w:r w:rsidRPr="00FD181F">
        <w:rPr>
          <w:rFonts w:ascii="Times New Roman" w:hAnsi="Times New Roman" w:cs="Times New Roman"/>
          <w:sz w:val="28"/>
          <w:szCs w:val="28"/>
          <w:lang w:eastAsia="lv-LV"/>
        </w:rPr>
        <w:t xml:space="preserve">nav samērīga ar vecākiem uzlikto administratīvo slogu un ienākumu samazinājumu. </w:t>
      </w:r>
    </w:p>
    <w:p w:rsidR="00D801D8" w:rsidRDefault="00D801D8" w:rsidP="00FD181F">
      <w:pPr>
        <w:tabs>
          <w:tab w:val="left" w:pos="8931"/>
        </w:tabs>
        <w:spacing w:after="0" w:line="240" w:lineRule="auto"/>
        <w:ind w:firstLine="686"/>
        <w:jc w:val="both"/>
        <w:rPr>
          <w:rFonts w:ascii="Times New Roman" w:hAnsi="Times New Roman" w:cs="Times New Roman"/>
          <w:color w:val="FF0000"/>
          <w:sz w:val="28"/>
          <w:szCs w:val="28"/>
          <w:lang w:eastAsia="lv-LV"/>
        </w:rPr>
      </w:pPr>
    </w:p>
    <w:p w:rsidR="00D801D8" w:rsidRDefault="00D801D8" w:rsidP="00752818">
      <w:pPr>
        <w:jc w:val="both"/>
        <w:rPr>
          <w:rFonts w:ascii="Times New Roman" w:hAnsi="Times New Roman" w:cs="Times New Roman"/>
          <w:color w:val="FF0000"/>
          <w:sz w:val="28"/>
          <w:szCs w:val="28"/>
          <w:lang w:eastAsia="lv-LV"/>
        </w:rPr>
      </w:pPr>
    </w:p>
    <w:p w:rsidR="00D801D8" w:rsidRDefault="00D801D8" w:rsidP="00752818">
      <w:pPr>
        <w:jc w:val="both"/>
        <w:rPr>
          <w:rFonts w:ascii="Times New Roman" w:hAnsi="Times New Roman" w:cs="Times New Roman"/>
          <w:color w:val="FF0000"/>
          <w:sz w:val="28"/>
          <w:szCs w:val="28"/>
          <w:lang w:eastAsia="lv-LV"/>
        </w:rPr>
      </w:pPr>
    </w:p>
    <w:p w:rsidR="00D801D8" w:rsidRDefault="00D801D8" w:rsidP="00752818">
      <w:pPr>
        <w:jc w:val="both"/>
        <w:rPr>
          <w:rFonts w:ascii="Times New Roman" w:hAnsi="Times New Roman" w:cs="Times New Roman"/>
          <w:color w:val="FF0000"/>
          <w:sz w:val="28"/>
          <w:szCs w:val="28"/>
          <w:lang w:eastAsia="lv-LV"/>
        </w:rPr>
      </w:pPr>
    </w:p>
    <w:p w:rsidR="00D801D8" w:rsidRDefault="00D801D8" w:rsidP="00752818">
      <w:pPr>
        <w:jc w:val="both"/>
        <w:rPr>
          <w:rFonts w:ascii="Times New Roman" w:hAnsi="Times New Roman" w:cs="Times New Roman"/>
          <w:color w:val="FF0000"/>
          <w:sz w:val="28"/>
          <w:szCs w:val="28"/>
          <w:lang w:eastAsia="lv-LV"/>
        </w:rPr>
      </w:pPr>
    </w:p>
    <w:p w:rsidR="00D801D8" w:rsidRDefault="00D801D8" w:rsidP="00752818">
      <w:pPr>
        <w:jc w:val="both"/>
        <w:rPr>
          <w:rFonts w:ascii="Times New Roman" w:hAnsi="Times New Roman" w:cs="Times New Roman"/>
          <w:color w:val="FF0000"/>
          <w:sz w:val="28"/>
          <w:szCs w:val="28"/>
          <w:lang w:eastAsia="lv-LV"/>
        </w:rPr>
      </w:pPr>
    </w:p>
    <w:p w:rsidR="00D801D8" w:rsidRDefault="00D801D8" w:rsidP="00752818">
      <w:pPr>
        <w:jc w:val="both"/>
        <w:rPr>
          <w:rFonts w:ascii="Times New Roman" w:hAnsi="Times New Roman" w:cs="Times New Roman"/>
          <w:color w:val="FF0000"/>
          <w:sz w:val="28"/>
          <w:szCs w:val="28"/>
          <w:lang w:eastAsia="lv-LV"/>
        </w:rPr>
      </w:pPr>
    </w:p>
    <w:p w:rsidR="00D801D8" w:rsidRDefault="00D801D8" w:rsidP="00752818">
      <w:pPr>
        <w:jc w:val="both"/>
        <w:rPr>
          <w:rFonts w:ascii="Times New Roman" w:hAnsi="Times New Roman" w:cs="Times New Roman"/>
          <w:color w:val="FF0000"/>
          <w:sz w:val="28"/>
          <w:szCs w:val="28"/>
          <w:lang w:eastAsia="lv-LV"/>
        </w:rPr>
      </w:pPr>
    </w:p>
    <w:p w:rsidR="00D801D8" w:rsidRDefault="00D801D8" w:rsidP="00752818">
      <w:pPr>
        <w:jc w:val="both"/>
        <w:rPr>
          <w:rFonts w:ascii="Times New Roman" w:hAnsi="Times New Roman" w:cs="Times New Roman"/>
          <w:color w:val="FF0000"/>
          <w:sz w:val="28"/>
          <w:szCs w:val="28"/>
          <w:lang w:eastAsia="lv-LV"/>
        </w:rPr>
      </w:pPr>
    </w:p>
    <w:p w:rsidR="00D801D8" w:rsidRDefault="00D801D8" w:rsidP="00752818">
      <w:pPr>
        <w:jc w:val="both"/>
        <w:rPr>
          <w:rFonts w:ascii="Times New Roman" w:hAnsi="Times New Roman" w:cs="Times New Roman"/>
          <w:color w:val="FF0000"/>
          <w:sz w:val="28"/>
          <w:szCs w:val="28"/>
          <w:lang w:eastAsia="lv-LV"/>
        </w:rPr>
      </w:pPr>
    </w:p>
    <w:p w:rsidR="00D801D8" w:rsidRDefault="00D801D8" w:rsidP="00752818">
      <w:pPr>
        <w:jc w:val="both"/>
        <w:rPr>
          <w:rFonts w:ascii="Times New Roman" w:hAnsi="Times New Roman" w:cs="Times New Roman"/>
          <w:color w:val="FF0000"/>
          <w:sz w:val="28"/>
          <w:szCs w:val="28"/>
          <w:lang w:eastAsia="lv-LV"/>
        </w:rPr>
      </w:pPr>
    </w:p>
    <w:p w:rsidR="00D801D8" w:rsidRDefault="00D801D8" w:rsidP="00752818">
      <w:pPr>
        <w:jc w:val="both"/>
        <w:rPr>
          <w:rFonts w:ascii="Times New Roman" w:hAnsi="Times New Roman" w:cs="Times New Roman"/>
          <w:color w:val="FF0000"/>
          <w:sz w:val="28"/>
          <w:szCs w:val="28"/>
          <w:lang w:eastAsia="lv-LV"/>
        </w:rPr>
      </w:pPr>
    </w:p>
    <w:p w:rsidR="00F2341D" w:rsidRDefault="00F2341D" w:rsidP="00752818">
      <w:pPr>
        <w:jc w:val="both"/>
        <w:rPr>
          <w:rFonts w:ascii="Times New Roman" w:hAnsi="Times New Roman" w:cs="Times New Roman"/>
          <w:color w:val="FF0000"/>
          <w:sz w:val="28"/>
          <w:szCs w:val="28"/>
          <w:lang w:eastAsia="lv-LV"/>
        </w:rPr>
      </w:pPr>
    </w:p>
    <w:p w:rsidR="00D801D8" w:rsidRPr="0010544D" w:rsidRDefault="00D801D8" w:rsidP="00506631">
      <w:pPr>
        <w:spacing w:after="0" w:line="240" w:lineRule="auto"/>
        <w:ind w:left="720"/>
        <w:jc w:val="center"/>
        <w:rPr>
          <w:rFonts w:ascii="Times New Roman" w:hAnsi="Times New Roman" w:cs="Times New Roman"/>
          <w:b/>
          <w:bCs/>
          <w:color w:val="000000"/>
          <w:sz w:val="32"/>
          <w:szCs w:val="32"/>
          <w:lang w:eastAsia="lv-LV"/>
        </w:rPr>
      </w:pPr>
      <w:r w:rsidRPr="0010544D">
        <w:rPr>
          <w:rFonts w:ascii="Times New Roman" w:hAnsi="Times New Roman" w:cs="Times New Roman"/>
          <w:b/>
          <w:bCs/>
          <w:color w:val="000000"/>
          <w:sz w:val="32"/>
          <w:szCs w:val="32"/>
          <w:lang w:eastAsia="lv-LV"/>
        </w:rPr>
        <w:lastRenderedPageBreak/>
        <w:t>Secinājumi un turpmāk veicamie uzdevumi</w:t>
      </w:r>
    </w:p>
    <w:p w:rsidR="00D801D8" w:rsidRPr="00752818" w:rsidRDefault="00D801D8" w:rsidP="00752818">
      <w:pPr>
        <w:spacing w:after="0" w:line="240" w:lineRule="auto"/>
        <w:ind w:firstLine="450"/>
        <w:jc w:val="both"/>
        <w:rPr>
          <w:rFonts w:ascii="Times New Roman" w:hAnsi="Times New Roman" w:cs="Times New Roman"/>
          <w:color w:val="000000"/>
          <w:sz w:val="28"/>
          <w:szCs w:val="28"/>
          <w:lang w:eastAsia="lv-LV"/>
        </w:rPr>
      </w:pPr>
    </w:p>
    <w:p w:rsidR="00D801D8" w:rsidRPr="00752818" w:rsidRDefault="00D801D8" w:rsidP="00280EB6">
      <w:pPr>
        <w:spacing w:after="0" w:line="240" w:lineRule="auto"/>
        <w:ind w:left="-284"/>
        <w:jc w:val="both"/>
        <w:rPr>
          <w:rFonts w:ascii="Times New Roman" w:hAnsi="Times New Roman" w:cs="Times New Roman"/>
          <w:b/>
          <w:bCs/>
          <w:i/>
          <w:iCs/>
          <w:sz w:val="28"/>
          <w:szCs w:val="28"/>
        </w:rPr>
      </w:pPr>
      <w:r w:rsidRPr="00752818">
        <w:rPr>
          <w:rFonts w:ascii="Times New Roman" w:hAnsi="Times New Roman" w:cs="Times New Roman"/>
          <w:b/>
          <w:bCs/>
          <w:i/>
          <w:iCs/>
          <w:sz w:val="28"/>
          <w:szCs w:val="28"/>
        </w:rPr>
        <w:t>Galvenie secinājumi:</w:t>
      </w:r>
    </w:p>
    <w:p w:rsidR="00D801D8" w:rsidRDefault="00D801D8" w:rsidP="001A4FCE">
      <w:pPr>
        <w:numPr>
          <w:ilvl w:val="0"/>
          <w:numId w:val="5"/>
        </w:numPr>
        <w:tabs>
          <w:tab w:val="left" w:pos="284"/>
          <w:tab w:val="left" w:pos="567"/>
        </w:tabs>
        <w:spacing w:after="0" w:line="240" w:lineRule="auto"/>
        <w:ind w:left="284" w:hanging="284"/>
        <w:jc w:val="both"/>
        <w:rPr>
          <w:rFonts w:ascii="Times New Roman" w:hAnsi="Times New Roman" w:cs="Times New Roman"/>
          <w:sz w:val="28"/>
          <w:szCs w:val="28"/>
        </w:rPr>
      </w:pPr>
      <w:r w:rsidRPr="00752818">
        <w:rPr>
          <w:rFonts w:ascii="Times New Roman" w:hAnsi="Times New Roman" w:cs="Times New Roman"/>
          <w:sz w:val="28"/>
          <w:szCs w:val="28"/>
        </w:rPr>
        <w:t>NVA kvalificētās stipendijas vai atlīdzības</w:t>
      </w:r>
      <w:r>
        <w:rPr>
          <w:rFonts w:ascii="Times New Roman" w:hAnsi="Times New Roman" w:cs="Times New Roman"/>
          <w:sz w:val="28"/>
          <w:szCs w:val="28"/>
        </w:rPr>
        <w:t xml:space="preserve"> pēc būtības nav apliekamas ar IIN, jo tās bezdarbniekiem</w:t>
      </w:r>
      <w:r w:rsidRPr="00752818">
        <w:rPr>
          <w:rFonts w:ascii="Times New Roman" w:hAnsi="Times New Roman" w:cs="Times New Roman"/>
          <w:sz w:val="28"/>
          <w:szCs w:val="28"/>
        </w:rPr>
        <w:t xml:space="preserve"> aktīvo nodarbinātības pasākumu dalības laikā</w:t>
      </w:r>
      <w:r>
        <w:rPr>
          <w:rFonts w:ascii="Times New Roman" w:hAnsi="Times New Roman" w:cs="Times New Roman"/>
          <w:sz w:val="28"/>
          <w:szCs w:val="28"/>
        </w:rPr>
        <w:t xml:space="preserve"> pamatā tiek izmaksātas</w:t>
      </w:r>
      <w:r w:rsidRPr="00752818">
        <w:rPr>
          <w:rFonts w:ascii="Times New Roman" w:hAnsi="Times New Roman" w:cs="Times New Roman"/>
          <w:sz w:val="28"/>
          <w:szCs w:val="28"/>
        </w:rPr>
        <w:t>, lai kompensētu dalības laikā radušos izdevumus</w:t>
      </w:r>
      <w:r>
        <w:rPr>
          <w:rFonts w:ascii="Times New Roman" w:hAnsi="Times New Roman" w:cs="Times New Roman"/>
          <w:sz w:val="28"/>
          <w:szCs w:val="28"/>
        </w:rPr>
        <w:t xml:space="preserve"> (ceļa izdevumi, ēšanas izdevumi, mācību materiālu iegāde utt.)</w:t>
      </w:r>
      <w:r w:rsidRPr="00752818">
        <w:rPr>
          <w:rFonts w:ascii="Times New Roman" w:hAnsi="Times New Roman" w:cs="Times New Roman"/>
          <w:sz w:val="28"/>
          <w:szCs w:val="28"/>
        </w:rPr>
        <w:t>, bet ne</w:t>
      </w:r>
      <w:r>
        <w:rPr>
          <w:rFonts w:ascii="Times New Roman" w:hAnsi="Times New Roman" w:cs="Times New Roman"/>
          <w:sz w:val="28"/>
          <w:szCs w:val="28"/>
        </w:rPr>
        <w:t>,</w:t>
      </w:r>
      <w:r w:rsidRPr="00752818">
        <w:rPr>
          <w:rFonts w:ascii="Times New Roman" w:hAnsi="Times New Roman" w:cs="Times New Roman"/>
          <w:sz w:val="28"/>
          <w:szCs w:val="28"/>
        </w:rPr>
        <w:t xml:space="preserve"> lai nodrošinātu iztikas līdzekļus.</w:t>
      </w:r>
    </w:p>
    <w:p w:rsidR="00D801D8" w:rsidRPr="00752818" w:rsidRDefault="00D801D8" w:rsidP="001A4FCE">
      <w:pPr>
        <w:numPr>
          <w:ilvl w:val="0"/>
          <w:numId w:val="5"/>
        </w:numPr>
        <w:tabs>
          <w:tab w:val="left" w:pos="284"/>
          <w:tab w:val="left" w:pos="567"/>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Piemērojot IIN sākot ar 2015.gadu </w:t>
      </w:r>
      <w:r w:rsidRPr="00752818">
        <w:rPr>
          <w:rFonts w:ascii="Times New Roman" w:hAnsi="Times New Roman" w:cs="Times New Roman"/>
          <w:sz w:val="28"/>
          <w:szCs w:val="28"/>
        </w:rPr>
        <w:t xml:space="preserve">NVA </w:t>
      </w:r>
      <w:r>
        <w:rPr>
          <w:rFonts w:ascii="Times New Roman" w:hAnsi="Times New Roman" w:cs="Times New Roman"/>
          <w:sz w:val="28"/>
          <w:szCs w:val="28"/>
        </w:rPr>
        <w:t>klasificētajām</w:t>
      </w:r>
      <w:r w:rsidRPr="00752818">
        <w:rPr>
          <w:rFonts w:ascii="Times New Roman" w:hAnsi="Times New Roman" w:cs="Times New Roman"/>
          <w:sz w:val="28"/>
          <w:szCs w:val="28"/>
        </w:rPr>
        <w:t xml:space="preserve"> stipendij</w:t>
      </w:r>
      <w:r>
        <w:rPr>
          <w:rFonts w:ascii="Times New Roman" w:hAnsi="Times New Roman" w:cs="Times New Roman"/>
          <w:sz w:val="28"/>
          <w:szCs w:val="28"/>
        </w:rPr>
        <w:t>ām</w:t>
      </w:r>
      <w:r w:rsidRPr="00752818">
        <w:rPr>
          <w:rFonts w:ascii="Times New Roman" w:hAnsi="Times New Roman" w:cs="Times New Roman"/>
          <w:sz w:val="28"/>
          <w:szCs w:val="28"/>
        </w:rPr>
        <w:t xml:space="preserve"> un atlīdzīb</w:t>
      </w:r>
      <w:r>
        <w:rPr>
          <w:rFonts w:ascii="Times New Roman" w:hAnsi="Times New Roman" w:cs="Times New Roman"/>
          <w:sz w:val="28"/>
          <w:szCs w:val="28"/>
        </w:rPr>
        <w:t xml:space="preserve">ām, </w:t>
      </w:r>
      <w:r w:rsidRPr="00752818">
        <w:rPr>
          <w:rFonts w:ascii="Times New Roman" w:hAnsi="Times New Roman" w:cs="Times New Roman"/>
          <w:sz w:val="28"/>
          <w:szCs w:val="28"/>
        </w:rPr>
        <w:t xml:space="preserve">stipendiju un atlīdzību apmērs būtu </w:t>
      </w:r>
      <w:r>
        <w:rPr>
          <w:rFonts w:ascii="Times New Roman" w:hAnsi="Times New Roman" w:cs="Times New Roman"/>
          <w:sz w:val="28"/>
          <w:szCs w:val="28"/>
        </w:rPr>
        <w:t>tiks</w:t>
      </w:r>
      <w:r w:rsidRPr="00752818">
        <w:rPr>
          <w:rFonts w:ascii="Times New Roman" w:hAnsi="Times New Roman" w:cs="Times New Roman"/>
          <w:sz w:val="28"/>
          <w:szCs w:val="28"/>
        </w:rPr>
        <w:t xml:space="preserve"> mazs</w:t>
      </w:r>
      <w:r>
        <w:rPr>
          <w:rFonts w:ascii="Times New Roman" w:hAnsi="Times New Roman" w:cs="Times New Roman"/>
          <w:sz w:val="28"/>
          <w:szCs w:val="28"/>
        </w:rPr>
        <w:t>, ka dalība pasākumā bezdarbniekiem finansiālu apsvērumu dēļ nebūtu iespējama, jo nesegtu ar līdzdalības nodrošināšanu pasākumos saistītās izmaksas.</w:t>
      </w:r>
    </w:p>
    <w:p w:rsidR="00D801D8" w:rsidRPr="00F2341D" w:rsidRDefault="00D801D8" w:rsidP="00E14C43">
      <w:pPr>
        <w:numPr>
          <w:ilvl w:val="0"/>
          <w:numId w:val="5"/>
        </w:numPr>
        <w:tabs>
          <w:tab w:val="left" w:pos="284"/>
          <w:tab w:val="left" w:pos="567"/>
        </w:tabs>
        <w:spacing w:after="0" w:line="24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IIN piemērošana NVA kvalificētajām stipendijām un atlīdzībām radīs negatīvu fiskālo ietekmi uz valsts budžetu, jo budžeta ieņēmumi no IIN iekasēšanas būs </w:t>
      </w:r>
      <w:r w:rsidRPr="00F2341D">
        <w:rPr>
          <w:rFonts w:ascii="Times New Roman" w:hAnsi="Times New Roman" w:cs="Times New Roman"/>
          <w:color w:val="000000" w:themeColor="text1"/>
          <w:sz w:val="28"/>
          <w:szCs w:val="28"/>
        </w:rPr>
        <w:t>mazāki (</w:t>
      </w:r>
      <w:r w:rsidR="0099547E" w:rsidRPr="00F2341D">
        <w:rPr>
          <w:rFonts w:ascii="Times New Roman" w:hAnsi="Times New Roman" w:cs="Times New Roman"/>
          <w:color w:val="000000" w:themeColor="text1"/>
          <w:sz w:val="28"/>
          <w:szCs w:val="28"/>
          <w:lang w:eastAsia="lv-LV"/>
        </w:rPr>
        <w:t>690 547</w:t>
      </w:r>
      <w:r w:rsidRPr="00F2341D">
        <w:rPr>
          <w:rFonts w:ascii="Times New Roman" w:hAnsi="Times New Roman" w:cs="Times New Roman"/>
          <w:bCs/>
          <w:color w:val="000000" w:themeColor="text1"/>
          <w:sz w:val="28"/>
          <w:szCs w:val="28"/>
          <w:lang w:eastAsia="lv-LV"/>
        </w:rPr>
        <w:t xml:space="preserve"> </w:t>
      </w:r>
      <w:proofErr w:type="spellStart"/>
      <w:r w:rsidRPr="00F2341D">
        <w:rPr>
          <w:rFonts w:ascii="Times New Roman" w:hAnsi="Times New Roman" w:cs="Times New Roman"/>
          <w:i/>
          <w:iCs/>
          <w:color w:val="000000" w:themeColor="text1"/>
          <w:sz w:val="28"/>
          <w:szCs w:val="28"/>
        </w:rPr>
        <w:t>euro</w:t>
      </w:r>
      <w:proofErr w:type="spellEnd"/>
      <w:r w:rsidRPr="00F2341D">
        <w:rPr>
          <w:rFonts w:ascii="Times New Roman" w:hAnsi="Times New Roman" w:cs="Times New Roman"/>
          <w:color w:val="000000" w:themeColor="text1"/>
          <w:sz w:val="28"/>
          <w:szCs w:val="28"/>
        </w:rPr>
        <w:t>), kā izdevumi (</w:t>
      </w:r>
      <w:r w:rsidR="0099547E" w:rsidRPr="00F2341D">
        <w:rPr>
          <w:rFonts w:ascii="Times New Roman" w:hAnsi="Times New Roman" w:cs="Times New Roman"/>
          <w:color w:val="000000" w:themeColor="text1"/>
          <w:sz w:val="28"/>
          <w:szCs w:val="28"/>
        </w:rPr>
        <w:t>750 753</w:t>
      </w:r>
      <w:r w:rsidRPr="00F2341D">
        <w:rPr>
          <w:rFonts w:ascii="Times New Roman" w:hAnsi="Times New Roman" w:cs="Times New Roman"/>
          <w:color w:val="000000" w:themeColor="text1"/>
          <w:sz w:val="28"/>
          <w:szCs w:val="28"/>
        </w:rPr>
        <w:t xml:space="preserve"> </w:t>
      </w:r>
      <w:proofErr w:type="spellStart"/>
      <w:r w:rsidRPr="00F2341D">
        <w:rPr>
          <w:rFonts w:ascii="Times New Roman" w:hAnsi="Times New Roman" w:cs="Times New Roman"/>
          <w:i/>
          <w:iCs/>
          <w:color w:val="000000" w:themeColor="text1"/>
          <w:sz w:val="28"/>
          <w:szCs w:val="28"/>
        </w:rPr>
        <w:t>euro</w:t>
      </w:r>
      <w:proofErr w:type="spellEnd"/>
      <w:r w:rsidRPr="00F2341D">
        <w:rPr>
          <w:rFonts w:ascii="Times New Roman" w:hAnsi="Times New Roman" w:cs="Times New Roman"/>
          <w:color w:val="000000" w:themeColor="text1"/>
          <w:sz w:val="28"/>
          <w:szCs w:val="28"/>
        </w:rPr>
        <w:t>), kuri tiks izlietoti stipendiju un atlīdzību apmēra celšanai, radot negatīvu fiskālo ietekmi</w:t>
      </w:r>
      <w:proofErr w:type="gramStart"/>
      <w:r w:rsidRPr="00F2341D">
        <w:rPr>
          <w:rFonts w:ascii="Times New Roman" w:hAnsi="Times New Roman" w:cs="Times New Roman"/>
          <w:color w:val="000000" w:themeColor="text1"/>
          <w:sz w:val="28"/>
          <w:szCs w:val="28"/>
        </w:rPr>
        <w:t xml:space="preserve">  </w:t>
      </w:r>
      <w:proofErr w:type="gramEnd"/>
      <w:r w:rsidR="0099547E" w:rsidRPr="00F2341D">
        <w:rPr>
          <w:rFonts w:ascii="Times New Roman" w:hAnsi="Times New Roman" w:cs="Times New Roman"/>
          <w:color w:val="000000" w:themeColor="text1"/>
          <w:sz w:val="28"/>
          <w:szCs w:val="28"/>
        </w:rPr>
        <w:t>690 547</w:t>
      </w:r>
      <w:r w:rsidRPr="00F2341D">
        <w:rPr>
          <w:rFonts w:ascii="Times New Roman" w:hAnsi="Times New Roman" w:cs="Times New Roman"/>
          <w:color w:val="000000" w:themeColor="text1"/>
          <w:sz w:val="28"/>
          <w:szCs w:val="28"/>
        </w:rPr>
        <w:t xml:space="preserve"> </w:t>
      </w:r>
      <w:proofErr w:type="spellStart"/>
      <w:r w:rsidRPr="00F2341D">
        <w:rPr>
          <w:rFonts w:ascii="Times New Roman" w:hAnsi="Times New Roman" w:cs="Times New Roman"/>
          <w:i/>
          <w:iCs/>
          <w:color w:val="000000" w:themeColor="text1"/>
          <w:sz w:val="28"/>
          <w:szCs w:val="28"/>
        </w:rPr>
        <w:t>euro</w:t>
      </w:r>
      <w:proofErr w:type="spellEnd"/>
      <w:r w:rsidRPr="00F2341D">
        <w:rPr>
          <w:rFonts w:ascii="Times New Roman" w:hAnsi="Times New Roman" w:cs="Times New Roman"/>
          <w:color w:val="000000" w:themeColor="text1"/>
          <w:sz w:val="28"/>
          <w:szCs w:val="28"/>
        </w:rPr>
        <w:t xml:space="preserve"> apmērā.</w:t>
      </w:r>
    </w:p>
    <w:p w:rsidR="00D801D8" w:rsidRPr="00F2341D" w:rsidRDefault="00D801D8" w:rsidP="00ED6A32">
      <w:pPr>
        <w:numPr>
          <w:ilvl w:val="0"/>
          <w:numId w:val="5"/>
        </w:numPr>
        <w:tabs>
          <w:tab w:val="left" w:pos="284"/>
          <w:tab w:val="left" w:pos="567"/>
        </w:tabs>
        <w:spacing w:after="0" w:line="240" w:lineRule="auto"/>
        <w:ind w:left="284" w:hanging="284"/>
        <w:jc w:val="both"/>
        <w:rPr>
          <w:rFonts w:ascii="Times New Roman" w:hAnsi="Times New Roman" w:cs="Times New Roman"/>
          <w:sz w:val="28"/>
          <w:szCs w:val="28"/>
        </w:rPr>
      </w:pPr>
      <w:r w:rsidRPr="00F2341D">
        <w:rPr>
          <w:rFonts w:ascii="Times New Roman" w:hAnsi="Times New Roman" w:cs="Times New Roman"/>
          <w:sz w:val="28"/>
          <w:szCs w:val="28"/>
        </w:rPr>
        <w:t xml:space="preserve">IIN piemērošana NVA noteiktajām stipendijām un atlīdzībām pasliktinās situāciju bezdarbniekiem (jo īpaši jauniešiem un ilgstošajiem bezdarbniekiem), jo stipendiju un atlīdzību apmēra palielināšanas gadījumā NVA aktīvajos nodarbinātības pasākumos varēs iesaistīties par </w:t>
      </w:r>
      <w:r w:rsidR="00DE5524" w:rsidRPr="00F2341D">
        <w:rPr>
          <w:rFonts w:ascii="Times New Roman" w:hAnsi="Times New Roman" w:cs="Times New Roman"/>
          <w:color w:val="000000" w:themeColor="text1"/>
          <w:sz w:val="28"/>
          <w:szCs w:val="28"/>
        </w:rPr>
        <w:t>2 167</w:t>
      </w:r>
      <w:r w:rsidRPr="00F2341D">
        <w:rPr>
          <w:rFonts w:ascii="Times New Roman" w:hAnsi="Times New Roman" w:cs="Times New Roman"/>
          <w:color w:val="000000" w:themeColor="text1"/>
          <w:sz w:val="28"/>
          <w:szCs w:val="28"/>
        </w:rPr>
        <w:t xml:space="preserve"> </w:t>
      </w:r>
      <w:r w:rsidRPr="00F2341D">
        <w:rPr>
          <w:rFonts w:ascii="Times New Roman" w:hAnsi="Times New Roman" w:cs="Times New Roman"/>
          <w:sz w:val="28"/>
          <w:szCs w:val="28"/>
        </w:rPr>
        <w:t>bezdarbniekiem mazāk.</w:t>
      </w:r>
    </w:p>
    <w:p w:rsidR="00D801D8" w:rsidRPr="00F2341D" w:rsidRDefault="00D801D8" w:rsidP="00E72062">
      <w:pPr>
        <w:numPr>
          <w:ilvl w:val="0"/>
          <w:numId w:val="5"/>
        </w:numPr>
        <w:tabs>
          <w:tab w:val="left" w:pos="284"/>
          <w:tab w:val="left" w:pos="567"/>
        </w:tabs>
        <w:spacing w:after="0" w:line="240" w:lineRule="auto"/>
        <w:ind w:left="284" w:hanging="284"/>
        <w:jc w:val="both"/>
        <w:rPr>
          <w:rFonts w:ascii="Times New Roman" w:hAnsi="Times New Roman" w:cs="Times New Roman"/>
          <w:color w:val="000000" w:themeColor="text1"/>
          <w:sz w:val="28"/>
          <w:szCs w:val="28"/>
        </w:rPr>
      </w:pPr>
      <w:r w:rsidRPr="00440991">
        <w:rPr>
          <w:rFonts w:ascii="Times New Roman" w:hAnsi="Times New Roman" w:cs="Times New Roman"/>
          <w:sz w:val="28"/>
          <w:szCs w:val="28"/>
        </w:rPr>
        <w:t xml:space="preserve">Nodarbinātības pasākums </w:t>
      </w:r>
      <w:r>
        <w:rPr>
          <w:rFonts w:ascii="Times New Roman" w:hAnsi="Times New Roman" w:cs="Times New Roman"/>
          <w:sz w:val="28"/>
          <w:szCs w:val="28"/>
        </w:rPr>
        <w:t xml:space="preserve">skolēniem ir īslaicīgs skolēnu darba </w:t>
      </w:r>
      <w:r w:rsidRPr="00440991">
        <w:rPr>
          <w:rFonts w:ascii="Times New Roman" w:hAnsi="Times New Roman" w:cs="Times New Roman"/>
          <w:sz w:val="28"/>
          <w:szCs w:val="28"/>
        </w:rPr>
        <w:t xml:space="preserve">prasmju un iemaņu iegūšanas veicinošs pasākums, kura laikā </w:t>
      </w:r>
      <w:r>
        <w:rPr>
          <w:rFonts w:ascii="Times New Roman" w:hAnsi="Times New Roman" w:cs="Times New Roman"/>
          <w:sz w:val="28"/>
          <w:szCs w:val="28"/>
        </w:rPr>
        <w:t xml:space="preserve">skolēnu vecākiem </w:t>
      </w:r>
      <w:r w:rsidRPr="00440991">
        <w:rPr>
          <w:rFonts w:ascii="Times New Roman" w:hAnsi="Times New Roman" w:cs="Times New Roman"/>
          <w:sz w:val="28"/>
          <w:szCs w:val="28"/>
        </w:rPr>
        <w:t xml:space="preserve">nepieciešams saglabāt likuma „Par iedzīvotāju ienākuma nodokli” 13.panta pirmās daļas 1.punkta </w:t>
      </w:r>
      <w:r>
        <w:rPr>
          <w:rFonts w:ascii="Times New Roman" w:hAnsi="Times New Roman" w:cs="Times New Roman"/>
          <w:sz w:val="28"/>
          <w:szCs w:val="28"/>
        </w:rPr>
        <w:t>a)</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un </w:t>
      </w:r>
      <w:r w:rsidRPr="00440991">
        <w:rPr>
          <w:rFonts w:ascii="Times New Roman" w:hAnsi="Times New Roman" w:cs="Times New Roman"/>
          <w:sz w:val="28"/>
          <w:szCs w:val="28"/>
        </w:rPr>
        <w:t xml:space="preserve">b) apakšpunktā noteikto nodokļu atvieglojumu par </w:t>
      </w:r>
      <w:r>
        <w:rPr>
          <w:rFonts w:ascii="Times New Roman" w:hAnsi="Times New Roman" w:cs="Times New Roman"/>
          <w:sz w:val="28"/>
          <w:szCs w:val="28"/>
        </w:rPr>
        <w:t xml:space="preserve">nepilngadīgu bērnu un apgādībā esošu </w:t>
      </w:r>
      <w:r w:rsidRPr="00440991">
        <w:rPr>
          <w:rFonts w:ascii="Times New Roman" w:hAnsi="Times New Roman" w:cs="Times New Roman"/>
          <w:sz w:val="28"/>
          <w:szCs w:val="28"/>
        </w:rPr>
        <w:t>bērnu, kurš turpina vispārējās, profesionālās, augstākās vai speciālās izglītības iegūšanu l</w:t>
      </w:r>
      <w:r>
        <w:rPr>
          <w:rFonts w:ascii="Times New Roman" w:hAnsi="Times New Roman" w:cs="Times New Roman"/>
          <w:sz w:val="28"/>
          <w:szCs w:val="28"/>
        </w:rPr>
        <w:t xml:space="preserve">īdz 24 gadu vecuma sasniegšanai, </w:t>
      </w:r>
      <w:r w:rsidR="00E72062" w:rsidRPr="00E72062">
        <w:rPr>
          <w:rFonts w:ascii="Times New Roman" w:hAnsi="Times New Roman" w:cs="Times New Roman"/>
          <w:sz w:val="28"/>
          <w:szCs w:val="28"/>
        </w:rPr>
        <w:t xml:space="preserve">kaut arī valsts </w:t>
      </w:r>
      <w:r w:rsidR="00E72062" w:rsidRPr="00F2341D">
        <w:rPr>
          <w:rFonts w:ascii="Times New Roman" w:hAnsi="Times New Roman" w:cs="Times New Roman"/>
          <w:color w:val="000000" w:themeColor="text1"/>
          <w:sz w:val="28"/>
          <w:szCs w:val="28"/>
        </w:rPr>
        <w:t xml:space="preserve">budžetā 2015.gadā netiktu ieskaitīti 198 858 </w:t>
      </w:r>
      <w:proofErr w:type="spellStart"/>
      <w:r w:rsidR="00E72062" w:rsidRPr="00F2341D">
        <w:rPr>
          <w:rFonts w:ascii="Times New Roman" w:hAnsi="Times New Roman" w:cs="Times New Roman"/>
          <w:i/>
          <w:color w:val="000000" w:themeColor="text1"/>
          <w:sz w:val="28"/>
          <w:szCs w:val="28"/>
        </w:rPr>
        <w:t>euro</w:t>
      </w:r>
      <w:proofErr w:type="spellEnd"/>
      <w:r w:rsidR="00E72062" w:rsidRPr="00F2341D">
        <w:rPr>
          <w:rFonts w:ascii="Times New Roman" w:hAnsi="Times New Roman" w:cs="Times New Roman"/>
          <w:color w:val="000000" w:themeColor="text1"/>
          <w:sz w:val="28"/>
          <w:szCs w:val="28"/>
        </w:rPr>
        <w:t xml:space="preserve">, bet 2016.gadā un turpmāk 190 212 </w:t>
      </w:r>
      <w:proofErr w:type="spellStart"/>
      <w:r w:rsidR="00E72062" w:rsidRPr="00F2341D">
        <w:rPr>
          <w:rFonts w:ascii="Times New Roman" w:hAnsi="Times New Roman" w:cs="Times New Roman"/>
          <w:i/>
          <w:color w:val="000000" w:themeColor="text1"/>
          <w:sz w:val="28"/>
          <w:szCs w:val="28"/>
        </w:rPr>
        <w:t>euro</w:t>
      </w:r>
      <w:proofErr w:type="spellEnd"/>
      <w:r w:rsidR="00E72062" w:rsidRPr="00F2341D">
        <w:rPr>
          <w:rFonts w:ascii="Times New Roman" w:hAnsi="Times New Roman" w:cs="Times New Roman"/>
          <w:color w:val="000000" w:themeColor="text1"/>
          <w:sz w:val="28"/>
          <w:szCs w:val="28"/>
          <w:lang w:eastAsia="lv-LV"/>
        </w:rPr>
        <w:t>.</w:t>
      </w:r>
    </w:p>
    <w:p w:rsidR="00D801D8" w:rsidRPr="00F2341D" w:rsidRDefault="00D801D8" w:rsidP="001A4FCE">
      <w:pPr>
        <w:numPr>
          <w:ilvl w:val="0"/>
          <w:numId w:val="5"/>
        </w:numPr>
        <w:tabs>
          <w:tab w:val="left" w:pos="284"/>
          <w:tab w:val="left" w:pos="567"/>
        </w:tabs>
        <w:spacing w:after="0" w:line="240" w:lineRule="auto"/>
        <w:ind w:left="284" w:hanging="284"/>
        <w:jc w:val="both"/>
        <w:rPr>
          <w:rFonts w:ascii="Times New Roman" w:hAnsi="Times New Roman" w:cs="Times New Roman"/>
          <w:color w:val="000000" w:themeColor="text1"/>
          <w:sz w:val="28"/>
          <w:szCs w:val="28"/>
        </w:rPr>
      </w:pPr>
      <w:r w:rsidRPr="00F2341D">
        <w:rPr>
          <w:rFonts w:ascii="Times New Roman" w:hAnsi="Times New Roman" w:cs="Times New Roman"/>
          <w:color w:val="000000" w:themeColor="text1"/>
          <w:sz w:val="28"/>
          <w:szCs w:val="28"/>
        </w:rPr>
        <w:t>Nepieciešams veikt grozījumus likumā „Par iedzīvotāju ienākuma nodokli”, lai:</w:t>
      </w:r>
    </w:p>
    <w:p w:rsidR="00D801D8" w:rsidRPr="00F2341D" w:rsidRDefault="00837542" w:rsidP="001A4FCE">
      <w:pPr>
        <w:pStyle w:val="ListParagraph"/>
        <w:numPr>
          <w:ilvl w:val="1"/>
          <w:numId w:val="5"/>
        </w:numPr>
        <w:spacing w:after="0" w:line="240" w:lineRule="auto"/>
        <w:ind w:left="993" w:hanging="426"/>
        <w:jc w:val="both"/>
        <w:rPr>
          <w:rFonts w:ascii="Times New Roman" w:hAnsi="Times New Roman" w:cs="Times New Roman"/>
          <w:color w:val="000000" w:themeColor="text1"/>
          <w:sz w:val="28"/>
          <w:szCs w:val="28"/>
        </w:rPr>
      </w:pPr>
      <w:r w:rsidRPr="00F2341D">
        <w:rPr>
          <w:rFonts w:ascii="Times New Roman" w:hAnsi="Times New Roman" w:cs="Times New Roman"/>
          <w:color w:val="000000" w:themeColor="text1"/>
          <w:sz w:val="28"/>
          <w:szCs w:val="28"/>
        </w:rPr>
        <w:t xml:space="preserve"> pagarinātu likuma „Par iedzīvotāju ienākuma nodokli” pārejas noteikumu 52.punkta darbību līdz 2017.gadam un noteiktu, ka arī 2015., 2016. un 2017.gadā</w:t>
      </w:r>
      <w:proofErr w:type="gramStart"/>
      <w:r w:rsidRPr="00F2341D">
        <w:rPr>
          <w:rFonts w:ascii="Times New Roman" w:hAnsi="Times New Roman" w:cs="Times New Roman"/>
          <w:color w:val="000000" w:themeColor="text1"/>
          <w:sz w:val="28"/>
          <w:szCs w:val="28"/>
        </w:rPr>
        <w:t xml:space="preserve">  </w:t>
      </w:r>
      <w:proofErr w:type="gramEnd"/>
      <w:r w:rsidR="00D801D8" w:rsidRPr="00F2341D">
        <w:rPr>
          <w:rFonts w:ascii="Times New Roman" w:hAnsi="Times New Roman" w:cs="Times New Roman"/>
          <w:color w:val="000000" w:themeColor="text1"/>
          <w:sz w:val="28"/>
          <w:szCs w:val="28"/>
        </w:rPr>
        <w:t>NVA kvalificētās stipendijas un atlīdzības netiktu apliktas ar IIN;</w:t>
      </w:r>
    </w:p>
    <w:p w:rsidR="00D801D8" w:rsidRDefault="006D721B" w:rsidP="001A4FCE">
      <w:pPr>
        <w:pStyle w:val="ListParagraph"/>
        <w:numPr>
          <w:ilvl w:val="1"/>
          <w:numId w:val="5"/>
        </w:numPr>
        <w:spacing w:after="0" w:line="240" w:lineRule="auto"/>
        <w:ind w:left="993" w:hanging="426"/>
        <w:jc w:val="both"/>
        <w:rPr>
          <w:rFonts w:ascii="Times New Roman" w:hAnsi="Times New Roman" w:cs="Times New Roman"/>
          <w:sz w:val="28"/>
          <w:szCs w:val="28"/>
        </w:rPr>
      </w:pPr>
      <w:r w:rsidRPr="00F2341D">
        <w:rPr>
          <w:rFonts w:ascii="Times New Roman" w:hAnsi="Times New Roman" w:cs="Times New Roman"/>
          <w:color w:val="000000" w:themeColor="text1"/>
          <w:sz w:val="28"/>
          <w:szCs w:val="28"/>
        </w:rPr>
        <w:t xml:space="preserve">sākot ar 2015.gadu </w:t>
      </w:r>
      <w:r w:rsidR="00D801D8" w:rsidRPr="00F2341D">
        <w:rPr>
          <w:rFonts w:ascii="Times New Roman" w:hAnsi="Times New Roman" w:cs="Times New Roman"/>
          <w:color w:val="000000" w:themeColor="text1"/>
          <w:sz w:val="28"/>
          <w:szCs w:val="28"/>
        </w:rPr>
        <w:t xml:space="preserve">nodarbinātības </w:t>
      </w:r>
      <w:r w:rsidR="00D801D8">
        <w:rPr>
          <w:rFonts w:ascii="Times New Roman" w:hAnsi="Times New Roman" w:cs="Times New Roman"/>
          <w:sz w:val="28"/>
          <w:szCs w:val="28"/>
        </w:rPr>
        <w:t xml:space="preserve">pasākuma skolēniem laikā skolēnu vecākiem tiktu saglabāts </w:t>
      </w:r>
      <w:r w:rsidR="00D801D8" w:rsidRPr="00440991">
        <w:rPr>
          <w:rFonts w:ascii="Times New Roman" w:hAnsi="Times New Roman" w:cs="Times New Roman"/>
          <w:sz w:val="28"/>
          <w:szCs w:val="28"/>
        </w:rPr>
        <w:t xml:space="preserve">likuma „Par iedzīvotāju ienākuma nodokli” 13.panta pirmās daļas 1.punkta </w:t>
      </w:r>
      <w:r w:rsidR="00D801D8">
        <w:rPr>
          <w:rFonts w:ascii="Times New Roman" w:hAnsi="Times New Roman" w:cs="Times New Roman"/>
          <w:sz w:val="28"/>
          <w:szCs w:val="28"/>
        </w:rPr>
        <w:t>a)</w:t>
      </w:r>
      <w:proofErr w:type="gramStart"/>
      <w:r w:rsidR="00D801D8">
        <w:rPr>
          <w:rFonts w:ascii="Times New Roman" w:hAnsi="Times New Roman" w:cs="Times New Roman"/>
          <w:sz w:val="28"/>
          <w:szCs w:val="28"/>
        </w:rPr>
        <w:t xml:space="preserve">  </w:t>
      </w:r>
      <w:proofErr w:type="gramEnd"/>
      <w:r w:rsidR="00D801D8">
        <w:rPr>
          <w:rFonts w:ascii="Times New Roman" w:hAnsi="Times New Roman" w:cs="Times New Roman"/>
          <w:sz w:val="28"/>
          <w:szCs w:val="28"/>
        </w:rPr>
        <w:t xml:space="preserve">un </w:t>
      </w:r>
      <w:r w:rsidR="00D801D8" w:rsidRPr="00440991">
        <w:rPr>
          <w:rFonts w:ascii="Times New Roman" w:hAnsi="Times New Roman" w:cs="Times New Roman"/>
          <w:sz w:val="28"/>
          <w:szCs w:val="28"/>
        </w:rPr>
        <w:t>b) apakšpunktā noteikt</w:t>
      </w:r>
      <w:r w:rsidR="00D801D8">
        <w:rPr>
          <w:rFonts w:ascii="Times New Roman" w:hAnsi="Times New Roman" w:cs="Times New Roman"/>
          <w:sz w:val="28"/>
          <w:szCs w:val="28"/>
        </w:rPr>
        <w:t>ais</w:t>
      </w:r>
      <w:r w:rsidR="00D801D8" w:rsidRPr="00440991">
        <w:rPr>
          <w:rFonts w:ascii="Times New Roman" w:hAnsi="Times New Roman" w:cs="Times New Roman"/>
          <w:sz w:val="28"/>
          <w:szCs w:val="28"/>
        </w:rPr>
        <w:t xml:space="preserve"> </w:t>
      </w:r>
      <w:r w:rsidR="00D801D8">
        <w:rPr>
          <w:rFonts w:ascii="Times New Roman" w:hAnsi="Times New Roman" w:cs="Times New Roman"/>
          <w:sz w:val="28"/>
          <w:szCs w:val="28"/>
        </w:rPr>
        <w:t>nodokļu atvieglojums</w:t>
      </w:r>
      <w:r w:rsidR="00D801D8" w:rsidRPr="00D85526">
        <w:rPr>
          <w:rFonts w:ascii="Times New Roman" w:hAnsi="Times New Roman" w:cs="Times New Roman"/>
          <w:sz w:val="28"/>
          <w:szCs w:val="28"/>
        </w:rPr>
        <w:t>.</w:t>
      </w:r>
    </w:p>
    <w:p w:rsidR="00AA69BA" w:rsidRPr="00D85526" w:rsidRDefault="00765AE3" w:rsidP="006D721B">
      <w:pPr>
        <w:pStyle w:val="ListParagraph"/>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7. </w:t>
      </w:r>
      <w:r w:rsidR="00105403">
        <w:rPr>
          <w:rFonts w:ascii="Times New Roman" w:hAnsi="Times New Roman" w:cs="Times New Roman"/>
          <w:sz w:val="28"/>
          <w:szCs w:val="28"/>
        </w:rPr>
        <w:t>Līdz 2015.gada 31.decembrim n</w:t>
      </w:r>
      <w:r w:rsidR="00AA69BA">
        <w:rPr>
          <w:rFonts w:ascii="Times New Roman" w:hAnsi="Times New Roman" w:cs="Times New Roman"/>
          <w:sz w:val="28"/>
          <w:szCs w:val="28"/>
        </w:rPr>
        <w:t>epieciešams veikt padziļinātu izpēti par inovatīvām ilgstošo bezdarbnieku atbalsta formām un to ieviešanas iespējām Latvijā.</w:t>
      </w:r>
    </w:p>
    <w:p w:rsidR="00D801D8" w:rsidRPr="00752818" w:rsidRDefault="00D801D8" w:rsidP="00280EB6">
      <w:pPr>
        <w:spacing w:after="0" w:line="240" w:lineRule="auto"/>
        <w:ind w:left="-284"/>
        <w:rPr>
          <w:rFonts w:ascii="Times New Roman" w:hAnsi="Times New Roman" w:cs="Times New Roman"/>
          <w:sz w:val="28"/>
          <w:szCs w:val="28"/>
        </w:rPr>
      </w:pPr>
      <w:r w:rsidRPr="00752818">
        <w:rPr>
          <w:rFonts w:ascii="Times New Roman" w:hAnsi="Times New Roman" w:cs="Times New Roman"/>
          <w:color w:val="000000"/>
          <w:sz w:val="28"/>
          <w:szCs w:val="28"/>
          <w:lang w:eastAsia="lv-LV"/>
        </w:rPr>
        <w:tab/>
      </w:r>
    </w:p>
    <w:p w:rsidR="00D801D8" w:rsidRPr="00752818" w:rsidRDefault="00D801D8" w:rsidP="00280EB6">
      <w:pPr>
        <w:spacing w:after="0" w:line="240" w:lineRule="auto"/>
        <w:ind w:left="-284"/>
        <w:jc w:val="both"/>
        <w:rPr>
          <w:rFonts w:ascii="Times New Roman" w:hAnsi="Times New Roman" w:cs="Times New Roman"/>
          <w:b/>
          <w:bCs/>
          <w:i/>
          <w:iCs/>
          <w:sz w:val="28"/>
          <w:szCs w:val="28"/>
        </w:rPr>
      </w:pPr>
      <w:r w:rsidRPr="00752818">
        <w:rPr>
          <w:rFonts w:ascii="Times New Roman" w:hAnsi="Times New Roman" w:cs="Times New Roman"/>
          <w:b/>
          <w:bCs/>
          <w:i/>
          <w:iCs/>
          <w:sz w:val="28"/>
          <w:szCs w:val="28"/>
        </w:rPr>
        <w:lastRenderedPageBreak/>
        <w:t>Turpmāk veicamie uzdevumi:</w:t>
      </w:r>
    </w:p>
    <w:p w:rsidR="00D801D8" w:rsidRDefault="00E72062" w:rsidP="009F29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D801D8" w:rsidRPr="00752818">
        <w:rPr>
          <w:rFonts w:ascii="Times New Roman" w:hAnsi="Times New Roman" w:cs="Times New Roman"/>
          <w:sz w:val="28"/>
          <w:szCs w:val="28"/>
        </w:rPr>
        <w:t xml:space="preserve">Finanšu ministrijai sadarbībā ar Labklājības ministriju sagatavot likumprojektu „Grozījums likumā „Par </w:t>
      </w:r>
      <w:r w:rsidR="00D801D8">
        <w:rPr>
          <w:rFonts w:ascii="Times New Roman" w:hAnsi="Times New Roman" w:cs="Times New Roman"/>
          <w:sz w:val="28"/>
          <w:szCs w:val="28"/>
        </w:rPr>
        <w:t xml:space="preserve">iedzīvotāju ienākuma nodokli”” un iekļaut </w:t>
      </w:r>
      <w:r w:rsidR="00D801D8" w:rsidRPr="00752818">
        <w:rPr>
          <w:rFonts w:ascii="Times New Roman" w:hAnsi="Times New Roman" w:cs="Times New Roman"/>
          <w:sz w:val="28"/>
          <w:szCs w:val="28"/>
        </w:rPr>
        <w:t>valsts budžeta</w:t>
      </w:r>
      <w:r w:rsidR="00D801D8">
        <w:rPr>
          <w:rFonts w:ascii="Times New Roman" w:hAnsi="Times New Roman" w:cs="Times New Roman"/>
          <w:sz w:val="28"/>
          <w:szCs w:val="28"/>
        </w:rPr>
        <w:t xml:space="preserve"> 2015.gadam</w:t>
      </w:r>
      <w:r w:rsidR="00D801D8" w:rsidRPr="00752818">
        <w:rPr>
          <w:rFonts w:ascii="Times New Roman" w:hAnsi="Times New Roman" w:cs="Times New Roman"/>
          <w:sz w:val="28"/>
          <w:szCs w:val="28"/>
        </w:rPr>
        <w:t xml:space="preserve"> likumprojekta pavadošo likumu paketē</w:t>
      </w:r>
      <w:r w:rsidR="00D801D8">
        <w:rPr>
          <w:rFonts w:ascii="Times New Roman" w:hAnsi="Times New Roman" w:cs="Times New Roman"/>
          <w:sz w:val="28"/>
          <w:szCs w:val="28"/>
        </w:rPr>
        <w:t>,</w:t>
      </w:r>
      <w:r w:rsidR="00D801D8" w:rsidRPr="00752818">
        <w:rPr>
          <w:rFonts w:ascii="Times New Roman" w:hAnsi="Times New Roman" w:cs="Times New Roman"/>
          <w:sz w:val="28"/>
          <w:szCs w:val="28"/>
        </w:rPr>
        <w:t xml:space="preserve"> lai</w:t>
      </w:r>
      <w:r w:rsidR="00D801D8">
        <w:rPr>
          <w:rFonts w:ascii="Times New Roman" w:hAnsi="Times New Roman" w:cs="Times New Roman"/>
          <w:sz w:val="28"/>
          <w:szCs w:val="28"/>
        </w:rPr>
        <w:t xml:space="preserve"> noteiktu, ka:</w:t>
      </w:r>
    </w:p>
    <w:p w:rsidR="00D801D8" w:rsidRPr="00F2341D" w:rsidRDefault="00E72062" w:rsidP="00E72062">
      <w:pPr>
        <w:pStyle w:val="ListParagraph"/>
        <w:tabs>
          <w:tab w:val="left" w:pos="993"/>
        </w:tabs>
        <w:spacing w:after="0" w:line="240" w:lineRule="auto"/>
        <w:ind w:left="851"/>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1.1. </w:t>
      </w:r>
      <w:r w:rsidR="00D801D8">
        <w:rPr>
          <w:rFonts w:ascii="Times New Roman" w:hAnsi="Times New Roman" w:cs="Times New Roman"/>
          <w:sz w:val="28"/>
          <w:szCs w:val="28"/>
        </w:rPr>
        <w:t xml:space="preserve">NVA kvalificētās stipendijas un atlīdzības netiktu apliktas </w:t>
      </w:r>
      <w:r w:rsidR="00D801D8" w:rsidRPr="00F2341D">
        <w:rPr>
          <w:rFonts w:ascii="Times New Roman" w:hAnsi="Times New Roman" w:cs="Times New Roman"/>
          <w:color w:val="000000" w:themeColor="text1"/>
          <w:sz w:val="28"/>
          <w:szCs w:val="28"/>
        </w:rPr>
        <w:t>ar IIN</w:t>
      </w:r>
      <w:r w:rsidR="000B2C67" w:rsidRPr="00F2341D">
        <w:rPr>
          <w:rFonts w:ascii="Times New Roman" w:hAnsi="Times New Roman" w:cs="Times New Roman"/>
          <w:color w:val="000000" w:themeColor="text1"/>
          <w:sz w:val="28"/>
          <w:szCs w:val="28"/>
        </w:rPr>
        <w:t xml:space="preserve"> arī 2015., 2016. un 2017.gadā</w:t>
      </w:r>
      <w:r w:rsidR="00D801D8" w:rsidRPr="00F2341D">
        <w:rPr>
          <w:rFonts w:ascii="Times New Roman" w:hAnsi="Times New Roman" w:cs="Times New Roman"/>
          <w:color w:val="000000" w:themeColor="text1"/>
          <w:sz w:val="28"/>
          <w:szCs w:val="28"/>
        </w:rPr>
        <w:t>;</w:t>
      </w:r>
    </w:p>
    <w:p w:rsidR="004E0FEB" w:rsidRDefault="00E72062" w:rsidP="00E72062">
      <w:pPr>
        <w:pStyle w:val="ListParagraph"/>
        <w:tabs>
          <w:tab w:val="left" w:pos="993"/>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1.2.</w:t>
      </w:r>
      <w:r w:rsidR="00D801D8" w:rsidRPr="009F2940">
        <w:rPr>
          <w:rFonts w:ascii="Times New Roman" w:hAnsi="Times New Roman" w:cs="Times New Roman"/>
          <w:sz w:val="28"/>
          <w:szCs w:val="28"/>
        </w:rPr>
        <w:t xml:space="preserve"> </w:t>
      </w:r>
      <w:r w:rsidR="00D801D8">
        <w:rPr>
          <w:rFonts w:ascii="Times New Roman" w:hAnsi="Times New Roman" w:cs="Times New Roman"/>
          <w:sz w:val="28"/>
          <w:szCs w:val="28"/>
        </w:rPr>
        <w:t xml:space="preserve">skolēnu, kas iesaistās nodarbinātības pasākumā skolēniem laikā, vecākiem tiktu saglabāts </w:t>
      </w:r>
      <w:r w:rsidR="00D801D8" w:rsidRPr="00440991">
        <w:rPr>
          <w:rFonts w:ascii="Times New Roman" w:hAnsi="Times New Roman" w:cs="Times New Roman"/>
          <w:sz w:val="28"/>
          <w:szCs w:val="28"/>
        </w:rPr>
        <w:t>likuma „Par iedzīvotāju ienākuma nodokli” 13.panta pirmās daļas 1.punkta</w:t>
      </w:r>
      <w:r w:rsidR="00D801D8">
        <w:rPr>
          <w:rFonts w:ascii="Times New Roman" w:hAnsi="Times New Roman" w:cs="Times New Roman"/>
          <w:sz w:val="28"/>
          <w:szCs w:val="28"/>
        </w:rPr>
        <w:t xml:space="preserve"> a) un</w:t>
      </w:r>
      <w:proofErr w:type="gramStart"/>
      <w:r w:rsidR="00D801D8">
        <w:rPr>
          <w:rFonts w:ascii="Times New Roman" w:hAnsi="Times New Roman" w:cs="Times New Roman"/>
          <w:sz w:val="28"/>
          <w:szCs w:val="28"/>
        </w:rPr>
        <w:t xml:space="preserve"> </w:t>
      </w:r>
      <w:r w:rsidR="00D801D8" w:rsidRPr="00440991">
        <w:rPr>
          <w:rFonts w:ascii="Times New Roman" w:hAnsi="Times New Roman" w:cs="Times New Roman"/>
          <w:sz w:val="28"/>
          <w:szCs w:val="28"/>
        </w:rPr>
        <w:t xml:space="preserve"> </w:t>
      </w:r>
      <w:proofErr w:type="gramEnd"/>
      <w:r w:rsidR="00D801D8" w:rsidRPr="00440991">
        <w:rPr>
          <w:rFonts w:ascii="Times New Roman" w:hAnsi="Times New Roman" w:cs="Times New Roman"/>
          <w:sz w:val="28"/>
          <w:szCs w:val="28"/>
        </w:rPr>
        <w:t>b) apakšpunktā noteikt</w:t>
      </w:r>
      <w:r w:rsidR="00D801D8">
        <w:rPr>
          <w:rFonts w:ascii="Times New Roman" w:hAnsi="Times New Roman" w:cs="Times New Roman"/>
          <w:sz w:val="28"/>
          <w:szCs w:val="28"/>
        </w:rPr>
        <w:t>ais</w:t>
      </w:r>
      <w:r w:rsidR="00D801D8" w:rsidRPr="00440991">
        <w:rPr>
          <w:rFonts w:ascii="Times New Roman" w:hAnsi="Times New Roman" w:cs="Times New Roman"/>
          <w:sz w:val="28"/>
          <w:szCs w:val="28"/>
        </w:rPr>
        <w:t xml:space="preserve"> </w:t>
      </w:r>
      <w:r w:rsidR="00D801D8">
        <w:rPr>
          <w:rFonts w:ascii="Times New Roman" w:hAnsi="Times New Roman" w:cs="Times New Roman"/>
          <w:sz w:val="28"/>
          <w:szCs w:val="28"/>
        </w:rPr>
        <w:t>nodokļu atvieglojums.</w:t>
      </w:r>
    </w:p>
    <w:p w:rsidR="004E0FEB" w:rsidRPr="00524329" w:rsidRDefault="00E72062" w:rsidP="00524329">
      <w:pPr>
        <w:tabs>
          <w:tab w:val="left" w:pos="993"/>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2.</w:t>
      </w:r>
      <w:r w:rsidR="00F658C1" w:rsidRPr="00524329">
        <w:rPr>
          <w:rFonts w:ascii="Times New Roman" w:eastAsia="Times New Roman" w:hAnsi="Times New Roman" w:cs="Times New Roman"/>
          <w:sz w:val="28"/>
          <w:szCs w:val="28"/>
        </w:rPr>
        <w:t>Valsts kancelejai</w:t>
      </w:r>
      <w:r w:rsidR="00765AE3">
        <w:rPr>
          <w:rFonts w:ascii="Times New Roman" w:eastAsia="Times New Roman" w:hAnsi="Times New Roman" w:cs="Times New Roman"/>
          <w:sz w:val="28"/>
          <w:szCs w:val="28"/>
        </w:rPr>
        <w:t xml:space="preserve"> nodrošināt</w:t>
      </w:r>
      <w:r w:rsidR="00F658C1" w:rsidRPr="00524329">
        <w:rPr>
          <w:rFonts w:ascii="Times New Roman" w:eastAsia="Times New Roman" w:hAnsi="Times New Roman" w:cs="Times New Roman"/>
          <w:sz w:val="28"/>
          <w:szCs w:val="28"/>
        </w:rPr>
        <w:t xml:space="preserve"> pētījum</w:t>
      </w:r>
      <w:r w:rsidR="00765AE3">
        <w:rPr>
          <w:rFonts w:ascii="Times New Roman" w:eastAsia="Times New Roman" w:hAnsi="Times New Roman" w:cs="Times New Roman"/>
          <w:sz w:val="28"/>
          <w:szCs w:val="28"/>
        </w:rPr>
        <w:t>u</w:t>
      </w:r>
      <w:r w:rsidR="00F658C1" w:rsidRPr="00524329">
        <w:rPr>
          <w:rFonts w:ascii="Times New Roman" w:eastAsia="Times New Roman" w:hAnsi="Times New Roman" w:cs="Times New Roman"/>
          <w:sz w:val="28"/>
          <w:szCs w:val="28"/>
        </w:rPr>
        <w:t xml:space="preserve"> par inovatīvām pieejām ilgstošā bezdarba problēmas risināšanai</w:t>
      </w:r>
      <w:r w:rsidR="00105403">
        <w:rPr>
          <w:rFonts w:ascii="Times New Roman" w:eastAsia="Times New Roman" w:hAnsi="Times New Roman" w:cs="Times New Roman"/>
          <w:sz w:val="28"/>
          <w:szCs w:val="28"/>
        </w:rPr>
        <w:t xml:space="preserve"> </w:t>
      </w:r>
      <w:r w:rsidR="00765AE3">
        <w:rPr>
          <w:rFonts w:ascii="Times New Roman" w:eastAsia="Times New Roman" w:hAnsi="Times New Roman" w:cs="Times New Roman"/>
          <w:sz w:val="28"/>
          <w:szCs w:val="28"/>
        </w:rPr>
        <w:t>veikšanu</w:t>
      </w:r>
      <w:r w:rsidR="00F658C1" w:rsidRPr="00524329">
        <w:rPr>
          <w:rFonts w:ascii="Times New Roman" w:eastAsia="Times New Roman" w:hAnsi="Times New Roman" w:cs="Times New Roman"/>
          <w:sz w:val="28"/>
          <w:szCs w:val="28"/>
        </w:rPr>
        <w:t>.</w:t>
      </w:r>
    </w:p>
    <w:p w:rsidR="00D801D8" w:rsidRDefault="00D801D8" w:rsidP="00752818">
      <w:pPr>
        <w:spacing w:after="0" w:line="240" w:lineRule="auto"/>
        <w:rPr>
          <w:rFonts w:ascii="Times New Roman" w:hAnsi="Times New Roman" w:cs="Times New Roman"/>
          <w:sz w:val="20"/>
          <w:szCs w:val="20"/>
        </w:rPr>
      </w:pPr>
    </w:p>
    <w:p w:rsidR="00D801D8" w:rsidRPr="00D90C2D" w:rsidRDefault="00D801D8" w:rsidP="00D90C2D">
      <w:pPr>
        <w:spacing w:after="0" w:line="240" w:lineRule="auto"/>
        <w:ind w:left="1276" w:hanging="1276"/>
        <w:jc w:val="both"/>
        <w:rPr>
          <w:rFonts w:ascii="Times New Roman" w:hAnsi="Times New Roman" w:cs="Times New Roman"/>
          <w:sz w:val="28"/>
          <w:szCs w:val="28"/>
        </w:rPr>
      </w:pPr>
      <w:r w:rsidRPr="00D90C2D">
        <w:rPr>
          <w:rFonts w:ascii="Times New Roman" w:hAnsi="Times New Roman" w:cs="Times New Roman"/>
          <w:sz w:val="28"/>
          <w:szCs w:val="28"/>
        </w:rPr>
        <w:t>Pielikumā: aprēķinu tabula par i</w:t>
      </w:r>
      <w:r w:rsidRPr="00E72062">
        <w:rPr>
          <w:rFonts w:ascii="Times New Roman" w:hAnsi="Times New Roman" w:cs="Times New Roman"/>
          <w:sz w:val="28"/>
          <w:szCs w:val="28"/>
        </w:rPr>
        <w:t>e</w:t>
      </w:r>
      <w:r w:rsidRPr="00D90C2D">
        <w:rPr>
          <w:rFonts w:ascii="Times New Roman" w:hAnsi="Times New Roman" w:cs="Times New Roman"/>
          <w:sz w:val="28"/>
          <w:szCs w:val="28"/>
        </w:rPr>
        <w:t>tekmi uz valsts budžetu, ja sā</w:t>
      </w:r>
      <w:r>
        <w:rPr>
          <w:rFonts w:ascii="Times New Roman" w:hAnsi="Times New Roman" w:cs="Times New Roman"/>
          <w:sz w:val="28"/>
          <w:szCs w:val="28"/>
        </w:rPr>
        <w:t>k</w:t>
      </w:r>
      <w:r w:rsidRPr="00D90C2D">
        <w:rPr>
          <w:rFonts w:ascii="Times New Roman" w:hAnsi="Times New Roman" w:cs="Times New Roman"/>
          <w:sz w:val="28"/>
          <w:szCs w:val="28"/>
        </w:rPr>
        <w:t>ot ar 2015.gadu NVA kvalificētajām stipendijām un atlīdzībām tiks piemērots IIN uz 1 lp.</w:t>
      </w:r>
    </w:p>
    <w:p w:rsidR="00D801D8" w:rsidRPr="00D90C2D" w:rsidRDefault="00D801D8" w:rsidP="00752818">
      <w:pPr>
        <w:spacing w:after="0" w:line="240" w:lineRule="auto"/>
        <w:rPr>
          <w:rFonts w:ascii="Times New Roman" w:hAnsi="Times New Roman" w:cs="Times New Roman"/>
          <w:sz w:val="28"/>
          <w:szCs w:val="28"/>
        </w:rPr>
      </w:pPr>
    </w:p>
    <w:p w:rsidR="00D801D8" w:rsidRDefault="00D801D8" w:rsidP="00752818">
      <w:pPr>
        <w:spacing w:after="0" w:line="240" w:lineRule="auto"/>
        <w:rPr>
          <w:rFonts w:ascii="Times New Roman" w:hAnsi="Times New Roman" w:cs="Times New Roman"/>
          <w:sz w:val="20"/>
          <w:szCs w:val="20"/>
        </w:rPr>
      </w:pPr>
    </w:p>
    <w:p w:rsidR="00D801D8" w:rsidRDefault="00D801D8" w:rsidP="00752818">
      <w:pPr>
        <w:spacing w:after="0" w:line="240" w:lineRule="auto"/>
        <w:rPr>
          <w:rFonts w:ascii="Times New Roman" w:hAnsi="Times New Roman" w:cs="Times New Roman"/>
          <w:sz w:val="20"/>
          <w:szCs w:val="20"/>
        </w:rPr>
      </w:pPr>
    </w:p>
    <w:p w:rsidR="00D801D8" w:rsidRPr="00183AEC" w:rsidRDefault="00D801D8" w:rsidP="00752818">
      <w:pPr>
        <w:spacing w:after="0" w:line="240" w:lineRule="auto"/>
        <w:rPr>
          <w:rFonts w:ascii="Times New Roman" w:hAnsi="Times New Roman" w:cs="Times New Roman"/>
          <w:sz w:val="28"/>
          <w:szCs w:val="28"/>
        </w:rPr>
      </w:pPr>
      <w:r w:rsidRPr="00183AEC">
        <w:rPr>
          <w:rFonts w:ascii="Times New Roman" w:hAnsi="Times New Roman" w:cs="Times New Roman"/>
          <w:sz w:val="28"/>
          <w:szCs w:val="28"/>
        </w:rPr>
        <w:t>Labklāj</w:t>
      </w:r>
      <w:r>
        <w:rPr>
          <w:rFonts w:ascii="Times New Roman" w:hAnsi="Times New Roman" w:cs="Times New Roman"/>
          <w:sz w:val="28"/>
          <w:szCs w:val="28"/>
        </w:rPr>
        <w:t xml:space="preserve">ības ministrs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83AEC">
        <w:rPr>
          <w:rFonts w:ascii="Times New Roman" w:hAnsi="Times New Roman" w:cs="Times New Roman"/>
          <w:sz w:val="28"/>
          <w:szCs w:val="28"/>
        </w:rPr>
        <w:tab/>
      </w:r>
      <w:r w:rsidRPr="00183AEC">
        <w:rPr>
          <w:rFonts w:ascii="Times New Roman" w:hAnsi="Times New Roman" w:cs="Times New Roman"/>
          <w:sz w:val="28"/>
          <w:szCs w:val="28"/>
        </w:rPr>
        <w:tab/>
      </w:r>
      <w:r w:rsidRPr="00183AEC">
        <w:rPr>
          <w:rFonts w:ascii="Times New Roman" w:hAnsi="Times New Roman" w:cs="Times New Roman"/>
          <w:sz w:val="28"/>
          <w:szCs w:val="28"/>
        </w:rPr>
        <w:tab/>
        <w:t>U.Augulis</w:t>
      </w:r>
    </w:p>
    <w:p w:rsidR="00D801D8" w:rsidRDefault="00D801D8" w:rsidP="00752818">
      <w:pPr>
        <w:spacing w:after="0" w:line="240" w:lineRule="auto"/>
        <w:rPr>
          <w:rFonts w:ascii="Times New Roman" w:hAnsi="Times New Roman" w:cs="Times New Roman"/>
          <w:sz w:val="20"/>
          <w:szCs w:val="20"/>
        </w:rPr>
      </w:pPr>
    </w:p>
    <w:p w:rsidR="00D801D8" w:rsidRDefault="00D801D8" w:rsidP="00752818">
      <w:pPr>
        <w:spacing w:after="0" w:line="240" w:lineRule="auto"/>
        <w:rPr>
          <w:rFonts w:ascii="Times New Roman" w:hAnsi="Times New Roman" w:cs="Times New Roman"/>
          <w:sz w:val="20"/>
          <w:szCs w:val="20"/>
        </w:rPr>
      </w:pPr>
    </w:p>
    <w:p w:rsidR="00D801D8" w:rsidRDefault="00D801D8" w:rsidP="00752818">
      <w:pPr>
        <w:spacing w:after="0" w:line="240" w:lineRule="auto"/>
        <w:rPr>
          <w:rFonts w:ascii="Times New Roman" w:hAnsi="Times New Roman" w:cs="Times New Roman"/>
          <w:sz w:val="20"/>
          <w:szCs w:val="20"/>
        </w:rPr>
      </w:pPr>
    </w:p>
    <w:p w:rsidR="00D801D8" w:rsidRDefault="00D801D8" w:rsidP="00752818">
      <w:pPr>
        <w:spacing w:after="0" w:line="240" w:lineRule="auto"/>
        <w:rPr>
          <w:rFonts w:ascii="Times New Roman" w:hAnsi="Times New Roman" w:cs="Times New Roman"/>
          <w:sz w:val="20"/>
          <w:szCs w:val="20"/>
        </w:rPr>
      </w:pPr>
    </w:p>
    <w:p w:rsidR="00D801D8" w:rsidRDefault="00D801D8" w:rsidP="00752818">
      <w:pPr>
        <w:spacing w:after="0" w:line="240" w:lineRule="auto"/>
        <w:rPr>
          <w:rFonts w:ascii="Times New Roman" w:hAnsi="Times New Roman" w:cs="Times New Roman"/>
          <w:sz w:val="20"/>
          <w:szCs w:val="20"/>
        </w:rPr>
      </w:pPr>
    </w:p>
    <w:p w:rsidR="00D801D8" w:rsidRDefault="00D801D8" w:rsidP="00752818">
      <w:pPr>
        <w:spacing w:after="0" w:line="240" w:lineRule="auto"/>
        <w:rPr>
          <w:rFonts w:ascii="Times New Roman" w:hAnsi="Times New Roman" w:cs="Times New Roman"/>
          <w:sz w:val="20"/>
          <w:szCs w:val="20"/>
        </w:rPr>
      </w:pPr>
    </w:p>
    <w:p w:rsidR="00D801D8" w:rsidRDefault="00D801D8" w:rsidP="00752818">
      <w:pPr>
        <w:spacing w:after="0" w:line="240" w:lineRule="auto"/>
        <w:rPr>
          <w:rFonts w:ascii="Times New Roman" w:hAnsi="Times New Roman" w:cs="Times New Roman"/>
          <w:sz w:val="20"/>
          <w:szCs w:val="20"/>
        </w:rPr>
      </w:pPr>
    </w:p>
    <w:p w:rsidR="00D801D8" w:rsidRDefault="00D801D8" w:rsidP="00752818">
      <w:pPr>
        <w:spacing w:after="0" w:line="240" w:lineRule="auto"/>
        <w:rPr>
          <w:rFonts w:ascii="Times New Roman" w:hAnsi="Times New Roman" w:cs="Times New Roman"/>
          <w:sz w:val="20"/>
          <w:szCs w:val="20"/>
        </w:rPr>
      </w:pPr>
    </w:p>
    <w:p w:rsidR="00D801D8" w:rsidRDefault="00D801D8" w:rsidP="00752818">
      <w:pPr>
        <w:spacing w:after="0" w:line="240" w:lineRule="auto"/>
        <w:rPr>
          <w:rFonts w:ascii="Times New Roman" w:hAnsi="Times New Roman" w:cs="Times New Roman"/>
          <w:sz w:val="20"/>
          <w:szCs w:val="20"/>
        </w:rPr>
      </w:pPr>
    </w:p>
    <w:p w:rsidR="00D801D8" w:rsidRDefault="00D801D8" w:rsidP="00752818">
      <w:pPr>
        <w:spacing w:after="0" w:line="240" w:lineRule="auto"/>
        <w:rPr>
          <w:rFonts w:ascii="Times New Roman" w:hAnsi="Times New Roman" w:cs="Times New Roman"/>
          <w:sz w:val="20"/>
          <w:szCs w:val="20"/>
        </w:rPr>
      </w:pPr>
    </w:p>
    <w:p w:rsidR="00D801D8" w:rsidRDefault="00D801D8" w:rsidP="00752818">
      <w:pPr>
        <w:spacing w:after="0" w:line="240" w:lineRule="auto"/>
        <w:rPr>
          <w:rFonts w:ascii="Times New Roman" w:hAnsi="Times New Roman" w:cs="Times New Roman"/>
          <w:sz w:val="20"/>
          <w:szCs w:val="20"/>
        </w:rPr>
      </w:pPr>
    </w:p>
    <w:p w:rsidR="00D801D8" w:rsidRDefault="00D801D8" w:rsidP="00752818">
      <w:pPr>
        <w:spacing w:after="0" w:line="240" w:lineRule="auto"/>
        <w:rPr>
          <w:rFonts w:ascii="Times New Roman" w:hAnsi="Times New Roman" w:cs="Times New Roman"/>
          <w:sz w:val="20"/>
          <w:szCs w:val="20"/>
        </w:rPr>
      </w:pPr>
    </w:p>
    <w:p w:rsidR="00D801D8" w:rsidRDefault="00D801D8" w:rsidP="00752818">
      <w:pPr>
        <w:spacing w:after="0" w:line="240" w:lineRule="auto"/>
        <w:rPr>
          <w:rFonts w:ascii="Times New Roman" w:hAnsi="Times New Roman" w:cs="Times New Roman"/>
          <w:sz w:val="20"/>
          <w:szCs w:val="20"/>
        </w:rPr>
      </w:pPr>
    </w:p>
    <w:p w:rsidR="00D801D8" w:rsidRDefault="00D801D8" w:rsidP="00752818">
      <w:pPr>
        <w:spacing w:after="0" w:line="240" w:lineRule="auto"/>
        <w:rPr>
          <w:rFonts w:ascii="Times New Roman" w:hAnsi="Times New Roman" w:cs="Times New Roman"/>
          <w:sz w:val="20"/>
          <w:szCs w:val="20"/>
        </w:rPr>
      </w:pPr>
    </w:p>
    <w:p w:rsidR="00D801D8" w:rsidRDefault="00D801D8" w:rsidP="00752818">
      <w:pPr>
        <w:spacing w:after="0" w:line="240" w:lineRule="auto"/>
        <w:rPr>
          <w:rFonts w:ascii="Times New Roman" w:hAnsi="Times New Roman" w:cs="Times New Roman"/>
          <w:sz w:val="20"/>
          <w:szCs w:val="20"/>
        </w:rPr>
      </w:pPr>
    </w:p>
    <w:p w:rsidR="00D801D8" w:rsidRDefault="00D801D8" w:rsidP="00752818">
      <w:pPr>
        <w:spacing w:after="0" w:line="240" w:lineRule="auto"/>
        <w:rPr>
          <w:rFonts w:ascii="Times New Roman" w:hAnsi="Times New Roman" w:cs="Times New Roman"/>
          <w:sz w:val="20"/>
          <w:szCs w:val="20"/>
        </w:rPr>
      </w:pPr>
    </w:p>
    <w:p w:rsidR="00D801D8" w:rsidRDefault="00D801D8" w:rsidP="00752818">
      <w:pPr>
        <w:spacing w:after="0" w:line="240" w:lineRule="auto"/>
        <w:rPr>
          <w:rFonts w:ascii="Times New Roman" w:hAnsi="Times New Roman" w:cs="Times New Roman"/>
          <w:sz w:val="20"/>
          <w:szCs w:val="20"/>
        </w:rPr>
      </w:pPr>
    </w:p>
    <w:p w:rsidR="00D801D8" w:rsidRDefault="00D801D8" w:rsidP="00752818">
      <w:pPr>
        <w:spacing w:after="0" w:line="240" w:lineRule="auto"/>
        <w:rPr>
          <w:rFonts w:ascii="Times New Roman" w:hAnsi="Times New Roman" w:cs="Times New Roman"/>
          <w:sz w:val="20"/>
          <w:szCs w:val="20"/>
        </w:rPr>
      </w:pPr>
    </w:p>
    <w:p w:rsidR="00D801D8" w:rsidRDefault="00D801D8" w:rsidP="00752818">
      <w:pPr>
        <w:spacing w:after="0" w:line="240" w:lineRule="auto"/>
        <w:rPr>
          <w:rFonts w:ascii="Times New Roman" w:hAnsi="Times New Roman" w:cs="Times New Roman"/>
          <w:sz w:val="20"/>
          <w:szCs w:val="20"/>
        </w:rPr>
      </w:pPr>
    </w:p>
    <w:p w:rsidR="00D801D8" w:rsidRPr="00183AEC" w:rsidRDefault="00521518" w:rsidP="00183AEC">
      <w:pPr>
        <w:widowControl w:val="0"/>
        <w:tabs>
          <w:tab w:val="center" w:pos="4535"/>
        </w:tabs>
        <w:spacing w:after="0" w:line="240" w:lineRule="auto"/>
        <w:rPr>
          <w:rFonts w:ascii="Times New Roman" w:hAnsi="Times New Roman" w:cs="Times New Roman"/>
        </w:rPr>
      </w:pPr>
      <w:r>
        <w:rPr>
          <w:rFonts w:ascii="Times New Roman" w:hAnsi="Times New Roman" w:cs="Times New Roman"/>
        </w:rPr>
        <w:t>1</w:t>
      </w:r>
      <w:r w:rsidR="00D57404">
        <w:rPr>
          <w:rFonts w:ascii="Times New Roman" w:hAnsi="Times New Roman" w:cs="Times New Roman"/>
        </w:rPr>
        <w:t>8</w:t>
      </w:r>
      <w:r w:rsidR="00D801D8" w:rsidRPr="00183AEC">
        <w:rPr>
          <w:rFonts w:ascii="Times New Roman" w:hAnsi="Times New Roman" w:cs="Times New Roman"/>
        </w:rPr>
        <w:t xml:space="preserve">.07.2014. </w:t>
      </w:r>
      <w:r w:rsidR="00F2341D">
        <w:rPr>
          <w:rFonts w:ascii="Times New Roman" w:hAnsi="Times New Roman" w:cs="Times New Roman"/>
        </w:rPr>
        <w:t>11</w:t>
      </w:r>
      <w:r w:rsidR="00D801D8" w:rsidRPr="00183AEC">
        <w:rPr>
          <w:rFonts w:ascii="Times New Roman" w:hAnsi="Times New Roman" w:cs="Times New Roman"/>
        </w:rPr>
        <w:t>:</w:t>
      </w:r>
      <w:r w:rsidR="00F2341D">
        <w:rPr>
          <w:rFonts w:ascii="Times New Roman" w:hAnsi="Times New Roman" w:cs="Times New Roman"/>
        </w:rPr>
        <w:t>20</w:t>
      </w:r>
      <w:r w:rsidR="00D801D8" w:rsidRPr="00183AEC">
        <w:rPr>
          <w:rFonts w:ascii="Times New Roman" w:hAnsi="Times New Roman" w:cs="Times New Roman"/>
        </w:rPr>
        <w:tab/>
      </w:r>
    </w:p>
    <w:p w:rsidR="00D801D8" w:rsidRPr="00183AEC" w:rsidRDefault="001D3F86" w:rsidP="00183AEC">
      <w:pPr>
        <w:suppressAutoHyphens/>
        <w:spacing w:after="0" w:line="240" w:lineRule="auto"/>
        <w:textAlignment w:val="baseline"/>
        <w:rPr>
          <w:rFonts w:ascii="Times New Roman" w:hAnsi="Times New Roman" w:cs="Times New Roman"/>
          <w:kern w:val="1"/>
          <w:lang w:eastAsia="ar-SA"/>
        </w:rPr>
      </w:pPr>
      <w:r>
        <w:rPr>
          <w:rFonts w:ascii="Times New Roman" w:hAnsi="Times New Roman" w:cs="Times New Roman"/>
          <w:kern w:val="1"/>
          <w:lang w:eastAsia="ar-SA"/>
        </w:rPr>
        <w:t>43</w:t>
      </w:r>
      <w:r w:rsidR="00D57404">
        <w:rPr>
          <w:rFonts w:ascii="Times New Roman" w:hAnsi="Times New Roman" w:cs="Times New Roman"/>
          <w:kern w:val="1"/>
          <w:lang w:eastAsia="ar-SA"/>
        </w:rPr>
        <w:t>81</w:t>
      </w:r>
      <w:bookmarkStart w:id="1" w:name="_GoBack"/>
      <w:bookmarkEnd w:id="1"/>
    </w:p>
    <w:p w:rsidR="00D801D8" w:rsidRPr="00183AEC" w:rsidRDefault="00D801D8" w:rsidP="00183AEC">
      <w:pPr>
        <w:suppressAutoHyphens/>
        <w:spacing w:after="0" w:line="240" w:lineRule="auto"/>
        <w:textAlignment w:val="baseline"/>
        <w:rPr>
          <w:rFonts w:ascii="Times New Roman" w:hAnsi="Times New Roman" w:cs="Times New Roman"/>
          <w:kern w:val="1"/>
          <w:lang w:eastAsia="ar-SA"/>
        </w:rPr>
      </w:pPr>
      <w:proofErr w:type="spellStart"/>
      <w:r w:rsidRPr="00183AEC">
        <w:rPr>
          <w:rFonts w:ascii="Times New Roman" w:hAnsi="Times New Roman" w:cs="Times New Roman"/>
          <w:kern w:val="1"/>
          <w:lang w:eastAsia="ar-SA"/>
        </w:rPr>
        <w:t>L.Emule-Konone</w:t>
      </w:r>
      <w:proofErr w:type="spellEnd"/>
    </w:p>
    <w:p w:rsidR="00D801D8" w:rsidRPr="00183AEC" w:rsidRDefault="00D801D8" w:rsidP="00183AEC">
      <w:pPr>
        <w:suppressAutoHyphens/>
        <w:autoSpaceDE w:val="0"/>
        <w:spacing w:after="0" w:line="240" w:lineRule="auto"/>
        <w:textAlignment w:val="baseline"/>
        <w:rPr>
          <w:rFonts w:ascii="Times New Roman" w:hAnsi="Times New Roman" w:cs="Times New Roman"/>
          <w:kern w:val="1"/>
          <w:lang w:eastAsia="ar-SA"/>
        </w:rPr>
      </w:pPr>
      <w:r w:rsidRPr="00183AEC">
        <w:rPr>
          <w:rFonts w:ascii="Times New Roman" w:hAnsi="Times New Roman" w:cs="Times New Roman"/>
          <w:kern w:val="1"/>
          <w:lang w:eastAsia="ar-SA"/>
        </w:rPr>
        <w:t>Tel.: 67021503</w:t>
      </w:r>
    </w:p>
    <w:p w:rsidR="00D801D8" w:rsidRPr="00183AEC" w:rsidRDefault="00D801D8" w:rsidP="00183AEC">
      <w:pPr>
        <w:suppressAutoHyphens/>
        <w:autoSpaceDE w:val="0"/>
        <w:spacing w:after="0" w:line="240" w:lineRule="auto"/>
        <w:textAlignment w:val="baseline"/>
        <w:rPr>
          <w:rFonts w:ascii="Times New Roman" w:hAnsi="Times New Roman" w:cs="Times New Roman"/>
          <w:kern w:val="1"/>
          <w:lang w:eastAsia="ar-SA"/>
        </w:rPr>
      </w:pPr>
      <w:r w:rsidRPr="00183AEC">
        <w:rPr>
          <w:rFonts w:ascii="Times New Roman" w:hAnsi="Times New Roman" w:cs="Times New Roman"/>
          <w:kern w:val="1"/>
          <w:lang w:eastAsia="ar-SA"/>
        </w:rPr>
        <w:t>Fakss: 67021505</w:t>
      </w:r>
    </w:p>
    <w:p w:rsidR="00D801D8" w:rsidRPr="00183AEC" w:rsidRDefault="00056500" w:rsidP="00183AEC">
      <w:pPr>
        <w:widowControl w:val="0"/>
        <w:spacing w:after="0" w:line="240" w:lineRule="auto"/>
        <w:rPr>
          <w:rFonts w:ascii="Times New Roman" w:hAnsi="Times New Roman" w:cs="Times New Roman"/>
        </w:rPr>
      </w:pPr>
      <w:hyperlink r:id="rId9" w:history="1">
        <w:r w:rsidR="00D801D8" w:rsidRPr="00183AEC">
          <w:rPr>
            <w:rFonts w:ascii="Times New Roman" w:hAnsi="Times New Roman" w:cs="Times New Roman"/>
            <w:color w:val="0000FF"/>
            <w:u w:val="single"/>
          </w:rPr>
          <w:t>Liga.Emule-Konone@lm.gov.lv</w:t>
        </w:r>
      </w:hyperlink>
    </w:p>
    <w:p w:rsidR="00D801D8" w:rsidRDefault="00D801D8" w:rsidP="00183AEC">
      <w:pPr>
        <w:spacing w:after="0" w:line="240" w:lineRule="auto"/>
        <w:rPr>
          <w:rFonts w:ascii="Times New Roman" w:hAnsi="Times New Roman" w:cs="Times New Roman"/>
          <w:sz w:val="20"/>
          <w:szCs w:val="20"/>
        </w:rPr>
      </w:pPr>
    </w:p>
    <w:p w:rsidR="00D801D8" w:rsidRDefault="00D801D8" w:rsidP="00183AEC">
      <w:pPr>
        <w:spacing w:after="0" w:line="240" w:lineRule="auto"/>
        <w:rPr>
          <w:rFonts w:ascii="Times New Roman" w:hAnsi="Times New Roman" w:cs="Times New Roman"/>
          <w:sz w:val="20"/>
          <w:szCs w:val="20"/>
        </w:rPr>
        <w:sectPr w:rsidR="00D801D8" w:rsidSect="00921757">
          <w:footerReference w:type="default" r:id="rId10"/>
          <w:pgSz w:w="11906" w:h="16838"/>
          <w:pgMar w:top="1134" w:right="1134" w:bottom="1134" w:left="1701" w:header="709" w:footer="709" w:gutter="0"/>
          <w:cols w:space="708"/>
          <w:titlePg/>
          <w:docGrid w:linePitch="360"/>
        </w:sectPr>
      </w:pPr>
    </w:p>
    <w:p w:rsidR="00762138" w:rsidRDefault="00762138" w:rsidP="00762138">
      <w:pPr>
        <w:pStyle w:val="Header"/>
        <w:ind w:firstLine="720"/>
        <w:jc w:val="right"/>
        <w:rPr>
          <w:rFonts w:ascii="Times New Roman" w:hAnsi="Times New Roman" w:cs="Times New Roman"/>
          <w:b/>
          <w:sz w:val="20"/>
          <w:szCs w:val="20"/>
        </w:rPr>
      </w:pPr>
      <w:r w:rsidRPr="003A7E7C">
        <w:rPr>
          <w:rFonts w:ascii="Times New Roman" w:hAnsi="Times New Roman" w:cs="Times New Roman"/>
          <w:b/>
          <w:sz w:val="20"/>
          <w:szCs w:val="20"/>
        </w:rPr>
        <w:lastRenderedPageBreak/>
        <w:t xml:space="preserve">Pielikums informatīvajam ziņojumam par nepieciešamajām izmaiņām </w:t>
      </w:r>
    </w:p>
    <w:p w:rsidR="00762138" w:rsidRPr="003A7E7C" w:rsidRDefault="00762138" w:rsidP="00762138">
      <w:pPr>
        <w:pStyle w:val="Header"/>
        <w:ind w:firstLine="720"/>
        <w:jc w:val="right"/>
        <w:rPr>
          <w:rFonts w:ascii="Times New Roman" w:hAnsi="Times New Roman" w:cs="Times New Roman"/>
          <w:b/>
          <w:sz w:val="20"/>
          <w:szCs w:val="20"/>
        </w:rPr>
      </w:pPr>
      <w:r w:rsidRPr="003A7E7C">
        <w:rPr>
          <w:rFonts w:ascii="Times New Roman" w:hAnsi="Times New Roman" w:cs="Times New Roman"/>
          <w:b/>
          <w:sz w:val="20"/>
          <w:szCs w:val="20"/>
        </w:rPr>
        <w:t>likumā „Par iedzīvotāju ienākuma nodokli”</w:t>
      </w:r>
    </w:p>
    <w:p w:rsidR="00762138" w:rsidRDefault="00762138" w:rsidP="00762138">
      <w:pPr>
        <w:pStyle w:val="Header"/>
        <w:ind w:firstLine="720"/>
        <w:rPr>
          <w:rFonts w:ascii="Times New Roman" w:hAnsi="Times New Roman" w:cs="Times New Roman"/>
          <w:b/>
          <w:sz w:val="28"/>
          <w:szCs w:val="28"/>
        </w:rPr>
      </w:pPr>
      <w:r w:rsidRPr="003B5E57">
        <w:rPr>
          <w:rFonts w:ascii="Times New Roman" w:hAnsi="Times New Roman" w:cs="Times New Roman"/>
          <w:b/>
          <w:sz w:val="28"/>
          <w:szCs w:val="28"/>
        </w:rPr>
        <w:t>Ietekme uz valsts budžetu, ja sākot ar 2015.gadu NVA kvalificētajām stipendijām un atlīdzībām tiks piemērots IIN</w:t>
      </w:r>
    </w:p>
    <w:p w:rsidR="00762138" w:rsidRPr="003A7E7C" w:rsidRDefault="00762138" w:rsidP="00762138">
      <w:pPr>
        <w:pStyle w:val="Header"/>
        <w:ind w:firstLine="720"/>
        <w:rPr>
          <w:rFonts w:ascii="Times New Roman" w:hAnsi="Times New Roman" w:cs="Times New Roman"/>
          <w:b/>
          <w:sz w:val="28"/>
          <w:szCs w:val="28"/>
        </w:rPr>
      </w:pPr>
    </w:p>
    <w:p w:rsidR="00762138" w:rsidRDefault="00762138" w:rsidP="00762138">
      <w:r w:rsidRPr="00290974">
        <w:rPr>
          <w:noProof/>
          <w:lang w:eastAsia="lv-LV"/>
        </w:rPr>
        <w:drawing>
          <wp:inline distT="0" distB="0" distL="0" distR="0" wp14:anchorId="2732BEE7" wp14:editId="60D25AB0">
            <wp:extent cx="9612011" cy="4468634"/>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11995" cy="4468627"/>
                    </a:xfrm>
                    <a:prstGeom prst="rect">
                      <a:avLst/>
                    </a:prstGeom>
                    <a:noFill/>
                    <a:ln>
                      <a:noFill/>
                    </a:ln>
                  </pic:spPr>
                </pic:pic>
              </a:graphicData>
            </a:graphic>
          </wp:inline>
        </w:drawing>
      </w:r>
    </w:p>
    <w:p w:rsidR="00762138" w:rsidRPr="00762138" w:rsidRDefault="00762138" w:rsidP="00762138">
      <w:pPr>
        <w:pStyle w:val="Footer"/>
        <w:rPr>
          <w:sz w:val="20"/>
          <w:szCs w:val="20"/>
          <w:lang w:val="lv-LV"/>
        </w:rPr>
      </w:pPr>
      <w:r w:rsidRPr="00762138">
        <w:rPr>
          <w:lang w:val="lv-LV"/>
        </w:rPr>
        <w:t>*</w:t>
      </w:r>
      <w:r w:rsidRPr="00762138">
        <w:rPr>
          <w:sz w:val="20"/>
          <w:szCs w:val="20"/>
          <w:lang w:val="lv-LV"/>
        </w:rPr>
        <w:t>Plānotais finanšu apjoms ir indikatīvs un veidots uz 2014.gada finanšu bāzes vērtībām, ņemot vērā, ka nav apstiprināti 2014.-2020g. ESF fonda plānošanas perioda projekti, līdz ar to noteiktais finansējums un finansiālā ietekme 2015.gadā un turpmākos gadus var mainīties, ņemot vērā projektu apjomu, intensitāti, iesaistes rādītājus, pasākumu</w:t>
      </w:r>
      <w:proofErr w:type="gramStart"/>
      <w:r w:rsidRPr="00762138">
        <w:rPr>
          <w:sz w:val="20"/>
          <w:szCs w:val="20"/>
          <w:lang w:val="lv-LV"/>
        </w:rPr>
        <w:t xml:space="preserve">  </w:t>
      </w:r>
      <w:proofErr w:type="gramEnd"/>
      <w:r w:rsidRPr="00762138">
        <w:rPr>
          <w:sz w:val="20"/>
          <w:szCs w:val="20"/>
          <w:lang w:val="lv-LV"/>
        </w:rPr>
        <w:t xml:space="preserve">satura izmaiņas </w:t>
      </w:r>
      <w:proofErr w:type="spellStart"/>
      <w:r w:rsidRPr="00762138">
        <w:rPr>
          <w:sz w:val="20"/>
          <w:szCs w:val="20"/>
          <w:lang w:val="lv-LV"/>
        </w:rPr>
        <w:t>utml</w:t>
      </w:r>
      <w:proofErr w:type="spellEnd"/>
      <w:r w:rsidRPr="00762138">
        <w:rPr>
          <w:sz w:val="20"/>
          <w:szCs w:val="20"/>
          <w:lang w:val="lv-LV"/>
        </w:rPr>
        <w:t>.</w:t>
      </w:r>
    </w:p>
    <w:p w:rsidR="00762138" w:rsidRPr="00762138" w:rsidRDefault="00762138" w:rsidP="00762138">
      <w:pPr>
        <w:pStyle w:val="Footer"/>
        <w:rPr>
          <w:sz w:val="20"/>
          <w:szCs w:val="20"/>
          <w:lang w:val="lv-LV"/>
        </w:rPr>
      </w:pPr>
      <w:r w:rsidRPr="00762138">
        <w:rPr>
          <w:sz w:val="20"/>
          <w:szCs w:val="20"/>
          <w:lang w:val="lv-LV"/>
        </w:rPr>
        <w:t>** 2016.gadā un turpmākos gadus ietekme uz valsts budžetu IIN likmes piemērošanas gadījumā NVA kvalificētajām stipendijām un atlīdzībām mainīsies tikai par IIN likmes izmaiņām.</w:t>
      </w:r>
    </w:p>
    <w:p w:rsidR="00762138" w:rsidRPr="00762138" w:rsidRDefault="00762138" w:rsidP="00762138">
      <w:pPr>
        <w:pStyle w:val="Footer"/>
        <w:rPr>
          <w:sz w:val="20"/>
          <w:szCs w:val="20"/>
          <w:lang w:val="lv-LV"/>
        </w:rPr>
      </w:pPr>
      <w:r w:rsidRPr="00762138">
        <w:rPr>
          <w:sz w:val="20"/>
          <w:szCs w:val="20"/>
          <w:lang w:val="lv-LV"/>
        </w:rPr>
        <w:t xml:space="preserve">*** Kopējais ietekmes rezultāts piemērojot IIN likmes daļu rada negatīvo fiskālo ietekmi (papildus tiek </w:t>
      </w:r>
      <w:r w:rsidRPr="00F2341D">
        <w:rPr>
          <w:color w:val="000000" w:themeColor="text1"/>
          <w:sz w:val="20"/>
          <w:szCs w:val="20"/>
          <w:lang w:val="lv-LV"/>
        </w:rPr>
        <w:t xml:space="preserve">izlietots 60 206 </w:t>
      </w:r>
      <w:proofErr w:type="spellStart"/>
      <w:r w:rsidRPr="00F2341D">
        <w:rPr>
          <w:color w:val="000000" w:themeColor="text1"/>
          <w:sz w:val="20"/>
          <w:szCs w:val="20"/>
          <w:lang w:val="lv-LV"/>
        </w:rPr>
        <w:t>euro</w:t>
      </w:r>
      <w:proofErr w:type="spellEnd"/>
      <w:r w:rsidRPr="00F2341D">
        <w:rPr>
          <w:color w:val="000000" w:themeColor="text1"/>
          <w:sz w:val="20"/>
          <w:szCs w:val="20"/>
          <w:lang w:val="lv-LV"/>
        </w:rPr>
        <w:t xml:space="preserve"> </w:t>
      </w:r>
      <w:r w:rsidRPr="00762138">
        <w:rPr>
          <w:sz w:val="20"/>
          <w:szCs w:val="20"/>
          <w:lang w:val="lv-LV"/>
        </w:rPr>
        <w:t xml:space="preserve">valsts budžeta līdzekļu) </w:t>
      </w:r>
    </w:p>
    <w:p w:rsidR="00762138" w:rsidRPr="00762138" w:rsidRDefault="00762138" w:rsidP="00762138">
      <w:pPr>
        <w:pStyle w:val="Footer"/>
        <w:rPr>
          <w:sz w:val="20"/>
          <w:szCs w:val="20"/>
          <w:lang w:val="lv-LV"/>
        </w:rPr>
      </w:pPr>
    </w:p>
    <w:p w:rsidR="00D801D8" w:rsidRPr="005828EA" w:rsidRDefault="00D801D8" w:rsidP="006835AE">
      <w:pPr>
        <w:spacing w:after="0" w:line="240" w:lineRule="auto"/>
        <w:rPr>
          <w:rFonts w:ascii="Times New Roman" w:hAnsi="Times New Roman" w:cs="Times New Roman"/>
          <w:sz w:val="20"/>
          <w:szCs w:val="20"/>
        </w:rPr>
      </w:pPr>
    </w:p>
    <w:sectPr w:rsidR="00D801D8" w:rsidRPr="005828EA" w:rsidSect="00115E1D">
      <w:pgSz w:w="16838" w:h="11906" w:orient="landscape"/>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500" w:rsidRDefault="00056500" w:rsidP="00752818">
      <w:pPr>
        <w:spacing w:after="0" w:line="240" w:lineRule="auto"/>
      </w:pPr>
      <w:r>
        <w:separator/>
      </w:r>
    </w:p>
  </w:endnote>
  <w:endnote w:type="continuationSeparator" w:id="0">
    <w:p w:rsidR="00056500" w:rsidRDefault="00056500" w:rsidP="00752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D8" w:rsidRDefault="00357389">
    <w:pPr>
      <w:pStyle w:val="Footer"/>
      <w:jc w:val="right"/>
    </w:pPr>
    <w:r>
      <w:fldChar w:fldCharType="begin"/>
    </w:r>
    <w:r>
      <w:instrText xml:space="preserve"> PAGE   \* MERGEFORMAT </w:instrText>
    </w:r>
    <w:r>
      <w:fldChar w:fldCharType="separate"/>
    </w:r>
    <w:r w:rsidR="00F2341D">
      <w:rPr>
        <w:noProof/>
      </w:rPr>
      <w:t>17</w:t>
    </w:r>
    <w:r>
      <w:rPr>
        <w:noProof/>
      </w:rPr>
      <w:fldChar w:fldCharType="end"/>
    </w:r>
  </w:p>
  <w:p w:rsidR="00D801D8" w:rsidRPr="00921757" w:rsidRDefault="00D801D8" w:rsidP="00921757">
    <w:pPr>
      <w:pStyle w:val="Footer"/>
      <w:jc w:val="both"/>
      <w:rPr>
        <w:sz w:val="20"/>
        <w:szCs w:val="20"/>
      </w:rPr>
    </w:pPr>
    <w:r w:rsidRPr="00921757">
      <w:rPr>
        <w:sz w:val="20"/>
        <w:szCs w:val="20"/>
      </w:rPr>
      <w:t>LMzin_</w:t>
    </w:r>
    <w:r w:rsidR="00521518">
      <w:rPr>
        <w:sz w:val="20"/>
        <w:szCs w:val="20"/>
      </w:rPr>
      <w:t>1</w:t>
    </w:r>
    <w:r w:rsidR="00F85544">
      <w:rPr>
        <w:sz w:val="20"/>
        <w:szCs w:val="20"/>
      </w:rPr>
      <w:t>8</w:t>
    </w:r>
    <w:r w:rsidRPr="00921757">
      <w:rPr>
        <w:sz w:val="20"/>
        <w:szCs w:val="20"/>
      </w:rPr>
      <w:t>0714</w:t>
    </w:r>
    <w:r w:rsidR="009E4D13">
      <w:rPr>
        <w:sz w:val="20"/>
        <w:szCs w:val="20"/>
      </w:rPr>
      <w:t>_IIN</w:t>
    </w:r>
    <w:r w:rsidRPr="00921757">
      <w:rPr>
        <w:sz w:val="20"/>
        <w:szCs w:val="20"/>
      </w:rPr>
      <w:t xml:space="preserve">; </w:t>
    </w:r>
    <w:proofErr w:type="spellStart"/>
    <w:r w:rsidRPr="00921757">
      <w:rPr>
        <w:sz w:val="20"/>
        <w:szCs w:val="20"/>
      </w:rPr>
      <w:t>Informatīvais</w:t>
    </w:r>
    <w:proofErr w:type="spellEnd"/>
    <w:r w:rsidRPr="00921757">
      <w:rPr>
        <w:sz w:val="20"/>
        <w:szCs w:val="20"/>
      </w:rPr>
      <w:t xml:space="preserve"> </w:t>
    </w:r>
    <w:proofErr w:type="spellStart"/>
    <w:r w:rsidRPr="00921757">
      <w:rPr>
        <w:sz w:val="20"/>
        <w:szCs w:val="20"/>
      </w:rPr>
      <w:t>ziņojums</w:t>
    </w:r>
    <w:proofErr w:type="spellEnd"/>
    <w:r w:rsidRPr="00921757">
      <w:rPr>
        <w:sz w:val="20"/>
        <w:szCs w:val="20"/>
      </w:rPr>
      <w:t xml:space="preserve"> "Par </w:t>
    </w:r>
    <w:proofErr w:type="spellStart"/>
    <w:r w:rsidRPr="00921757">
      <w:rPr>
        <w:sz w:val="20"/>
        <w:szCs w:val="20"/>
      </w:rPr>
      <w:t>nepieciešamajām</w:t>
    </w:r>
    <w:proofErr w:type="spellEnd"/>
    <w:r w:rsidRPr="00921757">
      <w:rPr>
        <w:sz w:val="20"/>
        <w:szCs w:val="20"/>
      </w:rPr>
      <w:t xml:space="preserve"> </w:t>
    </w:r>
    <w:proofErr w:type="spellStart"/>
    <w:r w:rsidRPr="00921757">
      <w:rPr>
        <w:sz w:val="20"/>
        <w:szCs w:val="20"/>
      </w:rPr>
      <w:t>izmaiņām</w:t>
    </w:r>
    <w:proofErr w:type="spellEnd"/>
    <w:r w:rsidRPr="00921757">
      <w:rPr>
        <w:sz w:val="20"/>
        <w:szCs w:val="20"/>
      </w:rPr>
      <w:t xml:space="preserve"> </w:t>
    </w:r>
    <w:proofErr w:type="spellStart"/>
    <w:r w:rsidRPr="00921757">
      <w:rPr>
        <w:sz w:val="20"/>
        <w:szCs w:val="20"/>
      </w:rPr>
      <w:t>likumā</w:t>
    </w:r>
    <w:proofErr w:type="spellEnd"/>
    <w:r w:rsidRPr="00921757">
      <w:rPr>
        <w:sz w:val="20"/>
        <w:szCs w:val="20"/>
      </w:rPr>
      <w:t xml:space="preserve"> "Par </w:t>
    </w:r>
    <w:proofErr w:type="spellStart"/>
    <w:r w:rsidRPr="00921757">
      <w:rPr>
        <w:sz w:val="20"/>
        <w:szCs w:val="20"/>
      </w:rPr>
      <w:t>iedzīvotāju</w:t>
    </w:r>
    <w:proofErr w:type="spellEnd"/>
    <w:r w:rsidRPr="00921757">
      <w:rPr>
        <w:sz w:val="20"/>
        <w:szCs w:val="20"/>
      </w:rPr>
      <w:t xml:space="preserve"> </w:t>
    </w:r>
    <w:proofErr w:type="spellStart"/>
    <w:r w:rsidRPr="00921757">
      <w:rPr>
        <w:sz w:val="20"/>
        <w:szCs w:val="20"/>
      </w:rPr>
      <w:t>ienākuma</w:t>
    </w:r>
    <w:proofErr w:type="spellEnd"/>
    <w:r w:rsidRPr="00921757">
      <w:rPr>
        <w:sz w:val="20"/>
        <w:szCs w:val="20"/>
      </w:rPr>
      <w:t xml:space="preserve"> </w:t>
    </w:r>
    <w:proofErr w:type="spellStart"/>
    <w:r w:rsidRPr="00921757">
      <w:rPr>
        <w:sz w:val="20"/>
        <w:szCs w:val="20"/>
      </w:rPr>
      <w:t>nodokli</w:t>
    </w:r>
    <w:proofErr w:type="spellEnd"/>
    <w:r w:rsidRPr="00921757">
      <w:rPr>
        <w:sz w:val="20"/>
        <w:szCs w:val="20"/>
      </w:rPr>
      <w:t xml:space="preserve">" </w:t>
    </w:r>
    <w:proofErr w:type="spellStart"/>
    <w:r w:rsidRPr="00921757">
      <w:rPr>
        <w:sz w:val="20"/>
        <w:szCs w:val="20"/>
      </w:rPr>
      <w:t>saistībā</w:t>
    </w:r>
    <w:proofErr w:type="spellEnd"/>
    <w:r w:rsidRPr="00921757">
      <w:rPr>
        <w:sz w:val="20"/>
        <w:szCs w:val="20"/>
      </w:rPr>
      <w:t xml:space="preserve"> </w:t>
    </w:r>
    <w:proofErr w:type="spellStart"/>
    <w:r w:rsidRPr="00921757">
      <w:rPr>
        <w:sz w:val="20"/>
        <w:szCs w:val="20"/>
      </w:rPr>
      <w:t>ar</w:t>
    </w:r>
    <w:proofErr w:type="spellEnd"/>
    <w:r w:rsidRPr="00921757">
      <w:rPr>
        <w:sz w:val="20"/>
        <w:szCs w:val="20"/>
      </w:rPr>
      <w:t xml:space="preserve"> </w:t>
    </w:r>
    <w:proofErr w:type="spellStart"/>
    <w:r w:rsidRPr="00921757">
      <w:rPr>
        <w:sz w:val="20"/>
        <w:szCs w:val="20"/>
      </w:rPr>
      <w:t>Nodarbinātības</w:t>
    </w:r>
    <w:proofErr w:type="spellEnd"/>
    <w:r w:rsidRPr="00921757">
      <w:rPr>
        <w:sz w:val="20"/>
        <w:szCs w:val="20"/>
      </w:rPr>
      <w:t xml:space="preserve"> </w:t>
    </w:r>
    <w:proofErr w:type="spellStart"/>
    <w:r w:rsidRPr="00921757">
      <w:rPr>
        <w:sz w:val="20"/>
        <w:szCs w:val="20"/>
      </w:rPr>
      <w:t>valsts</w:t>
    </w:r>
    <w:proofErr w:type="spellEnd"/>
    <w:r w:rsidRPr="00921757">
      <w:rPr>
        <w:sz w:val="20"/>
        <w:szCs w:val="20"/>
      </w:rPr>
      <w:t xml:space="preserve"> </w:t>
    </w:r>
    <w:proofErr w:type="spellStart"/>
    <w:r w:rsidRPr="00921757">
      <w:rPr>
        <w:sz w:val="20"/>
        <w:szCs w:val="20"/>
      </w:rPr>
      <w:t>aģentūras</w:t>
    </w:r>
    <w:proofErr w:type="spellEnd"/>
    <w:r w:rsidRPr="00921757">
      <w:rPr>
        <w:sz w:val="20"/>
        <w:szCs w:val="20"/>
      </w:rPr>
      <w:t xml:space="preserve"> </w:t>
    </w:r>
    <w:proofErr w:type="spellStart"/>
    <w:r w:rsidRPr="00921757">
      <w:rPr>
        <w:sz w:val="20"/>
        <w:szCs w:val="20"/>
      </w:rPr>
      <w:t>aktīvo</w:t>
    </w:r>
    <w:proofErr w:type="spellEnd"/>
    <w:r w:rsidRPr="00921757">
      <w:rPr>
        <w:sz w:val="20"/>
        <w:szCs w:val="20"/>
      </w:rPr>
      <w:t xml:space="preserve"> </w:t>
    </w:r>
    <w:proofErr w:type="spellStart"/>
    <w:r w:rsidRPr="00921757">
      <w:rPr>
        <w:sz w:val="20"/>
        <w:szCs w:val="20"/>
      </w:rPr>
      <w:t>nodarbinātības</w:t>
    </w:r>
    <w:proofErr w:type="spellEnd"/>
    <w:r w:rsidRPr="00921757">
      <w:rPr>
        <w:sz w:val="20"/>
        <w:szCs w:val="20"/>
      </w:rPr>
      <w:t xml:space="preserve"> </w:t>
    </w:r>
    <w:proofErr w:type="spellStart"/>
    <w:r w:rsidRPr="00921757">
      <w:rPr>
        <w:sz w:val="20"/>
        <w:szCs w:val="20"/>
      </w:rPr>
      <w:t>pasākumu</w:t>
    </w:r>
    <w:proofErr w:type="spellEnd"/>
    <w:r w:rsidRPr="00921757">
      <w:rPr>
        <w:sz w:val="20"/>
        <w:szCs w:val="20"/>
      </w:rPr>
      <w:t xml:space="preserve"> </w:t>
    </w:r>
    <w:proofErr w:type="spellStart"/>
    <w:r w:rsidRPr="00921757">
      <w:rPr>
        <w:sz w:val="20"/>
        <w:szCs w:val="20"/>
      </w:rPr>
      <w:t>īstenošanu</w:t>
    </w:r>
    <w:proofErr w:type="spellEnd"/>
    <w:r w:rsidRPr="00921757">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500" w:rsidRDefault="00056500" w:rsidP="00752818">
      <w:pPr>
        <w:spacing w:after="0" w:line="240" w:lineRule="auto"/>
      </w:pPr>
      <w:r>
        <w:separator/>
      </w:r>
    </w:p>
  </w:footnote>
  <w:footnote w:type="continuationSeparator" w:id="0">
    <w:p w:rsidR="00056500" w:rsidRDefault="00056500" w:rsidP="00752818">
      <w:pPr>
        <w:spacing w:after="0" w:line="240" w:lineRule="auto"/>
      </w:pPr>
      <w:r>
        <w:continuationSeparator/>
      </w:r>
    </w:p>
  </w:footnote>
  <w:footnote w:id="1">
    <w:p w:rsidR="00D801D8" w:rsidRPr="00A010EE" w:rsidRDefault="00D801D8" w:rsidP="00752818">
      <w:pPr>
        <w:jc w:val="both"/>
        <w:rPr>
          <w:sz w:val="28"/>
          <w:szCs w:val="28"/>
        </w:rPr>
      </w:pPr>
      <w:r>
        <w:rPr>
          <w:rStyle w:val="FootnoteReference"/>
        </w:rPr>
        <w:footnoteRef/>
      </w:r>
      <w:r>
        <w:t xml:space="preserve"> </w:t>
      </w:r>
      <w:r w:rsidRPr="009C0584">
        <w:rPr>
          <w:sz w:val="20"/>
          <w:szCs w:val="20"/>
        </w:rPr>
        <w:t>Apstiprināts 2011.gada 26.aprīļa ministra kabineta sēdē (Ministru kabineta sēdes protokols Nr.27 34§)</w:t>
      </w:r>
    </w:p>
    <w:p w:rsidR="00D801D8" w:rsidRDefault="00D801D8" w:rsidP="00752818">
      <w:pPr>
        <w:jc w:val="both"/>
      </w:pPr>
    </w:p>
  </w:footnote>
  <w:footnote w:id="2">
    <w:p w:rsidR="00D801D8" w:rsidRDefault="00D801D8" w:rsidP="00752818">
      <w:pPr>
        <w:jc w:val="both"/>
      </w:pPr>
      <w:r w:rsidRPr="00614EB6">
        <w:rPr>
          <w:rStyle w:val="FootnoteReference"/>
          <w:sz w:val="18"/>
          <w:szCs w:val="18"/>
        </w:rPr>
        <w:footnoteRef/>
      </w:r>
      <w:r w:rsidRPr="004D35F0">
        <w:rPr>
          <w:sz w:val="18"/>
          <w:szCs w:val="18"/>
        </w:rPr>
        <w:t xml:space="preserve"> Eiropas Komisijas (EK) 2012. gada programma „Pārtikas produktu piegāde no intervences krājumiem labdarības organizācijām izdalīšanai vistrūcīgākajām personām”.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1DA5"/>
    <w:multiLevelType w:val="hybridMultilevel"/>
    <w:tmpl w:val="DB1C43C0"/>
    <w:lvl w:ilvl="0" w:tplc="04260001">
      <w:start w:val="1"/>
      <w:numFmt w:val="bullet"/>
      <w:lvlText w:val=""/>
      <w:lvlJc w:val="left"/>
      <w:pPr>
        <w:ind w:left="1429" w:hanging="360"/>
      </w:pPr>
      <w:rPr>
        <w:rFonts w:ascii="Symbol" w:hAnsi="Symbol" w:cs="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cs="Wingdings" w:hint="default"/>
      </w:rPr>
    </w:lvl>
    <w:lvl w:ilvl="3" w:tplc="04260001">
      <w:start w:val="1"/>
      <w:numFmt w:val="bullet"/>
      <w:lvlText w:val=""/>
      <w:lvlJc w:val="left"/>
      <w:pPr>
        <w:ind w:left="3589" w:hanging="360"/>
      </w:pPr>
      <w:rPr>
        <w:rFonts w:ascii="Symbol" w:hAnsi="Symbol" w:cs="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cs="Wingdings" w:hint="default"/>
      </w:rPr>
    </w:lvl>
    <w:lvl w:ilvl="6" w:tplc="04260001">
      <w:start w:val="1"/>
      <w:numFmt w:val="bullet"/>
      <w:lvlText w:val=""/>
      <w:lvlJc w:val="left"/>
      <w:pPr>
        <w:ind w:left="5749" w:hanging="360"/>
      </w:pPr>
      <w:rPr>
        <w:rFonts w:ascii="Symbol" w:hAnsi="Symbol" w:cs="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cs="Wingdings" w:hint="default"/>
      </w:rPr>
    </w:lvl>
  </w:abstractNum>
  <w:abstractNum w:abstractNumId="1">
    <w:nsid w:val="1A7937EE"/>
    <w:multiLevelType w:val="hybridMultilevel"/>
    <w:tmpl w:val="937C7A5E"/>
    <w:lvl w:ilvl="0" w:tplc="5B12537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nsid w:val="1AED2900"/>
    <w:multiLevelType w:val="multilevel"/>
    <w:tmpl w:val="5BA67BCA"/>
    <w:lvl w:ilvl="0">
      <w:start w:val="1"/>
      <w:numFmt w:val="decimal"/>
      <w:lvlText w:val="%1."/>
      <w:lvlJc w:val="left"/>
      <w:pPr>
        <w:ind w:left="555" w:hanging="55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FD97F29"/>
    <w:multiLevelType w:val="hybridMultilevel"/>
    <w:tmpl w:val="E9785382"/>
    <w:lvl w:ilvl="0" w:tplc="077C7CD2">
      <w:start w:val="1"/>
      <w:numFmt w:val="lowerLetter"/>
      <w:lvlText w:val="%1)"/>
      <w:lvlJc w:val="left"/>
      <w:pPr>
        <w:ind w:left="1046" w:hanging="360"/>
      </w:pPr>
      <w:rPr>
        <w:rFonts w:hint="default"/>
        <w:color w:val="000000"/>
      </w:rPr>
    </w:lvl>
    <w:lvl w:ilvl="1" w:tplc="04260019" w:tentative="1">
      <w:start w:val="1"/>
      <w:numFmt w:val="lowerLetter"/>
      <w:lvlText w:val="%2."/>
      <w:lvlJc w:val="left"/>
      <w:pPr>
        <w:ind w:left="1766" w:hanging="360"/>
      </w:pPr>
    </w:lvl>
    <w:lvl w:ilvl="2" w:tplc="0426001B" w:tentative="1">
      <w:start w:val="1"/>
      <w:numFmt w:val="lowerRoman"/>
      <w:lvlText w:val="%3."/>
      <w:lvlJc w:val="right"/>
      <w:pPr>
        <w:ind w:left="2486" w:hanging="180"/>
      </w:pPr>
    </w:lvl>
    <w:lvl w:ilvl="3" w:tplc="0426000F" w:tentative="1">
      <w:start w:val="1"/>
      <w:numFmt w:val="decimal"/>
      <w:lvlText w:val="%4."/>
      <w:lvlJc w:val="left"/>
      <w:pPr>
        <w:ind w:left="3206" w:hanging="360"/>
      </w:pPr>
    </w:lvl>
    <w:lvl w:ilvl="4" w:tplc="04260019" w:tentative="1">
      <w:start w:val="1"/>
      <w:numFmt w:val="lowerLetter"/>
      <w:lvlText w:val="%5."/>
      <w:lvlJc w:val="left"/>
      <w:pPr>
        <w:ind w:left="3926" w:hanging="360"/>
      </w:pPr>
    </w:lvl>
    <w:lvl w:ilvl="5" w:tplc="0426001B" w:tentative="1">
      <w:start w:val="1"/>
      <w:numFmt w:val="lowerRoman"/>
      <w:lvlText w:val="%6."/>
      <w:lvlJc w:val="right"/>
      <w:pPr>
        <w:ind w:left="4646" w:hanging="180"/>
      </w:pPr>
    </w:lvl>
    <w:lvl w:ilvl="6" w:tplc="0426000F" w:tentative="1">
      <w:start w:val="1"/>
      <w:numFmt w:val="decimal"/>
      <w:lvlText w:val="%7."/>
      <w:lvlJc w:val="left"/>
      <w:pPr>
        <w:ind w:left="5366" w:hanging="360"/>
      </w:pPr>
    </w:lvl>
    <w:lvl w:ilvl="7" w:tplc="04260019" w:tentative="1">
      <w:start w:val="1"/>
      <w:numFmt w:val="lowerLetter"/>
      <w:lvlText w:val="%8."/>
      <w:lvlJc w:val="left"/>
      <w:pPr>
        <w:ind w:left="6086" w:hanging="360"/>
      </w:pPr>
    </w:lvl>
    <w:lvl w:ilvl="8" w:tplc="0426001B" w:tentative="1">
      <w:start w:val="1"/>
      <w:numFmt w:val="lowerRoman"/>
      <w:lvlText w:val="%9."/>
      <w:lvlJc w:val="right"/>
      <w:pPr>
        <w:ind w:left="6806" w:hanging="180"/>
      </w:pPr>
    </w:lvl>
  </w:abstractNum>
  <w:abstractNum w:abstractNumId="4">
    <w:nsid w:val="2BE47B06"/>
    <w:multiLevelType w:val="hybridMultilevel"/>
    <w:tmpl w:val="C1E2B08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2D0C7402"/>
    <w:multiLevelType w:val="multilevel"/>
    <w:tmpl w:val="EF6EF0F0"/>
    <w:lvl w:ilvl="0">
      <w:start w:val="1"/>
      <w:numFmt w:val="decimal"/>
      <w:lvlText w:val="%1."/>
      <w:lvlJc w:val="left"/>
      <w:pPr>
        <w:ind w:left="720" w:hanging="360"/>
      </w:pPr>
      <w:rPr>
        <w:rFonts w:hint="default"/>
      </w:rPr>
    </w:lvl>
    <w:lvl w:ilvl="1">
      <w:start w:val="1"/>
      <w:numFmt w:val="decimal"/>
      <w:isLgl/>
      <w:lvlText w:val="%1.%2."/>
      <w:lvlJc w:val="left"/>
      <w:pPr>
        <w:ind w:left="1530" w:hanging="810"/>
      </w:pPr>
      <w:rPr>
        <w:rFonts w:hint="default"/>
      </w:rPr>
    </w:lvl>
    <w:lvl w:ilvl="2">
      <w:start w:val="1"/>
      <w:numFmt w:val="decimal"/>
      <w:isLgl/>
      <w:lvlText w:val="%1.%2.%3."/>
      <w:lvlJc w:val="left"/>
      <w:pPr>
        <w:ind w:left="1890" w:hanging="81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32BB5E78"/>
    <w:multiLevelType w:val="hybridMultilevel"/>
    <w:tmpl w:val="39969102"/>
    <w:lvl w:ilvl="0" w:tplc="5C664F6C">
      <w:start w:val="1"/>
      <w:numFmt w:val="decimal"/>
      <w:lvlText w:val="%1)"/>
      <w:lvlJc w:val="left"/>
      <w:pPr>
        <w:ind w:left="1789" w:hanging="108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7">
    <w:nsid w:val="33922B55"/>
    <w:multiLevelType w:val="hybridMultilevel"/>
    <w:tmpl w:val="4A0C1804"/>
    <w:lvl w:ilvl="0" w:tplc="9E3AA438">
      <w:start w:val="1"/>
      <w:numFmt w:val="decimal"/>
      <w:lvlText w:val="%1."/>
      <w:lvlJc w:val="left"/>
      <w:pPr>
        <w:ind w:left="720" w:hanging="360"/>
      </w:pPr>
      <w:rPr>
        <w:rFonts w:ascii="Times New Roman" w:eastAsia="Times New Roman" w:hAnsi="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36CE3476"/>
    <w:multiLevelType w:val="hybridMultilevel"/>
    <w:tmpl w:val="89F6023E"/>
    <w:lvl w:ilvl="0" w:tplc="2D2EB710">
      <w:start w:val="1"/>
      <w:numFmt w:val="bullet"/>
      <w:lvlText w:val=""/>
      <w:lvlJc w:val="left"/>
      <w:pPr>
        <w:ind w:left="1429" w:hanging="360"/>
      </w:pPr>
      <w:rPr>
        <w:rFonts w:ascii="Symbol" w:hAnsi="Symbol" w:cs="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cs="Wingdings" w:hint="default"/>
      </w:rPr>
    </w:lvl>
    <w:lvl w:ilvl="3" w:tplc="04260001">
      <w:start w:val="1"/>
      <w:numFmt w:val="bullet"/>
      <w:lvlText w:val=""/>
      <w:lvlJc w:val="left"/>
      <w:pPr>
        <w:ind w:left="3589" w:hanging="360"/>
      </w:pPr>
      <w:rPr>
        <w:rFonts w:ascii="Symbol" w:hAnsi="Symbol" w:cs="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cs="Wingdings" w:hint="default"/>
      </w:rPr>
    </w:lvl>
    <w:lvl w:ilvl="6" w:tplc="04260001">
      <w:start w:val="1"/>
      <w:numFmt w:val="bullet"/>
      <w:lvlText w:val=""/>
      <w:lvlJc w:val="left"/>
      <w:pPr>
        <w:ind w:left="5749" w:hanging="360"/>
      </w:pPr>
      <w:rPr>
        <w:rFonts w:ascii="Symbol" w:hAnsi="Symbol" w:cs="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cs="Wingdings" w:hint="default"/>
      </w:rPr>
    </w:lvl>
  </w:abstractNum>
  <w:abstractNum w:abstractNumId="9">
    <w:nsid w:val="47D872DF"/>
    <w:multiLevelType w:val="multilevel"/>
    <w:tmpl w:val="F8E88F46"/>
    <w:lvl w:ilvl="0">
      <w:start w:val="1"/>
      <w:numFmt w:val="decimal"/>
      <w:lvlText w:val="%1."/>
      <w:lvlJc w:val="left"/>
      <w:pPr>
        <w:ind w:left="450" w:hanging="450"/>
      </w:pPr>
      <w:rPr>
        <w:rFonts w:hint="default"/>
        <w:b/>
        <w:bCs/>
        <w:color w:val="000000"/>
      </w:rPr>
    </w:lvl>
    <w:lvl w:ilvl="1">
      <w:start w:val="2"/>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4E8625DB"/>
    <w:multiLevelType w:val="multilevel"/>
    <w:tmpl w:val="466292BA"/>
    <w:lvl w:ilvl="0">
      <w:start w:val="1"/>
      <w:numFmt w:val="decimal"/>
      <w:lvlText w:val="%1."/>
      <w:lvlJc w:val="left"/>
      <w:pPr>
        <w:ind w:left="72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414" w:hanging="180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11">
    <w:nsid w:val="58893FBF"/>
    <w:multiLevelType w:val="hybridMultilevel"/>
    <w:tmpl w:val="4F501ADC"/>
    <w:lvl w:ilvl="0" w:tplc="D46A70AC">
      <w:start w:val="1"/>
      <w:numFmt w:val="decimal"/>
      <w:lvlText w:val="%1."/>
      <w:lvlJc w:val="left"/>
      <w:pPr>
        <w:ind w:left="1069" w:hanging="360"/>
      </w:pPr>
      <w:rPr>
        <w:rFonts w:ascii="Times New Roman" w:eastAsia="Times New Roman" w:hAnsi="Times New Roman"/>
        <w:b/>
        <w:bCs/>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2">
    <w:nsid w:val="5A500034"/>
    <w:multiLevelType w:val="multilevel"/>
    <w:tmpl w:val="0BE49FB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6EEB0018"/>
    <w:multiLevelType w:val="multilevel"/>
    <w:tmpl w:val="F15AD2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9"/>
  </w:num>
  <w:num w:numId="3">
    <w:abstractNumId w:val="11"/>
  </w:num>
  <w:num w:numId="4">
    <w:abstractNumId w:val="7"/>
  </w:num>
  <w:num w:numId="5">
    <w:abstractNumId w:val="5"/>
  </w:num>
  <w:num w:numId="6">
    <w:abstractNumId w:val="4"/>
  </w:num>
  <w:num w:numId="7">
    <w:abstractNumId w:val="1"/>
  </w:num>
  <w:num w:numId="8">
    <w:abstractNumId w:val="13"/>
  </w:num>
  <w:num w:numId="9">
    <w:abstractNumId w:val="8"/>
  </w:num>
  <w:num w:numId="10">
    <w:abstractNumId w:val="6"/>
  </w:num>
  <w:num w:numId="11">
    <w:abstractNumId w:val="2"/>
  </w:num>
  <w:num w:numId="12">
    <w:abstractNumId w:val="0"/>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818"/>
    <w:rsid w:val="000016EC"/>
    <w:rsid w:val="00006A4F"/>
    <w:rsid w:val="00012350"/>
    <w:rsid w:val="00014CF2"/>
    <w:rsid w:val="00015CCE"/>
    <w:rsid w:val="00016D56"/>
    <w:rsid w:val="0003175F"/>
    <w:rsid w:val="00040535"/>
    <w:rsid w:val="00046159"/>
    <w:rsid w:val="0005008A"/>
    <w:rsid w:val="00056500"/>
    <w:rsid w:val="00060432"/>
    <w:rsid w:val="00060C5D"/>
    <w:rsid w:val="000724E2"/>
    <w:rsid w:val="000738E0"/>
    <w:rsid w:val="00077B4A"/>
    <w:rsid w:val="0008015D"/>
    <w:rsid w:val="00083BB1"/>
    <w:rsid w:val="00083E1E"/>
    <w:rsid w:val="00084567"/>
    <w:rsid w:val="00087F2A"/>
    <w:rsid w:val="00090B86"/>
    <w:rsid w:val="00091EF8"/>
    <w:rsid w:val="000923EF"/>
    <w:rsid w:val="00093203"/>
    <w:rsid w:val="000A6668"/>
    <w:rsid w:val="000A6F4F"/>
    <w:rsid w:val="000B0543"/>
    <w:rsid w:val="000B246A"/>
    <w:rsid w:val="000B2C67"/>
    <w:rsid w:val="000B3277"/>
    <w:rsid w:val="000B6BA1"/>
    <w:rsid w:val="000B6F10"/>
    <w:rsid w:val="000C415D"/>
    <w:rsid w:val="000C5B4C"/>
    <w:rsid w:val="000D6B66"/>
    <w:rsid w:val="000F3792"/>
    <w:rsid w:val="000F5B17"/>
    <w:rsid w:val="00105403"/>
    <w:rsid w:val="0010544D"/>
    <w:rsid w:val="00107E53"/>
    <w:rsid w:val="00110D02"/>
    <w:rsid w:val="001111F2"/>
    <w:rsid w:val="00122137"/>
    <w:rsid w:val="0012308F"/>
    <w:rsid w:val="00125C26"/>
    <w:rsid w:val="0013695A"/>
    <w:rsid w:val="00157D51"/>
    <w:rsid w:val="00172434"/>
    <w:rsid w:val="00182A47"/>
    <w:rsid w:val="00183AEC"/>
    <w:rsid w:val="001949A9"/>
    <w:rsid w:val="00196626"/>
    <w:rsid w:val="001A1816"/>
    <w:rsid w:val="001A413D"/>
    <w:rsid w:val="001A4FCE"/>
    <w:rsid w:val="001B0720"/>
    <w:rsid w:val="001B2914"/>
    <w:rsid w:val="001B46EA"/>
    <w:rsid w:val="001B581E"/>
    <w:rsid w:val="001C2A4A"/>
    <w:rsid w:val="001C2F1B"/>
    <w:rsid w:val="001C66BC"/>
    <w:rsid w:val="001D2ECD"/>
    <w:rsid w:val="001D2F45"/>
    <w:rsid w:val="001D3F86"/>
    <w:rsid w:val="001D5B74"/>
    <w:rsid w:val="001D65FC"/>
    <w:rsid w:val="001F0AB6"/>
    <w:rsid w:val="001F0C8C"/>
    <w:rsid w:val="001F11F2"/>
    <w:rsid w:val="001F62B7"/>
    <w:rsid w:val="001F759D"/>
    <w:rsid w:val="00206C1D"/>
    <w:rsid w:val="00230959"/>
    <w:rsid w:val="002375DD"/>
    <w:rsid w:val="00252838"/>
    <w:rsid w:val="00261522"/>
    <w:rsid w:val="002647BF"/>
    <w:rsid w:val="002679B5"/>
    <w:rsid w:val="00270675"/>
    <w:rsid w:val="002743BC"/>
    <w:rsid w:val="002803E5"/>
    <w:rsid w:val="00280EB6"/>
    <w:rsid w:val="00296C3C"/>
    <w:rsid w:val="002A76B4"/>
    <w:rsid w:val="002B116D"/>
    <w:rsid w:val="002C0DE4"/>
    <w:rsid w:val="002C2611"/>
    <w:rsid w:val="002C5374"/>
    <w:rsid w:val="002C6E18"/>
    <w:rsid w:val="002D462D"/>
    <w:rsid w:val="002D61FE"/>
    <w:rsid w:val="002E4296"/>
    <w:rsid w:val="003061CB"/>
    <w:rsid w:val="003071A8"/>
    <w:rsid w:val="003144BB"/>
    <w:rsid w:val="0032335A"/>
    <w:rsid w:val="00326D56"/>
    <w:rsid w:val="00332AB9"/>
    <w:rsid w:val="0034498E"/>
    <w:rsid w:val="003507BD"/>
    <w:rsid w:val="0035673E"/>
    <w:rsid w:val="0035712A"/>
    <w:rsid w:val="00357389"/>
    <w:rsid w:val="00361197"/>
    <w:rsid w:val="00362D97"/>
    <w:rsid w:val="003642D9"/>
    <w:rsid w:val="003703A5"/>
    <w:rsid w:val="003804E1"/>
    <w:rsid w:val="00381D8E"/>
    <w:rsid w:val="00381EC9"/>
    <w:rsid w:val="0039237F"/>
    <w:rsid w:val="00394901"/>
    <w:rsid w:val="00395AFE"/>
    <w:rsid w:val="003A6221"/>
    <w:rsid w:val="003D614D"/>
    <w:rsid w:val="003D61FA"/>
    <w:rsid w:val="003E05AE"/>
    <w:rsid w:val="003E256F"/>
    <w:rsid w:val="003E2584"/>
    <w:rsid w:val="003E3C2F"/>
    <w:rsid w:val="00401B1A"/>
    <w:rsid w:val="00403A96"/>
    <w:rsid w:val="00407859"/>
    <w:rsid w:val="0041664D"/>
    <w:rsid w:val="00420BFC"/>
    <w:rsid w:val="00422F1F"/>
    <w:rsid w:val="00431728"/>
    <w:rsid w:val="00436762"/>
    <w:rsid w:val="00440991"/>
    <w:rsid w:val="00446246"/>
    <w:rsid w:val="00451C1A"/>
    <w:rsid w:val="0045659B"/>
    <w:rsid w:val="004710AE"/>
    <w:rsid w:val="00472867"/>
    <w:rsid w:val="0048625A"/>
    <w:rsid w:val="004A0867"/>
    <w:rsid w:val="004A0A3E"/>
    <w:rsid w:val="004B3D2B"/>
    <w:rsid w:val="004C329B"/>
    <w:rsid w:val="004C4996"/>
    <w:rsid w:val="004C51D1"/>
    <w:rsid w:val="004D294C"/>
    <w:rsid w:val="004D3188"/>
    <w:rsid w:val="004D35F0"/>
    <w:rsid w:val="004D4290"/>
    <w:rsid w:val="004E0FEB"/>
    <w:rsid w:val="004F0A8F"/>
    <w:rsid w:val="004F4F22"/>
    <w:rsid w:val="004F6519"/>
    <w:rsid w:val="004F77E4"/>
    <w:rsid w:val="00504B38"/>
    <w:rsid w:val="00506631"/>
    <w:rsid w:val="00507475"/>
    <w:rsid w:val="00514A2B"/>
    <w:rsid w:val="00515605"/>
    <w:rsid w:val="00516777"/>
    <w:rsid w:val="00521518"/>
    <w:rsid w:val="00524329"/>
    <w:rsid w:val="00543282"/>
    <w:rsid w:val="00557889"/>
    <w:rsid w:val="00561357"/>
    <w:rsid w:val="00563E99"/>
    <w:rsid w:val="00577279"/>
    <w:rsid w:val="005828EA"/>
    <w:rsid w:val="00582CAC"/>
    <w:rsid w:val="00582CD8"/>
    <w:rsid w:val="0058381E"/>
    <w:rsid w:val="00590ABE"/>
    <w:rsid w:val="0059142C"/>
    <w:rsid w:val="005A1BE6"/>
    <w:rsid w:val="005A5453"/>
    <w:rsid w:val="005B0A38"/>
    <w:rsid w:val="005B19B3"/>
    <w:rsid w:val="005B4A98"/>
    <w:rsid w:val="005B4B8E"/>
    <w:rsid w:val="005C2C13"/>
    <w:rsid w:val="005C623B"/>
    <w:rsid w:val="005D3C5C"/>
    <w:rsid w:val="005F05D4"/>
    <w:rsid w:val="005F55B1"/>
    <w:rsid w:val="00600348"/>
    <w:rsid w:val="0061235C"/>
    <w:rsid w:val="00614EB6"/>
    <w:rsid w:val="00622A5C"/>
    <w:rsid w:val="00623049"/>
    <w:rsid w:val="00624CC0"/>
    <w:rsid w:val="006272D8"/>
    <w:rsid w:val="00631E82"/>
    <w:rsid w:val="00632A3F"/>
    <w:rsid w:val="00645F27"/>
    <w:rsid w:val="006535D7"/>
    <w:rsid w:val="006642CD"/>
    <w:rsid w:val="006777D4"/>
    <w:rsid w:val="006835AE"/>
    <w:rsid w:val="006917CF"/>
    <w:rsid w:val="006A1117"/>
    <w:rsid w:val="006A6AC9"/>
    <w:rsid w:val="006C4E07"/>
    <w:rsid w:val="006C68A8"/>
    <w:rsid w:val="006D11E4"/>
    <w:rsid w:val="006D3F3E"/>
    <w:rsid w:val="006D721B"/>
    <w:rsid w:val="006E25B8"/>
    <w:rsid w:val="006E30FF"/>
    <w:rsid w:val="006E6750"/>
    <w:rsid w:val="006F5730"/>
    <w:rsid w:val="006F5B09"/>
    <w:rsid w:val="00706C18"/>
    <w:rsid w:val="00714B61"/>
    <w:rsid w:val="00724C50"/>
    <w:rsid w:val="007343BA"/>
    <w:rsid w:val="00743324"/>
    <w:rsid w:val="0074788F"/>
    <w:rsid w:val="00752818"/>
    <w:rsid w:val="00752B04"/>
    <w:rsid w:val="007617B9"/>
    <w:rsid w:val="00762138"/>
    <w:rsid w:val="0076241E"/>
    <w:rsid w:val="0076311D"/>
    <w:rsid w:val="00765AE3"/>
    <w:rsid w:val="00772C88"/>
    <w:rsid w:val="00797F37"/>
    <w:rsid w:val="007A488E"/>
    <w:rsid w:val="007B09FC"/>
    <w:rsid w:val="007B4435"/>
    <w:rsid w:val="007B6B45"/>
    <w:rsid w:val="007C37F1"/>
    <w:rsid w:val="007C3B91"/>
    <w:rsid w:val="007C681A"/>
    <w:rsid w:val="007D0EDC"/>
    <w:rsid w:val="007D72F6"/>
    <w:rsid w:val="007E45D5"/>
    <w:rsid w:val="007E4C36"/>
    <w:rsid w:val="0080034F"/>
    <w:rsid w:val="008011CD"/>
    <w:rsid w:val="00802895"/>
    <w:rsid w:val="0081203D"/>
    <w:rsid w:val="00837542"/>
    <w:rsid w:val="008412FC"/>
    <w:rsid w:val="008534E6"/>
    <w:rsid w:val="00855406"/>
    <w:rsid w:val="008555BE"/>
    <w:rsid w:val="00856F39"/>
    <w:rsid w:val="0086016F"/>
    <w:rsid w:val="00862736"/>
    <w:rsid w:val="00876A73"/>
    <w:rsid w:val="008806C1"/>
    <w:rsid w:val="0088524A"/>
    <w:rsid w:val="008C3B3E"/>
    <w:rsid w:val="008E054A"/>
    <w:rsid w:val="008E14B2"/>
    <w:rsid w:val="008E785F"/>
    <w:rsid w:val="008F5F3B"/>
    <w:rsid w:val="0090130A"/>
    <w:rsid w:val="009059AE"/>
    <w:rsid w:val="00907E7F"/>
    <w:rsid w:val="009165EA"/>
    <w:rsid w:val="00921757"/>
    <w:rsid w:val="00931F5D"/>
    <w:rsid w:val="00940FF5"/>
    <w:rsid w:val="009558AE"/>
    <w:rsid w:val="0095670F"/>
    <w:rsid w:val="00960C89"/>
    <w:rsid w:val="00960D57"/>
    <w:rsid w:val="00963DD6"/>
    <w:rsid w:val="00966BC8"/>
    <w:rsid w:val="009742D3"/>
    <w:rsid w:val="00985693"/>
    <w:rsid w:val="0099547E"/>
    <w:rsid w:val="009B1C7F"/>
    <w:rsid w:val="009B43B0"/>
    <w:rsid w:val="009C0584"/>
    <w:rsid w:val="009C70FE"/>
    <w:rsid w:val="009E2453"/>
    <w:rsid w:val="009E4BC4"/>
    <w:rsid w:val="009E4D13"/>
    <w:rsid w:val="009E690B"/>
    <w:rsid w:val="009E7A9E"/>
    <w:rsid w:val="009F2940"/>
    <w:rsid w:val="009F3AC9"/>
    <w:rsid w:val="00A010EE"/>
    <w:rsid w:val="00A0194D"/>
    <w:rsid w:val="00A020AF"/>
    <w:rsid w:val="00A058B0"/>
    <w:rsid w:val="00A2019D"/>
    <w:rsid w:val="00A21572"/>
    <w:rsid w:val="00A236C3"/>
    <w:rsid w:val="00A24250"/>
    <w:rsid w:val="00A277DB"/>
    <w:rsid w:val="00A34827"/>
    <w:rsid w:val="00A40663"/>
    <w:rsid w:val="00A4205D"/>
    <w:rsid w:val="00A43D7E"/>
    <w:rsid w:val="00A474C5"/>
    <w:rsid w:val="00A55791"/>
    <w:rsid w:val="00A57F16"/>
    <w:rsid w:val="00A62E3B"/>
    <w:rsid w:val="00A66CE0"/>
    <w:rsid w:val="00A738B5"/>
    <w:rsid w:val="00A831E1"/>
    <w:rsid w:val="00A85BAF"/>
    <w:rsid w:val="00A92E4E"/>
    <w:rsid w:val="00A95B72"/>
    <w:rsid w:val="00AA386A"/>
    <w:rsid w:val="00AA69BA"/>
    <w:rsid w:val="00AC1064"/>
    <w:rsid w:val="00AD7A7D"/>
    <w:rsid w:val="00AE54D0"/>
    <w:rsid w:val="00AE5B35"/>
    <w:rsid w:val="00AF1906"/>
    <w:rsid w:val="00B01A56"/>
    <w:rsid w:val="00B14C53"/>
    <w:rsid w:val="00B1761F"/>
    <w:rsid w:val="00B23177"/>
    <w:rsid w:val="00B24204"/>
    <w:rsid w:val="00B2531E"/>
    <w:rsid w:val="00B46920"/>
    <w:rsid w:val="00B47093"/>
    <w:rsid w:val="00B50415"/>
    <w:rsid w:val="00B5683A"/>
    <w:rsid w:val="00B71600"/>
    <w:rsid w:val="00B71C1A"/>
    <w:rsid w:val="00B740BB"/>
    <w:rsid w:val="00B77D24"/>
    <w:rsid w:val="00B9281B"/>
    <w:rsid w:val="00BA11C4"/>
    <w:rsid w:val="00BC6E98"/>
    <w:rsid w:val="00BD06C7"/>
    <w:rsid w:val="00BD0CE0"/>
    <w:rsid w:val="00BE3FDF"/>
    <w:rsid w:val="00BE5EE2"/>
    <w:rsid w:val="00BF4045"/>
    <w:rsid w:val="00BF4077"/>
    <w:rsid w:val="00C000DC"/>
    <w:rsid w:val="00C17005"/>
    <w:rsid w:val="00C2180B"/>
    <w:rsid w:val="00C21C1B"/>
    <w:rsid w:val="00C22A87"/>
    <w:rsid w:val="00C258F3"/>
    <w:rsid w:val="00C34225"/>
    <w:rsid w:val="00C36209"/>
    <w:rsid w:val="00C416DE"/>
    <w:rsid w:val="00C41D3B"/>
    <w:rsid w:val="00C45785"/>
    <w:rsid w:val="00C52C4D"/>
    <w:rsid w:val="00C54638"/>
    <w:rsid w:val="00C7763D"/>
    <w:rsid w:val="00C813A1"/>
    <w:rsid w:val="00C8300E"/>
    <w:rsid w:val="00C87D3C"/>
    <w:rsid w:val="00C937E1"/>
    <w:rsid w:val="00CA7B63"/>
    <w:rsid w:val="00CC68FD"/>
    <w:rsid w:val="00CD1EFF"/>
    <w:rsid w:val="00CE263B"/>
    <w:rsid w:val="00CF272A"/>
    <w:rsid w:val="00CF3C35"/>
    <w:rsid w:val="00CF419D"/>
    <w:rsid w:val="00D14E2E"/>
    <w:rsid w:val="00D5131E"/>
    <w:rsid w:val="00D53EB9"/>
    <w:rsid w:val="00D57404"/>
    <w:rsid w:val="00D64B59"/>
    <w:rsid w:val="00D6736E"/>
    <w:rsid w:val="00D706A4"/>
    <w:rsid w:val="00D76E21"/>
    <w:rsid w:val="00D801D8"/>
    <w:rsid w:val="00D8520E"/>
    <w:rsid w:val="00D85526"/>
    <w:rsid w:val="00D90C2D"/>
    <w:rsid w:val="00D91978"/>
    <w:rsid w:val="00D9199A"/>
    <w:rsid w:val="00D95574"/>
    <w:rsid w:val="00DB78B6"/>
    <w:rsid w:val="00DC426A"/>
    <w:rsid w:val="00DE0300"/>
    <w:rsid w:val="00DE0318"/>
    <w:rsid w:val="00DE203F"/>
    <w:rsid w:val="00DE5524"/>
    <w:rsid w:val="00DF030E"/>
    <w:rsid w:val="00DF4767"/>
    <w:rsid w:val="00DF484C"/>
    <w:rsid w:val="00E10A79"/>
    <w:rsid w:val="00E12FC9"/>
    <w:rsid w:val="00E14C43"/>
    <w:rsid w:val="00E15673"/>
    <w:rsid w:val="00E23563"/>
    <w:rsid w:val="00E26179"/>
    <w:rsid w:val="00E31A37"/>
    <w:rsid w:val="00E33140"/>
    <w:rsid w:val="00E37490"/>
    <w:rsid w:val="00E51FE7"/>
    <w:rsid w:val="00E54C14"/>
    <w:rsid w:val="00E61303"/>
    <w:rsid w:val="00E70680"/>
    <w:rsid w:val="00E72062"/>
    <w:rsid w:val="00E77EBB"/>
    <w:rsid w:val="00E84879"/>
    <w:rsid w:val="00EA02FC"/>
    <w:rsid w:val="00EA305D"/>
    <w:rsid w:val="00EA3B92"/>
    <w:rsid w:val="00EB5E03"/>
    <w:rsid w:val="00ED0323"/>
    <w:rsid w:val="00ED5B39"/>
    <w:rsid w:val="00ED6A32"/>
    <w:rsid w:val="00EF6C79"/>
    <w:rsid w:val="00F048E5"/>
    <w:rsid w:val="00F04F71"/>
    <w:rsid w:val="00F070D2"/>
    <w:rsid w:val="00F20C01"/>
    <w:rsid w:val="00F22B07"/>
    <w:rsid w:val="00F2341D"/>
    <w:rsid w:val="00F23954"/>
    <w:rsid w:val="00F25DDB"/>
    <w:rsid w:val="00F31AF7"/>
    <w:rsid w:val="00F52554"/>
    <w:rsid w:val="00F658C1"/>
    <w:rsid w:val="00F66CDA"/>
    <w:rsid w:val="00F73741"/>
    <w:rsid w:val="00F76A43"/>
    <w:rsid w:val="00F85544"/>
    <w:rsid w:val="00F94F4A"/>
    <w:rsid w:val="00FA07B1"/>
    <w:rsid w:val="00FA0F19"/>
    <w:rsid w:val="00FA2DB8"/>
    <w:rsid w:val="00FB00E5"/>
    <w:rsid w:val="00FB0298"/>
    <w:rsid w:val="00FC2679"/>
    <w:rsid w:val="00FC3C19"/>
    <w:rsid w:val="00FD181F"/>
    <w:rsid w:val="00FD4905"/>
    <w:rsid w:val="00FE11A9"/>
    <w:rsid w:val="00FE23F4"/>
    <w:rsid w:val="00FE5873"/>
    <w:rsid w:val="00FF28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818"/>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52818"/>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locked/>
    <w:rsid w:val="00752818"/>
    <w:rPr>
      <w:rFonts w:ascii="Times New Roman" w:hAnsi="Times New Roman" w:cs="Times New Roman"/>
      <w:sz w:val="20"/>
      <w:szCs w:val="20"/>
      <w:lang w:eastAsia="lv-LV"/>
    </w:rPr>
  </w:style>
  <w:style w:type="character" w:styleId="FootnoteReference">
    <w:name w:val="footnote reference"/>
    <w:aliases w:val="Footnote Reference Number,Footnote symbol,Footnote Refernece,Footnote Reference Superscript,SUPERS"/>
    <w:basedOn w:val="DefaultParagraphFont"/>
    <w:uiPriority w:val="99"/>
    <w:semiHidden/>
    <w:rsid w:val="00752818"/>
    <w:rPr>
      <w:vertAlign w:val="superscript"/>
    </w:rPr>
  </w:style>
  <w:style w:type="table" w:styleId="TableGrid">
    <w:name w:val="Table Grid"/>
    <w:basedOn w:val="TableNormal"/>
    <w:uiPriority w:val="99"/>
    <w:rsid w:val="007528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52818"/>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locked/>
    <w:rsid w:val="00752818"/>
    <w:rPr>
      <w:rFonts w:ascii="Times New Roman" w:hAnsi="Times New Roman" w:cs="Times New Roman"/>
      <w:sz w:val="24"/>
      <w:szCs w:val="24"/>
      <w:lang w:val="en-GB"/>
    </w:rPr>
  </w:style>
  <w:style w:type="paragraph" w:styleId="ListParagraph">
    <w:name w:val="List Paragraph"/>
    <w:basedOn w:val="Normal"/>
    <w:uiPriority w:val="99"/>
    <w:qFormat/>
    <w:rsid w:val="00543282"/>
    <w:pPr>
      <w:ind w:left="720"/>
    </w:pPr>
  </w:style>
  <w:style w:type="paragraph" w:styleId="BalloonText">
    <w:name w:val="Balloon Text"/>
    <w:basedOn w:val="Normal"/>
    <w:link w:val="BalloonTextChar"/>
    <w:uiPriority w:val="99"/>
    <w:semiHidden/>
    <w:rsid w:val="00B23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3177"/>
    <w:rPr>
      <w:rFonts w:ascii="Tahoma" w:hAnsi="Tahoma" w:cs="Tahoma"/>
      <w:sz w:val="16"/>
      <w:szCs w:val="16"/>
    </w:rPr>
  </w:style>
  <w:style w:type="character" w:styleId="CommentReference">
    <w:name w:val="annotation reference"/>
    <w:basedOn w:val="DefaultParagraphFont"/>
    <w:uiPriority w:val="99"/>
    <w:semiHidden/>
    <w:rsid w:val="00B50415"/>
    <w:rPr>
      <w:sz w:val="16"/>
      <w:szCs w:val="16"/>
    </w:rPr>
  </w:style>
  <w:style w:type="paragraph" w:styleId="CommentText">
    <w:name w:val="annotation text"/>
    <w:basedOn w:val="Normal"/>
    <w:link w:val="CommentTextChar"/>
    <w:uiPriority w:val="99"/>
    <w:semiHidden/>
    <w:rsid w:val="00B5041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50415"/>
    <w:rPr>
      <w:sz w:val="20"/>
      <w:szCs w:val="20"/>
    </w:rPr>
  </w:style>
  <w:style w:type="paragraph" w:styleId="CommentSubject">
    <w:name w:val="annotation subject"/>
    <w:basedOn w:val="CommentText"/>
    <w:next w:val="CommentText"/>
    <w:link w:val="CommentSubjectChar"/>
    <w:uiPriority w:val="99"/>
    <w:semiHidden/>
    <w:rsid w:val="00B50415"/>
    <w:rPr>
      <w:b/>
      <w:bCs/>
    </w:rPr>
  </w:style>
  <w:style w:type="character" w:customStyle="1" w:styleId="CommentSubjectChar">
    <w:name w:val="Comment Subject Char"/>
    <w:basedOn w:val="CommentTextChar"/>
    <w:link w:val="CommentSubject"/>
    <w:uiPriority w:val="99"/>
    <w:semiHidden/>
    <w:locked/>
    <w:rsid w:val="00B50415"/>
    <w:rPr>
      <w:b/>
      <w:bCs/>
      <w:sz w:val="20"/>
      <w:szCs w:val="20"/>
    </w:rPr>
  </w:style>
  <w:style w:type="paragraph" w:styleId="Header">
    <w:name w:val="header"/>
    <w:basedOn w:val="Normal"/>
    <w:link w:val="HeaderChar"/>
    <w:uiPriority w:val="99"/>
    <w:rsid w:val="00183AE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183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818"/>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52818"/>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locked/>
    <w:rsid w:val="00752818"/>
    <w:rPr>
      <w:rFonts w:ascii="Times New Roman" w:hAnsi="Times New Roman" w:cs="Times New Roman"/>
      <w:sz w:val="20"/>
      <w:szCs w:val="20"/>
      <w:lang w:eastAsia="lv-LV"/>
    </w:rPr>
  </w:style>
  <w:style w:type="character" w:styleId="FootnoteReference">
    <w:name w:val="footnote reference"/>
    <w:aliases w:val="Footnote Reference Number,Footnote symbol,Footnote Refernece,Footnote Reference Superscript,SUPERS"/>
    <w:basedOn w:val="DefaultParagraphFont"/>
    <w:uiPriority w:val="99"/>
    <w:semiHidden/>
    <w:rsid w:val="00752818"/>
    <w:rPr>
      <w:vertAlign w:val="superscript"/>
    </w:rPr>
  </w:style>
  <w:style w:type="table" w:styleId="TableGrid">
    <w:name w:val="Table Grid"/>
    <w:basedOn w:val="TableNormal"/>
    <w:uiPriority w:val="99"/>
    <w:rsid w:val="007528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52818"/>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locked/>
    <w:rsid w:val="00752818"/>
    <w:rPr>
      <w:rFonts w:ascii="Times New Roman" w:hAnsi="Times New Roman" w:cs="Times New Roman"/>
      <w:sz w:val="24"/>
      <w:szCs w:val="24"/>
      <w:lang w:val="en-GB"/>
    </w:rPr>
  </w:style>
  <w:style w:type="paragraph" w:styleId="ListParagraph">
    <w:name w:val="List Paragraph"/>
    <w:basedOn w:val="Normal"/>
    <w:uiPriority w:val="99"/>
    <w:qFormat/>
    <w:rsid w:val="00543282"/>
    <w:pPr>
      <w:ind w:left="720"/>
    </w:pPr>
  </w:style>
  <w:style w:type="paragraph" w:styleId="BalloonText">
    <w:name w:val="Balloon Text"/>
    <w:basedOn w:val="Normal"/>
    <w:link w:val="BalloonTextChar"/>
    <w:uiPriority w:val="99"/>
    <w:semiHidden/>
    <w:rsid w:val="00B23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3177"/>
    <w:rPr>
      <w:rFonts w:ascii="Tahoma" w:hAnsi="Tahoma" w:cs="Tahoma"/>
      <w:sz w:val="16"/>
      <w:szCs w:val="16"/>
    </w:rPr>
  </w:style>
  <w:style w:type="character" w:styleId="CommentReference">
    <w:name w:val="annotation reference"/>
    <w:basedOn w:val="DefaultParagraphFont"/>
    <w:uiPriority w:val="99"/>
    <w:semiHidden/>
    <w:rsid w:val="00B50415"/>
    <w:rPr>
      <w:sz w:val="16"/>
      <w:szCs w:val="16"/>
    </w:rPr>
  </w:style>
  <w:style w:type="paragraph" w:styleId="CommentText">
    <w:name w:val="annotation text"/>
    <w:basedOn w:val="Normal"/>
    <w:link w:val="CommentTextChar"/>
    <w:uiPriority w:val="99"/>
    <w:semiHidden/>
    <w:rsid w:val="00B5041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50415"/>
    <w:rPr>
      <w:sz w:val="20"/>
      <w:szCs w:val="20"/>
    </w:rPr>
  </w:style>
  <w:style w:type="paragraph" w:styleId="CommentSubject">
    <w:name w:val="annotation subject"/>
    <w:basedOn w:val="CommentText"/>
    <w:next w:val="CommentText"/>
    <w:link w:val="CommentSubjectChar"/>
    <w:uiPriority w:val="99"/>
    <w:semiHidden/>
    <w:rsid w:val="00B50415"/>
    <w:rPr>
      <w:b/>
      <w:bCs/>
    </w:rPr>
  </w:style>
  <w:style w:type="character" w:customStyle="1" w:styleId="CommentSubjectChar">
    <w:name w:val="Comment Subject Char"/>
    <w:basedOn w:val="CommentTextChar"/>
    <w:link w:val="CommentSubject"/>
    <w:uiPriority w:val="99"/>
    <w:semiHidden/>
    <w:locked/>
    <w:rsid w:val="00B50415"/>
    <w:rPr>
      <w:b/>
      <w:bCs/>
      <w:sz w:val="20"/>
      <w:szCs w:val="20"/>
    </w:rPr>
  </w:style>
  <w:style w:type="paragraph" w:styleId="Header">
    <w:name w:val="header"/>
    <w:basedOn w:val="Normal"/>
    <w:link w:val="HeaderChar"/>
    <w:uiPriority w:val="99"/>
    <w:rsid w:val="00183AE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183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4552">
      <w:marLeft w:val="0"/>
      <w:marRight w:val="0"/>
      <w:marTop w:val="0"/>
      <w:marBottom w:val="0"/>
      <w:divBdr>
        <w:top w:val="none" w:sz="0" w:space="0" w:color="auto"/>
        <w:left w:val="none" w:sz="0" w:space="0" w:color="auto"/>
        <w:bottom w:val="none" w:sz="0" w:space="0" w:color="auto"/>
        <w:right w:val="none" w:sz="0" w:space="0" w:color="auto"/>
      </w:divBdr>
      <w:divsChild>
        <w:div w:id="51394548">
          <w:marLeft w:val="0"/>
          <w:marRight w:val="0"/>
          <w:marTop w:val="0"/>
          <w:marBottom w:val="0"/>
          <w:divBdr>
            <w:top w:val="none" w:sz="0" w:space="0" w:color="auto"/>
            <w:left w:val="none" w:sz="0" w:space="0" w:color="auto"/>
            <w:bottom w:val="none" w:sz="0" w:space="0" w:color="auto"/>
            <w:right w:val="none" w:sz="0" w:space="0" w:color="auto"/>
          </w:divBdr>
        </w:div>
        <w:div w:id="51394549">
          <w:marLeft w:val="0"/>
          <w:marRight w:val="0"/>
          <w:marTop w:val="0"/>
          <w:marBottom w:val="567"/>
          <w:divBdr>
            <w:top w:val="none" w:sz="0" w:space="0" w:color="auto"/>
            <w:left w:val="none" w:sz="0" w:space="0" w:color="auto"/>
            <w:bottom w:val="none" w:sz="0" w:space="0" w:color="auto"/>
            <w:right w:val="none" w:sz="0" w:space="0" w:color="auto"/>
          </w:divBdr>
        </w:div>
        <w:div w:id="51394550">
          <w:marLeft w:val="0"/>
          <w:marRight w:val="0"/>
          <w:marTop w:val="0"/>
          <w:marBottom w:val="567"/>
          <w:divBdr>
            <w:top w:val="none" w:sz="0" w:space="0" w:color="auto"/>
            <w:left w:val="none" w:sz="0" w:space="0" w:color="auto"/>
            <w:bottom w:val="none" w:sz="0" w:space="0" w:color="auto"/>
            <w:right w:val="none" w:sz="0" w:space="0" w:color="auto"/>
          </w:divBdr>
        </w:div>
        <w:div w:id="51394551">
          <w:marLeft w:val="0"/>
          <w:marRight w:val="0"/>
          <w:marTop w:val="480"/>
          <w:marBottom w:val="240"/>
          <w:divBdr>
            <w:top w:val="none" w:sz="0" w:space="0" w:color="auto"/>
            <w:left w:val="none" w:sz="0" w:space="0" w:color="auto"/>
            <w:bottom w:val="none" w:sz="0" w:space="0" w:color="auto"/>
            <w:right w:val="none" w:sz="0" w:space="0" w:color="auto"/>
          </w:divBdr>
        </w:div>
        <w:div w:id="51394553">
          <w:marLeft w:val="0"/>
          <w:marRight w:val="0"/>
          <w:marTop w:val="0"/>
          <w:marBottom w:val="0"/>
          <w:divBdr>
            <w:top w:val="none" w:sz="0" w:space="0" w:color="auto"/>
            <w:left w:val="none" w:sz="0" w:space="0" w:color="auto"/>
            <w:bottom w:val="none" w:sz="0" w:space="0" w:color="auto"/>
            <w:right w:val="none" w:sz="0" w:space="0" w:color="auto"/>
          </w:divBdr>
        </w:div>
      </w:divsChild>
    </w:div>
    <w:div w:id="51394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iga.Emule-Konone@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605C0-77D1-4BD4-BF04-56962969E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22862</Words>
  <Characters>13032</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Informatīvais ziņojums "Par nepieciešamajām izmaiņām likumā "Par iedzīvotāju ienākuma nodokli" saistībā ar Nodarbinātības valsts aģentūras aktīvo nodarbinātības pasākumu īstenošanu"</vt:lpstr>
    </vt:vector>
  </TitlesOfParts>
  <Company>lm</Company>
  <LinksUpToDate>false</LinksUpToDate>
  <CharactersWithSpaces>35823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nepieciešamajām izmaiņām likumā "Par iedzīvotāju ienākuma nodokli" saistībā ar Nodarbinātības valsts aģentūras aktīvo nodarbinātības pasākumu īstenošanu"</dc:title>
  <dc:subject>Informatīvais ziņojums</dc:subject>
  <dc:creator>Liga Emule-Konone</dc:creator>
  <dc:description>Liga.Emule-Konone@lm.gov.lv, tālrunis: 67021503, fakss:67021505</dc:description>
  <cp:lastModifiedBy>Liga Emule-Konone</cp:lastModifiedBy>
  <cp:revision>11</cp:revision>
  <cp:lastPrinted>2014-07-18T06:41:00Z</cp:lastPrinted>
  <dcterms:created xsi:type="dcterms:W3CDTF">2014-07-18T06:40:00Z</dcterms:created>
  <dcterms:modified xsi:type="dcterms:W3CDTF">2014-07-18T08:20:00Z</dcterms:modified>
</cp:coreProperties>
</file>