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B350F1" w:rsidRDefault="00A91E15" w:rsidP="001C2C88">
      <w:pPr>
        <w:jc w:val="center"/>
        <w:rPr>
          <w:b/>
          <w:sz w:val="28"/>
          <w:szCs w:val="28"/>
        </w:rPr>
      </w:pPr>
      <w:r w:rsidRPr="00B350F1">
        <w:rPr>
          <w:b/>
          <w:sz w:val="28"/>
          <w:szCs w:val="28"/>
        </w:rPr>
        <w:t>Min</w:t>
      </w:r>
      <w:r w:rsidR="00FC4B1D" w:rsidRPr="00B350F1">
        <w:rPr>
          <w:b/>
          <w:sz w:val="28"/>
          <w:szCs w:val="28"/>
        </w:rPr>
        <w:t xml:space="preserve">istru kabineta rīkojuma </w:t>
      </w:r>
    </w:p>
    <w:p w:rsidR="00A91E15" w:rsidRPr="00B350F1" w:rsidRDefault="00A91E15" w:rsidP="001C2C88">
      <w:pPr>
        <w:jc w:val="center"/>
        <w:rPr>
          <w:b/>
          <w:sz w:val="28"/>
          <w:szCs w:val="28"/>
        </w:rPr>
      </w:pPr>
      <w:r w:rsidRPr="00B350F1">
        <w:rPr>
          <w:b/>
          <w:sz w:val="28"/>
          <w:szCs w:val="28"/>
        </w:rPr>
        <w:t>"Par Ministru kabineta Atzinības raksta piešķiršanu"</w:t>
      </w:r>
      <w:r w:rsidR="00EE071F" w:rsidRPr="00B350F1">
        <w:rPr>
          <w:b/>
          <w:sz w:val="28"/>
          <w:szCs w:val="28"/>
        </w:rPr>
        <w:t xml:space="preserve"> projekta sākotnējās ietekmes novērtējuma ziņojums (anotācija)</w:t>
      </w:r>
    </w:p>
    <w:p w:rsidR="0004706C" w:rsidRPr="00B350F1" w:rsidRDefault="0004706C" w:rsidP="0004706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B350F1" w:rsidTr="00CE3EBB">
        <w:tc>
          <w:tcPr>
            <w:tcW w:w="9322" w:type="dxa"/>
            <w:gridSpan w:val="3"/>
          </w:tcPr>
          <w:p w:rsidR="0004706C" w:rsidRPr="00B350F1" w:rsidRDefault="0004706C" w:rsidP="00CE3EBB">
            <w:pPr>
              <w:jc w:val="center"/>
              <w:rPr>
                <w:b/>
                <w:sz w:val="28"/>
                <w:szCs w:val="28"/>
              </w:rPr>
            </w:pPr>
            <w:r w:rsidRPr="00B350F1">
              <w:rPr>
                <w:b/>
                <w:sz w:val="28"/>
                <w:szCs w:val="28"/>
              </w:rPr>
              <w:t>I. Tiesību akta projekta izstrādes nepieciešamība</w:t>
            </w:r>
          </w:p>
        </w:tc>
      </w:tr>
      <w:tr w:rsidR="0004706C" w:rsidRPr="00B350F1" w:rsidTr="00CE3EBB">
        <w:tc>
          <w:tcPr>
            <w:tcW w:w="534" w:type="dxa"/>
          </w:tcPr>
          <w:p w:rsidR="0004706C" w:rsidRPr="00B350F1" w:rsidRDefault="0004706C" w:rsidP="00CE3EBB">
            <w:pPr>
              <w:jc w:val="both"/>
              <w:rPr>
                <w:sz w:val="28"/>
                <w:szCs w:val="28"/>
              </w:rPr>
            </w:pPr>
            <w:r w:rsidRPr="00B350F1">
              <w:rPr>
                <w:sz w:val="28"/>
                <w:szCs w:val="28"/>
              </w:rPr>
              <w:t>1.</w:t>
            </w:r>
          </w:p>
        </w:tc>
        <w:tc>
          <w:tcPr>
            <w:tcW w:w="2551" w:type="dxa"/>
          </w:tcPr>
          <w:p w:rsidR="0004706C" w:rsidRPr="00B350F1" w:rsidRDefault="0004706C" w:rsidP="00CE3EBB">
            <w:pPr>
              <w:jc w:val="both"/>
              <w:rPr>
                <w:sz w:val="28"/>
                <w:szCs w:val="28"/>
              </w:rPr>
            </w:pPr>
            <w:r w:rsidRPr="00B350F1">
              <w:rPr>
                <w:sz w:val="28"/>
                <w:szCs w:val="28"/>
              </w:rPr>
              <w:t>Pamatojums</w:t>
            </w:r>
          </w:p>
        </w:tc>
        <w:tc>
          <w:tcPr>
            <w:tcW w:w="6237" w:type="dxa"/>
            <w:tcBorders>
              <w:bottom w:val="single" w:sz="4" w:space="0" w:color="auto"/>
            </w:tcBorders>
          </w:tcPr>
          <w:p w:rsidR="0004706C" w:rsidRPr="00B350F1" w:rsidRDefault="0004706C" w:rsidP="00B350F1">
            <w:pPr>
              <w:jc w:val="both"/>
              <w:rPr>
                <w:sz w:val="28"/>
                <w:szCs w:val="28"/>
              </w:rPr>
            </w:pPr>
            <w:r w:rsidRPr="00B350F1">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B350F1">
              <w:rPr>
                <w:sz w:val="28"/>
                <w:szCs w:val="28"/>
              </w:rPr>
              <w:t xml:space="preserve"> 2014.</w:t>
            </w:r>
            <w:r w:rsidR="001A5480" w:rsidRPr="00B350F1">
              <w:rPr>
                <w:sz w:val="28"/>
                <w:szCs w:val="28"/>
              </w:rPr>
              <w:t> </w:t>
            </w:r>
            <w:r w:rsidR="00670B98" w:rsidRPr="00B350F1">
              <w:rPr>
                <w:sz w:val="28"/>
                <w:szCs w:val="28"/>
              </w:rPr>
              <w:t xml:space="preserve">gada </w:t>
            </w:r>
            <w:r w:rsidR="001C4AF8">
              <w:rPr>
                <w:sz w:val="28"/>
                <w:szCs w:val="28"/>
              </w:rPr>
              <w:t>9</w:t>
            </w:r>
            <w:r w:rsidR="00C76FF2" w:rsidRPr="00B350F1">
              <w:rPr>
                <w:sz w:val="28"/>
                <w:szCs w:val="28"/>
              </w:rPr>
              <w:t>. </w:t>
            </w:r>
            <w:r w:rsidR="001C4AF8">
              <w:rPr>
                <w:sz w:val="28"/>
                <w:szCs w:val="28"/>
              </w:rPr>
              <w:t>jūnija</w:t>
            </w:r>
            <w:r w:rsidR="00670B98" w:rsidRPr="00B350F1">
              <w:rPr>
                <w:sz w:val="28"/>
                <w:szCs w:val="28"/>
              </w:rPr>
              <w:t xml:space="preserve"> </w:t>
            </w:r>
            <w:r w:rsidRPr="00B350F1">
              <w:rPr>
                <w:sz w:val="28"/>
                <w:szCs w:val="28"/>
              </w:rPr>
              <w:t xml:space="preserve">lēmumu </w:t>
            </w:r>
            <w:r w:rsidR="001A5480" w:rsidRPr="00B350F1">
              <w:rPr>
                <w:sz w:val="28"/>
                <w:szCs w:val="28"/>
              </w:rPr>
              <w:t>(P</w:t>
            </w:r>
            <w:r w:rsidR="00670B98" w:rsidRPr="00B350F1">
              <w:rPr>
                <w:sz w:val="28"/>
                <w:szCs w:val="28"/>
              </w:rPr>
              <w:t>rotokols Nr.</w:t>
            </w:r>
            <w:r w:rsidR="001A5480" w:rsidRPr="00B350F1">
              <w:rPr>
                <w:sz w:val="28"/>
                <w:szCs w:val="28"/>
              </w:rPr>
              <w:t> </w:t>
            </w:r>
            <w:r w:rsidR="001C4AF8">
              <w:rPr>
                <w:sz w:val="28"/>
                <w:szCs w:val="28"/>
              </w:rPr>
              <w:t>7</w:t>
            </w:r>
            <w:r w:rsidR="00670B98" w:rsidRPr="00B350F1">
              <w:rPr>
                <w:sz w:val="28"/>
                <w:szCs w:val="28"/>
              </w:rPr>
              <w:t>)</w:t>
            </w:r>
            <w:r w:rsidR="001A5480" w:rsidRPr="00B350F1">
              <w:rPr>
                <w:sz w:val="28"/>
                <w:szCs w:val="28"/>
              </w:rPr>
              <w:t>.</w:t>
            </w:r>
          </w:p>
        </w:tc>
      </w:tr>
      <w:tr w:rsidR="0004706C" w:rsidRPr="00B350F1" w:rsidTr="00B350F1">
        <w:trPr>
          <w:trHeight w:val="410"/>
        </w:trPr>
        <w:tc>
          <w:tcPr>
            <w:tcW w:w="534" w:type="dxa"/>
          </w:tcPr>
          <w:p w:rsidR="0004706C" w:rsidRPr="00B350F1" w:rsidRDefault="0004706C" w:rsidP="00CE3EBB">
            <w:pPr>
              <w:rPr>
                <w:sz w:val="28"/>
                <w:szCs w:val="28"/>
              </w:rPr>
            </w:pPr>
            <w:r w:rsidRPr="00B350F1">
              <w:rPr>
                <w:sz w:val="28"/>
                <w:szCs w:val="28"/>
              </w:rPr>
              <w:t>2.</w:t>
            </w:r>
          </w:p>
        </w:tc>
        <w:tc>
          <w:tcPr>
            <w:tcW w:w="2551" w:type="dxa"/>
          </w:tcPr>
          <w:p w:rsidR="0004706C" w:rsidRPr="00B350F1" w:rsidRDefault="0004706C" w:rsidP="00CE3EBB">
            <w:pPr>
              <w:rPr>
                <w:sz w:val="28"/>
                <w:szCs w:val="28"/>
              </w:rPr>
            </w:pPr>
            <w:r w:rsidRPr="00B350F1">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EE4D8F" w:rsidRPr="001C4AF8" w:rsidRDefault="00280455" w:rsidP="001C4AF8">
            <w:pPr>
              <w:jc w:val="both"/>
              <w:rPr>
                <w:b/>
                <w:sz w:val="28"/>
                <w:szCs w:val="28"/>
              </w:rPr>
            </w:pPr>
            <w:r w:rsidRPr="00B350F1">
              <w:rPr>
                <w:sz w:val="28"/>
                <w:szCs w:val="28"/>
              </w:rPr>
              <w:t>Apbalvošanas padome</w:t>
            </w:r>
            <w:r w:rsidR="00670B98" w:rsidRPr="00B350F1">
              <w:rPr>
                <w:sz w:val="28"/>
                <w:szCs w:val="28"/>
              </w:rPr>
              <w:t xml:space="preserve"> </w:t>
            </w:r>
            <w:r w:rsidR="00F217FB" w:rsidRPr="00B350F1">
              <w:rPr>
                <w:sz w:val="28"/>
                <w:szCs w:val="28"/>
              </w:rPr>
              <w:t>atbalstīja</w:t>
            </w:r>
            <w:r w:rsidR="00EE4D8F" w:rsidRPr="001C4AF8">
              <w:rPr>
                <w:sz w:val="28"/>
                <w:szCs w:val="28"/>
              </w:rPr>
              <w:t xml:space="preserve"> </w:t>
            </w:r>
            <w:r w:rsidR="001C4AF8" w:rsidRPr="001C4AF8">
              <w:rPr>
                <w:sz w:val="28"/>
                <w:szCs w:val="28"/>
              </w:rPr>
              <w:t>biedrības</w:t>
            </w:r>
            <w:r w:rsidR="001C4AF8" w:rsidRPr="001C4AF8">
              <w:t xml:space="preserve"> </w:t>
            </w:r>
            <w:r w:rsidR="001C4AF8" w:rsidRPr="001C4AF8">
              <w:rPr>
                <w:sz w:val="28"/>
                <w:szCs w:val="28"/>
              </w:rPr>
              <w:t xml:space="preserve">„Latvijas Lauksaimniecības kooperatīvu asociācija” ierosinājumu piešķirt Ministru kabineta Atzinības rakstu lauksaimniecības pakalpojumu kooperatīvās sabiedrības „VAKS” valdes priekšsēdētājam </w:t>
            </w:r>
            <w:r w:rsidR="001C4AF8" w:rsidRPr="001C4AF8">
              <w:rPr>
                <w:b/>
                <w:sz w:val="28"/>
                <w:szCs w:val="28"/>
              </w:rPr>
              <w:t>Indulim Jansonam</w:t>
            </w:r>
            <w:r w:rsidR="001C4AF8" w:rsidRPr="001C4AF8">
              <w:rPr>
                <w:sz w:val="28"/>
                <w:szCs w:val="28"/>
              </w:rPr>
              <w:t xml:space="preserve"> par ieguldījumiem tautsaimniecības – lauksaimniecības nozares attīstībā</w:t>
            </w:r>
            <w:r w:rsidR="001C4AF8">
              <w:rPr>
                <w:sz w:val="28"/>
                <w:szCs w:val="28"/>
              </w:rPr>
              <w:t>.</w:t>
            </w:r>
          </w:p>
          <w:p w:rsidR="00EE4D8F" w:rsidRPr="00EE4D8F" w:rsidRDefault="00EE4D8F" w:rsidP="00EE4D8F">
            <w:pPr>
              <w:jc w:val="both"/>
              <w:rPr>
                <w:sz w:val="28"/>
                <w:szCs w:val="28"/>
              </w:rPr>
            </w:pPr>
          </w:p>
          <w:p w:rsidR="00EE4D8F" w:rsidRPr="00B350F1" w:rsidRDefault="00EE4D8F" w:rsidP="001C4AF8">
            <w:pPr>
              <w:pStyle w:val="PlainText"/>
              <w:jc w:val="both"/>
              <w:rPr>
                <w:rFonts w:ascii="Times New Roman" w:hAnsi="Times New Roman" w:cs="Times New Roman"/>
                <w:sz w:val="28"/>
                <w:szCs w:val="28"/>
              </w:rPr>
            </w:pPr>
            <w:r w:rsidRPr="00EE4D8F">
              <w:rPr>
                <w:rFonts w:ascii="Times New Roman" w:hAnsi="Times New Roman" w:cs="Times New Roman"/>
                <w:sz w:val="28"/>
                <w:szCs w:val="28"/>
              </w:rPr>
              <w:t xml:space="preserve">Ministru kabineta Atzinības rakstu </w:t>
            </w:r>
            <w:r w:rsidR="00AE2B16">
              <w:rPr>
                <w:rFonts w:ascii="Times New Roman" w:hAnsi="Times New Roman" w:cs="Times New Roman"/>
                <w:sz w:val="28"/>
                <w:szCs w:val="28"/>
              </w:rPr>
              <w:t xml:space="preserve">Indulim </w:t>
            </w:r>
            <w:r w:rsidR="001C4AF8">
              <w:rPr>
                <w:rFonts w:ascii="Times New Roman" w:hAnsi="Times New Roman" w:cs="Times New Roman"/>
                <w:sz w:val="28"/>
                <w:szCs w:val="28"/>
              </w:rPr>
              <w:t xml:space="preserve">Jansonam </w:t>
            </w:r>
            <w:r w:rsidRPr="00EE4D8F">
              <w:rPr>
                <w:rFonts w:ascii="Times New Roman" w:hAnsi="Times New Roman" w:cs="Times New Roman"/>
                <w:sz w:val="28"/>
                <w:szCs w:val="28"/>
              </w:rPr>
              <w:t>pasniedz</w:t>
            </w:r>
            <w:r w:rsidR="001C4AF8">
              <w:rPr>
                <w:rFonts w:ascii="Times New Roman" w:hAnsi="Times New Roman" w:cs="Times New Roman"/>
                <w:sz w:val="28"/>
                <w:szCs w:val="28"/>
              </w:rPr>
              <w:t xml:space="preserve"> zemkopības ministrs Jānis </w:t>
            </w:r>
            <w:proofErr w:type="spellStart"/>
            <w:r w:rsidR="001C4AF8">
              <w:rPr>
                <w:rFonts w:ascii="Times New Roman" w:hAnsi="Times New Roman" w:cs="Times New Roman"/>
                <w:sz w:val="28"/>
                <w:szCs w:val="28"/>
              </w:rPr>
              <w:t>Dūklavs</w:t>
            </w:r>
            <w:proofErr w:type="spellEnd"/>
            <w:r>
              <w:rPr>
                <w:rFonts w:ascii="Times New Roman" w:hAnsi="Times New Roman" w:cs="Times New Roman"/>
                <w:sz w:val="28"/>
                <w:szCs w:val="28"/>
              </w:rPr>
              <w:t>.</w:t>
            </w:r>
          </w:p>
        </w:tc>
      </w:tr>
      <w:tr w:rsidR="0004706C" w:rsidRPr="00B350F1" w:rsidTr="00CE3EBB">
        <w:trPr>
          <w:trHeight w:val="273"/>
        </w:trPr>
        <w:tc>
          <w:tcPr>
            <w:tcW w:w="534" w:type="dxa"/>
          </w:tcPr>
          <w:p w:rsidR="0004706C" w:rsidRPr="00B350F1" w:rsidRDefault="0004706C" w:rsidP="00CE3EBB">
            <w:pPr>
              <w:rPr>
                <w:sz w:val="28"/>
                <w:szCs w:val="28"/>
              </w:rPr>
            </w:pPr>
            <w:r w:rsidRPr="00B350F1">
              <w:rPr>
                <w:sz w:val="28"/>
                <w:szCs w:val="28"/>
              </w:rPr>
              <w:t>3.</w:t>
            </w:r>
          </w:p>
        </w:tc>
        <w:tc>
          <w:tcPr>
            <w:tcW w:w="2551" w:type="dxa"/>
          </w:tcPr>
          <w:p w:rsidR="0004706C" w:rsidRPr="00B350F1" w:rsidRDefault="0004706C" w:rsidP="00CE3EBB">
            <w:pPr>
              <w:rPr>
                <w:sz w:val="28"/>
                <w:szCs w:val="28"/>
              </w:rPr>
            </w:pPr>
            <w:r w:rsidRPr="00B350F1">
              <w:rPr>
                <w:sz w:val="28"/>
                <w:szCs w:val="28"/>
              </w:rPr>
              <w:t>Projekta izstrādē iesaistītās institūcijas</w:t>
            </w:r>
          </w:p>
        </w:tc>
        <w:tc>
          <w:tcPr>
            <w:tcW w:w="6237" w:type="dxa"/>
            <w:tcBorders>
              <w:bottom w:val="single" w:sz="4" w:space="0" w:color="auto"/>
            </w:tcBorders>
          </w:tcPr>
          <w:p w:rsidR="0004706C" w:rsidRPr="00B350F1" w:rsidRDefault="0004706C" w:rsidP="00CE3EBB">
            <w:pPr>
              <w:pStyle w:val="NoSpacing"/>
              <w:jc w:val="both"/>
              <w:rPr>
                <w:rFonts w:ascii="Times New Roman" w:hAnsi="Times New Roman"/>
                <w:sz w:val="28"/>
                <w:szCs w:val="28"/>
              </w:rPr>
            </w:pPr>
            <w:r w:rsidRPr="00B350F1">
              <w:rPr>
                <w:rFonts w:ascii="Times New Roman" w:hAnsi="Times New Roman"/>
                <w:sz w:val="28"/>
                <w:szCs w:val="28"/>
              </w:rPr>
              <w:t>Valsts kanceleja</w:t>
            </w:r>
          </w:p>
        </w:tc>
      </w:tr>
      <w:tr w:rsidR="0004706C" w:rsidRPr="00B350F1" w:rsidTr="00CE3EBB">
        <w:tc>
          <w:tcPr>
            <w:tcW w:w="534" w:type="dxa"/>
          </w:tcPr>
          <w:p w:rsidR="0004706C" w:rsidRPr="00B350F1" w:rsidRDefault="0004706C" w:rsidP="00CE3EBB">
            <w:pPr>
              <w:jc w:val="both"/>
              <w:rPr>
                <w:sz w:val="28"/>
                <w:szCs w:val="28"/>
              </w:rPr>
            </w:pPr>
            <w:r w:rsidRPr="00B350F1">
              <w:rPr>
                <w:sz w:val="28"/>
                <w:szCs w:val="28"/>
              </w:rPr>
              <w:t>4.</w:t>
            </w:r>
          </w:p>
        </w:tc>
        <w:tc>
          <w:tcPr>
            <w:tcW w:w="2551" w:type="dxa"/>
          </w:tcPr>
          <w:p w:rsidR="0004706C" w:rsidRPr="00B350F1" w:rsidRDefault="0004706C" w:rsidP="00CE3EBB">
            <w:pPr>
              <w:jc w:val="both"/>
              <w:rPr>
                <w:sz w:val="28"/>
                <w:szCs w:val="28"/>
              </w:rPr>
            </w:pPr>
            <w:r w:rsidRPr="00B350F1">
              <w:rPr>
                <w:sz w:val="28"/>
                <w:szCs w:val="28"/>
              </w:rPr>
              <w:t>Cita informācija</w:t>
            </w:r>
          </w:p>
        </w:tc>
        <w:tc>
          <w:tcPr>
            <w:tcW w:w="6237" w:type="dxa"/>
            <w:tcBorders>
              <w:top w:val="single" w:sz="4" w:space="0" w:color="auto"/>
            </w:tcBorders>
          </w:tcPr>
          <w:p w:rsidR="0004706C" w:rsidRPr="00B350F1" w:rsidRDefault="0004706C" w:rsidP="00CE3EBB">
            <w:pPr>
              <w:jc w:val="both"/>
              <w:rPr>
                <w:sz w:val="28"/>
                <w:szCs w:val="28"/>
              </w:rPr>
            </w:pPr>
            <w:r w:rsidRPr="00B350F1">
              <w:rPr>
                <w:sz w:val="28"/>
                <w:szCs w:val="28"/>
              </w:rPr>
              <w:t xml:space="preserve">Nav </w:t>
            </w:r>
          </w:p>
        </w:tc>
      </w:tr>
    </w:tbl>
    <w:p w:rsidR="00410A1C" w:rsidRDefault="00410A1C" w:rsidP="0004706C">
      <w:pPr>
        <w:jc w:val="both"/>
        <w:rPr>
          <w:sz w:val="28"/>
          <w:szCs w:val="28"/>
        </w:rPr>
      </w:pPr>
    </w:p>
    <w:p w:rsidR="0004706C" w:rsidRPr="00B350F1" w:rsidRDefault="0004706C" w:rsidP="0004706C">
      <w:pPr>
        <w:jc w:val="both"/>
        <w:rPr>
          <w:sz w:val="28"/>
          <w:szCs w:val="28"/>
        </w:rPr>
      </w:pPr>
      <w:r w:rsidRPr="00B350F1">
        <w:rPr>
          <w:sz w:val="28"/>
          <w:szCs w:val="28"/>
        </w:rPr>
        <w:t>II–VII sadaļa – projekts šo jomu neskar.</w:t>
      </w:r>
    </w:p>
    <w:p w:rsidR="0004706C" w:rsidRDefault="0004706C" w:rsidP="0004706C">
      <w:pPr>
        <w:jc w:val="both"/>
        <w:rPr>
          <w:sz w:val="28"/>
          <w:szCs w:val="28"/>
        </w:rPr>
      </w:pPr>
    </w:p>
    <w:p w:rsidR="00B350F1" w:rsidRPr="00B350F1" w:rsidRDefault="00B350F1" w:rsidP="0004706C">
      <w:pPr>
        <w:jc w:val="both"/>
        <w:rPr>
          <w:sz w:val="28"/>
          <w:szCs w:val="28"/>
        </w:rPr>
      </w:pPr>
    </w:p>
    <w:p w:rsidR="00C76FF2" w:rsidRPr="00B350F1" w:rsidRDefault="00C76FF2" w:rsidP="0004706C">
      <w:pPr>
        <w:jc w:val="both"/>
        <w:rPr>
          <w:sz w:val="28"/>
          <w:szCs w:val="28"/>
        </w:rPr>
      </w:pPr>
    </w:p>
    <w:p w:rsidR="0004706C" w:rsidRPr="00B350F1" w:rsidRDefault="0004706C" w:rsidP="000266A1">
      <w:pPr>
        <w:ind w:right="-143" w:firstLine="720"/>
        <w:jc w:val="both"/>
        <w:rPr>
          <w:sz w:val="28"/>
          <w:szCs w:val="28"/>
        </w:rPr>
      </w:pPr>
      <w:r w:rsidRPr="00B350F1">
        <w:rPr>
          <w:sz w:val="28"/>
          <w:szCs w:val="28"/>
        </w:rPr>
        <w:t>Ministru prezidente</w:t>
      </w:r>
      <w:r w:rsidRPr="00B350F1">
        <w:rPr>
          <w:sz w:val="28"/>
          <w:szCs w:val="28"/>
        </w:rPr>
        <w:tab/>
      </w:r>
      <w:r w:rsidRPr="00B350F1">
        <w:rPr>
          <w:sz w:val="28"/>
          <w:szCs w:val="28"/>
        </w:rPr>
        <w:tab/>
      </w:r>
      <w:r w:rsidRPr="00B350F1">
        <w:rPr>
          <w:sz w:val="28"/>
          <w:szCs w:val="28"/>
        </w:rPr>
        <w:tab/>
      </w:r>
      <w:r w:rsidRPr="00B350F1">
        <w:rPr>
          <w:sz w:val="28"/>
          <w:szCs w:val="28"/>
        </w:rPr>
        <w:tab/>
      </w:r>
      <w:r w:rsidRPr="00B350F1">
        <w:rPr>
          <w:sz w:val="28"/>
          <w:szCs w:val="28"/>
        </w:rPr>
        <w:tab/>
        <w:t>Laimdota Straujuma</w:t>
      </w:r>
    </w:p>
    <w:p w:rsidR="0004706C" w:rsidRDefault="0004706C" w:rsidP="0004706C">
      <w:pPr>
        <w:ind w:right="468"/>
        <w:rPr>
          <w:sz w:val="28"/>
          <w:szCs w:val="28"/>
        </w:rPr>
      </w:pPr>
    </w:p>
    <w:p w:rsidR="00B350F1" w:rsidRPr="00B350F1" w:rsidRDefault="00B350F1" w:rsidP="0004706C">
      <w:pPr>
        <w:ind w:right="468"/>
        <w:rPr>
          <w:sz w:val="28"/>
          <w:szCs w:val="28"/>
        </w:rPr>
      </w:pPr>
    </w:p>
    <w:p w:rsidR="000266A1" w:rsidRPr="000266A1" w:rsidRDefault="000266A1" w:rsidP="000266A1">
      <w:pPr>
        <w:tabs>
          <w:tab w:val="left" w:pos="6480"/>
          <w:tab w:val="left" w:pos="6840"/>
        </w:tabs>
        <w:ind w:firstLine="720"/>
        <w:rPr>
          <w:sz w:val="28"/>
          <w:szCs w:val="28"/>
          <w:lang w:eastAsia="en-US"/>
        </w:rPr>
      </w:pPr>
      <w:r w:rsidRPr="000266A1">
        <w:rPr>
          <w:sz w:val="28"/>
          <w:szCs w:val="28"/>
          <w:lang w:eastAsia="en-US"/>
        </w:rPr>
        <w:t>Vizē:</w:t>
      </w:r>
    </w:p>
    <w:p w:rsidR="001C4AF8" w:rsidRPr="001C4AF8" w:rsidRDefault="001C4AF8" w:rsidP="001C4AF8">
      <w:pPr>
        <w:jc w:val="both"/>
        <w:rPr>
          <w:sz w:val="28"/>
          <w:szCs w:val="28"/>
        </w:rPr>
      </w:pPr>
      <w:r>
        <w:rPr>
          <w:sz w:val="26"/>
          <w:szCs w:val="26"/>
        </w:rPr>
        <w:tab/>
      </w:r>
      <w:r w:rsidRPr="001C4AF8">
        <w:rPr>
          <w:sz w:val="28"/>
          <w:szCs w:val="28"/>
        </w:rPr>
        <w:t xml:space="preserve">Valsts kancelejas direktore </w:t>
      </w:r>
      <w:r w:rsidRPr="001C4AF8">
        <w:rPr>
          <w:sz w:val="28"/>
          <w:szCs w:val="28"/>
        </w:rPr>
        <w:tab/>
      </w:r>
      <w:r w:rsidRPr="001C4AF8">
        <w:rPr>
          <w:sz w:val="28"/>
          <w:szCs w:val="28"/>
        </w:rPr>
        <w:tab/>
      </w:r>
      <w:r w:rsidRPr="001C4AF8">
        <w:rPr>
          <w:sz w:val="28"/>
          <w:szCs w:val="28"/>
        </w:rPr>
        <w:tab/>
      </w:r>
      <w:r w:rsidRPr="001C4AF8">
        <w:rPr>
          <w:sz w:val="28"/>
          <w:szCs w:val="28"/>
        </w:rPr>
        <w:tab/>
        <w:t>Elita Dreimane</w:t>
      </w:r>
    </w:p>
    <w:p w:rsidR="00B350F1" w:rsidRDefault="00B350F1" w:rsidP="0004706C">
      <w:pPr>
        <w:jc w:val="both"/>
        <w:rPr>
          <w:sz w:val="26"/>
          <w:szCs w:val="26"/>
        </w:rPr>
      </w:pPr>
    </w:p>
    <w:p w:rsidR="001C4AF8" w:rsidRDefault="001C4AF8" w:rsidP="0004706C">
      <w:pPr>
        <w:jc w:val="both"/>
        <w:rPr>
          <w:sz w:val="26"/>
          <w:szCs w:val="26"/>
        </w:rPr>
      </w:pPr>
    </w:p>
    <w:p w:rsidR="001C4AF8" w:rsidRPr="00B350F1" w:rsidRDefault="001C4AF8" w:rsidP="0004706C">
      <w:pPr>
        <w:jc w:val="both"/>
        <w:rPr>
          <w:sz w:val="28"/>
          <w:szCs w:val="28"/>
        </w:rPr>
      </w:pPr>
    </w:p>
    <w:p w:rsidR="0004706C" w:rsidRPr="00B350F1" w:rsidRDefault="001C4AF8" w:rsidP="0004706C">
      <w:pPr>
        <w:jc w:val="both"/>
      </w:pPr>
      <w:r>
        <w:t>09.06</w:t>
      </w:r>
      <w:r w:rsidR="0004706C" w:rsidRPr="00B350F1">
        <w:t>.2014.</w:t>
      </w:r>
    </w:p>
    <w:p w:rsidR="0004706C" w:rsidRPr="00B350F1" w:rsidRDefault="001C4AF8" w:rsidP="0004706C">
      <w:pPr>
        <w:jc w:val="both"/>
      </w:pPr>
      <w:r>
        <w:t>152</w:t>
      </w:r>
      <w:bookmarkStart w:id="0" w:name="_GoBack"/>
      <w:bookmarkEnd w:id="0"/>
    </w:p>
    <w:p w:rsidR="001C4AF8" w:rsidRDefault="001C4AF8" w:rsidP="0004706C">
      <w:pPr>
        <w:jc w:val="both"/>
      </w:pPr>
      <w:r>
        <w:t>Gunta Lejiete</w:t>
      </w:r>
    </w:p>
    <w:p w:rsidR="0004706C" w:rsidRPr="00B350F1" w:rsidRDefault="001C4AF8" w:rsidP="0004706C">
      <w:pPr>
        <w:jc w:val="both"/>
      </w:pPr>
      <w:r>
        <w:t>67082900</w:t>
      </w:r>
      <w:r w:rsidR="0004706C" w:rsidRPr="00B350F1">
        <w:t xml:space="preserve">; </w:t>
      </w:r>
      <w:hyperlink r:id="rId9" w:history="1">
        <w:r w:rsidRPr="006D5393">
          <w:rPr>
            <w:rStyle w:val="Hyperlink"/>
          </w:rPr>
          <w:t>gunta.lejiete@mk.gov.lv</w:t>
        </w:r>
      </w:hyperlink>
    </w:p>
    <w:sectPr w:rsidR="0004706C" w:rsidRPr="00B350F1" w:rsidSect="001C4AF8">
      <w:headerReference w:type="default" r:id="rId10"/>
      <w:footerReference w:type="default" r:id="rId11"/>
      <w:footerReference w:type="first" r:id="rId12"/>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341C8">
      <w:t>2705</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KAPAnot_0906</w:t>
    </w:r>
    <w:r w:rsidR="001A5480">
      <w:t>14</w:t>
    </w:r>
    <w:r w:rsidRPr="000135E2">
      <w:t>_Par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1C4AF8">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61637"/>
    <w:rsid w:val="00F72103"/>
    <w:rsid w:val="00F77167"/>
    <w:rsid w:val="00F86B05"/>
    <w:rsid w:val="00F93413"/>
    <w:rsid w:val="00FB0D00"/>
    <w:rsid w:val="00FB31F2"/>
    <w:rsid w:val="00FB45F1"/>
    <w:rsid w:val="00FC3D3C"/>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nta.lejiet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3D4BE-67DE-4CFE-AC17-B50CC9CD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152</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MP Sekretare</cp:lastModifiedBy>
  <cp:revision>14</cp:revision>
  <cp:lastPrinted>2014-05-26T07:43:00Z</cp:lastPrinted>
  <dcterms:created xsi:type="dcterms:W3CDTF">2014-04-08T10:31:00Z</dcterms:created>
  <dcterms:modified xsi:type="dcterms:W3CDTF">2014-06-05T14:40:00Z</dcterms:modified>
</cp:coreProperties>
</file>