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6E2A23" w:rsidRDefault="00A91E15" w:rsidP="001C2C88">
      <w:pPr>
        <w:jc w:val="center"/>
        <w:rPr>
          <w:b/>
          <w:sz w:val="28"/>
          <w:szCs w:val="28"/>
        </w:rPr>
      </w:pPr>
      <w:r w:rsidRPr="006E2A23">
        <w:rPr>
          <w:b/>
          <w:sz w:val="28"/>
          <w:szCs w:val="28"/>
        </w:rPr>
        <w:t>Min</w:t>
      </w:r>
      <w:r w:rsidR="00FC4B1D" w:rsidRPr="006E2A23">
        <w:rPr>
          <w:b/>
          <w:sz w:val="28"/>
          <w:szCs w:val="28"/>
        </w:rPr>
        <w:t xml:space="preserve">istru kabineta rīkojuma </w:t>
      </w:r>
    </w:p>
    <w:p w:rsidR="00A91E15" w:rsidRPr="006E2A23" w:rsidRDefault="00A91E15" w:rsidP="001C2C88">
      <w:pPr>
        <w:jc w:val="center"/>
        <w:rPr>
          <w:b/>
          <w:sz w:val="28"/>
          <w:szCs w:val="28"/>
        </w:rPr>
      </w:pPr>
      <w:r w:rsidRPr="006E2A23">
        <w:rPr>
          <w:b/>
          <w:sz w:val="28"/>
          <w:szCs w:val="28"/>
        </w:rPr>
        <w:t>"Par Ministru kabineta Atzinības raksta piešķiršanu"</w:t>
      </w:r>
      <w:r w:rsidR="00EE071F" w:rsidRPr="006E2A23">
        <w:rPr>
          <w:b/>
          <w:sz w:val="28"/>
          <w:szCs w:val="28"/>
        </w:rPr>
        <w:t xml:space="preserve"> projekta sākotnējās ietekmes novērtējuma ziņojums (anotācija)</w:t>
      </w:r>
    </w:p>
    <w:p w:rsidR="0004706C" w:rsidRPr="006E2A23"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6E2A23" w:rsidTr="00CE3EBB">
        <w:tc>
          <w:tcPr>
            <w:tcW w:w="9322" w:type="dxa"/>
            <w:gridSpan w:val="3"/>
          </w:tcPr>
          <w:p w:rsidR="0004706C" w:rsidRPr="006E2A23" w:rsidRDefault="0004706C" w:rsidP="00CE3EBB">
            <w:pPr>
              <w:jc w:val="center"/>
              <w:rPr>
                <w:b/>
                <w:sz w:val="28"/>
                <w:szCs w:val="28"/>
              </w:rPr>
            </w:pPr>
            <w:r w:rsidRPr="006E2A23">
              <w:rPr>
                <w:b/>
                <w:sz w:val="28"/>
                <w:szCs w:val="28"/>
              </w:rPr>
              <w:t>I. Tiesību akta projekta izstrādes nepieciešamība</w:t>
            </w:r>
          </w:p>
        </w:tc>
      </w:tr>
      <w:tr w:rsidR="0004706C" w:rsidRPr="006E2A23" w:rsidTr="00CE3EBB">
        <w:tc>
          <w:tcPr>
            <w:tcW w:w="534" w:type="dxa"/>
          </w:tcPr>
          <w:p w:rsidR="0004706C" w:rsidRPr="006E2A23" w:rsidRDefault="0004706C" w:rsidP="00CE3EBB">
            <w:pPr>
              <w:jc w:val="both"/>
              <w:rPr>
                <w:sz w:val="28"/>
                <w:szCs w:val="28"/>
              </w:rPr>
            </w:pPr>
            <w:r w:rsidRPr="006E2A23">
              <w:rPr>
                <w:sz w:val="28"/>
                <w:szCs w:val="28"/>
              </w:rPr>
              <w:t>1.</w:t>
            </w:r>
          </w:p>
        </w:tc>
        <w:tc>
          <w:tcPr>
            <w:tcW w:w="2551" w:type="dxa"/>
          </w:tcPr>
          <w:p w:rsidR="0004706C" w:rsidRPr="006E2A23" w:rsidRDefault="0004706C" w:rsidP="00CE3EBB">
            <w:pPr>
              <w:jc w:val="both"/>
              <w:rPr>
                <w:sz w:val="28"/>
                <w:szCs w:val="28"/>
              </w:rPr>
            </w:pPr>
            <w:r w:rsidRPr="006E2A23">
              <w:rPr>
                <w:sz w:val="28"/>
                <w:szCs w:val="28"/>
              </w:rPr>
              <w:t>Pamatojums</w:t>
            </w:r>
          </w:p>
        </w:tc>
        <w:tc>
          <w:tcPr>
            <w:tcW w:w="6237" w:type="dxa"/>
            <w:tcBorders>
              <w:bottom w:val="single" w:sz="4" w:space="0" w:color="auto"/>
            </w:tcBorders>
          </w:tcPr>
          <w:p w:rsidR="0004706C" w:rsidRPr="006E2A23" w:rsidRDefault="0004706C" w:rsidP="0097069E">
            <w:pPr>
              <w:jc w:val="both"/>
              <w:rPr>
                <w:sz w:val="28"/>
                <w:szCs w:val="28"/>
              </w:rPr>
            </w:pPr>
            <w:r w:rsidRPr="006E2A23">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6E2A23">
              <w:rPr>
                <w:sz w:val="28"/>
                <w:szCs w:val="28"/>
              </w:rPr>
              <w:t xml:space="preserve"> 2014.</w:t>
            </w:r>
            <w:r w:rsidR="001A5480" w:rsidRPr="006E2A23">
              <w:rPr>
                <w:sz w:val="28"/>
                <w:szCs w:val="28"/>
              </w:rPr>
              <w:t> </w:t>
            </w:r>
            <w:r w:rsidR="00B81E5D" w:rsidRPr="006E2A23">
              <w:rPr>
                <w:sz w:val="28"/>
                <w:szCs w:val="28"/>
              </w:rPr>
              <w:t>g</w:t>
            </w:r>
            <w:r w:rsidR="003B6ACA" w:rsidRPr="006E2A23">
              <w:rPr>
                <w:sz w:val="28"/>
                <w:szCs w:val="28"/>
              </w:rPr>
              <w:t>ada 9</w:t>
            </w:r>
            <w:r w:rsidR="00C76FF2" w:rsidRPr="006E2A23">
              <w:rPr>
                <w:sz w:val="28"/>
                <w:szCs w:val="28"/>
              </w:rPr>
              <w:t>. </w:t>
            </w:r>
            <w:r w:rsidR="003B6ACA" w:rsidRPr="006E2A23">
              <w:rPr>
                <w:sz w:val="28"/>
                <w:szCs w:val="28"/>
              </w:rPr>
              <w:t>septembra</w:t>
            </w:r>
            <w:r w:rsidR="00670B98" w:rsidRPr="006E2A23">
              <w:rPr>
                <w:sz w:val="28"/>
                <w:szCs w:val="28"/>
              </w:rPr>
              <w:t xml:space="preserve"> </w:t>
            </w:r>
            <w:r w:rsidRPr="006E2A23">
              <w:rPr>
                <w:sz w:val="28"/>
                <w:szCs w:val="28"/>
              </w:rPr>
              <w:t xml:space="preserve">lēmumu </w:t>
            </w:r>
            <w:r w:rsidR="001A5480" w:rsidRPr="006E2A23">
              <w:rPr>
                <w:sz w:val="28"/>
                <w:szCs w:val="28"/>
              </w:rPr>
              <w:t>(P</w:t>
            </w:r>
            <w:r w:rsidR="00670B98" w:rsidRPr="006E2A23">
              <w:rPr>
                <w:sz w:val="28"/>
                <w:szCs w:val="28"/>
              </w:rPr>
              <w:t>rotokols Nr.</w:t>
            </w:r>
            <w:r w:rsidR="001A5480" w:rsidRPr="006E2A23">
              <w:rPr>
                <w:sz w:val="28"/>
                <w:szCs w:val="28"/>
              </w:rPr>
              <w:t> </w:t>
            </w:r>
            <w:r w:rsidR="003B6ACA" w:rsidRPr="006E2A23">
              <w:rPr>
                <w:sz w:val="28"/>
                <w:szCs w:val="28"/>
              </w:rPr>
              <w:t>11</w:t>
            </w:r>
            <w:r w:rsidR="00670B98" w:rsidRPr="006E2A23">
              <w:rPr>
                <w:sz w:val="28"/>
                <w:szCs w:val="28"/>
              </w:rPr>
              <w:t>)</w:t>
            </w:r>
            <w:r w:rsidR="0097069E" w:rsidRPr="006E2A23">
              <w:rPr>
                <w:sz w:val="28"/>
                <w:szCs w:val="28"/>
              </w:rPr>
              <w:t xml:space="preserve"> un 2014.</w:t>
            </w:r>
            <w:r w:rsidR="00703382" w:rsidRPr="006E2A23">
              <w:rPr>
                <w:sz w:val="28"/>
                <w:szCs w:val="28"/>
              </w:rPr>
              <w:t> </w:t>
            </w:r>
            <w:r w:rsidR="0097069E" w:rsidRPr="006E2A23">
              <w:rPr>
                <w:sz w:val="28"/>
                <w:szCs w:val="28"/>
              </w:rPr>
              <w:t>gada 11.</w:t>
            </w:r>
            <w:r w:rsidR="00703382" w:rsidRPr="006E2A23">
              <w:rPr>
                <w:sz w:val="28"/>
                <w:szCs w:val="28"/>
              </w:rPr>
              <w:t> </w:t>
            </w:r>
            <w:r w:rsidR="0097069E" w:rsidRPr="006E2A23">
              <w:rPr>
                <w:sz w:val="28"/>
                <w:szCs w:val="28"/>
              </w:rPr>
              <w:t>septembrī papildus izskatīto un saskaņoto ierosinājumu (Daugavpils pilsētas domes 2014. gada 8.</w:t>
            </w:r>
            <w:r w:rsidR="00703382" w:rsidRPr="006E2A23">
              <w:rPr>
                <w:sz w:val="28"/>
                <w:szCs w:val="28"/>
              </w:rPr>
              <w:t> </w:t>
            </w:r>
            <w:r w:rsidR="0097069E" w:rsidRPr="006E2A23">
              <w:rPr>
                <w:sz w:val="28"/>
                <w:szCs w:val="28"/>
              </w:rPr>
              <w:t xml:space="preserve">septembra vēstule </w:t>
            </w:r>
            <w:r w:rsidR="005F530D" w:rsidRPr="006E2A23">
              <w:rPr>
                <w:sz w:val="28"/>
                <w:szCs w:val="28"/>
              </w:rPr>
              <w:br/>
            </w:r>
            <w:r w:rsidR="0097069E" w:rsidRPr="006E2A23">
              <w:rPr>
                <w:sz w:val="28"/>
                <w:szCs w:val="28"/>
              </w:rPr>
              <w:t>Nr.1.2.-5/2322)</w:t>
            </w:r>
            <w:r w:rsidR="001A5480" w:rsidRPr="006E2A23">
              <w:rPr>
                <w:sz w:val="28"/>
                <w:szCs w:val="28"/>
              </w:rPr>
              <w:t>.</w:t>
            </w:r>
          </w:p>
        </w:tc>
      </w:tr>
      <w:tr w:rsidR="0004706C" w:rsidRPr="006E2A23" w:rsidTr="00B350F1">
        <w:trPr>
          <w:trHeight w:val="410"/>
        </w:trPr>
        <w:tc>
          <w:tcPr>
            <w:tcW w:w="534" w:type="dxa"/>
          </w:tcPr>
          <w:p w:rsidR="0004706C" w:rsidRPr="006E2A23" w:rsidRDefault="0004706C" w:rsidP="00CE3EBB">
            <w:pPr>
              <w:rPr>
                <w:sz w:val="28"/>
                <w:szCs w:val="28"/>
              </w:rPr>
            </w:pPr>
            <w:r w:rsidRPr="006E2A23">
              <w:rPr>
                <w:sz w:val="28"/>
                <w:szCs w:val="28"/>
              </w:rPr>
              <w:t>2.</w:t>
            </w:r>
          </w:p>
        </w:tc>
        <w:tc>
          <w:tcPr>
            <w:tcW w:w="2551" w:type="dxa"/>
          </w:tcPr>
          <w:p w:rsidR="0004706C" w:rsidRPr="006E2A23" w:rsidRDefault="0004706C" w:rsidP="00CE3EBB">
            <w:pPr>
              <w:rPr>
                <w:sz w:val="28"/>
                <w:szCs w:val="28"/>
              </w:rPr>
            </w:pPr>
            <w:r w:rsidRPr="006E2A23">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6E2A23" w:rsidRDefault="00280455" w:rsidP="009A3780">
            <w:pPr>
              <w:jc w:val="both"/>
              <w:rPr>
                <w:sz w:val="28"/>
                <w:szCs w:val="28"/>
              </w:rPr>
            </w:pPr>
            <w:r w:rsidRPr="006E2A23">
              <w:rPr>
                <w:sz w:val="28"/>
                <w:szCs w:val="28"/>
              </w:rPr>
              <w:t>Apbalvošanas padome</w:t>
            </w:r>
            <w:r w:rsidR="00670B98" w:rsidRPr="006E2A23">
              <w:rPr>
                <w:sz w:val="28"/>
                <w:szCs w:val="28"/>
              </w:rPr>
              <w:t xml:space="preserve"> </w:t>
            </w:r>
            <w:r w:rsidR="00F217FB" w:rsidRPr="006E2A23">
              <w:rPr>
                <w:sz w:val="28"/>
                <w:szCs w:val="28"/>
              </w:rPr>
              <w:t>atbalstīja</w:t>
            </w:r>
            <w:r w:rsidR="009A3780" w:rsidRPr="006E2A23">
              <w:rPr>
                <w:sz w:val="28"/>
                <w:szCs w:val="28"/>
              </w:rPr>
              <w:t>:</w:t>
            </w:r>
            <w:r w:rsidR="00EE4D8F" w:rsidRPr="006E2A23">
              <w:rPr>
                <w:sz w:val="28"/>
                <w:szCs w:val="28"/>
              </w:rPr>
              <w:t xml:space="preserve"> </w:t>
            </w:r>
          </w:p>
          <w:p w:rsidR="00F567BB" w:rsidRPr="006E2A23" w:rsidRDefault="009A3780" w:rsidP="009A3780">
            <w:pPr>
              <w:jc w:val="both"/>
              <w:rPr>
                <w:sz w:val="28"/>
                <w:szCs w:val="28"/>
              </w:rPr>
            </w:pPr>
            <w:r w:rsidRPr="006E2A23">
              <w:rPr>
                <w:sz w:val="28"/>
                <w:szCs w:val="28"/>
              </w:rPr>
              <w:t xml:space="preserve">Izglītības un zinātnes ministrijas ierosinājumu </w:t>
            </w:r>
            <w:r w:rsidR="003B6ACA" w:rsidRPr="006E2A23">
              <w:rPr>
                <w:i/>
                <w:sz w:val="28"/>
                <w:szCs w:val="28"/>
              </w:rPr>
              <w:t>(2014. gada 20. augusta</w:t>
            </w:r>
            <w:r w:rsidR="009A5D7F" w:rsidRPr="006E2A23">
              <w:rPr>
                <w:i/>
                <w:sz w:val="28"/>
                <w:szCs w:val="28"/>
              </w:rPr>
              <w:t xml:space="preserve"> vēstule</w:t>
            </w:r>
            <w:r w:rsidR="003B6ACA" w:rsidRPr="006E2A23">
              <w:rPr>
                <w:i/>
                <w:sz w:val="28"/>
                <w:szCs w:val="28"/>
              </w:rPr>
              <w:t xml:space="preserve"> Nr. 1-05/3928 un Nr.1-05/3929</w:t>
            </w:r>
            <w:r w:rsidRPr="006E2A23">
              <w:rPr>
                <w:i/>
                <w:sz w:val="28"/>
                <w:szCs w:val="28"/>
              </w:rPr>
              <w:t>)</w:t>
            </w:r>
            <w:r w:rsidRPr="006E2A23">
              <w:rPr>
                <w:sz w:val="28"/>
                <w:szCs w:val="28"/>
              </w:rPr>
              <w:t xml:space="preserve"> piešķirt Min</w:t>
            </w:r>
            <w:r w:rsidR="00F567BB" w:rsidRPr="006E2A23">
              <w:rPr>
                <w:sz w:val="28"/>
                <w:szCs w:val="28"/>
              </w:rPr>
              <w:t>istru kabineta Atzinības rakstu:</w:t>
            </w:r>
          </w:p>
          <w:p w:rsidR="009A3780" w:rsidRPr="006E2A23" w:rsidRDefault="00141FA4" w:rsidP="009A3780">
            <w:pPr>
              <w:jc w:val="both"/>
              <w:rPr>
                <w:sz w:val="28"/>
                <w:szCs w:val="28"/>
              </w:rPr>
            </w:pPr>
            <w:r w:rsidRPr="006E2A23">
              <w:rPr>
                <w:sz w:val="28"/>
                <w:szCs w:val="28"/>
              </w:rPr>
              <w:t>1. </w:t>
            </w:r>
            <w:r w:rsidR="003B6ACA" w:rsidRPr="006E2A23">
              <w:rPr>
                <w:sz w:val="28"/>
                <w:szCs w:val="28"/>
              </w:rPr>
              <w:t>Liepājas Universitātes profesorei</w:t>
            </w:r>
            <w:r w:rsidR="00B81E5D" w:rsidRPr="006E2A23">
              <w:rPr>
                <w:sz w:val="28"/>
                <w:szCs w:val="28"/>
              </w:rPr>
              <w:t xml:space="preserve"> </w:t>
            </w:r>
            <w:r w:rsidR="00B81E5D" w:rsidRPr="006E2A23">
              <w:rPr>
                <w:b/>
                <w:bCs/>
                <w:sz w:val="28"/>
                <w:szCs w:val="28"/>
              </w:rPr>
              <w:t xml:space="preserve">Ilzei </w:t>
            </w:r>
            <w:proofErr w:type="spellStart"/>
            <w:r w:rsidR="00B81E5D" w:rsidRPr="006E2A23">
              <w:rPr>
                <w:b/>
                <w:bCs/>
                <w:sz w:val="28"/>
                <w:szCs w:val="28"/>
              </w:rPr>
              <w:t>Valcei</w:t>
            </w:r>
            <w:proofErr w:type="spellEnd"/>
            <w:r w:rsidR="00B81E5D" w:rsidRPr="006E2A23">
              <w:rPr>
                <w:sz w:val="28"/>
                <w:szCs w:val="28"/>
              </w:rPr>
              <w:t xml:space="preserve"> </w:t>
            </w:r>
            <w:r w:rsidR="006E2A23" w:rsidRPr="006E2A23">
              <w:rPr>
                <w:bCs/>
                <w:sz w:val="28"/>
                <w:szCs w:val="28"/>
              </w:rPr>
              <w:t>par ieguldījumu Dziesmu svētku tradīcijas attīstīšanā, kora dziedātāju un mūzikas pedagogu sagatavošanā</w:t>
            </w:r>
            <w:r w:rsidR="0097069E" w:rsidRPr="006E2A23">
              <w:rPr>
                <w:sz w:val="28"/>
                <w:szCs w:val="28"/>
              </w:rPr>
              <w:t>;</w:t>
            </w:r>
          </w:p>
          <w:p w:rsidR="00DC5406" w:rsidRPr="006E2A23" w:rsidRDefault="00F567BB" w:rsidP="00DC5406">
            <w:pPr>
              <w:jc w:val="both"/>
              <w:rPr>
                <w:sz w:val="28"/>
                <w:szCs w:val="28"/>
              </w:rPr>
            </w:pPr>
            <w:r w:rsidRPr="006E2A23">
              <w:rPr>
                <w:sz w:val="28"/>
                <w:szCs w:val="28"/>
              </w:rPr>
              <w:t>2.</w:t>
            </w:r>
            <w:r w:rsidR="003B6ACA" w:rsidRPr="006E2A23">
              <w:rPr>
                <w:sz w:val="28"/>
                <w:szCs w:val="28"/>
              </w:rPr>
              <w:t xml:space="preserve"> </w:t>
            </w:r>
            <w:r w:rsidR="00B81E5D" w:rsidRPr="006E2A23">
              <w:rPr>
                <w:sz w:val="28"/>
                <w:szCs w:val="28"/>
              </w:rPr>
              <w:t xml:space="preserve">Liepājas Universitātes Humanitāro un mākslas zinātņu fakultātes profesoram </w:t>
            </w:r>
            <w:r w:rsidR="003B6ACA" w:rsidRPr="006E2A23">
              <w:rPr>
                <w:sz w:val="28"/>
                <w:szCs w:val="28"/>
              </w:rPr>
              <w:t>filoloģijas doktoram</w:t>
            </w:r>
            <w:r w:rsidR="00B81E5D" w:rsidRPr="006E2A23">
              <w:rPr>
                <w:sz w:val="28"/>
                <w:szCs w:val="28"/>
              </w:rPr>
              <w:t xml:space="preserve"> </w:t>
            </w:r>
            <w:r w:rsidR="00B81E5D" w:rsidRPr="006E2A23">
              <w:rPr>
                <w:b/>
                <w:sz w:val="28"/>
                <w:szCs w:val="28"/>
              </w:rPr>
              <w:t xml:space="preserve">Edgaram Lāmam </w:t>
            </w:r>
            <w:r w:rsidR="006E2A23" w:rsidRPr="006E2A23">
              <w:rPr>
                <w:bCs/>
                <w:sz w:val="28"/>
                <w:szCs w:val="28"/>
              </w:rPr>
              <w:t>par nozīmīgu ieguldījumu literatūras pētniecībā un humanitāro zinātņu prestiža nostiprināšanā</w:t>
            </w:r>
            <w:r w:rsidR="00B81E5D" w:rsidRPr="006E2A23">
              <w:rPr>
                <w:sz w:val="28"/>
                <w:szCs w:val="28"/>
              </w:rPr>
              <w:t>.</w:t>
            </w:r>
          </w:p>
          <w:p w:rsidR="00DC5406" w:rsidRPr="006E2A23" w:rsidRDefault="00DC5406" w:rsidP="00DC5406">
            <w:pPr>
              <w:jc w:val="both"/>
              <w:rPr>
                <w:sz w:val="28"/>
                <w:szCs w:val="28"/>
              </w:rPr>
            </w:pPr>
            <w:r w:rsidRPr="006E2A23">
              <w:rPr>
                <w:sz w:val="28"/>
                <w:szCs w:val="28"/>
              </w:rPr>
              <w:t xml:space="preserve">Kā arī Daugavpils pilsētas domes ierosinājumu </w:t>
            </w:r>
            <w:r w:rsidRPr="006E2A23">
              <w:rPr>
                <w:i/>
                <w:sz w:val="28"/>
                <w:szCs w:val="28"/>
              </w:rPr>
              <w:t>(2014. gada 8.septembra vēstule Nr.1.2.-5/2322)</w:t>
            </w:r>
            <w:r w:rsidRPr="006E2A23">
              <w:rPr>
                <w:sz w:val="28"/>
                <w:szCs w:val="28"/>
              </w:rPr>
              <w:t xml:space="preserve"> piešķirt MK Atzinības rakstu </w:t>
            </w:r>
            <w:r w:rsidR="006E2A23" w:rsidRPr="006E2A23">
              <w:rPr>
                <w:bCs/>
                <w:sz w:val="28"/>
                <w:szCs w:val="28"/>
              </w:rPr>
              <w:t>par īpašiem nopelniem un nozīmīgu ieguldījumu reģiona un valsts kultūrvides attīstībā</w:t>
            </w:r>
            <w:r w:rsidRPr="006E2A23">
              <w:rPr>
                <w:sz w:val="28"/>
                <w:szCs w:val="28"/>
              </w:rPr>
              <w:t>:</w:t>
            </w:r>
            <w:r w:rsidRPr="006E2A23">
              <w:rPr>
                <w:i/>
                <w:sz w:val="28"/>
                <w:szCs w:val="28"/>
              </w:rPr>
              <w:t xml:space="preserve"> </w:t>
            </w:r>
          </w:p>
          <w:p w:rsidR="00DC5406" w:rsidRPr="006E2A23" w:rsidRDefault="00DC5406" w:rsidP="00DC5406">
            <w:pPr>
              <w:jc w:val="both"/>
              <w:rPr>
                <w:sz w:val="28"/>
                <w:szCs w:val="28"/>
              </w:rPr>
            </w:pPr>
            <w:r w:rsidRPr="006E2A23">
              <w:rPr>
                <w:sz w:val="28"/>
                <w:szCs w:val="28"/>
              </w:rPr>
              <w:t>3. </w:t>
            </w:r>
            <w:r w:rsidRPr="006E2A23">
              <w:rPr>
                <w:b/>
                <w:bCs/>
                <w:sz w:val="28"/>
                <w:szCs w:val="28"/>
              </w:rPr>
              <w:t>Keitai Rotko-</w:t>
            </w:r>
            <w:proofErr w:type="spellStart"/>
            <w:r w:rsidRPr="006E2A23">
              <w:rPr>
                <w:b/>
                <w:bCs/>
                <w:sz w:val="28"/>
                <w:szCs w:val="28"/>
              </w:rPr>
              <w:t>Preizelai</w:t>
            </w:r>
            <w:proofErr w:type="spellEnd"/>
            <w:r w:rsidRPr="006E2A23">
              <w:rPr>
                <w:sz w:val="28"/>
                <w:szCs w:val="28"/>
              </w:rPr>
              <w:t>;</w:t>
            </w:r>
          </w:p>
          <w:p w:rsidR="0097069E" w:rsidRPr="006E2A23" w:rsidRDefault="00DC5406" w:rsidP="00DC5406">
            <w:pPr>
              <w:jc w:val="both"/>
              <w:rPr>
                <w:sz w:val="28"/>
                <w:szCs w:val="28"/>
              </w:rPr>
            </w:pPr>
            <w:r w:rsidRPr="006E2A23">
              <w:rPr>
                <w:sz w:val="28"/>
                <w:szCs w:val="28"/>
              </w:rPr>
              <w:t>4. </w:t>
            </w:r>
            <w:r w:rsidRPr="006E2A23">
              <w:rPr>
                <w:b/>
                <w:bCs/>
                <w:sz w:val="28"/>
                <w:szCs w:val="28"/>
              </w:rPr>
              <w:t>Kristoferam Rotko</w:t>
            </w:r>
            <w:r w:rsidRPr="006E2A23">
              <w:rPr>
                <w:bCs/>
                <w:sz w:val="28"/>
                <w:szCs w:val="28"/>
              </w:rPr>
              <w:t xml:space="preserve">. </w:t>
            </w:r>
          </w:p>
          <w:p w:rsidR="006E2A23" w:rsidRDefault="006E2A23" w:rsidP="00DC5406">
            <w:pPr>
              <w:jc w:val="both"/>
              <w:rPr>
                <w:sz w:val="28"/>
                <w:szCs w:val="28"/>
              </w:rPr>
            </w:pPr>
          </w:p>
          <w:p w:rsidR="00EE4D8F" w:rsidRPr="006E2A23" w:rsidRDefault="00F567BB" w:rsidP="00DC5406">
            <w:pPr>
              <w:jc w:val="both"/>
              <w:rPr>
                <w:sz w:val="28"/>
                <w:szCs w:val="28"/>
              </w:rPr>
            </w:pPr>
            <w:r w:rsidRPr="006E2A23">
              <w:rPr>
                <w:sz w:val="28"/>
                <w:szCs w:val="28"/>
              </w:rPr>
              <w:t xml:space="preserve">Ministru kabineta Atzinības rakstu </w:t>
            </w:r>
            <w:r w:rsidR="00DC5406" w:rsidRPr="006E2A23">
              <w:rPr>
                <w:sz w:val="28"/>
                <w:szCs w:val="28"/>
              </w:rPr>
              <w:t>I. </w:t>
            </w:r>
            <w:proofErr w:type="spellStart"/>
            <w:r w:rsidR="00B81E5D" w:rsidRPr="006E2A23">
              <w:rPr>
                <w:sz w:val="28"/>
                <w:szCs w:val="28"/>
              </w:rPr>
              <w:t>Valcei</w:t>
            </w:r>
            <w:proofErr w:type="spellEnd"/>
            <w:r w:rsidR="00B81E5D" w:rsidRPr="006E2A23">
              <w:rPr>
                <w:sz w:val="28"/>
                <w:szCs w:val="28"/>
              </w:rPr>
              <w:t xml:space="preserve"> </w:t>
            </w:r>
            <w:r w:rsidRPr="006E2A23">
              <w:rPr>
                <w:sz w:val="28"/>
                <w:szCs w:val="28"/>
              </w:rPr>
              <w:t xml:space="preserve">un </w:t>
            </w:r>
            <w:r w:rsidR="00DC5406" w:rsidRPr="006E2A23">
              <w:rPr>
                <w:sz w:val="28"/>
                <w:szCs w:val="28"/>
              </w:rPr>
              <w:t>E. </w:t>
            </w:r>
            <w:r w:rsidR="00B81E5D" w:rsidRPr="006E2A23">
              <w:rPr>
                <w:sz w:val="28"/>
                <w:szCs w:val="28"/>
              </w:rPr>
              <w:t xml:space="preserve">Lāmam </w:t>
            </w:r>
            <w:r w:rsidRPr="006E2A23">
              <w:rPr>
                <w:sz w:val="28"/>
                <w:szCs w:val="28"/>
              </w:rPr>
              <w:t>pasniedz izglītības un zinātnes ministre Ina Druviete</w:t>
            </w:r>
            <w:r w:rsidR="00DC5406" w:rsidRPr="006E2A23">
              <w:rPr>
                <w:sz w:val="28"/>
                <w:szCs w:val="28"/>
              </w:rPr>
              <w:t xml:space="preserve">, </w:t>
            </w:r>
            <w:r w:rsidR="00DC5406" w:rsidRPr="006E2A23">
              <w:rPr>
                <w:bCs/>
                <w:sz w:val="28"/>
                <w:szCs w:val="28"/>
              </w:rPr>
              <w:t>K. Rotko-</w:t>
            </w:r>
            <w:proofErr w:type="spellStart"/>
            <w:r w:rsidR="00DC5406" w:rsidRPr="006E2A23">
              <w:rPr>
                <w:bCs/>
                <w:sz w:val="28"/>
                <w:szCs w:val="28"/>
              </w:rPr>
              <w:t>Preizelai</w:t>
            </w:r>
            <w:proofErr w:type="spellEnd"/>
            <w:r w:rsidR="00DC5406" w:rsidRPr="006E2A23">
              <w:rPr>
                <w:sz w:val="28"/>
                <w:szCs w:val="28"/>
              </w:rPr>
              <w:t xml:space="preserve"> un </w:t>
            </w:r>
            <w:r w:rsidR="00DC5406" w:rsidRPr="006E2A23">
              <w:rPr>
                <w:bCs/>
                <w:sz w:val="28"/>
                <w:szCs w:val="28"/>
              </w:rPr>
              <w:t xml:space="preserve">K. Rotko – kultūras ministre Dace </w:t>
            </w:r>
            <w:proofErr w:type="spellStart"/>
            <w:r w:rsidR="00DC5406" w:rsidRPr="006E2A23">
              <w:rPr>
                <w:bCs/>
                <w:sz w:val="28"/>
                <w:szCs w:val="28"/>
              </w:rPr>
              <w:t>Melbārde</w:t>
            </w:r>
            <w:proofErr w:type="spellEnd"/>
            <w:r w:rsidR="00DC5406" w:rsidRPr="006E2A23">
              <w:rPr>
                <w:bCs/>
                <w:sz w:val="28"/>
                <w:szCs w:val="28"/>
              </w:rPr>
              <w:t>.</w:t>
            </w:r>
          </w:p>
        </w:tc>
      </w:tr>
      <w:tr w:rsidR="0004706C" w:rsidRPr="006E2A23" w:rsidTr="00CE3EBB">
        <w:trPr>
          <w:trHeight w:val="273"/>
        </w:trPr>
        <w:tc>
          <w:tcPr>
            <w:tcW w:w="534" w:type="dxa"/>
          </w:tcPr>
          <w:p w:rsidR="0004706C" w:rsidRPr="006E2A23" w:rsidRDefault="0004706C" w:rsidP="00CE3EBB">
            <w:pPr>
              <w:rPr>
                <w:sz w:val="28"/>
                <w:szCs w:val="28"/>
              </w:rPr>
            </w:pPr>
            <w:r w:rsidRPr="006E2A23">
              <w:rPr>
                <w:sz w:val="28"/>
                <w:szCs w:val="28"/>
              </w:rPr>
              <w:t>3.</w:t>
            </w:r>
          </w:p>
        </w:tc>
        <w:tc>
          <w:tcPr>
            <w:tcW w:w="2551" w:type="dxa"/>
          </w:tcPr>
          <w:p w:rsidR="0004706C" w:rsidRPr="006E2A23" w:rsidRDefault="0004706C" w:rsidP="00CE3EBB">
            <w:pPr>
              <w:rPr>
                <w:sz w:val="28"/>
                <w:szCs w:val="28"/>
              </w:rPr>
            </w:pPr>
            <w:r w:rsidRPr="006E2A23">
              <w:rPr>
                <w:sz w:val="28"/>
                <w:szCs w:val="28"/>
              </w:rPr>
              <w:t>Projekta izstrādē iesaistītās institūcijas</w:t>
            </w:r>
          </w:p>
        </w:tc>
        <w:tc>
          <w:tcPr>
            <w:tcW w:w="6237" w:type="dxa"/>
            <w:tcBorders>
              <w:bottom w:val="single" w:sz="4" w:space="0" w:color="auto"/>
            </w:tcBorders>
          </w:tcPr>
          <w:p w:rsidR="0004706C" w:rsidRPr="006E2A23" w:rsidRDefault="0004706C" w:rsidP="00CE3EBB">
            <w:pPr>
              <w:pStyle w:val="NoSpacing"/>
              <w:jc w:val="both"/>
              <w:rPr>
                <w:rFonts w:ascii="Times New Roman" w:hAnsi="Times New Roman"/>
                <w:sz w:val="28"/>
                <w:szCs w:val="28"/>
              </w:rPr>
            </w:pPr>
            <w:r w:rsidRPr="006E2A23">
              <w:rPr>
                <w:rFonts w:ascii="Times New Roman" w:hAnsi="Times New Roman"/>
                <w:sz w:val="28"/>
                <w:szCs w:val="28"/>
              </w:rPr>
              <w:t>Valsts kanceleja</w:t>
            </w:r>
          </w:p>
        </w:tc>
      </w:tr>
      <w:tr w:rsidR="0004706C" w:rsidRPr="006E2A23" w:rsidTr="00CE3EBB">
        <w:tc>
          <w:tcPr>
            <w:tcW w:w="534" w:type="dxa"/>
          </w:tcPr>
          <w:p w:rsidR="0004706C" w:rsidRPr="006E2A23" w:rsidRDefault="0004706C" w:rsidP="00CE3EBB">
            <w:pPr>
              <w:jc w:val="both"/>
              <w:rPr>
                <w:sz w:val="28"/>
                <w:szCs w:val="28"/>
              </w:rPr>
            </w:pPr>
            <w:r w:rsidRPr="006E2A23">
              <w:rPr>
                <w:sz w:val="28"/>
                <w:szCs w:val="28"/>
              </w:rPr>
              <w:t>4.</w:t>
            </w:r>
          </w:p>
        </w:tc>
        <w:tc>
          <w:tcPr>
            <w:tcW w:w="2551" w:type="dxa"/>
          </w:tcPr>
          <w:p w:rsidR="0004706C" w:rsidRPr="006E2A23" w:rsidRDefault="0004706C" w:rsidP="00CE3EBB">
            <w:pPr>
              <w:jc w:val="both"/>
              <w:rPr>
                <w:sz w:val="28"/>
                <w:szCs w:val="28"/>
              </w:rPr>
            </w:pPr>
            <w:r w:rsidRPr="006E2A23">
              <w:rPr>
                <w:sz w:val="28"/>
                <w:szCs w:val="28"/>
              </w:rPr>
              <w:t>Cita informācija</w:t>
            </w:r>
          </w:p>
        </w:tc>
        <w:tc>
          <w:tcPr>
            <w:tcW w:w="6237" w:type="dxa"/>
            <w:tcBorders>
              <w:top w:val="single" w:sz="4" w:space="0" w:color="auto"/>
            </w:tcBorders>
          </w:tcPr>
          <w:p w:rsidR="0004706C" w:rsidRPr="006E2A23" w:rsidRDefault="0004706C" w:rsidP="00CE3EBB">
            <w:pPr>
              <w:jc w:val="both"/>
              <w:rPr>
                <w:sz w:val="28"/>
                <w:szCs w:val="28"/>
              </w:rPr>
            </w:pPr>
            <w:r w:rsidRPr="006E2A23">
              <w:rPr>
                <w:sz w:val="28"/>
                <w:szCs w:val="28"/>
              </w:rPr>
              <w:t xml:space="preserve">Nav </w:t>
            </w:r>
          </w:p>
        </w:tc>
      </w:tr>
    </w:tbl>
    <w:p w:rsidR="006E2A23" w:rsidRDefault="006E2A23" w:rsidP="0004706C">
      <w:pPr>
        <w:jc w:val="both"/>
        <w:rPr>
          <w:sz w:val="28"/>
          <w:szCs w:val="28"/>
        </w:rPr>
      </w:pPr>
    </w:p>
    <w:p w:rsidR="0004706C" w:rsidRPr="006E2A23" w:rsidRDefault="0004706C" w:rsidP="0004706C">
      <w:pPr>
        <w:jc w:val="both"/>
        <w:rPr>
          <w:sz w:val="28"/>
          <w:szCs w:val="28"/>
        </w:rPr>
      </w:pPr>
      <w:r w:rsidRPr="006E2A23">
        <w:rPr>
          <w:sz w:val="28"/>
          <w:szCs w:val="28"/>
        </w:rPr>
        <w:lastRenderedPageBreak/>
        <w:t>II–VII sadaļa – projekts šo jomu neskar.</w:t>
      </w:r>
      <w:bookmarkStart w:id="0" w:name="_GoBack"/>
      <w:bookmarkEnd w:id="0"/>
    </w:p>
    <w:p w:rsidR="00980DE8" w:rsidRDefault="00980DE8" w:rsidP="0004706C">
      <w:pPr>
        <w:jc w:val="both"/>
        <w:rPr>
          <w:sz w:val="28"/>
          <w:szCs w:val="28"/>
        </w:rPr>
      </w:pPr>
    </w:p>
    <w:p w:rsidR="006E2A23" w:rsidRDefault="006E2A23" w:rsidP="0004706C">
      <w:pPr>
        <w:jc w:val="both"/>
        <w:rPr>
          <w:sz w:val="28"/>
          <w:szCs w:val="28"/>
        </w:rPr>
      </w:pPr>
    </w:p>
    <w:p w:rsidR="006E2A23" w:rsidRPr="006E2A23" w:rsidRDefault="006E2A23" w:rsidP="0004706C">
      <w:pPr>
        <w:jc w:val="both"/>
        <w:rPr>
          <w:sz w:val="28"/>
          <w:szCs w:val="28"/>
        </w:rPr>
      </w:pPr>
    </w:p>
    <w:p w:rsidR="0097069E" w:rsidRPr="006E2A23" w:rsidRDefault="0004706C" w:rsidP="006E2A23">
      <w:pPr>
        <w:ind w:right="-143" w:firstLine="720"/>
        <w:jc w:val="both"/>
        <w:rPr>
          <w:sz w:val="28"/>
          <w:szCs w:val="28"/>
        </w:rPr>
      </w:pPr>
      <w:r w:rsidRPr="006E2A23">
        <w:rPr>
          <w:sz w:val="28"/>
          <w:szCs w:val="28"/>
        </w:rPr>
        <w:t>Ministru prezidente</w:t>
      </w:r>
      <w:r w:rsidRPr="006E2A23">
        <w:rPr>
          <w:sz w:val="28"/>
          <w:szCs w:val="28"/>
        </w:rPr>
        <w:tab/>
      </w:r>
      <w:r w:rsidRPr="006E2A23">
        <w:rPr>
          <w:sz w:val="28"/>
          <w:szCs w:val="28"/>
        </w:rPr>
        <w:tab/>
      </w:r>
      <w:r w:rsidRPr="006E2A23">
        <w:rPr>
          <w:sz w:val="28"/>
          <w:szCs w:val="28"/>
        </w:rPr>
        <w:tab/>
      </w:r>
      <w:r w:rsidRPr="006E2A23">
        <w:rPr>
          <w:sz w:val="28"/>
          <w:szCs w:val="28"/>
        </w:rPr>
        <w:tab/>
      </w:r>
      <w:r w:rsidRPr="006E2A23">
        <w:rPr>
          <w:sz w:val="28"/>
          <w:szCs w:val="28"/>
        </w:rPr>
        <w:tab/>
        <w:t>Laimdota Straujuma</w:t>
      </w:r>
    </w:p>
    <w:p w:rsidR="006E2A23" w:rsidRDefault="006E2A23" w:rsidP="006E2A23">
      <w:pPr>
        <w:ind w:right="-143" w:firstLine="720"/>
        <w:jc w:val="both"/>
        <w:rPr>
          <w:sz w:val="28"/>
          <w:szCs w:val="28"/>
        </w:rPr>
      </w:pPr>
    </w:p>
    <w:p w:rsidR="006E2A23" w:rsidRPr="006E2A23" w:rsidRDefault="006E2A23" w:rsidP="006E2A23">
      <w:pPr>
        <w:ind w:right="-143" w:firstLine="720"/>
        <w:jc w:val="both"/>
        <w:rPr>
          <w:sz w:val="28"/>
          <w:szCs w:val="28"/>
        </w:rPr>
      </w:pPr>
    </w:p>
    <w:p w:rsidR="00F567BB" w:rsidRPr="006E2A23" w:rsidRDefault="00F567BB" w:rsidP="00F567BB">
      <w:pPr>
        <w:tabs>
          <w:tab w:val="left" w:pos="6480"/>
          <w:tab w:val="left" w:pos="6840"/>
        </w:tabs>
        <w:ind w:firstLine="720"/>
        <w:rPr>
          <w:sz w:val="28"/>
          <w:szCs w:val="28"/>
          <w:lang w:eastAsia="en-US"/>
        </w:rPr>
      </w:pPr>
      <w:r w:rsidRPr="006E2A23">
        <w:rPr>
          <w:sz w:val="28"/>
          <w:szCs w:val="28"/>
          <w:lang w:eastAsia="en-US"/>
        </w:rPr>
        <w:t>Vizē:</w:t>
      </w:r>
    </w:p>
    <w:p w:rsidR="0097069E" w:rsidRPr="006E2A23" w:rsidRDefault="00F567BB" w:rsidP="006E2A23">
      <w:pPr>
        <w:tabs>
          <w:tab w:val="left" w:pos="6480"/>
          <w:tab w:val="left" w:pos="6840"/>
        </w:tabs>
        <w:ind w:firstLine="720"/>
        <w:rPr>
          <w:sz w:val="28"/>
          <w:szCs w:val="28"/>
          <w:lang w:eastAsia="en-US"/>
        </w:rPr>
      </w:pPr>
      <w:r w:rsidRPr="006E2A23">
        <w:rPr>
          <w:sz w:val="28"/>
          <w:szCs w:val="28"/>
          <w:lang w:eastAsia="en-US"/>
        </w:rPr>
        <w:t xml:space="preserve">Valsts kancelejas direktore </w:t>
      </w:r>
      <w:r w:rsidRPr="006E2A23">
        <w:rPr>
          <w:sz w:val="28"/>
          <w:szCs w:val="28"/>
          <w:u w:val="single"/>
          <w:lang w:eastAsia="en-US"/>
        </w:rPr>
        <w:tab/>
      </w:r>
      <w:r w:rsidRPr="006E2A23">
        <w:rPr>
          <w:sz w:val="28"/>
          <w:szCs w:val="28"/>
          <w:lang w:eastAsia="en-US"/>
        </w:rPr>
        <w:t>Elita Dreimane</w:t>
      </w:r>
    </w:p>
    <w:p w:rsidR="0097069E" w:rsidRDefault="0097069E" w:rsidP="0004706C">
      <w:pPr>
        <w:jc w:val="both"/>
        <w:rPr>
          <w:sz w:val="28"/>
          <w:szCs w:val="28"/>
        </w:rPr>
      </w:pPr>
    </w:p>
    <w:p w:rsidR="006E2A23" w:rsidRDefault="006E2A23" w:rsidP="0004706C">
      <w:pPr>
        <w:jc w:val="both"/>
        <w:rPr>
          <w:sz w:val="28"/>
          <w:szCs w:val="28"/>
        </w:rPr>
      </w:pPr>
    </w:p>
    <w:p w:rsidR="006E2A23" w:rsidRDefault="006E2A23" w:rsidP="0004706C">
      <w:pPr>
        <w:jc w:val="both"/>
        <w:rPr>
          <w:sz w:val="28"/>
          <w:szCs w:val="28"/>
        </w:rPr>
      </w:pPr>
    </w:p>
    <w:p w:rsidR="006E2A23" w:rsidRDefault="006E2A23" w:rsidP="0004706C">
      <w:pPr>
        <w:jc w:val="both"/>
        <w:rPr>
          <w:sz w:val="28"/>
          <w:szCs w:val="28"/>
        </w:rPr>
      </w:pPr>
    </w:p>
    <w:p w:rsidR="006E2A23" w:rsidRDefault="006E2A23" w:rsidP="0004706C">
      <w:pPr>
        <w:jc w:val="both"/>
        <w:rPr>
          <w:sz w:val="28"/>
          <w:szCs w:val="28"/>
        </w:rPr>
      </w:pPr>
    </w:p>
    <w:p w:rsidR="006E2A23" w:rsidRDefault="006E2A23" w:rsidP="0004706C">
      <w:pPr>
        <w:jc w:val="both"/>
        <w:rPr>
          <w:sz w:val="28"/>
          <w:szCs w:val="28"/>
        </w:rPr>
      </w:pPr>
    </w:p>
    <w:p w:rsidR="006E2A23" w:rsidRPr="006E2A23" w:rsidRDefault="006E2A23" w:rsidP="0004706C">
      <w:pPr>
        <w:jc w:val="both"/>
        <w:rPr>
          <w:sz w:val="28"/>
          <w:szCs w:val="28"/>
        </w:rPr>
      </w:pPr>
    </w:p>
    <w:p w:rsidR="0004706C" w:rsidRPr="00FE4EDD" w:rsidRDefault="0097069E" w:rsidP="0004706C">
      <w:pPr>
        <w:jc w:val="both"/>
      </w:pPr>
      <w:r w:rsidRPr="00FE4EDD">
        <w:t>11</w:t>
      </w:r>
      <w:r w:rsidR="00B81E5D" w:rsidRPr="00FE4EDD">
        <w:t>.09</w:t>
      </w:r>
      <w:r w:rsidR="0004706C" w:rsidRPr="00FE4EDD">
        <w:t>.2014.</w:t>
      </w:r>
    </w:p>
    <w:p w:rsidR="00B81E5D" w:rsidRPr="00FE4EDD" w:rsidRDefault="006E2A23" w:rsidP="0004706C">
      <w:pPr>
        <w:jc w:val="both"/>
      </w:pPr>
      <w:r w:rsidRPr="00FE4EDD">
        <w:t>251</w:t>
      </w:r>
    </w:p>
    <w:p w:rsidR="006E2A23" w:rsidRPr="00FE4EDD" w:rsidRDefault="009A3780" w:rsidP="0004706C">
      <w:pPr>
        <w:jc w:val="both"/>
      </w:pPr>
      <w:r w:rsidRPr="00FE4EDD">
        <w:t xml:space="preserve">Irēna </w:t>
      </w:r>
      <w:proofErr w:type="spellStart"/>
      <w:r w:rsidRPr="00FE4EDD">
        <w:t>Pļaveniece</w:t>
      </w:r>
      <w:proofErr w:type="spellEnd"/>
      <w:r w:rsidR="006E2A23" w:rsidRPr="00FE4EDD">
        <w:t xml:space="preserve"> </w:t>
      </w:r>
    </w:p>
    <w:p w:rsidR="0004706C" w:rsidRPr="00FE4EDD" w:rsidRDefault="006E2A23" w:rsidP="0004706C">
      <w:pPr>
        <w:jc w:val="both"/>
      </w:pPr>
      <w:r w:rsidRPr="00FE4EDD">
        <w:t>67082911</w:t>
      </w:r>
      <w:r w:rsidR="0004706C" w:rsidRPr="00FE4EDD">
        <w:t xml:space="preserve">; </w:t>
      </w:r>
      <w:hyperlink r:id="rId9" w:history="1">
        <w:r w:rsidR="009A3780" w:rsidRPr="00FE4EDD">
          <w:rPr>
            <w:rStyle w:val="Hyperlink"/>
          </w:rPr>
          <w:t>irena.plaveniece@mk.gov.lv</w:t>
        </w:r>
      </w:hyperlink>
    </w:p>
    <w:sectPr w:rsidR="0004706C" w:rsidRPr="00FE4EDD" w:rsidSect="006E2A2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9E" w:rsidRDefault="00970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97069E">
      <w:t>1109</w:t>
    </w:r>
    <w:r w:rsidR="00B350F1">
      <w:t>14</w:t>
    </w:r>
    <w:r>
      <w:t>_Par Ministru kabineta Atzinības raksta piešķiršanu</w:t>
    </w:r>
  </w:p>
  <w:p w:rsidR="006C71E9" w:rsidRDefault="006C7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97069E">
      <w:t>11</w:t>
    </w:r>
    <w:r w:rsidR="00B81E5D">
      <w:t>09</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9E" w:rsidRDefault="00970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FE4EDD">
          <w:rPr>
            <w:noProof/>
          </w:rPr>
          <w:t>2</w:t>
        </w:r>
        <w:r>
          <w:rPr>
            <w:noProof/>
          </w:rPr>
          <w:fldChar w:fldCharType="end"/>
        </w:r>
      </w:p>
    </w:sdtContent>
  </w:sdt>
  <w:p w:rsidR="006C71E9" w:rsidRDefault="006C7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9E" w:rsidRDefault="0097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9EAF-97BD-47C5-981D-9A298135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251</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36</cp:revision>
  <cp:lastPrinted>2014-09-11T12:48:00Z</cp:lastPrinted>
  <dcterms:created xsi:type="dcterms:W3CDTF">2014-04-08T10:31:00Z</dcterms:created>
  <dcterms:modified xsi:type="dcterms:W3CDTF">2014-09-11T12:53:00Z</dcterms:modified>
</cp:coreProperties>
</file>