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18" w:rsidRPr="00B24667" w:rsidRDefault="00CD5F18" w:rsidP="00F716BF">
      <w:pPr>
        <w:spacing w:line="240" w:lineRule="auto"/>
        <w:ind w:firstLine="0"/>
        <w:jc w:val="center"/>
        <w:rPr>
          <w:rFonts w:eastAsia="Times New Roman"/>
          <w:b/>
          <w:bCs/>
          <w:szCs w:val="28"/>
          <w:lang w:eastAsia="lv-LV"/>
        </w:rPr>
      </w:pPr>
      <w:bookmarkStart w:id="0" w:name="_GoBack"/>
      <w:bookmarkEnd w:id="0"/>
      <w:r w:rsidRPr="00B24667">
        <w:rPr>
          <w:rFonts w:eastAsia="Times New Roman"/>
          <w:b/>
          <w:bCs/>
          <w:szCs w:val="28"/>
          <w:lang w:eastAsia="lv-LV"/>
        </w:rPr>
        <w:t>Ministru kabineta rīkojuma projekta</w:t>
      </w:r>
    </w:p>
    <w:p w:rsidR="00CD5F18" w:rsidRPr="00B24667" w:rsidRDefault="00F313A4" w:rsidP="00F716BF">
      <w:pPr>
        <w:spacing w:line="240" w:lineRule="auto"/>
        <w:ind w:firstLine="0"/>
        <w:jc w:val="center"/>
        <w:rPr>
          <w:rFonts w:eastAsia="Times New Roman"/>
          <w:b/>
          <w:bCs/>
          <w:szCs w:val="28"/>
          <w:lang w:eastAsia="lv-LV"/>
        </w:rPr>
      </w:pPr>
      <w:r w:rsidRPr="00F313A4">
        <w:rPr>
          <w:rFonts w:eastAsia="Times New Roman"/>
          <w:b/>
          <w:bCs/>
          <w:szCs w:val="28"/>
          <w:lang w:eastAsia="lv-LV"/>
        </w:rPr>
        <w:t xml:space="preserve">Par valstij dividendēs izmaksājamo valsts akciju sabiedrības </w:t>
      </w:r>
      <w:r>
        <w:rPr>
          <w:rFonts w:eastAsia="Times New Roman"/>
          <w:b/>
          <w:bCs/>
          <w:szCs w:val="28"/>
          <w:lang w:eastAsia="lv-LV"/>
        </w:rPr>
        <w:t>„</w:t>
      </w:r>
      <w:r w:rsidRPr="00F313A4">
        <w:rPr>
          <w:rFonts w:eastAsia="Times New Roman"/>
          <w:b/>
          <w:bCs/>
          <w:szCs w:val="28"/>
          <w:lang w:eastAsia="lv-LV"/>
        </w:rPr>
        <w:t>Latvijas autoceļu uzturētājs</w:t>
      </w:r>
      <w:r>
        <w:rPr>
          <w:rFonts w:eastAsia="Times New Roman"/>
          <w:b/>
          <w:bCs/>
          <w:szCs w:val="28"/>
          <w:lang w:eastAsia="lv-LV"/>
        </w:rPr>
        <w:t>”</w:t>
      </w:r>
      <w:r w:rsidRPr="00F313A4">
        <w:rPr>
          <w:rFonts w:eastAsia="Times New Roman"/>
          <w:b/>
          <w:bCs/>
          <w:szCs w:val="28"/>
          <w:lang w:eastAsia="lv-LV"/>
        </w:rPr>
        <w:t xml:space="preserve"> peļņas daļu par 2013.gadu</w:t>
      </w:r>
      <w:r w:rsidRPr="00B24667">
        <w:rPr>
          <w:rFonts w:eastAsia="Times New Roman"/>
          <w:b/>
          <w:bCs/>
          <w:szCs w:val="28"/>
          <w:lang w:eastAsia="lv-LV"/>
        </w:rPr>
        <w:t xml:space="preserve"> </w:t>
      </w:r>
      <w:r w:rsidR="00CD5F18" w:rsidRPr="00B24667">
        <w:rPr>
          <w:rFonts w:eastAsia="Times New Roman"/>
          <w:b/>
          <w:bCs/>
          <w:szCs w:val="28"/>
          <w:lang w:eastAsia="lv-LV"/>
        </w:rPr>
        <w:t>sākotnējās ietekmes novērtējuma ziņojums (anotācija)</w:t>
      </w:r>
    </w:p>
    <w:p w:rsidR="00CD5F18" w:rsidRPr="0044594E" w:rsidRDefault="00CD5F18" w:rsidP="00CD5F18">
      <w:pPr>
        <w:ind w:firstLine="0"/>
        <w:rPr>
          <w:rFonts w:eastAsia="Times New Roman"/>
          <w:b/>
          <w:szCs w:val="28"/>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2701"/>
        <w:gridCol w:w="5811"/>
      </w:tblGrid>
      <w:tr w:rsidR="00CD5F18" w:rsidRPr="0027189F" w:rsidTr="00903CB2">
        <w:trPr>
          <w:trHeight w:val="331"/>
          <w:tblCellSpacing w:w="0" w:type="dxa"/>
        </w:trPr>
        <w:tc>
          <w:tcPr>
            <w:tcW w:w="9098" w:type="dxa"/>
            <w:gridSpan w:val="3"/>
            <w:tcBorders>
              <w:top w:val="outset" w:sz="6" w:space="0" w:color="auto"/>
              <w:left w:val="outset" w:sz="6" w:space="0" w:color="auto"/>
              <w:bottom w:val="outset" w:sz="6" w:space="0" w:color="auto"/>
              <w:right w:val="outset" w:sz="6" w:space="0" w:color="auto"/>
            </w:tcBorders>
            <w:vAlign w:val="center"/>
          </w:tcPr>
          <w:p w:rsidR="00CD5F18" w:rsidRPr="0027189F" w:rsidRDefault="00CD5F18" w:rsidP="00903CB2">
            <w:pPr>
              <w:spacing w:before="100" w:beforeAutospacing="1" w:after="100" w:afterAutospacing="1" w:line="240" w:lineRule="auto"/>
              <w:ind w:firstLine="0"/>
              <w:jc w:val="center"/>
              <w:rPr>
                <w:rFonts w:eastAsia="Times New Roman"/>
                <w:sz w:val="24"/>
                <w:szCs w:val="24"/>
                <w:lang w:eastAsia="lv-LV"/>
              </w:rPr>
            </w:pPr>
            <w:r w:rsidRPr="0027189F">
              <w:rPr>
                <w:rFonts w:eastAsia="Times New Roman"/>
                <w:b/>
                <w:bCs/>
                <w:sz w:val="24"/>
                <w:szCs w:val="24"/>
                <w:lang w:eastAsia="lv-LV"/>
              </w:rPr>
              <w:t>I. Tiesību akta projekta izstrādes nepieciešamība</w:t>
            </w:r>
          </w:p>
        </w:tc>
      </w:tr>
      <w:tr w:rsidR="00CD5F18" w:rsidRPr="0027189F" w:rsidTr="005025E6">
        <w:trPr>
          <w:trHeight w:val="581"/>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1.</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Pamatojums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line="240" w:lineRule="auto"/>
              <w:ind w:firstLine="0"/>
              <w:rPr>
                <w:rFonts w:eastAsia="Times New Roman"/>
                <w:sz w:val="24"/>
                <w:szCs w:val="24"/>
                <w:lang w:eastAsia="lv-LV"/>
              </w:rPr>
            </w:pPr>
            <w:r w:rsidRPr="0038666E">
              <w:rPr>
                <w:rFonts w:eastAsia="Times New Roman"/>
                <w:sz w:val="24"/>
                <w:szCs w:val="24"/>
                <w:lang w:eastAsia="lv-LV"/>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izmantošanu” 5.punkts.</w:t>
            </w:r>
          </w:p>
        </w:tc>
      </w:tr>
      <w:tr w:rsidR="00CD5F18" w:rsidRPr="0027189F" w:rsidTr="005025E6">
        <w:trPr>
          <w:trHeight w:val="124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2.</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sidRPr="00CE1AC0">
              <w:rPr>
                <w:sz w:val="24"/>
                <w:szCs w:val="24"/>
              </w:rPr>
              <w:t>Pašreizējā situācija un problēmas, kuru risināšanai tiesību akta projekts izstrādāts, tiesiskā regulējuma mērķis un būtība</w:t>
            </w:r>
          </w:p>
        </w:tc>
        <w:tc>
          <w:tcPr>
            <w:tcW w:w="5811" w:type="dxa"/>
            <w:tcBorders>
              <w:top w:val="outset" w:sz="6" w:space="0" w:color="auto"/>
              <w:left w:val="outset" w:sz="6" w:space="0" w:color="auto"/>
              <w:bottom w:val="outset" w:sz="6" w:space="0" w:color="auto"/>
              <w:right w:val="outset" w:sz="6" w:space="0" w:color="auto"/>
            </w:tcBorders>
          </w:tcPr>
          <w:p w:rsidR="00CD5F18" w:rsidRPr="005D65E5" w:rsidRDefault="00CD5F18" w:rsidP="005428EA">
            <w:pPr>
              <w:spacing w:line="240" w:lineRule="auto"/>
              <w:ind w:firstLine="269"/>
              <w:rPr>
                <w:sz w:val="24"/>
                <w:szCs w:val="24"/>
              </w:rPr>
            </w:pPr>
            <w:r w:rsidRPr="00CE183A">
              <w:rPr>
                <w:sz w:val="24"/>
                <w:szCs w:val="24"/>
              </w:rPr>
              <w:t>Valsts akciju sabiedrība „</w:t>
            </w:r>
            <w:r w:rsidR="00F313A4">
              <w:rPr>
                <w:sz w:val="24"/>
                <w:szCs w:val="24"/>
              </w:rPr>
              <w:t>Latvijas autoceļu uzturētājs</w:t>
            </w:r>
            <w:r w:rsidRPr="00CE183A">
              <w:rPr>
                <w:sz w:val="24"/>
                <w:szCs w:val="24"/>
              </w:rPr>
              <w:t xml:space="preserve">” (turpmāk – kapitālsabiedrība) komercdarbību 2013.gadā ir </w:t>
            </w:r>
            <w:r w:rsidR="00952273">
              <w:rPr>
                <w:sz w:val="24"/>
                <w:szCs w:val="24"/>
              </w:rPr>
              <w:t>noslēgusi ar peļņu</w:t>
            </w:r>
            <w:r w:rsidRPr="005D65E5">
              <w:rPr>
                <w:sz w:val="24"/>
                <w:szCs w:val="24"/>
              </w:rPr>
              <w:t xml:space="preserve"> </w:t>
            </w:r>
            <w:r w:rsidR="00F313A4" w:rsidRPr="00F313A4">
              <w:rPr>
                <w:sz w:val="24"/>
                <w:szCs w:val="24"/>
              </w:rPr>
              <w:t>1 195 673,33</w:t>
            </w:r>
            <w:r w:rsidR="00952273">
              <w:rPr>
                <w:sz w:val="24"/>
                <w:szCs w:val="24"/>
              </w:rPr>
              <w:t xml:space="preserve"> </w:t>
            </w:r>
            <w:proofErr w:type="spellStart"/>
            <w:r w:rsidR="00952273" w:rsidRPr="00F313A4">
              <w:rPr>
                <w:sz w:val="24"/>
                <w:szCs w:val="24"/>
              </w:rPr>
              <w:t>euro</w:t>
            </w:r>
            <w:proofErr w:type="spellEnd"/>
            <w:r w:rsidRPr="005D65E5">
              <w:rPr>
                <w:sz w:val="24"/>
                <w:szCs w:val="24"/>
              </w:rPr>
              <w:t xml:space="preserve"> (</w:t>
            </w:r>
            <w:r w:rsidR="00952273">
              <w:rPr>
                <w:sz w:val="24"/>
                <w:szCs w:val="24"/>
              </w:rPr>
              <w:t xml:space="preserve">Ls </w:t>
            </w:r>
            <w:r w:rsidR="00F313A4" w:rsidRPr="00F313A4">
              <w:rPr>
                <w:sz w:val="24"/>
                <w:szCs w:val="24"/>
              </w:rPr>
              <w:t>840 324</w:t>
            </w:r>
            <w:r w:rsidRPr="005D65E5">
              <w:rPr>
                <w:sz w:val="24"/>
                <w:szCs w:val="24"/>
              </w:rPr>
              <w:t>) apmērā.</w:t>
            </w:r>
          </w:p>
          <w:p w:rsidR="00CD5F18" w:rsidRPr="005D65E5" w:rsidRDefault="00CD5F18" w:rsidP="005428EA">
            <w:pPr>
              <w:spacing w:line="240" w:lineRule="auto"/>
              <w:ind w:firstLine="269"/>
              <w:rPr>
                <w:sz w:val="24"/>
                <w:szCs w:val="24"/>
              </w:rPr>
            </w:pPr>
            <w:r w:rsidRPr="005D65E5">
              <w:rPr>
                <w:sz w:val="24"/>
                <w:szCs w:val="24"/>
              </w:rPr>
              <w:t>Saskaņā ar likuma „Par valsts un pašvaldību kapitāla daļām un kapitālsabiedrībām” 3.panta trešo daļu un Ministru kabineta 2009.gada 15.decembra noteikumu Nr.1471 „Kārtība, kādā tiek noteikta valsts budžetā izmaksājamā peļņas daļa par valsts kapitāla izmantošanu” (turpmāk noteikumi Nr.1471) 4.1 punktu minimālo dividendēs izmaksājamo peļņas daļu par 2013. pārskata gadu kapitālsabiedrībām, kurās visas kapitāla daļas tieši vai pastarpināti pieder valstij nosaka, – 90 procentu apmērā no attiecīgās kapitālsabiedrības tīrās peļņas, ja valsts budžeta likumā kārtējam gadam nav noteikts citādi. Tādejādi kapitālsabiedrībai pēc lēmuma pieņemšanas par dividenžu sadali Valsts kasē par 2013.gad</w:t>
            </w:r>
            <w:r w:rsidR="00952273">
              <w:rPr>
                <w:sz w:val="24"/>
                <w:szCs w:val="24"/>
              </w:rPr>
              <w:t>u būtu jāieskaita dividendes</w:t>
            </w:r>
            <w:r w:rsidRPr="005D65E5">
              <w:rPr>
                <w:sz w:val="24"/>
                <w:szCs w:val="24"/>
              </w:rPr>
              <w:t xml:space="preserve"> 1 </w:t>
            </w:r>
            <w:r w:rsidR="00F313A4">
              <w:rPr>
                <w:sz w:val="24"/>
                <w:szCs w:val="24"/>
              </w:rPr>
              <w:t>076</w:t>
            </w:r>
            <w:r w:rsidR="00952273">
              <w:rPr>
                <w:sz w:val="24"/>
                <w:szCs w:val="24"/>
              </w:rPr>
              <w:t> </w:t>
            </w:r>
            <w:r w:rsidR="00F313A4">
              <w:rPr>
                <w:sz w:val="24"/>
                <w:szCs w:val="24"/>
              </w:rPr>
              <w:t>106</w:t>
            </w:r>
            <w:r w:rsidR="00952273">
              <w:rPr>
                <w:sz w:val="24"/>
                <w:szCs w:val="24"/>
              </w:rPr>
              <w:t xml:space="preserve"> </w:t>
            </w:r>
            <w:proofErr w:type="spellStart"/>
            <w:r w:rsidR="00952273" w:rsidRPr="00F313A4">
              <w:rPr>
                <w:sz w:val="24"/>
                <w:szCs w:val="24"/>
              </w:rPr>
              <w:t>euro</w:t>
            </w:r>
            <w:proofErr w:type="spellEnd"/>
            <w:r w:rsidRPr="005D65E5">
              <w:rPr>
                <w:sz w:val="24"/>
                <w:szCs w:val="24"/>
              </w:rPr>
              <w:t xml:space="preserve"> apmērā.</w:t>
            </w:r>
          </w:p>
          <w:p w:rsidR="00CD5F18" w:rsidRDefault="00CD5F18" w:rsidP="005428EA">
            <w:pPr>
              <w:spacing w:before="240" w:line="240" w:lineRule="auto"/>
              <w:ind w:firstLine="269"/>
              <w:rPr>
                <w:sz w:val="24"/>
                <w:szCs w:val="24"/>
              </w:rPr>
            </w:pPr>
            <w:r w:rsidRPr="00CE183A">
              <w:rPr>
                <w:sz w:val="24"/>
                <w:szCs w:val="24"/>
              </w:rPr>
              <w:t>Savukārt, noteikumu Nr.1471 5.punkts noteic,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F313A4" w:rsidRPr="00F313A4" w:rsidRDefault="00CD5F18" w:rsidP="005428EA">
            <w:pPr>
              <w:spacing w:before="240" w:after="100" w:afterAutospacing="1" w:line="240" w:lineRule="auto"/>
              <w:ind w:firstLine="567"/>
              <w:rPr>
                <w:sz w:val="24"/>
                <w:szCs w:val="24"/>
              </w:rPr>
            </w:pPr>
            <w:r w:rsidRPr="00CE183A">
              <w:rPr>
                <w:sz w:val="24"/>
                <w:szCs w:val="24"/>
              </w:rPr>
              <w:t xml:space="preserve">Ministru kabineta rīkojuma projekts </w:t>
            </w:r>
            <w:r w:rsidR="00F313A4">
              <w:rPr>
                <w:sz w:val="24"/>
                <w:szCs w:val="24"/>
              </w:rPr>
              <w:t>„</w:t>
            </w:r>
            <w:r w:rsidR="00F313A4" w:rsidRPr="00F313A4">
              <w:rPr>
                <w:sz w:val="24"/>
                <w:szCs w:val="24"/>
              </w:rPr>
              <w:t>Par valstij dividendēs izmaksājamo valsts akciju sabiedrības "Latvijas autoceļu uzturētājs" peļņas daļu par 2013.gadu”</w:t>
            </w:r>
            <w:r w:rsidR="00F313A4" w:rsidRPr="00CE183A">
              <w:rPr>
                <w:sz w:val="24"/>
                <w:szCs w:val="24"/>
              </w:rPr>
              <w:t xml:space="preserve"> </w:t>
            </w:r>
            <w:r w:rsidRPr="00CE183A">
              <w:rPr>
                <w:sz w:val="24"/>
                <w:szCs w:val="24"/>
              </w:rPr>
              <w:t>paredz kapitālsabiedrībai par 2013.gadu valsts budžetā dividendēs izmaksājamo peļņas daļu noteikt 0% apm</w:t>
            </w:r>
            <w:r w:rsidR="007342D8">
              <w:rPr>
                <w:sz w:val="24"/>
                <w:szCs w:val="24"/>
              </w:rPr>
              <w:t xml:space="preserve">ērā no tīrās peļņas un </w:t>
            </w:r>
            <w:r w:rsidR="00F313A4" w:rsidRPr="00F313A4">
              <w:rPr>
                <w:sz w:val="24"/>
                <w:szCs w:val="24"/>
              </w:rPr>
              <w:t>Satiksmes ministrijai kā valsts akciju sabiedrības "Latvijas autoceļu uzturētājs" kapitāla daļu turētājai nodrošināt, ka 2013. gadā gūtā tīrā peļņa tiek novirzīta valsts autoceļu sabrukušo posmu seguma ārkārtas uzturēšanas darbiem.</w:t>
            </w:r>
          </w:p>
          <w:p w:rsidR="00CD5F18" w:rsidRPr="005428EA" w:rsidRDefault="00CD5F18" w:rsidP="005428EA">
            <w:pPr>
              <w:spacing w:before="240" w:line="240" w:lineRule="auto"/>
              <w:ind w:firstLine="269"/>
              <w:rPr>
                <w:sz w:val="24"/>
                <w:szCs w:val="24"/>
              </w:rPr>
            </w:pPr>
            <w:r w:rsidRPr="005428EA">
              <w:rPr>
                <w:sz w:val="24"/>
                <w:szCs w:val="24"/>
              </w:rPr>
              <w:t>Rīkojuma projektam, atbilstoši noteikumu Nr.1471 5.1. apakšpunktam, sniedzam sekojošu pamatojumu:</w:t>
            </w:r>
          </w:p>
          <w:p w:rsidR="005428EA" w:rsidRPr="005428EA" w:rsidRDefault="005428EA" w:rsidP="005428EA">
            <w:pPr>
              <w:spacing w:before="120" w:after="120" w:line="240" w:lineRule="auto"/>
              <w:rPr>
                <w:sz w:val="24"/>
                <w:szCs w:val="24"/>
              </w:rPr>
            </w:pPr>
            <w:r w:rsidRPr="005428EA">
              <w:rPr>
                <w:sz w:val="24"/>
                <w:szCs w:val="24"/>
              </w:rPr>
              <w:lastRenderedPageBreak/>
              <w:t xml:space="preserve">Ilgstoši neveikto atjaunošanas darbu un nepietiekamā finansējuma ikdienas uzturēšanas darbiem (nepieciešamās normatīvās izmaksas valsts vietējo autoceļu ar melno segumu ikdienas uzturēšanai ir 45 </w:t>
            </w:r>
            <w:proofErr w:type="spellStart"/>
            <w:r w:rsidRPr="005428EA">
              <w:rPr>
                <w:sz w:val="24"/>
                <w:szCs w:val="24"/>
              </w:rPr>
              <w:t>milj</w:t>
            </w:r>
            <w:proofErr w:type="spellEnd"/>
            <w:r w:rsidRPr="005428EA">
              <w:rPr>
                <w:sz w:val="24"/>
                <w:szCs w:val="24"/>
              </w:rPr>
              <w:t xml:space="preserve">. EUR, grants segumu uzturēšanai ir 48 </w:t>
            </w:r>
            <w:proofErr w:type="spellStart"/>
            <w:r w:rsidRPr="005428EA">
              <w:rPr>
                <w:sz w:val="24"/>
                <w:szCs w:val="24"/>
              </w:rPr>
              <w:t>milj</w:t>
            </w:r>
            <w:proofErr w:type="spellEnd"/>
            <w:r w:rsidRPr="005428EA">
              <w:rPr>
                <w:sz w:val="24"/>
                <w:szCs w:val="24"/>
              </w:rPr>
              <w:t xml:space="preserve">. EUR) dēļ, valsts vietējo autoceļu stāvoklis turpina pasliktināties. Normatīvi paredzētajā laikā neveikto atjaunošanas darbu (remonta deficīta) izmaksas valsts vietējiem autoceļiem ar melno segumu ir 580 </w:t>
            </w:r>
            <w:proofErr w:type="spellStart"/>
            <w:r w:rsidRPr="005428EA">
              <w:rPr>
                <w:sz w:val="24"/>
                <w:szCs w:val="24"/>
              </w:rPr>
              <w:t>milj</w:t>
            </w:r>
            <w:proofErr w:type="spellEnd"/>
            <w:r w:rsidRPr="005428EA">
              <w:rPr>
                <w:sz w:val="24"/>
                <w:szCs w:val="24"/>
              </w:rPr>
              <w:t xml:space="preserve">. EUR, valsts vietējiem autoceļiem ar grants segumu ir 1 244 </w:t>
            </w:r>
            <w:proofErr w:type="spellStart"/>
            <w:r w:rsidRPr="005428EA">
              <w:rPr>
                <w:sz w:val="24"/>
                <w:szCs w:val="24"/>
              </w:rPr>
              <w:t>milj</w:t>
            </w:r>
            <w:proofErr w:type="spellEnd"/>
            <w:r w:rsidRPr="005428EA">
              <w:rPr>
                <w:sz w:val="24"/>
                <w:szCs w:val="24"/>
              </w:rPr>
              <w:t>. EUR.</w:t>
            </w:r>
          </w:p>
          <w:p w:rsidR="005428EA" w:rsidRPr="005428EA" w:rsidRDefault="005428EA" w:rsidP="005428EA">
            <w:pPr>
              <w:spacing w:before="120" w:after="120" w:line="240" w:lineRule="auto"/>
              <w:rPr>
                <w:sz w:val="24"/>
                <w:szCs w:val="24"/>
              </w:rPr>
            </w:pPr>
            <w:r w:rsidRPr="005428EA">
              <w:rPr>
                <w:sz w:val="24"/>
                <w:szCs w:val="24"/>
              </w:rPr>
              <w:t>Valsts akciju sabiedrības „Latvijas autoceļu uzturētājs” un valsts akciju sabiedrības „Latvijas Valsts ceļi” veiktie valsts autoceļu ikgadējās apsekošanas rezultāti apliecina, ka kopumā valsts autoceļu stāvoklis katru gadu turpina pasliktināties. Atskaites dati par valsts autoceļu melno un grants segumu tehnisko stāvokli norādīti 1.pielikumā. Pēc 2013. gada atskaites datiem par valsts autoceļu segumu tehnisko stāvokli - 44% no valsts autoceļiem ar asfaltēto segumu ir sliktā un ļoti sliktā stāvoklī, bet 42% no valsts autoceļiem ar grants segumu ir sliktā stāvoklī.</w:t>
            </w:r>
          </w:p>
          <w:p w:rsidR="005428EA" w:rsidRPr="005428EA" w:rsidRDefault="005428EA" w:rsidP="005428EA">
            <w:pPr>
              <w:spacing w:before="120" w:after="120" w:line="240" w:lineRule="auto"/>
              <w:rPr>
                <w:sz w:val="24"/>
                <w:szCs w:val="24"/>
              </w:rPr>
            </w:pPr>
            <w:r w:rsidRPr="005428EA">
              <w:rPr>
                <w:sz w:val="24"/>
                <w:szCs w:val="24"/>
              </w:rPr>
              <w:t xml:space="preserve">Sliktā un ļoti sliktā stāvoklī esošo autoceļu lietošana ir būtiski apgrūtināta, kas stipri izteikta pavasarī un rudenī, šķīdoņa laikā, kad grunts pamatnei atkūstot un pārmitrinoties, ceļa segas nestspēja samazinās. Izteikti tas notiek ceļos ar grants segumu. Lai novērstu šo ceļu sabrukumu, uz daudziem valsts vietējiem un dažiem reģionālajiem autoceļiem tiek ieviesti pagaidu satiksmes aizliegumi kravas autotransportam. Ierobežojumi katru gadu tiek ieviesti visos valsts reģionos – aptuveni 10 000 km valsts autoceļu ar grants un stipri nolietotajiem asfaltbetona segumiem, uzstādot aizlieguma ceļa zīmes, kas ierobežo transportlīdzekļu maksimālo pilno masu (10 tonnas). Uz atsevišķiem autoceļiem šādi satiksmes ierobežojumi noteikti pastāvīgi visu gadu. </w:t>
            </w:r>
          </w:p>
          <w:p w:rsidR="005428EA" w:rsidRPr="005428EA" w:rsidRDefault="005428EA" w:rsidP="005428EA">
            <w:pPr>
              <w:spacing w:before="120" w:after="120" w:line="240" w:lineRule="auto"/>
              <w:rPr>
                <w:i/>
                <w:sz w:val="24"/>
                <w:szCs w:val="24"/>
              </w:rPr>
            </w:pPr>
            <w:r w:rsidRPr="005428EA">
              <w:rPr>
                <w:sz w:val="24"/>
                <w:szCs w:val="24"/>
              </w:rPr>
              <w:t xml:space="preserve">Šie apstākļi apgrūtina neatliekamās medicīniskās palīdzības un ugunsdzēsēju glābšanas dienestu piekļūšanas operativitāti galamērķiem, kas bieži vien ir par pamatu letāliem iznākumiem, kā arī apgrūtina uzņēmējdarbības veikšanu (meža izstrādi </w:t>
            </w:r>
            <w:proofErr w:type="spellStart"/>
            <w:r w:rsidRPr="005428EA">
              <w:rPr>
                <w:sz w:val="24"/>
                <w:szCs w:val="24"/>
              </w:rPr>
              <w:t>u.c</w:t>
            </w:r>
            <w:proofErr w:type="spellEnd"/>
            <w:r w:rsidRPr="005428EA">
              <w:rPr>
                <w:sz w:val="24"/>
                <w:szCs w:val="24"/>
              </w:rPr>
              <w:t>.).</w:t>
            </w:r>
          </w:p>
          <w:p w:rsidR="005428EA" w:rsidRPr="005428EA" w:rsidRDefault="005428EA" w:rsidP="005428EA">
            <w:pPr>
              <w:spacing w:before="240" w:line="240" w:lineRule="auto"/>
              <w:ind w:firstLine="269"/>
              <w:rPr>
                <w:sz w:val="24"/>
                <w:szCs w:val="24"/>
              </w:rPr>
            </w:pPr>
            <w:r w:rsidRPr="005428EA">
              <w:rPr>
                <w:sz w:val="24"/>
                <w:szCs w:val="24"/>
              </w:rPr>
              <w:t xml:space="preserve">Braucot pa autoceļiem ar zemas kvalitātes segumiem, autoceļu lietotājiem rodas zaudējumi, salīdzinot ar braukšanu pa autoceļiem ar labas un teicamas kvalitātes segumiem. Galvenās zaudējumu sastāvdaļas ir autotransporta ekspluatācijas izmaksu palielināšanās (amortizācija, degviela, apkope un remonti </w:t>
            </w:r>
            <w:proofErr w:type="spellStart"/>
            <w:r w:rsidRPr="005428EA">
              <w:rPr>
                <w:sz w:val="24"/>
                <w:szCs w:val="24"/>
              </w:rPr>
              <w:t>u.tml</w:t>
            </w:r>
            <w:proofErr w:type="spellEnd"/>
            <w:r w:rsidRPr="005428EA">
              <w:rPr>
                <w:sz w:val="24"/>
                <w:szCs w:val="24"/>
              </w:rPr>
              <w:t xml:space="preserve">.) un autoceļu lietotāju patērētā braukšanas laika izmaksu zaudējumi (jo sliktāks ceļa segums, jo mazāks braukšanas </w:t>
            </w:r>
            <w:r w:rsidRPr="005428EA">
              <w:rPr>
                <w:sz w:val="24"/>
                <w:szCs w:val="24"/>
              </w:rPr>
              <w:lastRenderedPageBreak/>
              <w:t>ātrums, līdz ar to ilgāks ceļā patērētais laiks).</w:t>
            </w:r>
          </w:p>
          <w:p w:rsidR="005428EA" w:rsidRPr="005428EA" w:rsidRDefault="005428EA" w:rsidP="005428EA">
            <w:pPr>
              <w:spacing w:before="120" w:after="120" w:line="240" w:lineRule="auto"/>
              <w:rPr>
                <w:sz w:val="24"/>
                <w:szCs w:val="24"/>
              </w:rPr>
            </w:pPr>
            <w:r w:rsidRPr="005428EA">
              <w:rPr>
                <w:sz w:val="24"/>
                <w:szCs w:val="24"/>
              </w:rPr>
              <w:t xml:space="preserve">Valsts vietējo autoceļu V1451, V1101, V1453, V562 un V636 grants segums ir ļoti sliktā tehniskā stāvoklī. </w:t>
            </w:r>
          </w:p>
          <w:p w:rsidR="005428EA" w:rsidRPr="005428EA" w:rsidRDefault="005428EA" w:rsidP="005428EA">
            <w:pPr>
              <w:spacing w:before="120" w:after="120" w:line="240" w:lineRule="auto"/>
              <w:rPr>
                <w:sz w:val="24"/>
                <w:szCs w:val="24"/>
              </w:rPr>
            </w:pPr>
            <w:r w:rsidRPr="005428EA">
              <w:rPr>
                <w:sz w:val="24"/>
                <w:szCs w:val="24"/>
              </w:rPr>
              <w:t xml:space="preserve">Lai nodrošinātu drošus braukšanas apstākļus, 2014.gadā ir nepieciešams uz šiem autoceļiem veikt neatliekamus ārkārtas uzturēšanas darbus sakārtojot ūdens </w:t>
            </w:r>
            <w:proofErr w:type="spellStart"/>
            <w:r w:rsidRPr="005428EA">
              <w:rPr>
                <w:sz w:val="24"/>
                <w:szCs w:val="24"/>
              </w:rPr>
              <w:t>atvades</w:t>
            </w:r>
            <w:proofErr w:type="spellEnd"/>
            <w:r w:rsidRPr="005428EA">
              <w:rPr>
                <w:sz w:val="24"/>
                <w:szCs w:val="24"/>
              </w:rPr>
              <w:t>, barjeras, labojot iesēdumus, atjaunojot nesaistīto segumu un uzklājot divkāršo virsmas apstrādi, kas ievērojami uzlabotu autobraucējiem un lauksaimniekiem braukšanas kvalitāti, likvidētu putekļu daudzumu apkārtējo māju iedzīvotājiem un pagarinātu ceļa kalpošanu. Diemžēl nepietiekamā finansējuma dēļ iepriekš šos darbus nav bijis iespējas veikt. Regulāri saņemtas sūdzības no vietējiem iedzīvotājiem par putekļiem un neapmierinošu ceļu stāvokli. Sākoties lietavām, pastiprināti veidosies bedres un izskalojumi, ja plānotie darbi netiks veikti šogad. Nenotekot ūdenim, veidojas applūstošas teritorijas ceļa nodalījuma zonā.</w:t>
            </w:r>
          </w:p>
          <w:p w:rsidR="005428EA" w:rsidRPr="005428EA" w:rsidRDefault="005428EA" w:rsidP="005428EA">
            <w:pPr>
              <w:spacing w:before="240" w:line="240" w:lineRule="auto"/>
              <w:ind w:firstLine="269"/>
              <w:rPr>
                <w:sz w:val="24"/>
                <w:szCs w:val="24"/>
              </w:rPr>
            </w:pPr>
            <w:r w:rsidRPr="005428EA">
              <w:rPr>
                <w:sz w:val="24"/>
                <w:szCs w:val="24"/>
              </w:rPr>
              <w:t>Uzskaitīto apsvērumu dēļ šo autoceļu sakārtošana jāveic pēc iespējas ātrāk, kamēr darbu veikšanai ir atbilstoši laika apstākļi. Uz šiem autoceļiem neatliekamo darbu veikšanai 12.402 km kopgarumā nepieciešami papildus 1 076 106,00 EUR. Satiksmes ministrijai 2014.gada budžetā ārkārtas uzturēšanas darbu veikšanai līdzekļu nav.</w:t>
            </w:r>
          </w:p>
          <w:p w:rsidR="005428EA" w:rsidRPr="005428EA" w:rsidRDefault="005428EA" w:rsidP="005428EA">
            <w:pPr>
              <w:spacing w:before="240" w:line="240" w:lineRule="auto"/>
              <w:ind w:firstLine="269"/>
              <w:rPr>
                <w:sz w:val="24"/>
                <w:szCs w:val="24"/>
              </w:rPr>
            </w:pPr>
            <w:r w:rsidRPr="005428EA">
              <w:rPr>
                <w:sz w:val="24"/>
                <w:szCs w:val="24"/>
              </w:rPr>
              <w:t>Satiksmes ministrijas uzdevumā VAS „Latvijas autoceļu uzturētājs” veica kritiskāko valsts vietējo autoceļu posmu apsekošanu pavasara šķīdoņa laikā, kuriem nepieciešami neatliekami ārkārtas uzturēšanas darbi un izstrādāja autoceļu ikdienas uzturēšanas darbu daudzumu sarakstus, lai varētu uzsākt darbu veikšanu. Satiksmes ministrija</w:t>
            </w:r>
            <w:r w:rsidR="00E831FF">
              <w:rPr>
                <w:sz w:val="24"/>
                <w:szCs w:val="24"/>
              </w:rPr>
              <w:t>s</w:t>
            </w:r>
            <w:r w:rsidRPr="005428EA">
              <w:rPr>
                <w:sz w:val="24"/>
                <w:szCs w:val="24"/>
              </w:rPr>
              <w:t xml:space="preserve"> uzd</w:t>
            </w:r>
            <w:r w:rsidR="00E831FF">
              <w:rPr>
                <w:sz w:val="24"/>
                <w:szCs w:val="24"/>
              </w:rPr>
              <w:t>evumā</w:t>
            </w:r>
            <w:r w:rsidRPr="005428EA">
              <w:rPr>
                <w:sz w:val="24"/>
                <w:szCs w:val="24"/>
              </w:rPr>
              <w:t xml:space="preserve"> VAS „Latvijas autoceļu uzturētājs” vei</w:t>
            </w:r>
            <w:r w:rsidR="00E831FF">
              <w:rPr>
                <w:sz w:val="24"/>
                <w:szCs w:val="24"/>
              </w:rPr>
              <w:t>ca neatliekamo darbu izpildi</w:t>
            </w:r>
            <w:r w:rsidRPr="005428EA">
              <w:rPr>
                <w:sz w:val="24"/>
                <w:szCs w:val="24"/>
              </w:rPr>
              <w:t xml:space="preserve"> uz Valsts vietējiem autoceļiem V1451, V1101, V1453, V562 un V636 periodā no 2014.gada jūlija līdz 2014.gada oktobrim 2013.gada 18.decembra deleģēšanas līguma Nr.SM2013/-59 ietvaros.</w:t>
            </w:r>
          </w:p>
          <w:p w:rsidR="00CD5F18" w:rsidRPr="00885DEF" w:rsidRDefault="00CD5F18" w:rsidP="005428EA">
            <w:pPr>
              <w:spacing w:line="240" w:lineRule="auto"/>
              <w:ind w:firstLine="0"/>
              <w:rPr>
                <w:sz w:val="24"/>
                <w:szCs w:val="24"/>
              </w:rPr>
            </w:pPr>
            <w:r>
              <w:rPr>
                <w:sz w:val="24"/>
                <w:szCs w:val="24"/>
              </w:rPr>
              <w:t xml:space="preserve"> </w:t>
            </w:r>
          </w:p>
        </w:tc>
      </w:tr>
      <w:tr w:rsidR="00CD5F18" w:rsidRPr="0027189F" w:rsidTr="005025E6">
        <w:trPr>
          <w:trHeight w:val="507"/>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lastRenderedPageBreak/>
              <w:t> 3.</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Projekta izstrādē iesaistītās institūcijas</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F313A4">
            <w:pPr>
              <w:spacing w:before="100" w:beforeAutospacing="1" w:after="100" w:afterAutospacing="1" w:line="240" w:lineRule="auto"/>
              <w:ind w:firstLine="0"/>
              <w:jc w:val="left"/>
              <w:rPr>
                <w:rFonts w:eastAsia="Times New Roman"/>
                <w:sz w:val="24"/>
                <w:szCs w:val="24"/>
                <w:lang w:eastAsia="lv-LV"/>
              </w:rPr>
            </w:pPr>
            <w:r>
              <w:rPr>
                <w:rFonts w:eastAsia="Times New Roman"/>
                <w:sz w:val="24"/>
                <w:szCs w:val="24"/>
                <w:lang w:eastAsia="lv-LV"/>
              </w:rPr>
              <w:t>Satiksmes ministrija, V</w:t>
            </w:r>
            <w:r w:rsidRPr="00B92D4F">
              <w:rPr>
                <w:rFonts w:eastAsia="Times New Roman"/>
                <w:sz w:val="24"/>
                <w:szCs w:val="24"/>
                <w:lang w:eastAsia="lv-LV"/>
              </w:rPr>
              <w:t>alsts akciju sabiedrīb</w:t>
            </w:r>
            <w:r>
              <w:rPr>
                <w:rFonts w:eastAsia="Times New Roman"/>
                <w:sz w:val="24"/>
                <w:szCs w:val="24"/>
                <w:lang w:eastAsia="lv-LV"/>
              </w:rPr>
              <w:t>a</w:t>
            </w:r>
            <w:r w:rsidRPr="00B92D4F">
              <w:rPr>
                <w:rFonts w:eastAsia="Times New Roman"/>
                <w:sz w:val="24"/>
                <w:szCs w:val="24"/>
                <w:lang w:eastAsia="lv-LV"/>
              </w:rPr>
              <w:t xml:space="preserve"> „</w:t>
            </w:r>
            <w:r w:rsidR="00F313A4">
              <w:rPr>
                <w:rFonts w:eastAsia="Times New Roman"/>
                <w:sz w:val="24"/>
                <w:szCs w:val="24"/>
                <w:lang w:eastAsia="lv-LV"/>
              </w:rPr>
              <w:t>Latvijas autoceļu uz</w:t>
            </w:r>
            <w:r w:rsidR="005428EA">
              <w:rPr>
                <w:rFonts w:eastAsia="Times New Roman"/>
                <w:sz w:val="24"/>
                <w:szCs w:val="24"/>
                <w:lang w:eastAsia="lv-LV"/>
              </w:rPr>
              <w:t>t</w:t>
            </w:r>
            <w:r w:rsidR="00F313A4">
              <w:rPr>
                <w:rFonts w:eastAsia="Times New Roman"/>
                <w:sz w:val="24"/>
                <w:szCs w:val="24"/>
                <w:lang w:eastAsia="lv-LV"/>
              </w:rPr>
              <w:t>urētājs</w:t>
            </w:r>
            <w:r>
              <w:rPr>
                <w:rFonts w:eastAsia="Times New Roman"/>
                <w:sz w:val="24"/>
                <w:szCs w:val="24"/>
                <w:lang w:eastAsia="lv-LV"/>
              </w:rPr>
              <w:t>”.</w:t>
            </w:r>
          </w:p>
        </w:tc>
      </w:tr>
      <w:tr w:rsidR="00CD5F18" w:rsidRPr="0027189F" w:rsidTr="005025E6">
        <w:trPr>
          <w:tblCellSpacing w:w="0" w:type="dxa"/>
        </w:trPr>
        <w:tc>
          <w:tcPr>
            <w:tcW w:w="586"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4</w:t>
            </w:r>
            <w:r w:rsidRPr="0027189F">
              <w:rPr>
                <w:rFonts w:eastAsia="Times New Roman"/>
                <w:sz w:val="24"/>
                <w:szCs w:val="24"/>
                <w:lang w:eastAsia="lv-LV"/>
              </w:rPr>
              <w:t>.</w:t>
            </w:r>
          </w:p>
        </w:tc>
        <w:tc>
          <w:tcPr>
            <w:tcW w:w="270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line="240" w:lineRule="auto"/>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4974"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blCellMar>
          <w:top w:w="30" w:type="dxa"/>
          <w:left w:w="30" w:type="dxa"/>
          <w:bottom w:w="30" w:type="dxa"/>
          <w:right w:w="30" w:type="dxa"/>
        </w:tblCellMar>
        <w:tblLook w:val="04A0" w:firstRow="1" w:lastRow="0" w:firstColumn="1" w:lastColumn="0" w:noHBand="0" w:noVBand="1"/>
      </w:tblPr>
      <w:tblGrid>
        <w:gridCol w:w="3108"/>
        <w:gridCol w:w="1456"/>
        <w:gridCol w:w="1277"/>
        <w:gridCol w:w="1083"/>
        <w:gridCol w:w="1157"/>
        <w:gridCol w:w="1144"/>
      </w:tblGrid>
      <w:tr w:rsidR="00CD5F18" w:rsidRPr="00AD2DE5" w:rsidTr="00362B3F">
        <w:trPr>
          <w:trHeight w:val="360"/>
        </w:trPr>
        <w:tc>
          <w:tcPr>
            <w:tcW w:w="5000" w:type="pct"/>
            <w:gridSpan w:val="6"/>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III. Tiesību akta projekta ietekme uz valsts budžetu un pašvaldību budžetiem</w:t>
            </w:r>
          </w:p>
        </w:tc>
      </w:tr>
      <w:tr w:rsidR="00CD5F18" w:rsidRPr="00AD2DE5" w:rsidTr="00362B3F">
        <w:tc>
          <w:tcPr>
            <w:tcW w:w="1685" w:type="pct"/>
            <w:vMerge w:val="restar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sidRPr="00AD2DE5">
              <w:rPr>
                <w:rFonts w:eastAsia="Times New Roman"/>
                <w:b/>
                <w:bCs/>
                <w:sz w:val="24"/>
                <w:szCs w:val="24"/>
                <w:lang w:eastAsia="lv-LV"/>
              </w:rPr>
              <w:t>Rādītāji</w:t>
            </w:r>
          </w:p>
        </w:tc>
        <w:tc>
          <w:tcPr>
            <w:tcW w:w="1481" w:type="pct"/>
            <w:gridSpan w:val="2"/>
            <w:vMerge w:val="restar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2014</w:t>
            </w:r>
            <w:r w:rsidRPr="00AD2DE5">
              <w:rPr>
                <w:rFonts w:eastAsia="Times New Roman"/>
                <w:b/>
                <w:bCs/>
                <w:sz w:val="24"/>
                <w:szCs w:val="24"/>
                <w:lang w:eastAsia="lv-LV"/>
              </w:rPr>
              <w:t>-tais gads</w:t>
            </w:r>
          </w:p>
        </w:tc>
        <w:tc>
          <w:tcPr>
            <w:tcW w:w="1833" w:type="pct"/>
            <w:gridSpan w:val="3"/>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Turpmākie trīs gadi (</w:t>
            </w:r>
            <w:proofErr w:type="spellStart"/>
            <w:r w:rsidRPr="00AD2DE5">
              <w:rPr>
                <w:rFonts w:eastAsia="Times New Roman"/>
                <w:i/>
                <w:iCs/>
                <w:sz w:val="24"/>
                <w:szCs w:val="24"/>
                <w:lang w:eastAsia="lv-LV"/>
              </w:rPr>
              <w:t>euro</w:t>
            </w:r>
            <w:proofErr w:type="spellEnd"/>
            <w:r w:rsidRPr="00AD2DE5">
              <w:rPr>
                <w:rFonts w:eastAsia="Times New Roman"/>
                <w:sz w:val="24"/>
                <w:szCs w:val="24"/>
                <w:lang w:eastAsia="lv-LV"/>
              </w:rPr>
              <w:t>)</w:t>
            </w:r>
          </w:p>
        </w:tc>
      </w:tr>
      <w:tr w:rsidR="00703FC9"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1481" w:type="pct"/>
            <w:gridSpan w:val="2"/>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2015</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2016</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b/>
                <w:bCs/>
                <w:sz w:val="24"/>
                <w:szCs w:val="24"/>
                <w:lang w:eastAsia="lv-LV"/>
              </w:rPr>
            </w:pPr>
            <w:r>
              <w:rPr>
                <w:rFonts w:eastAsia="Times New Roman"/>
                <w:b/>
                <w:bCs/>
                <w:sz w:val="24"/>
                <w:szCs w:val="24"/>
                <w:lang w:eastAsia="lv-LV"/>
              </w:rPr>
              <w:t>2017</w:t>
            </w:r>
          </w:p>
        </w:tc>
      </w:tr>
      <w:tr w:rsidR="00061682" w:rsidRPr="00AD2DE5" w:rsidTr="00362B3F">
        <w:tc>
          <w:tcPr>
            <w:tcW w:w="0" w:type="auto"/>
            <w:vMerge/>
            <w:shd w:val="clear" w:color="auto" w:fill="FFFFFF"/>
            <w:vAlign w:val="center"/>
            <w:hideMark/>
          </w:tcPr>
          <w:p w:rsidR="00CD5F18" w:rsidRPr="00AD2DE5" w:rsidRDefault="00CD5F18" w:rsidP="00903CB2">
            <w:pPr>
              <w:spacing w:line="240" w:lineRule="auto"/>
              <w:ind w:firstLine="0"/>
              <w:jc w:val="left"/>
              <w:rPr>
                <w:rFonts w:eastAsia="Times New Roman"/>
                <w:b/>
                <w:bCs/>
                <w:sz w:val="24"/>
                <w:szCs w:val="24"/>
                <w:lang w:eastAsia="lv-LV"/>
              </w:rPr>
            </w:pP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 xml:space="preserve">saskaņā ar valsts budžetu kārtējam </w:t>
            </w:r>
            <w:r w:rsidRPr="00AD2DE5">
              <w:rPr>
                <w:rFonts w:eastAsia="Times New Roman"/>
                <w:sz w:val="24"/>
                <w:szCs w:val="24"/>
                <w:lang w:eastAsia="lv-LV"/>
              </w:rPr>
              <w:lastRenderedPageBreak/>
              <w:t>gadam</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lastRenderedPageBreak/>
              <w:t xml:space="preserve">izmaiņas kārtējā gadā, </w:t>
            </w:r>
            <w:r w:rsidRPr="00AD2DE5">
              <w:rPr>
                <w:rFonts w:eastAsia="Times New Roman"/>
                <w:sz w:val="24"/>
                <w:szCs w:val="24"/>
                <w:lang w:eastAsia="lv-LV"/>
              </w:rPr>
              <w:lastRenderedPageBreak/>
              <w:t>salīdzinot ar valsts budžetu kārtējam gadam</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lastRenderedPageBreak/>
              <w:t xml:space="preserve">izmaiņas, salīdzinot ar kārtējo </w:t>
            </w:r>
            <w:r w:rsidRPr="00AD2DE5">
              <w:rPr>
                <w:rFonts w:eastAsia="Times New Roman"/>
                <w:sz w:val="24"/>
                <w:szCs w:val="24"/>
                <w:lang w:eastAsia="lv-LV"/>
              </w:rPr>
              <w:lastRenderedPageBreak/>
              <w:t>(n) gadu</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lastRenderedPageBreak/>
              <w:t xml:space="preserve">izmaiņas, salīdzinot ar kārtējo </w:t>
            </w:r>
            <w:r w:rsidRPr="00AD2DE5">
              <w:rPr>
                <w:rFonts w:eastAsia="Times New Roman"/>
                <w:sz w:val="24"/>
                <w:szCs w:val="24"/>
                <w:lang w:eastAsia="lv-LV"/>
              </w:rPr>
              <w:lastRenderedPageBreak/>
              <w:t>(n) gadu</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lastRenderedPageBreak/>
              <w:t xml:space="preserve">izmaiņas, salīdzinot ar kārtējo </w:t>
            </w:r>
            <w:r w:rsidRPr="00AD2DE5">
              <w:rPr>
                <w:rFonts w:eastAsia="Times New Roman"/>
                <w:sz w:val="24"/>
                <w:szCs w:val="24"/>
                <w:lang w:eastAsia="lv-LV"/>
              </w:rPr>
              <w:lastRenderedPageBreak/>
              <w:t>(n) gadu</w:t>
            </w:r>
          </w:p>
        </w:tc>
      </w:tr>
      <w:tr w:rsidR="00CD5F18" w:rsidRPr="00AD2DE5" w:rsidTr="00362B3F">
        <w:tc>
          <w:tcPr>
            <w:tcW w:w="1685"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lastRenderedPageBreak/>
              <w:t>1</w:t>
            </w:r>
          </w:p>
        </w:tc>
        <w:tc>
          <w:tcPr>
            <w:tcW w:w="789"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2</w:t>
            </w:r>
          </w:p>
        </w:tc>
        <w:tc>
          <w:tcPr>
            <w:tcW w:w="692"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3</w:t>
            </w:r>
          </w:p>
        </w:tc>
        <w:tc>
          <w:tcPr>
            <w:tcW w:w="58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4</w:t>
            </w:r>
          </w:p>
        </w:tc>
        <w:tc>
          <w:tcPr>
            <w:tcW w:w="627"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5</w:t>
            </w:r>
          </w:p>
        </w:tc>
        <w:tc>
          <w:tcPr>
            <w:tcW w:w="620" w:type="pct"/>
            <w:shd w:val="clear" w:color="auto" w:fill="FFFFFF"/>
            <w:vAlign w:val="center"/>
            <w:hideMark/>
          </w:tcPr>
          <w:p w:rsidR="00CD5F18" w:rsidRPr="00AD2DE5" w:rsidRDefault="00CD5F18"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6</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 Budžeta ieņēmumi:</w:t>
            </w:r>
          </w:p>
        </w:tc>
        <w:tc>
          <w:tcPr>
            <w:tcW w:w="789"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106057">
              <w:rPr>
                <w:rFonts w:eastAsia="Times New Roman"/>
                <w:sz w:val="24"/>
                <w:szCs w:val="24"/>
                <w:lang w:eastAsia="lv-LV"/>
              </w:rPr>
              <w:t>145 734 105</w:t>
            </w:r>
          </w:p>
        </w:tc>
        <w:tc>
          <w:tcPr>
            <w:tcW w:w="692" w:type="pct"/>
            <w:shd w:val="clear" w:color="auto" w:fill="FFFFFF"/>
            <w:hideMark/>
          </w:tcPr>
          <w:p w:rsidR="00CD5F18" w:rsidRPr="00AD2DE5" w:rsidRDefault="00CD5F18" w:rsidP="00F313A4">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Pr="00955C92">
              <w:rPr>
                <w:rFonts w:eastAsia="Times New Roman"/>
                <w:sz w:val="24"/>
                <w:szCs w:val="24"/>
                <w:lang w:eastAsia="lv-LV"/>
              </w:rPr>
              <w:t xml:space="preserve">-1 </w:t>
            </w:r>
            <w:r w:rsidR="00F313A4">
              <w:rPr>
                <w:rFonts w:eastAsia="Times New Roman"/>
                <w:sz w:val="24"/>
                <w:szCs w:val="24"/>
                <w:lang w:eastAsia="lv-LV"/>
              </w:rPr>
              <w:t>076</w:t>
            </w:r>
            <w:r w:rsidRPr="00955C92">
              <w:rPr>
                <w:rFonts w:eastAsia="Times New Roman"/>
                <w:sz w:val="24"/>
                <w:szCs w:val="24"/>
                <w:lang w:eastAsia="lv-LV"/>
              </w:rPr>
              <w:t xml:space="preserve"> </w:t>
            </w:r>
            <w:r w:rsidR="00F313A4">
              <w:rPr>
                <w:rFonts w:eastAsia="Times New Roman"/>
                <w:sz w:val="24"/>
                <w:szCs w:val="24"/>
                <w:lang w:eastAsia="lv-LV"/>
              </w:rPr>
              <w:t>106</w:t>
            </w:r>
          </w:p>
        </w:tc>
        <w:tc>
          <w:tcPr>
            <w:tcW w:w="587"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c>
          <w:tcPr>
            <w:tcW w:w="627"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c>
          <w:tcPr>
            <w:tcW w:w="620" w:type="pct"/>
            <w:shd w:val="clear" w:color="auto" w:fill="FFFFFF"/>
            <w:hideMark/>
          </w:tcPr>
          <w:p w:rsidR="00CD5F18" w:rsidRPr="00955C92" w:rsidRDefault="00061682" w:rsidP="00903CB2">
            <w:pPr>
              <w:spacing w:before="75" w:after="75" w:line="240" w:lineRule="auto"/>
              <w:ind w:firstLine="0"/>
              <w:rPr>
                <w:sz w:val="24"/>
                <w:szCs w:val="24"/>
                <w:lang w:eastAsia="lv-LV"/>
              </w:rPr>
            </w:pPr>
            <w:r>
              <w:rPr>
                <w:sz w:val="24"/>
                <w:szCs w:val="24"/>
                <w:lang w:eastAsia="lv-LV"/>
              </w:rPr>
              <w:t>-</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1.1. valsts pamatbudžets, tai skaitā ieņēmumi no maksas pakalpojumiem un citi pašu ieņēmumi</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106057">
              <w:rPr>
                <w:rFonts w:eastAsia="Times New Roman"/>
                <w:sz w:val="24"/>
                <w:szCs w:val="24"/>
                <w:lang w:eastAsia="lv-LV"/>
              </w:rPr>
              <w:t>145 734 105</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F313A4" w:rsidRPr="00955C92">
              <w:rPr>
                <w:rFonts w:eastAsia="Times New Roman"/>
                <w:sz w:val="24"/>
                <w:szCs w:val="24"/>
                <w:lang w:eastAsia="lv-LV"/>
              </w:rPr>
              <w:t xml:space="preserve">-1 </w:t>
            </w:r>
            <w:r w:rsidR="00F313A4">
              <w:rPr>
                <w:rFonts w:eastAsia="Times New Roman"/>
                <w:sz w:val="24"/>
                <w:szCs w:val="24"/>
                <w:lang w:eastAsia="lv-LV"/>
              </w:rPr>
              <w:t>076</w:t>
            </w:r>
            <w:r w:rsidR="00F313A4" w:rsidRPr="00955C92">
              <w:rPr>
                <w:rFonts w:eastAsia="Times New Roman"/>
                <w:sz w:val="24"/>
                <w:szCs w:val="24"/>
                <w:lang w:eastAsia="lv-LV"/>
              </w:rPr>
              <w:t xml:space="preserve"> </w:t>
            </w:r>
            <w:r w:rsidR="00F313A4">
              <w:rPr>
                <w:rFonts w:eastAsia="Times New Roman"/>
                <w:sz w:val="24"/>
                <w:szCs w:val="24"/>
                <w:lang w:eastAsia="lv-LV"/>
              </w:rPr>
              <w:t>106</w:t>
            </w:r>
          </w:p>
        </w:tc>
        <w:tc>
          <w:tcPr>
            <w:tcW w:w="587"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c>
          <w:tcPr>
            <w:tcW w:w="627"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c>
          <w:tcPr>
            <w:tcW w:w="620" w:type="pct"/>
            <w:shd w:val="clear" w:color="auto" w:fill="FFFFFF"/>
            <w:hideMark/>
          </w:tcPr>
          <w:p w:rsidR="00061682" w:rsidRPr="00955C92" w:rsidRDefault="00061682" w:rsidP="00903CB2">
            <w:pPr>
              <w:spacing w:before="75" w:after="75" w:line="240" w:lineRule="auto"/>
              <w:ind w:firstLine="0"/>
              <w:rPr>
                <w:sz w:val="24"/>
                <w:szCs w:val="24"/>
                <w:lang w:eastAsia="lv-LV"/>
              </w:rPr>
            </w:pPr>
            <w:r>
              <w:rPr>
                <w:sz w:val="24"/>
                <w:szCs w:val="24"/>
                <w:lang w:eastAsia="lv-LV"/>
              </w:rPr>
              <w:t>-</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1.2. valsts speciālais budžets</w:t>
            </w:r>
          </w:p>
        </w:tc>
        <w:tc>
          <w:tcPr>
            <w:tcW w:w="789"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0</w:t>
            </w:r>
          </w:p>
        </w:tc>
        <w:tc>
          <w:tcPr>
            <w:tcW w:w="692"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00CD5F18" w:rsidRPr="00AD2DE5">
              <w:rPr>
                <w:rFonts w:eastAsia="Times New Roman"/>
                <w:sz w:val="24"/>
                <w:szCs w:val="24"/>
                <w:lang w:eastAsia="lv-LV"/>
              </w:rPr>
              <w:t> </w:t>
            </w:r>
          </w:p>
        </w:tc>
        <w:tc>
          <w:tcPr>
            <w:tcW w:w="587"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w:t>
            </w:r>
          </w:p>
        </w:tc>
        <w:tc>
          <w:tcPr>
            <w:tcW w:w="627"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00CD5F18" w:rsidRPr="00AD2DE5">
              <w:rPr>
                <w:rFonts w:eastAsia="Times New Roman"/>
                <w:sz w:val="24"/>
                <w:szCs w:val="24"/>
                <w:lang w:eastAsia="lv-LV"/>
              </w:rPr>
              <w:t> </w:t>
            </w:r>
          </w:p>
        </w:tc>
        <w:tc>
          <w:tcPr>
            <w:tcW w:w="620" w:type="pct"/>
            <w:shd w:val="clear" w:color="auto" w:fill="FFFFFF"/>
            <w:hideMark/>
          </w:tcPr>
          <w:p w:rsidR="00CD5F18"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00CD5F18"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1.3.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 Budžeta izdevumi:</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2.1. valsts pamatbudžets</w:t>
            </w:r>
          </w:p>
        </w:tc>
        <w:tc>
          <w:tcPr>
            <w:tcW w:w="789" w:type="pct"/>
            <w:shd w:val="clear" w:color="auto" w:fill="FFFFFF"/>
            <w:hideMark/>
          </w:tcPr>
          <w:p w:rsidR="00061682" w:rsidRPr="00AD2DE5" w:rsidRDefault="00061682" w:rsidP="00037E4F">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37E4F">
              <w:rPr>
                <w:rFonts w:eastAsia="Times New Roman"/>
                <w:sz w:val="24"/>
                <w:szCs w:val="24"/>
                <w:lang w:eastAsia="lv-LV"/>
              </w:rPr>
              <w:t xml:space="preserve">145 734 105  </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2.2. valsts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2.3.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 Finansiālā ietekme:</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3.1. valsts pamatbudžets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37E4F">
              <w:rPr>
                <w:rFonts w:eastAsia="Times New Roman"/>
                <w:sz w:val="24"/>
                <w:szCs w:val="24"/>
                <w:lang w:eastAsia="lv-LV"/>
              </w:rPr>
              <w:t>0</w:t>
            </w:r>
            <w:r w:rsidR="00106057">
              <w:rPr>
                <w:rFonts w:eastAsia="Times New Roman"/>
                <w:sz w:val="24"/>
                <w:szCs w:val="24"/>
                <w:lang w:eastAsia="lv-LV"/>
              </w:rPr>
              <w:t xml:space="preserve"> </w:t>
            </w:r>
          </w:p>
        </w:tc>
        <w:tc>
          <w:tcPr>
            <w:tcW w:w="692" w:type="pct"/>
            <w:shd w:val="clear" w:color="auto" w:fill="FFFFFF"/>
            <w:hideMark/>
          </w:tcPr>
          <w:p w:rsidR="00061682" w:rsidRPr="00AD2DE5" w:rsidRDefault="00F313A4" w:rsidP="00903CB2">
            <w:pPr>
              <w:spacing w:line="240" w:lineRule="auto"/>
              <w:ind w:firstLine="0"/>
              <w:jc w:val="left"/>
              <w:rPr>
                <w:rFonts w:eastAsia="Times New Roman"/>
                <w:sz w:val="24"/>
                <w:szCs w:val="24"/>
                <w:lang w:eastAsia="lv-LV"/>
              </w:rPr>
            </w:pPr>
            <w:r w:rsidRPr="00955C92">
              <w:rPr>
                <w:rFonts w:eastAsia="Times New Roman"/>
                <w:sz w:val="24"/>
                <w:szCs w:val="24"/>
                <w:lang w:eastAsia="lv-LV"/>
              </w:rPr>
              <w:t xml:space="preserve">-1 </w:t>
            </w:r>
            <w:r>
              <w:rPr>
                <w:rFonts w:eastAsia="Times New Roman"/>
                <w:sz w:val="24"/>
                <w:szCs w:val="24"/>
                <w:lang w:eastAsia="lv-LV"/>
              </w:rPr>
              <w:t>076</w:t>
            </w:r>
            <w:r w:rsidRPr="00955C92">
              <w:rPr>
                <w:rFonts w:eastAsia="Times New Roman"/>
                <w:sz w:val="24"/>
                <w:szCs w:val="24"/>
                <w:lang w:eastAsia="lv-LV"/>
              </w:rPr>
              <w:t xml:space="preserve"> </w:t>
            </w:r>
            <w:r>
              <w:rPr>
                <w:rFonts w:eastAsia="Times New Roman"/>
                <w:sz w:val="24"/>
                <w:szCs w:val="24"/>
                <w:lang w:eastAsia="lv-LV"/>
              </w:rPr>
              <w:t>106</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3.2. speciālais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3.3. pašvaldību budžets</w:t>
            </w:r>
          </w:p>
        </w:tc>
        <w:tc>
          <w:tcPr>
            <w:tcW w:w="789"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0</w:t>
            </w:r>
            <w:r w:rsidRPr="00AD2DE5">
              <w:rPr>
                <w:rFonts w:eastAsia="Times New Roman"/>
                <w:sz w:val="24"/>
                <w:szCs w:val="24"/>
                <w:lang w:eastAsia="lv-LV"/>
              </w:rPr>
              <w:t> </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vMerge w:val="restar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4. Finanšu līdzekļi papildu izdevumu finansēšanai (kompensējošu izdevumu samazinājumu norāda ar "+" zīmi)</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0" w:type="auto"/>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 Precizēta finansiālā ietekme:</w:t>
            </w:r>
          </w:p>
        </w:tc>
        <w:tc>
          <w:tcPr>
            <w:tcW w:w="789" w:type="pct"/>
            <w:vMerge w:val="restart"/>
            <w:shd w:val="clear" w:color="auto" w:fill="FFFFFF"/>
            <w:hideMark/>
          </w:tcPr>
          <w:p w:rsidR="00061682" w:rsidRPr="00AD2DE5" w:rsidRDefault="00061682" w:rsidP="00903CB2">
            <w:pPr>
              <w:spacing w:before="100" w:beforeAutospacing="1" w:after="100" w:afterAutospacing="1" w:line="293" w:lineRule="atLeast"/>
              <w:ind w:firstLine="0"/>
              <w:jc w:val="center"/>
              <w:rPr>
                <w:rFonts w:eastAsia="Times New Roman"/>
                <w:sz w:val="24"/>
                <w:szCs w:val="24"/>
                <w:lang w:eastAsia="lv-LV"/>
              </w:rPr>
            </w:pPr>
            <w:r w:rsidRPr="00AD2DE5">
              <w:rPr>
                <w:rFonts w:eastAsia="Times New Roman"/>
                <w:sz w:val="24"/>
                <w:szCs w:val="24"/>
                <w:lang w:eastAsia="lv-LV"/>
              </w:rPr>
              <w:t>X</w:t>
            </w: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5.1. valsts pamatbudžets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5.2. speciālais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061682" w:rsidRPr="00AD2DE5" w:rsidTr="00362B3F">
        <w:tc>
          <w:tcPr>
            <w:tcW w:w="1685"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5.3. pašvaldību budžets</w:t>
            </w:r>
          </w:p>
        </w:tc>
        <w:tc>
          <w:tcPr>
            <w:tcW w:w="789" w:type="pct"/>
            <w:vMerge/>
            <w:shd w:val="clear" w:color="auto" w:fill="FFFFFF"/>
            <w:vAlign w:val="center"/>
            <w:hideMark/>
          </w:tcPr>
          <w:p w:rsidR="00061682" w:rsidRPr="00AD2DE5" w:rsidRDefault="00061682" w:rsidP="00903CB2">
            <w:pPr>
              <w:spacing w:line="240" w:lineRule="auto"/>
              <w:ind w:firstLine="0"/>
              <w:jc w:val="left"/>
              <w:rPr>
                <w:rFonts w:eastAsia="Times New Roman"/>
                <w:sz w:val="24"/>
                <w:szCs w:val="24"/>
                <w:lang w:eastAsia="lv-LV"/>
              </w:rPr>
            </w:pPr>
          </w:p>
        </w:tc>
        <w:tc>
          <w:tcPr>
            <w:tcW w:w="692"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0</w:t>
            </w:r>
          </w:p>
        </w:tc>
        <w:tc>
          <w:tcPr>
            <w:tcW w:w="58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Pr>
                <w:rFonts w:eastAsia="Times New Roman"/>
                <w:sz w:val="24"/>
                <w:szCs w:val="24"/>
                <w:lang w:eastAsia="lv-LV"/>
              </w:rPr>
              <w:t>-</w:t>
            </w:r>
          </w:p>
        </w:tc>
        <w:tc>
          <w:tcPr>
            <w:tcW w:w="627"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c>
          <w:tcPr>
            <w:tcW w:w="620" w:type="pct"/>
            <w:shd w:val="clear" w:color="auto" w:fill="FFFFFF"/>
            <w:hideMark/>
          </w:tcPr>
          <w:p w:rsidR="00061682" w:rsidRPr="00AD2DE5" w:rsidRDefault="00061682" w:rsidP="00903CB2">
            <w:pPr>
              <w:spacing w:line="240" w:lineRule="auto"/>
              <w:ind w:firstLine="0"/>
              <w:jc w:val="left"/>
              <w:rPr>
                <w:rFonts w:eastAsia="Times New Roman"/>
                <w:sz w:val="24"/>
                <w:szCs w:val="24"/>
                <w:lang w:eastAsia="lv-LV"/>
              </w:rPr>
            </w:pPr>
            <w:r>
              <w:rPr>
                <w:rFonts w:eastAsia="Times New Roman"/>
                <w:sz w:val="24"/>
                <w:szCs w:val="24"/>
                <w:lang w:eastAsia="lv-LV"/>
              </w:rPr>
              <w:t>-</w:t>
            </w:r>
            <w:r w:rsidRPr="00AD2DE5">
              <w:rPr>
                <w:rFonts w:eastAsia="Times New Roman"/>
                <w:sz w:val="24"/>
                <w:szCs w:val="24"/>
                <w:lang w:eastAsia="lv-LV"/>
              </w:rPr>
              <w:t> </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 Detalizēts ieņēmumu un izdevumu aprēķins (ja nepieciešams, detalizētu ieņēmumu un izdevumu aprēķinu var pievienot anotācijas pielikumā):</w:t>
            </w:r>
          </w:p>
        </w:tc>
        <w:tc>
          <w:tcPr>
            <w:tcW w:w="3315" w:type="pct"/>
            <w:gridSpan w:val="5"/>
            <w:vMerge w:val="restart"/>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 </w:t>
            </w:r>
            <w:r w:rsidR="00061682">
              <w:rPr>
                <w:rFonts w:eastAsia="Times New Roman"/>
                <w:sz w:val="24"/>
                <w:szCs w:val="24"/>
                <w:lang w:eastAsia="lv-LV"/>
              </w:rPr>
              <w:t>Nav attiecināms</w:t>
            </w: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6.1. detalizēts ieņēmumu 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6.2. detalizēts izdevumu aprēķins</w:t>
            </w:r>
          </w:p>
        </w:tc>
        <w:tc>
          <w:tcPr>
            <w:tcW w:w="3315" w:type="pct"/>
            <w:gridSpan w:val="5"/>
            <w:vMerge/>
            <w:shd w:val="clear" w:color="auto" w:fill="FFFFFF"/>
            <w:vAlign w:val="center"/>
            <w:hideMark/>
          </w:tcPr>
          <w:p w:rsidR="00CD5F18" w:rsidRPr="00AD2DE5" w:rsidRDefault="00CD5F18" w:rsidP="00903CB2">
            <w:pPr>
              <w:spacing w:line="240" w:lineRule="auto"/>
              <w:ind w:firstLine="0"/>
              <w:jc w:val="left"/>
              <w:rPr>
                <w:rFonts w:eastAsia="Times New Roman"/>
                <w:sz w:val="24"/>
                <w:szCs w:val="24"/>
                <w:lang w:eastAsia="lv-LV"/>
              </w:rPr>
            </w:pPr>
          </w:p>
        </w:tc>
      </w:tr>
      <w:tr w:rsidR="00CD5F18" w:rsidRPr="00AD2DE5" w:rsidTr="00362B3F">
        <w:trPr>
          <w:trHeight w:val="555"/>
        </w:trPr>
        <w:tc>
          <w:tcPr>
            <w:tcW w:w="1685" w:type="pct"/>
            <w:shd w:val="clear" w:color="auto" w:fill="FFFFFF"/>
            <w:hideMark/>
          </w:tcPr>
          <w:p w:rsidR="00CD5F18" w:rsidRPr="00AD2DE5" w:rsidRDefault="00CD5F18" w:rsidP="00903CB2">
            <w:pPr>
              <w:spacing w:line="240" w:lineRule="auto"/>
              <w:ind w:firstLine="0"/>
              <w:jc w:val="left"/>
              <w:rPr>
                <w:rFonts w:eastAsia="Times New Roman"/>
                <w:sz w:val="24"/>
                <w:szCs w:val="24"/>
                <w:lang w:eastAsia="lv-LV"/>
              </w:rPr>
            </w:pPr>
            <w:r w:rsidRPr="00AD2DE5">
              <w:rPr>
                <w:rFonts w:eastAsia="Times New Roman"/>
                <w:sz w:val="24"/>
                <w:szCs w:val="24"/>
                <w:lang w:eastAsia="lv-LV"/>
              </w:rPr>
              <w:t>7. Cita informācija</w:t>
            </w:r>
          </w:p>
        </w:tc>
        <w:tc>
          <w:tcPr>
            <w:tcW w:w="3315" w:type="pct"/>
            <w:gridSpan w:val="5"/>
            <w:shd w:val="clear" w:color="auto" w:fill="FFFFFF"/>
            <w:hideMark/>
          </w:tcPr>
          <w:p w:rsidR="00CD5F18" w:rsidRPr="00AD2DE5" w:rsidRDefault="00061682" w:rsidP="00903CB2">
            <w:pPr>
              <w:spacing w:line="293" w:lineRule="atLeast"/>
              <w:ind w:firstLine="0"/>
              <w:rPr>
                <w:rFonts w:eastAsia="Times New Roman"/>
                <w:sz w:val="24"/>
                <w:szCs w:val="24"/>
                <w:lang w:eastAsia="lv-LV"/>
              </w:rPr>
            </w:pP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tbl>
      <w:tblPr>
        <w:tblW w:w="9382"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882"/>
      </w:tblGrid>
      <w:tr w:rsidR="00CD5F18" w:rsidRPr="0027189F" w:rsidTr="00703FC9">
        <w:trPr>
          <w:tblCellSpacing w:w="0" w:type="dxa"/>
        </w:trPr>
        <w:tc>
          <w:tcPr>
            <w:tcW w:w="9382" w:type="dxa"/>
            <w:gridSpan w:val="2"/>
            <w:tcBorders>
              <w:top w:val="outset" w:sz="6" w:space="0" w:color="auto"/>
              <w:left w:val="outset" w:sz="6" w:space="0" w:color="auto"/>
              <w:bottom w:val="outset" w:sz="6" w:space="0" w:color="auto"/>
              <w:right w:val="outset" w:sz="6" w:space="0" w:color="auto"/>
            </w:tcBorders>
          </w:tcPr>
          <w:p w:rsidR="00CD5F18" w:rsidRPr="00C32077" w:rsidRDefault="00CD5F18" w:rsidP="00903CB2">
            <w:pPr>
              <w:spacing w:before="100" w:beforeAutospacing="1" w:after="100" w:afterAutospacing="1" w:line="240" w:lineRule="auto"/>
              <w:ind w:firstLine="0"/>
              <w:jc w:val="center"/>
              <w:rPr>
                <w:rFonts w:eastAsia="Times New Roman"/>
                <w:b/>
                <w:bCs/>
                <w:sz w:val="24"/>
                <w:szCs w:val="24"/>
                <w:lang w:eastAsia="lv-LV"/>
              </w:rPr>
            </w:pPr>
            <w:r w:rsidRPr="0027189F">
              <w:rPr>
                <w:rFonts w:eastAsia="Times New Roman"/>
                <w:b/>
                <w:bCs/>
                <w:sz w:val="24"/>
                <w:szCs w:val="24"/>
                <w:lang w:eastAsia="lv-LV"/>
              </w:rPr>
              <w:t>VII. Tiesību akta projekta izpildes nodrošināšana un tās ietekme uz institūcijām</w:t>
            </w:r>
          </w:p>
        </w:tc>
      </w:tr>
      <w:tr w:rsidR="00CD5F18" w:rsidRPr="0027189F" w:rsidTr="00703FC9">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lastRenderedPageBreak/>
              <w:t>Projekta izpildē iesaistītās institūcijas</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F313A4">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V</w:t>
            </w:r>
            <w:r w:rsidRPr="00EB0C72">
              <w:rPr>
                <w:rFonts w:eastAsia="Times New Roman"/>
                <w:sz w:val="24"/>
                <w:szCs w:val="24"/>
                <w:lang w:eastAsia="lv-LV"/>
              </w:rPr>
              <w:t>alsts akciju sabiedrīb</w:t>
            </w:r>
            <w:r>
              <w:rPr>
                <w:rFonts w:eastAsia="Times New Roman"/>
                <w:sz w:val="24"/>
                <w:szCs w:val="24"/>
                <w:lang w:eastAsia="lv-LV"/>
              </w:rPr>
              <w:t>a</w:t>
            </w:r>
            <w:r w:rsidR="00F313A4">
              <w:rPr>
                <w:rFonts w:eastAsia="Times New Roman"/>
                <w:sz w:val="24"/>
                <w:szCs w:val="24"/>
                <w:lang w:eastAsia="lv-LV"/>
              </w:rPr>
              <w:t xml:space="preserve"> „Latvijas autoceļu uzturētājs</w:t>
            </w:r>
            <w:r>
              <w:rPr>
                <w:rFonts w:eastAsia="Times New Roman"/>
                <w:sz w:val="24"/>
                <w:szCs w:val="24"/>
                <w:lang w:eastAsia="lv-LV"/>
              </w:rPr>
              <w:t>”.</w:t>
            </w:r>
          </w:p>
        </w:tc>
      </w:tr>
      <w:tr w:rsidR="00CD5F18" w:rsidTr="00703FC9">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0F6A09">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82" w:type="dxa"/>
            <w:tcBorders>
              <w:top w:val="outset" w:sz="6" w:space="0" w:color="auto"/>
              <w:left w:val="outset" w:sz="6" w:space="0" w:color="auto"/>
              <w:bottom w:val="outset" w:sz="6" w:space="0" w:color="auto"/>
              <w:right w:val="outset" w:sz="6" w:space="0" w:color="auto"/>
            </w:tcBorders>
          </w:tcPr>
          <w:p w:rsidR="00CD5F18" w:rsidRDefault="00CD5F18" w:rsidP="00903CB2">
            <w:pPr>
              <w:ind w:firstLine="0"/>
            </w:pPr>
            <w:r w:rsidRPr="00E84F0F">
              <w:rPr>
                <w:rFonts w:eastAsia="Times New Roman"/>
                <w:sz w:val="24"/>
                <w:szCs w:val="24"/>
                <w:lang w:eastAsia="lv-LV"/>
              </w:rPr>
              <w:t xml:space="preserve">Projekts šo jomu neskar. </w:t>
            </w:r>
          </w:p>
        </w:tc>
      </w:tr>
      <w:tr w:rsidR="00CD5F18" w:rsidRPr="0027189F" w:rsidTr="00703FC9">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CD5F18" w:rsidRPr="0027189F" w:rsidRDefault="00CD5F18" w:rsidP="00CD5F18">
            <w:pPr>
              <w:numPr>
                <w:ilvl w:val="0"/>
                <w:numId w:val="1"/>
              </w:numPr>
              <w:spacing w:before="100" w:beforeAutospacing="1" w:after="100" w:afterAutospacing="1" w:line="240" w:lineRule="auto"/>
              <w:jc w:val="left"/>
              <w:rPr>
                <w:rFonts w:eastAsia="Times New Roman"/>
                <w:sz w:val="24"/>
                <w:szCs w:val="24"/>
                <w:lang w:eastAsia="lv-LV"/>
              </w:rPr>
            </w:pPr>
            <w:r w:rsidRPr="0027189F">
              <w:rPr>
                <w:rFonts w:eastAsia="Times New Roman"/>
                <w:sz w:val="24"/>
                <w:szCs w:val="24"/>
                <w:lang w:eastAsia="lv-LV"/>
              </w:rPr>
              <w:t>Cita informācija</w:t>
            </w:r>
          </w:p>
        </w:tc>
        <w:tc>
          <w:tcPr>
            <w:tcW w:w="5882" w:type="dxa"/>
            <w:tcBorders>
              <w:top w:val="outset" w:sz="6" w:space="0" w:color="auto"/>
              <w:left w:val="outset" w:sz="6" w:space="0" w:color="auto"/>
              <w:bottom w:val="outset" w:sz="6" w:space="0" w:color="auto"/>
              <w:right w:val="outset" w:sz="6" w:space="0" w:color="auto"/>
            </w:tcBorders>
          </w:tcPr>
          <w:p w:rsidR="00CD5F18" w:rsidRPr="0027189F" w:rsidRDefault="00CD5F18" w:rsidP="00903CB2">
            <w:pPr>
              <w:spacing w:before="100" w:beforeAutospacing="1" w:after="100" w:afterAutospacing="1" w:line="240" w:lineRule="auto"/>
              <w:ind w:firstLine="0"/>
              <w:jc w:val="left"/>
              <w:rPr>
                <w:rFonts w:eastAsia="Times New Roman"/>
                <w:sz w:val="24"/>
                <w:szCs w:val="24"/>
                <w:lang w:eastAsia="lv-LV"/>
              </w:rPr>
            </w:pPr>
            <w:r w:rsidRPr="0027189F">
              <w:rPr>
                <w:rFonts w:eastAsia="Times New Roman"/>
                <w:sz w:val="24"/>
                <w:szCs w:val="24"/>
                <w:lang w:eastAsia="lv-LV"/>
              </w:rPr>
              <w:t> </w:t>
            </w:r>
            <w:r>
              <w:rPr>
                <w:rFonts w:eastAsia="Times New Roman"/>
                <w:sz w:val="24"/>
                <w:szCs w:val="24"/>
                <w:lang w:eastAsia="lv-LV"/>
              </w:rPr>
              <w:t>Nav.</w:t>
            </w:r>
          </w:p>
        </w:tc>
      </w:tr>
    </w:tbl>
    <w:p w:rsidR="00CD5F18" w:rsidRDefault="00CD5F18" w:rsidP="00CD5F18">
      <w:pPr>
        <w:spacing w:line="240" w:lineRule="auto"/>
        <w:ind w:firstLine="0"/>
        <w:jc w:val="left"/>
        <w:rPr>
          <w:rFonts w:eastAsia="Times New Roman"/>
          <w:sz w:val="24"/>
          <w:szCs w:val="24"/>
          <w:lang w:eastAsia="lv-LV"/>
        </w:rPr>
      </w:pPr>
    </w:p>
    <w:p w:rsidR="00CD5F18" w:rsidRDefault="00CD5F18" w:rsidP="00A3446F">
      <w:pPr>
        <w:spacing w:line="240" w:lineRule="auto"/>
        <w:ind w:firstLine="0"/>
        <w:rPr>
          <w:rFonts w:eastAsia="Times New Roman"/>
          <w:sz w:val="24"/>
          <w:szCs w:val="24"/>
          <w:lang w:eastAsia="lv-LV"/>
        </w:rPr>
      </w:pPr>
      <w:r>
        <w:rPr>
          <w:rFonts w:eastAsia="Times New Roman"/>
          <w:sz w:val="24"/>
          <w:szCs w:val="24"/>
          <w:lang w:eastAsia="lv-LV"/>
        </w:rPr>
        <w:t xml:space="preserve">Anotācijas </w:t>
      </w:r>
      <w:r w:rsidR="00A3446F">
        <w:rPr>
          <w:rFonts w:eastAsia="Times New Roman"/>
          <w:sz w:val="24"/>
          <w:szCs w:val="24"/>
          <w:lang w:eastAsia="lv-LV"/>
        </w:rPr>
        <w:t xml:space="preserve">II, </w:t>
      </w:r>
      <w:r w:rsidRPr="008D5163">
        <w:rPr>
          <w:rFonts w:eastAsia="Times New Roman"/>
          <w:sz w:val="24"/>
          <w:szCs w:val="24"/>
          <w:lang w:eastAsia="lv-LV"/>
        </w:rPr>
        <w:t>IV</w:t>
      </w:r>
      <w:r>
        <w:rPr>
          <w:rFonts w:eastAsia="Times New Roman"/>
          <w:sz w:val="24"/>
          <w:szCs w:val="24"/>
          <w:lang w:eastAsia="lv-LV"/>
        </w:rPr>
        <w:t xml:space="preserve">, V </w:t>
      </w:r>
      <w:r w:rsidRPr="008D5163">
        <w:rPr>
          <w:rFonts w:eastAsia="Times New Roman"/>
          <w:sz w:val="24"/>
          <w:szCs w:val="24"/>
          <w:lang w:eastAsia="lv-LV"/>
        </w:rPr>
        <w:t>un VI sadaļas – projekts šīs jomas neskar.</w:t>
      </w:r>
    </w:p>
    <w:p w:rsidR="00A3446F" w:rsidRDefault="00A3446F" w:rsidP="00CD5F18">
      <w:pPr>
        <w:spacing w:before="58" w:after="58"/>
        <w:ind w:right="-341" w:firstLine="709"/>
        <w:rPr>
          <w:szCs w:val="28"/>
        </w:rPr>
      </w:pPr>
    </w:p>
    <w:p w:rsidR="00CD5F18" w:rsidRPr="00E9426E" w:rsidRDefault="00CD5F18" w:rsidP="00CD5F18">
      <w:pPr>
        <w:spacing w:before="58" w:after="58"/>
        <w:ind w:right="-341" w:firstLine="709"/>
        <w:rPr>
          <w:szCs w:val="28"/>
        </w:rPr>
      </w:pPr>
      <w:r w:rsidRPr="00E9426E">
        <w:rPr>
          <w:szCs w:val="28"/>
        </w:rPr>
        <w:t>Satiksmes ministrs</w:t>
      </w:r>
      <w:r w:rsidRPr="00E9426E">
        <w:rPr>
          <w:szCs w:val="28"/>
        </w:rPr>
        <w:tab/>
      </w:r>
      <w:r w:rsidRPr="00E9426E">
        <w:rPr>
          <w:szCs w:val="28"/>
        </w:rPr>
        <w:tab/>
      </w:r>
      <w:r w:rsidRPr="00E9426E">
        <w:rPr>
          <w:szCs w:val="28"/>
        </w:rPr>
        <w:tab/>
      </w:r>
      <w:r w:rsidRPr="00E9426E">
        <w:rPr>
          <w:szCs w:val="28"/>
        </w:rPr>
        <w:tab/>
      </w:r>
      <w:r w:rsidRPr="00E9426E">
        <w:rPr>
          <w:szCs w:val="28"/>
        </w:rPr>
        <w:tab/>
      </w:r>
      <w:r w:rsidRPr="00E9426E">
        <w:rPr>
          <w:szCs w:val="28"/>
        </w:rPr>
        <w:tab/>
      </w:r>
      <w:r>
        <w:rPr>
          <w:szCs w:val="28"/>
        </w:rPr>
        <w:tab/>
      </w:r>
      <w:r w:rsidRPr="00E9426E">
        <w:rPr>
          <w:szCs w:val="28"/>
        </w:rPr>
        <w:t>A.</w:t>
      </w:r>
      <w:r>
        <w:rPr>
          <w:szCs w:val="28"/>
        </w:rPr>
        <w:t>Matīss</w:t>
      </w:r>
    </w:p>
    <w:p w:rsidR="00CD5F18" w:rsidRPr="00654FA9" w:rsidRDefault="00CD5F18" w:rsidP="00CD5F18">
      <w:pPr>
        <w:spacing w:line="240" w:lineRule="auto"/>
        <w:ind w:right="-341"/>
        <w:rPr>
          <w:szCs w:val="28"/>
          <w:lang w:eastAsia="lv-LV"/>
        </w:rPr>
      </w:pPr>
    </w:p>
    <w:p w:rsidR="00CD5F18" w:rsidRPr="00673F8D" w:rsidRDefault="00CD5F18" w:rsidP="00CD5F18">
      <w:pPr>
        <w:spacing w:line="240" w:lineRule="auto"/>
        <w:ind w:right="-341"/>
        <w:rPr>
          <w:szCs w:val="28"/>
        </w:rPr>
      </w:pPr>
      <w:r w:rsidRPr="00673F8D">
        <w:rPr>
          <w:szCs w:val="28"/>
        </w:rPr>
        <w:t xml:space="preserve">Vīza: </w:t>
      </w:r>
    </w:p>
    <w:p w:rsidR="009A7385" w:rsidRPr="00025EC1" w:rsidRDefault="009A7385" w:rsidP="009A7385">
      <w:pPr>
        <w:rPr>
          <w:szCs w:val="28"/>
        </w:rPr>
      </w:pPr>
      <w:r w:rsidRPr="00025EC1">
        <w:rPr>
          <w:szCs w:val="28"/>
        </w:rPr>
        <w:t xml:space="preserve">Valsts sekretāra vietā – </w:t>
      </w:r>
    </w:p>
    <w:p w:rsidR="009A7385" w:rsidRPr="00025EC1" w:rsidRDefault="009A7385" w:rsidP="009A7385">
      <w:pPr>
        <w:rPr>
          <w:szCs w:val="28"/>
        </w:rPr>
      </w:pPr>
      <w:r w:rsidRPr="00025EC1">
        <w:rPr>
          <w:szCs w:val="28"/>
        </w:rPr>
        <w:t>Valsts sekretāra vietniece</w:t>
      </w:r>
      <w:r w:rsidRPr="00025EC1">
        <w:rPr>
          <w:szCs w:val="28"/>
        </w:rPr>
        <w:tab/>
      </w:r>
      <w:r w:rsidRPr="00025EC1">
        <w:rPr>
          <w:szCs w:val="28"/>
        </w:rPr>
        <w:tab/>
      </w:r>
      <w:r w:rsidRPr="00025EC1">
        <w:rPr>
          <w:szCs w:val="28"/>
        </w:rPr>
        <w:tab/>
      </w:r>
      <w:r w:rsidRPr="00025EC1">
        <w:rPr>
          <w:szCs w:val="28"/>
        </w:rPr>
        <w:tab/>
      </w:r>
      <w:r w:rsidRPr="00025EC1">
        <w:rPr>
          <w:szCs w:val="28"/>
        </w:rPr>
        <w:tab/>
      </w:r>
      <w:r w:rsidRPr="00025EC1">
        <w:rPr>
          <w:szCs w:val="28"/>
        </w:rPr>
        <w:tab/>
        <w:t>I.Aleksandroviča</w:t>
      </w:r>
    </w:p>
    <w:p w:rsidR="00DC088F" w:rsidRDefault="00DC088F" w:rsidP="00CD5F18">
      <w:pPr>
        <w:spacing w:line="240" w:lineRule="auto"/>
        <w:ind w:right="-341" w:firstLine="0"/>
        <w:rPr>
          <w:sz w:val="22"/>
        </w:rPr>
      </w:pPr>
    </w:p>
    <w:p w:rsidR="00EB7E0D" w:rsidRDefault="00EB7E0D" w:rsidP="00CD5F18">
      <w:pPr>
        <w:spacing w:line="240" w:lineRule="auto"/>
        <w:ind w:right="-341" w:firstLine="0"/>
        <w:rPr>
          <w:sz w:val="22"/>
        </w:rPr>
      </w:pPr>
    </w:p>
    <w:p w:rsidR="00CD5F18" w:rsidRPr="00C1051F" w:rsidRDefault="006737CF" w:rsidP="00CD5F18">
      <w:pPr>
        <w:spacing w:line="240" w:lineRule="auto"/>
        <w:ind w:right="-341" w:firstLine="0"/>
        <w:rPr>
          <w:sz w:val="22"/>
        </w:rPr>
      </w:pPr>
      <w:r>
        <w:rPr>
          <w:sz w:val="22"/>
        </w:rPr>
        <w:t>1</w:t>
      </w:r>
      <w:r w:rsidR="00F313A4">
        <w:rPr>
          <w:sz w:val="22"/>
        </w:rPr>
        <w:t>7</w:t>
      </w:r>
      <w:r w:rsidR="00CD5F18">
        <w:rPr>
          <w:sz w:val="22"/>
        </w:rPr>
        <w:t>.0</w:t>
      </w:r>
      <w:r w:rsidR="00F313A4">
        <w:rPr>
          <w:sz w:val="22"/>
        </w:rPr>
        <w:t>7</w:t>
      </w:r>
      <w:r w:rsidR="00CD5F18" w:rsidRPr="00C1051F">
        <w:rPr>
          <w:sz w:val="22"/>
        </w:rPr>
        <w:t>.201</w:t>
      </w:r>
      <w:r w:rsidR="00CD5F18">
        <w:rPr>
          <w:sz w:val="22"/>
        </w:rPr>
        <w:t>4</w:t>
      </w:r>
      <w:r w:rsidR="00CD5F18" w:rsidRPr="00C1051F">
        <w:rPr>
          <w:sz w:val="22"/>
        </w:rPr>
        <w:t xml:space="preserve">. </w:t>
      </w:r>
      <w:r w:rsidR="00CD5F18">
        <w:rPr>
          <w:sz w:val="22"/>
        </w:rPr>
        <w:t>1</w:t>
      </w:r>
      <w:r w:rsidR="00F313A4">
        <w:rPr>
          <w:sz w:val="22"/>
        </w:rPr>
        <w:t>4</w:t>
      </w:r>
      <w:r w:rsidR="00CD5F18">
        <w:rPr>
          <w:sz w:val="22"/>
        </w:rPr>
        <w:t>:10</w:t>
      </w:r>
    </w:p>
    <w:p w:rsidR="00CD5F18" w:rsidRPr="005428EA" w:rsidRDefault="00CD5F18" w:rsidP="00CD5F18">
      <w:pPr>
        <w:spacing w:line="240" w:lineRule="auto"/>
        <w:ind w:right="-341" w:firstLine="0"/>
        <w:rPr>
          <w:sz w:val="22"/>
        </w:rPr>
      </w:pPr>
      <w:r w:rsidRPr="005428EA">
        <w:rPr>
          <w:sz w:val="22"/>
        </w:rPr>
        <w:t>1</w:t>
      </w:r>
      <w:r w:rsidR="009A7385">
        <w:rPr>
          <w:sz w:val="22"/>
        </w:rPr>
        <w:t>233</w:t>
      </w:r>
    </w:p>
    <w:p w:rsidR="00CD5F18" w:rsidRDefault="006737CF" w:rsidP="00CD5F18">
      <w:pPr>
        <w:spacing w:line="240" w:lineRule="auto"/>
        <w:ind w:firstLine="0"/>
        <w:rPr>
          <w:sz w:val="22"/>
        </w:rPr>
      </w:pPr>
      <w:r>
        <w:rPr>
          <w:sz w:val="22"/>
        </w:rPr>
        <w:t>Strauta, 67028349</w:t>
      </w:r>
    </w:p>
    <w:p w:rsidR="008D01AA" w:rsidRDefault="006737CF" w:rsidP="00703FC9">
      <w:pPr>
        <w:spacing w:line="240" w:lineRule="auto"/>
        <w:ind w:firstLine="0"/>
      </w:pPr>
      <w:r>
        <w:rPr>
          <w:sz w:val="22"/>
        </w:rPr>
        <w:t>Inga.Strauta@sam.gov.lv</w:t>
      </w:r>
    </w:p>
    <w:sectPr w:rsidR="008D01AA" w:rsidSect="00703FC9">
      <w:headerReference w:type="default" r:id="rId8"/>
      <w:footerReference w:type="default" r:id="rId9"/>
      <w:footerReference w:type="first" r:id="rId10"/>
      <w:pgSz w:w="11906" w:h="16838"/>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36" w:rsidRDefault="00A40536" w:rsidP="00A3446F">
      <w:pPr>
        <w:spacing w:line="240" w:lineRule="auto"/>
      </w:pPr>
      <w:r>
        <w:separator/>
      </w:r>
    </w:p>
  </w:endnote>
  <w:endnote w:type="continuationSeparator" w:id="0">
    <w:p w:rsidR="00A40536" w:rsidRDefault="00A40536" w:rsidP="00A34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F313A4" w:rsidRDefault="00F313A4" w:rsidP="00F313A4">
    <w:pPr>
      <w:pStyle w:val="Footer"/>
      <w:spacing w:line="240" w:lineRule="auto"/>
      <w:ind w:firstLine="0"/>
      <w:rPr>
        <w:sz w:val="24"/>
        <w:szCs w:val="24"/>
        <w:lang w:val="lv-LV"/>
      </w:rPr>
    </w:pPr>
    <w:r w:rsidRPr="00F313A4">
      <w:rPr>
        <w:sz w:val="24"/>
        <w:szCs w:val="24"/>
        <w:lang w:val="lv-LV"/>
      </w:rPr>
      <w:t xml:space="preserve">SAMAnot_170714_LAUdiv; </w:t>
    </w:r>
    <w:r w:rsidRPr="00F313A4">
      <w:rPr>
        <w:sz w:val="24"/>
        <w:szCs w:val="24"/>
      </w:rPr>
      <w:t>Par valstij dividendēs izmaksājamo valsts akciju sabiedrības "Latvijas autoceļu uzturētājs" peļņas daļu par 2013.gadu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F313A4" w:rsidRDefault="00DC088F" w:rsidP="00703FC9">
    <w:pPr>
      <w:pStyle w:val="Footer"/>
      <w:spacing w:line="240" w:lineRule="auto"/>
      <w:ind w:firstLine="0"/>
      <w:rPr>
        <w:sz w:val="24"/>
        <w:szCs w:val="24"/>
      </w:rPr>
    </w:pPr>
    <w:r w:rsidRPr="00F313A4">
      <w:rPr>
        <w:sz w:val="24"/>
        <w:szCs w:val="24"/>
        <w:lang w:val="lv-LV"/>
      </w:rPr>
      <w:t>SAMAnot_</w:t>
    </w:r>
    <w:r w:rsidR="00F313A4" w:rsidRPr="00F313A4">
      <w:rPr>
        <w:sz w:val="24"/>
        <w:szCs w:val="24"/>
        <w:lang w:val="lv-LV"/>
      </w:rPr>
      <w:t>170714_LAU</w:t>
    </w:r>
    <w:r w:rsidRPr="00F313A4">
      <w:rPr>
        <w:sz w:val="24"/>
        <w:szCs w:val="24"/>
        <w:lang w:val="lv-LV"/>
      </w:rPr>
      <w:t xml:space="preserve">div; </w:t>
    </w:r>
    <w:r w:rsidR="00F313A4" w:rsidRPr="00F313A4">
      <w:rPr>
        <w:sz w:val="24"/>
        <w:szCs w:val="24"/>
      </w:rPr>
      <w:t>Par valstij dividendēs izmaksājamo valsts akciju sabiedrības "Latvijas autoceļu uzturētājs" peļņas daļu par 2013.gadu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36" w:rsidRDefault="00A40536" w:rsidP="00A3446F">
      <w:pPr>
        <w:spacing w:line="240" w:lineRule="auto"/>
      </w:pPr>
      <w:r>
        <w:separator/>
      </w:r>
    </w:p>
  </w:footnote>
  <w:footnote w:type="continuationSeparator" w:id="0">
    <w:p w:rsidR="00A40536" w:rsidRDefault="00A40536" w:rsidP="00A34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DC088F" w:rsidP="0047322B">
    <w:pPr>
      <w:pStyle w:val="Header"/>
      <w:ind w:firstLine="0"/>
      <w:jc w:val="center"/>
    </w:pPr>
    <w:r>
      <w:fldChar w:fldCharType="begin"/>
    </w:r>
    <w:r>
      <w:instrText xml:space="preserve"> PAGE   \* MERGEFORMAT </w:instrText>
    </w:r>
    <w:r>
      <w:fldChar w:fldCharType="separate"/>
    </w:r>
    <w:r w:rsidR="001A4146">
      <w:rPr>
        <w:noProof/>
      </w:rPr>
      <w:t>5</w:t>
    </w:r>
    <w:r>
      <w:fldChar w:fldCharType="end"/>
    </w:r>
  </w:p>
  <w:p w:rsidR="000A204C" w:rsidRDefault="00A40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8"/>
    <w:rsid w:val="00037E4F"/>
    <w:rsid w:val="00061682"/>
    <w:rsid w:val="00106057"/>
    <w:rsid w:val="0016556E"/>
    <w:rsid w:val="001678C7"/>
    <w:rsid w:val="001A4146"/>
    <w:rsid w:val="00362B3F"/>
    <w:rsid w:val="005025E6"/>
    <w:rsid w:val="0052100D"/>
    <w:rsid w:val="005428EA"/>
    <w:rsid w:val="00663008"/>
    <w:rsid w:val="006737CF"/>
    <w:rsid w:val="00703FC9"/>
    <w:rsid w:val="007342D8"/>
    <w:rsid w:val="0088322D"/>
    <w:rsid w:val="00886595"/>
    <w:rsid w:val="008D01AA"/>
    <w:rsid w:val="00952273"/>
    <w:rsid w:val="009A7385"/>
    <w:rsid w:val="009F2540"/>
    <w:rsid w:val="00A3446F"/>
    <w:rsid w:val="00A40536"/>
    <w:rsid w:val="00B17FC2"/>
    <w:rsid w:val="00B24667"/>
    <w:rsid w:val="00B303C8"/>
    <w:rsid w:val="00CD5F18"/>
    <w:rsid w:val="00DC088F"/>
    <w:rsid w:val="00DC7BE4"/>
    <w:rsid w:val="00E102C5"/>
    <w:rsid w:val="00E831FF"/>
    <w:rsid w:val="00EB4168"/>
    <w:rsid w:val="00EB7E0D"/>
    <w:rsid w:val="00F313A4"/>
    <w:rsid w:val="00F7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paragraph" w:styleId="Heading3">
    <w:name w:val="heading 3"/>
    <w:basedOn w:val="Normal"/>
    <w:link w:val="Heading3Char"/>
    <w:uiPriority w:val="9"/>
    <w:qFormat/>
    <w:rsid w:val="00F313A4"/>
    <w:pPr>
      <w:spacing w:before="100" w:beforeAutospacing="1" w:after="100" w:afterAutospacing="1" w:line="240" w:lineRule="auto"/>
      <w:ind w:firstLine="0"/>
      <w:jc w:val="center"/>
      <w:outlineLvl w:val="2"/>
    </w:pPr>
    <w:rPr>
      <w:rFonts w:eastAsia="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 w:type="character" w:customStyle="1" w:styleId="Heading3Char">
    <w:name w:val="Heading 3 Char"/>
    <w:basedOn w:val="DefaultParagraphFont"/>
    <w:link w:val="Heading3"/>
    <w:uiPriority w:val="9"/>
    <w:rsid w:val="00F313A4"/>
    <w:rPr>
      <w:rFonts w:eastAsia="Times New Roman" w:cs="Times New Roman"/>
      <w:b/>
      <w:bCs/>
      <w:color w:val="414142"/>
      <w:sz w:val="35"/>
      <w:szCs w:val="35"/>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18"/>
    <w:pPr>
      <w:spacing w:line="276" w:lineRule="auto"/>
      <w:ind w:firstLine="720"/>
      <w:jc w:val="both"/>
    </w:pPr>
    <w:rPr>
      <w:rFonts w:eastAsia="Calibri" w:cs="Times New Roman"/>
    </w:rPr>
  </w:style>
  <w:style w:type="paragraph" w:styleId="Heading3">
    <w:name w:val="heading 3"/>
    <w:basedOn w:val="Normal"/>
    <w:link w:val="Heading3Char"/>
    <w:uiPriority w:val="9"/>
    <w:qFormat/>
    <w:rsid w:val="00F313A4"/>
    <w:pPr>
      <w:spacing w:before="100" w:beforeAutospacing="1" w:after="100" w:afterAutospacing="1" w:line="240" w:lineRule="auto"/>
      <w:ind w:firstLine="0"/>
      <w:jc w:val="center"/>
      <w:outlineLvl w:val="2"/>
    </w:pPr>
    <w:rPr>
      <w:rFonts w:eastAsia="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18"/>
    <w:pPr>
      <w:tabs>
        <w:tab w:val="center" w:pos="4153"/>
        <w:tab w:val="right" w:pos="8306"/>
      </w:tabs>
    </w:pPr>
    <w:rPr>
      <w:lang w:val="x-none"/>
    </w:rPr>
  </w:style>
  <w:style w:type="character" w:customStyle="1" w:styleId="HeaderChar">
    <w:name w:val="Header Char"/>
    <w:basedOn w:val="DefaultParagraphFont"/>
    <w:link w:val="Header"/>
    <w:uiPriority w:val="99"/>
    <w:rsid w:val="00CD5F18"/>
    <w:rPr>
      <w:rFonts w:eastAsia="Calibri" w:cs="Times New Roman"/>
      <w:lang w:val="x-none"/>
    </w:rPr>
  </w:style>
  <w:style w:type="paragraph" w:styleId="Footer">
    <w:name w:val="footer"/>
    <w:basedOn w:val="Normal"/>
    <w:link w:val="FooterChar"/>
    <w:uiPriority w:val="99"/>
    <w:unhideWhenUsed/>
    <w:rsid w:val="00CD5F18"/>
    <w:pPr>
      <w:tabs>
        <w:tab w:val="center" w:pos="4153"/>
        <w:tab w:val="right" w:pos="8306"/>
      </w:tabs>
    </w:pPr>
    <w:rPr>
      <w:lang w:val="x-none"/>
    </w:rPr>
  </w:style>
  <w:style w:type="character" w:customStyle="1" w:styleId="FooterChar">
    <w:name w:val="Footer Char"/>
    <w:basedOn w:val="DefaultParagraphFont"/>
    <w:link w:val="Footer"/>
    <w:uiPriority w:val="99"/>
    <w:rsid w:val="00CD5F18"/>
    <w:rPr>
      <w:rFonts w:eastAsia="Calibri" w:cs="Times New Roman"/>
      <w:lang w:val="x-none"/>
    </w:rPr>
  </w:style>
  <w:style w:type="paragraph" w:styleId="BalloonText">
    <w:name w:val="Balloon Text"/>
    <w:basedOn w:val="Normal"/>
    <w:link w:val="BalloonTextChar"/>
    <w:uiPriority w:val="99"/>
    <w:semiHidden/>
    <w:unhideWhenUsed/>
    <w:rsid w:val="0073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D8"/>
    <w:rPr>
      <w:rFonts w:ascii="Tahoma" w:eastAsia="Calibri" w:hAnsi="Tahoma" w:cs="Tahoma"/>
      <w:sz w:val="16"/>
      <w:szCs w:val="16"/>
    </w:rPr>
  </w:style>
  <w:style w:type="paragraph" w:styleId="BodyText2">
    <w:name w:val="Body Text 2"/>
    <w:basedOn w:val="Normal"/>
    <w:link w:val="BodyText2Char"/>
    <w:rsid w:val="007342D8"/>
    <w:pPr>
      <w:spacing w:line="240" w:lineRule="auto"/>
      <w:ind w:firstLine="0"/>
    </w:pPr>
    <w:rPr>
      <w:rFonts w:eastAsia="Times New Roman"/>
      <w:szCs w:val="20"/>
    </w:rPr>
  </w:style>
  <w:style w:type="character" w:customStyle="1" w:styleId="BodyText2Char">
    <w:name w:val="Body Text 2 Char"/>
    <w:basedOn w:val="DefaultParagraphFont"/>
    <w:link w:val="BodyText2"/>
    <w:rsid w:val="007342D8"/>
    <w:rPr>
      <w:rFonts w:eastAsia="Times New Roman" w:cs="Times New Roman"/>
      <w:szCs w:val="20"/>
    </w:rPr>
  </w:style>
  <w:style w:type="character" w:customStyle="1" w:styleId="Heading3Char">
    <w:name w:val="Heading 3 Char"/>
    <w:basedOn w:val="DefaultParagraphFont"/>
    <w:link w:val="Heading3"/>
    <w:uiPriority w:val="9"/>
    <w:rsid w:val="00F313A4"/>
    <w:rPr>
      <w:rFonts w:eastAsia="Times New Roman" w:cs="Times New Roman"/>
      <w:b/>
      <w:bCs/>
      <w:color w:val="414142"/>
      <w:sz w:val="35"/>
      <w:szCs w:val="35"/>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5958</Words>
  <Characters>3397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Satiksmes ministrija</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autoceļu uzturētājs" peļņas daļu par 2013.gadu</dc:title>
  <dc:subject>Anotācija</dc:subject>
  <dc:creator>Inga Strauta</dc:creator>
  <dc:description>inga.strauta@sam.gov.lv_x000d_
67028349</dc:description>
  <cp:lastModifiedBy>Baiba Šterna</cp:lastModifiedBy>
  <cp:revision>11</cp:revision>
  <cp:lastPrinted>2014-07-17T15:34:00Z</cp:lastPrinted>
  <dcterms:created xsi:type="dcterms:W3CDTF">2014-07-17T10:58:00Z</dcterms:created>
  <dcterms:modified xsi:type="dcterms:W3CDTF">2014-07-18T10:51:00Z</dcterms:modified>
</cp:coreProperties>
</file>