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A5" w:rsidRDefault="004151A5" w:rsidP="007A49AD">
      <w:pPr>
        <w:ind w:firstLine="720"/>
        <w:jc w:val="center"/>
      </w:pPr>
      <w:r>
        <w:t>LATVIJAS REPUBLIKAS MINISTRU KABINETS</w:t>
      </w:r>
    </w:p>
    <w:p w:rsidR="004151A5" w:rsidRDefault="004151A5" w:rsidP="007A49AD">
      <w:pPr>
        <w:pStyle w:val="naisf"/>
        <w:spacing w:before="0" w:after="0"/>
        <w:ind w:firstLine="720"/>
        <w:rPr>
          <w:sz w:val="28"/>
        </w:rPr>
      </w:pPr>
    </w:p>
    <w:p w:rsidR="006707EE" w:rsidRDefault="006707EE" w:rsidP="007A49AD">
      <w:pPr>
        <w:pStyle w:val="naisf"/>
        <w:spacing w:before="0" w:after="0"/>
        <w:ind w:firstLine="720"/>
        <w:rPr>
          <w:sz w:val="28"/>
        </w:rPr>
      </w:pPr>
    </w:p>
    <w:p w:rsidR="004151A5" w:rsidRPr="000465EA" w:rsidRDefault="004151A5" w:rsidP="007A49AD">
      <w:pPr>
        <w:pStyle w:val="naisf"/>
        <w:spacing w:before="0" w:after="0"/>
        <w:ind w:firstLine="720"/>
        <w:rPr>
          <w:sz w:val="28"/>
        </w:rPr>
      </w:pPr>
      <w:r w:rsidRPr="000465EA">
        <w:rPr>
          <w:sz w:val="28"/>
        </w:rPr>
        <w:t>20</w:t>
      </w:r>
      <w:r w:rsidR="00F301CD">
        <w:rPr>
          <w:sz w:val="28"/>
        </w:rPr>
        <w:t>1</w:t>
      </w:r>
      <w:r w:rsidR="005934E7">
        <w:rPr>
          <w:sz w:val="28"/>
        </w:rPr>
        <w:t>4</w:t>
      </w:r>
      <w:r w:rsidRPr="000465EA">
        <w:rPr>
          <w:sz w:val="28"/>
        </w:rPr>
        <w:t>.gada</w:t>
      </w:r>
      <w:r>
        <w:rPr>
          <w:sz w:val="28"/>
        </w:rPr>
        <w:t>__ _______</w:t>
      </w:r>
      <w:r w:rsidRPr="000465EA">
        <w:rPr>
          <w:sz w:val="28"/>
        </w:rPr>
        <w:tab/>
      </w:r>
      <w:r w:rsidRPr="000465EA">
        <w:rPr>
          <w:sz w:val="28"/>
        </w:rPr>
        <w:tab/>
      </w:r>
      <w:r w:rsidRPr="000465EA">
        <w:rPr>
          <w:sz w:val="28"/>
        </w:rPr>
        <w:tab/>
      </w:r>
      <w:r w:rsidRPr="000465EA">
        <w:rPr>
          <w:sz w:val="28"/>
        </w:rPr>
        <w:tab/>
      </w:r>
      <w:r w:rsidR="00EA13D8">
        <w:rPr>
          <w:sz w:val="28"/>
        </w:rPr>
        <w:tab/>
      </w:r>
      <w:r w:rsidRPr="000465EA">
        <w:rPr>
          <w:sz w:val="28"/>
        </w:rPr>
        <w:tab/>
        <w:t>Noteikumi Nr.</w:t>
      </w:r>
    </w:p>
    <w:p w:rsidR="004151A5" w:rsidRPr="000465EA" w:rsidRDefault="004151A5" w:rsidP="007A49AD">
      <w:pPr>
        <w:pStyle w:val="naisf"/>
        <w:spacing w:before="0" w:after="0"/>
        <w:ind w:firstLine="720"/>
        <w:rPr>
          <w:b/>
          <w:bCs/>
          <w:sz w:val="28"/>
        </w:rPr>
      </w:pPr>
      <w:r w:rsidRPr="000465EA">
        <w:rPr>
          <w:sz w:val="28"/>
        </w:rPr>
        <w:t>Rīgā</w:t>
      </w:r>
      <w:r w:rsidRPr="000465EA">
        <w:rPr>
          <w:sz w:val="28"/>
        </w:rPr>
        <w:tab/>
      </w:r>
      <w:r w:rsidRPr="000465EA">
        <w:rPr>
          <w:sz w:val="28"/>
        </w:rPr>
        <w:tab/>
      </w:r>
      <w:r w:rsidRPr="000465EA">
        <w:rPr>
          <w:sz w:val="28"/>
        </w:rPr>
        <w:tab/>
      </w:r>
      <w:r w:rsidRPr="000465EA">
        <w:rPr>
          <w:sz w:val="28"/>
        </w:rPr>
        <w:tab/>
      </w:r>
      <w:r w:rsidRPr="000465EA">
        <w:rPr>
          <w:sz w:val="28"/>
        </w:rPr>
        <w:tab/>
      </w:r>
      <w:r w:rsidRPr="000465EA">
        <w:rPr>
          <w:sz w:val="28"/>
        </w:rPr>
        <w:tab/>
      </w:r>
      <w:r w:rsidRPr="000465EA">
        <w:rPr>
          <w:sz w:val="28"/>
        </w:rPr>
        <w:tab/>
      </w:r>
      <w:r w:rsidRPr="000465EA">
        <w:rPr>
          <w:sz w:val="28"/>
        </w:rPr>
        <w:tab/>
      </w:r>
      <w:r w:rsidR="00EA13D8">
        <w:rPr>
          <w:sz w:val="28"/>
        </w:rPr>
        <w:tab/>
      </w:r>
      <w:r w:rsidRPr="000465EA">
        <w:rPr>
          <w:sz w:val="28"/>
        </w:rPr>
        <w:t>(prot. Nr.</w:t>
      </w:r>
      <w:r w:rsidRPr="000465EA">
        <w:rPr>
          <w:sz w:val="28"/>
        </w:rPr>
        <w:tab/>
        <w:t>.§)</w:t>
      </w:r>
    </w:p>
    <w:p w:rsidR="00A52015" w:rsidRDefault="00A52015" w:rsidP="007A49AD">
      <w:pPr>
        <w:ind w:firstLine="720"/>
      </w:pPr>
    </w:p>
    <w:p w:rsidR="005C4BC3" w:rsidRPr="00555707" w:rsidRDefault="005C4BC3" w:rsidP="007A49AD">
      <w:pPr>
        <w:ind w:firstLine="720"/>
      </w:pPr>
    </w:p>
    <w:p w:rsidR="004151A5" w:rsidRDefault="00BF1E85" w:rsidP="007A49AD">
      <w:pPr>
        <w:ind w:firstLine="720"/>
        <w:jc w:val="center"/>
      </w:pPr>
      <w:r>
        <w:rPr>
          <w:b/>
        </w:rPr>
        <w:t>G</w:t>
      </w:r>
      <w:r w:rsidRPr="0072384C">
        <w:rPr>
          <w:b/>
        </w:rPr>
        <w:t>rozījumi Ministru kabineta 20</w:t>
      </w:r>
      <w:r w:rsidR="0023628A">
        <w:rPr>
          <w:b/>
        </w:rPr>
        <w:t>12</w:t>
      </w:r>
      <w:r w:rsidRPr="0072384C">
        <w:rPr>
          <w:b/>
        </w:rPr>
        <w:t>.gada 21.</w:t>
      </w:r>
      <w:r w:rsidR="0023628A">
        <w:rPr>
          <w:b/>
        </w:rPr>
        <w:t>februāra</w:t>
      </w:r>
      <w:r w:rsidRPr="0072384C">
        <w:rPr>
          <w:b/>
        </w:rPr>
        <w:t xml:space="preserve"> noteikumos</w:t>
      </w:r>
      <w:r w:rsidRPr="0072384C">
        <w:rPr>
          <w:rStyle w:val="Strong"/>
        </w:rPr>
        <w:t xml:space="preserve"> </w:t>
      </w:r>
      <w:r w:rsidRPr="00BF1E85">
        <w:rPr>
          <w:rStyle w:val="Strong"/>
          <w:color w:val="auto"/>
        </w:rPr>
        <w:t>Nr.</w:t>
      </w:r>
      <w:r w:rsidR="0023628A">
        <w:rPr>
          <w:rStyle w:val="Strong"/>
          <w:color w:val="auto"/>
        </w:rPr>
        <w:t>121</w:t>
      </w:r>
      <w:r w:rsidRPr="00BF1E85">
        <w:rPr>
          <w:rStyle w:val="Strong"/>
          <w:color w:val="auto"/>
        </w:rPr>
        <w:t xml:space="preserve"> </w:t>
      </w:r>
      <w:r w:rsidRPr="0072384C">
        <w:rPr>
          <w:rStyle w:val="Strong"/>
        </w:rPr>
        <w:t>„</w:t>
      </w:r>
      <w:r w:rsidR="0023628A" w:rsidRPr="0023628A">
        <w:rPr>
          <w:b/>
        </w:rPr>
        <w:t>Kārtība, kādā izsniedz, anulē vai uz laiku aptur speciālās atļaujas (licences) un licences kartītes komercpārvadājumu veikšanai ar autotransportu un izsniedz autopārvadājumu vadītāja profesionālās kompetences sertifikātus</w:t>
      </w:r>
      <w:r w:rsidRPr="0072384C">
        <w:rPr>
          <w:b/>
        </w:rPr>
        <w:t>”</w:t>
      </w:r>
    </w:p>
    <w:p w:rsidR="005C4BC3" w:rsidRPr="004151A5" w:rsidRDefault="005C4BC3" w:rsidP="007A49AD">
      <w:pPr>
        <w:ind w:firstLine="720"/>
      </w:pPr>
    </w:p>
    <w:p w:rsidR="00BF1E85" w:rsidRDefault="009D547F" w:rsidP="007A49AD">
      <w:pPr>
        <w:ind w:firstLine="720"/>
        <w:jc w:val="right"/>
      </w:pPr>
      <w:r>
        <w:t>Izdoti saskaņā ar</w:t>
      </w:r>
      <w:r w:rsidR="00897267">
        <w:t xml:space="preserve"> </w:t>
      </w:r>
      <w:r>
        <w:t xml:space="preserve">Autopārvadājumu </w:t>
      </w:r>
    </w:p>
    <w:p w:rsidR="00F24DD0" w:rsidRDefault="009D547F" w:rsidP="007A49AD">
      <w:pPr>
        <w:ind w:firstLine="720"/>
        <w:jc w:val="right"/>
      </w:pPr>
      <w:r>
        <w:t>likuma</w:t>
      </w:r>
      <w:r w:rsidR="00897267">
        <w:t xml:space="preserve"> </w:t>
      </w:r>
      <w:r>
        <w:t xml:space="preserve">6.panta </w:t>
      </w:r>
      <w:r w:rsidR="00BF1E85">
        <w:t>ceturto</w:t>
      </w:r>
      <w:r>
        <w:t xml:space="preserve"> daļu </w:t>
      </w:r>
    </w:p>
    <w:p w:rsidR="00897267" w:rsidRDefault="0023628A" w:rsidP="007A49AD">
      <w:pPr>
        <w:pStyle w:val="naislab"/>
        <w:spacing w:before="0" w:after="0"/>
        <w:ind w:firstLine="720"/>
      </w:pPr>
      <w:r w:rsidRPr="002A398E">
        <w:rPr>
          <w:sz w:val="28"/>
          <w:szCs w:val="28"/>
        </w:rPr>
        <w:t>un</w:t>
      </w:r>
      <w:r>
        <w:rPr>
          <w:sz w:val="28"/>
          <w:szCs w:val="28"/>
        </w:rPr>
        <w:t xml:space="preserve"> </w:t>
      </w:r>
      <w:r w:rsidRPr="002A398E">
        <w:rPr>
          <w:sz w:val="28"/>
          <w:szCs w:val="28"/>
        </w:rPr>
        <w:t>30.panta piekto daļu</w:t>
      </w:r>
    </w:p>
    <w:p w:rsidR="005C4BC3" w:rsidRPr="004151A5" w:rsidRDefault="005C4BC3" w:rsidP="007A49AD">
      <w:pPr>
        <w:ind w:firstLine="720"/>
        <w:jc w:val="right"/>
      </w:pPr>
    </w:p>
    <w:p w:rsidR="002761B1" w:rsidRDefault="005934E7" w:rsidP="007A49AD">
      <w:pPr>
        <w:spacing w:before="75" w:after="75"/>
        <w:ind w:firstLine="720"/>
        <w:jc w:val="both"/>
      </w:pPr>
      <w:r>
        <w:t xml:space="preserve">Izdarīt </w:t>
      </w:r>
      <w:r w:rsidR="00BF1E85" w:rsidRPr="00BF1E85">
        <w:t xml:space="preserve">Ministru kabineta </w:t>
      </w:r>
      <w:r w:rsidR="0023628A" w:rsidRPr="0023628A">
        <w:t xml:space="preserve">2012.gada 21.februāra noteikumos Nr.121 „Kārtība, kādā izsniedz, anulē vai uz laiku aptur speciālās atļaujas (licences) un licences kartītes komercpārvadājumu veikšanai ar autotransportu un izsniedz autopārvadājumu vadītāja profesionālās kompetences sertifikātus” </w:t>
      </w:r>
      <w:r w:rsidRPr="005934E7">
        <w:t>(Latvijas</w:t>
      </w:r>
      <w:r>
        <w:t xml:space="preserve"> Vēstnesis, 20</w:t>
      </w:r>
      <w:r w:rsidR="0023628A">
        <w:t>12</w:t>
      </w:r>
      <w:r>
        <w:t xml:space="preserve">, </w:t>
      </w:r>
      <w:r w:rsidR="0023628A">
        <w:t>32</w:t>
      </w:r>
      <w:r w:rsidR="004B7C3B">
        <w:t>.</w:t>
      </w:r>
      <w:r>
        <w:t xml:space="preserve"> nr.) šādu</w:t>
      </w:r>
      <w:r w:rsidR="00EA3788">
        <w:t>s</w:t>
      </w:r>
      <w:r>
        <w:t xml:space="preserve"> grozījumu</w:t>
      </w:r>
      <w:r w:rsidR="00EA3788">
        <w:t>s</w:t>
      </w:r>
      <w:r w:rsidR="002761B1">
        <w:t>:</w:t>
      </w:r>
    </w:p>
    <w:p w:rsidR="00BC562B" w:rsidRDefault="00BC562B" w:rsidP="007A49AD">
      <w:pPr>
        <w:spacing w:before="75" w:after="75"/>
        <w:ind w:firstLine="720"/>
        <w:jc w:val="both"/>
      </w:pPr>
    </w:p>
    <w:p w:rsidR="0029292B" w:rsidRDefault="002761B1" w:rsidP="0029292B">
      <w:pPr>
        <w:spacing w:before="75" w:after="75"/>
        <w:ind w:firstLine="720"/>
        <w:jc w:val="both"/>
      </w:pPr>
      <w:r>
        <w:t>1</w:t>
      </w:r>
      <w:r w:rsidR="00B45723">
        <w:t>.</w:t>
      </w:r>
      <w:r w:rsidR="004D294D">
        <w:t xml:space="preserve"> </w:t>
      </w:r>
      <w:r w:rsidR="0029292B">
        <w:t>Izteikt 11.</w:t>
      </w:r>
      <w:r w:rsidR="0029292B" w:rsidRPr="0073678F">
        <w:t>punkt</w:t>
      </w:r>
      <w:r w:rsidR="0029292B">
        <w:t>u šādā redakcijā:</w:t>
      </w:r>
    </w:p>
    <w:p w:rsidR="0029292B" w:rsidRPr="00402DE4" w:rsidRDefault="0029292B" w:rsidP="007A49AD">
      <w:pPr>
        <w:spacing w:before="75" w:after="75"/>
        <w:ind w:firstLine="720"/>
        <w:jc w:val="both"/>
      </w:pPr>
      <w:r w:rsidRPr="00402DE4">
        <w:t>„11. Pārvadātājs atbilstoši Regulas Nr.1071/2009 4. panta prasībām izvēlās pārvadājumu vadītāju, kurš vada pārvadājumu operācijas vienā uzņēmumā vai divos uzņēmumos,</w:t>
      </w:r>
      <w:r w:rsidR="002C186D" w:rsidRPr="00402DE4">
        <w:t xml:space="preserve"> ja abos uzņēmumos ir vismaz viens kopīgs dalībnieks un valdes (padomes) loceklis, vai uzņēmumu dalībnieki ir laulātie vai pirmās pakāpes radinieki,</w:t>
      </w:r>
      <w:r w:rsidRPr="00402DE4">
        <w:t xml:space="preserve"> saskaņā ar Regulas Nr.1071/2009 4.panta 2.punkta „c” apakšpunkta nosacījumiem.”</w:t>
      </w:r>
    </w:p>
    <w:p w:rsidR="00184A29" w:rsidRDefault="00184A29" w:rsidP="007A49AD">
      <w:pPr>
        <w:spacing w:before="75" w:after="75"/>
        <w:ind w:firstLine="720"/>
        <w:jc w:val="both"/>
      </w:pPr>
    </w:p>
    <w:p w:rsidR="002D727D" w:rsidRDefault="002D727D" w:rsidP="007A49AD">
      <w:pPr>
        <w:spacing w:before="75" w:after="75"/>
        <w:ind w:firstLine="720"/>
        <w:jc w:val="both"/>
      </w:pPr>
      <w:r>
        <w:t>2. P</w:t>
      </w:r>
      <w:r w:rsidRPr="0073678F">
        <w:t xml:space="preserve">apildināt </w:t>
      </w:r>
      <w:r>
        <w:t>12</w:t>
      </w:r>
      <w:r w:rsidRPr="0073678F">
        <w:t>.</w:t>
      </w:r>
      <w:r>
        <w:t>2.apakš</w:t>
      </w:r>
      <w:r w:rsidRPr="0073678F">
        <w:t xml:space="preserve">punktu </w:t>
      </w:r>
      <w:r>
        <w:t xml:space="preserve">ar teikumu „Labas reputācijas prasības attiecas arī uz </w:t>
      </w:r>
      <w:r w:rsidR="00AF57B9">
        <w:t xml:space="preserve">uzņēmuma </w:t>
      </w:r>
      <w:r w:rsidR="00905FB8" w:rsidRPr="00380A18">
        <w:t>likumiskajiem pārstāvjiem</w:t>
      </w:r>
      <w:r>
        <w:t>”</w:t>
      </w:r>
      <w:r w:rsidR="00AF57B9">
        <w:t>.</w:t>
      </w:r>
    </w:p>
    <w:p w:rsidR="00EF3525" w:rsidRDefault="00EF3525" w:rsidP="007A49AD">
      <w:pPr>
        <w:spacing w:before="75" w:after="75"/>
        <w:ind w:firstLine="720"/>
        <w:jc w:val="both"/>
      </w:pPr>
    </w:p>
    <w:p w:rsidR="009758A7" w:rsidRPr="001D6789" w:rsidRDefault="009758A7" w:rsidP="007A49AD">
      <w:pPr>
        <w:spacing w:before="75" w:after="75"/>
        <w:ind w:firstLine="720"/>
        <w:jc w:val="both"/>
      </w:pPr>
      <w:r>
        <w:t xml:space="preserve">3. </w:t>
      </w:r>
      <w:r w:rsidRPr="001D6789">
        <w:t xml:space="preserve">Papildināt </w:t>
      </w:r>
      <w:r w:rsidR="00587E60">
        <w:t xml:space="preserve">noteikumus </w:t>
      </w:r>
      <w:r w:rsidRPr="001D6789">
        <w:t>ar 1</w:t>
      </w:r>
      <w:r w:rsidR="00E40E85">
        <w:t>2</w:t>
      </w:r>
      <w:r w:rsidRPr="001D6789">
        <w:t>.</w:t>
      </w:r>
      <w:r w:rsidRPr="001D6789">
        <w:rPr>
          <w:vertAlign w:val="superscript"/>
        </w:rPr>
        <w:t>1</w:t>
      </w:r>
      <w:r w:rsidRPr="001D6789">
        <w:t xml:space="preserve"> punktu šādā redakcijā:</w:t>
      </w:r>
    </w:p>
    <w:p w:rsidR="009758A7" w:rsidRPr="005101B3" w:rsidRDefault="009758A7" w:rsidP="007A49AD">
      <w:pPr>
        <w:spacing w:before="75" w:after="75"/>
        <w:ind w:firstLine="720"/>
        <w:jc w:val="both"/>
      </w:pPr>
      <w:r w:rsidRPr="005101B3">
        <w:t>„1</w:t>
      </w:r>
      <w:r w:rsidR="00520794">
        <w:t>2</w:t>
      </w:r>
      <w:r w:rsidRPr="005101B3">
        <w:t>.</w:t>
      </w:r>
      <w:r w:rsidRPr="005101B3">
        <w:rPr>
          <w:vertAlign w:val="superscript"/>
        </w:rPr>
        <w:t>1</w:t>
      </w:r>
      <w:r w:rsidRPr="005101B3">
        <w:t xml:space="preserve"> </w:t>
      </w:r>
      <w:r w:rsidR="00A342D1">
        <w:t>Š</w:t>
      </w:r>
      <w:r w:rsidR="00250E69">
        <w:t xml:space="preserve">ajos noteikumos </w:t>
      </w:r>
      <w:r w:rsidRPr="005101B3">
        <w:t>minēto</w:t>
      </w:r>
      <w:r w:rsidR="00250E69">
        <w:t>s</w:t>
      </w:r>
      <w:r w:rsidRPr="005101B3">
        <w:t xml:space="preserve"> iesniegumu</w:t>
      </w:r>
      <w:r w:rsidR="00250E69">
        <w:t>s</w:t>
      </w:r>
      <w:r w:rsidRPr="005101B3">
        <w:t xml:space="preserve"> var iesniegt:</w:t>
      </w:r>
    </w:p>
    <w:p w:rsidR="009758A7" w:rsidRPr="005101B3" w:rsidRDefault="009758A7" w:rsidP="007A49AD">
      <w:pPr>
        <w:spacing w:before="75" w:after="75"/>
        <w:ind w:firstLine="720"/>
        <w:jc w:val="both"/>
      </w:pPr>
      <w:r w:rsidRPr="005101B3">
        <w:t>1</w:t>
      </w:r>
      <w:r w:rsidR="00520794">
        <w:t>2</w:t>
      </w:r>
      <w:r w:rsidRPr="005101B3">
        <w:t>.</w:t>
      </w:r>
      <w:r w:rsidRPr="005101B3">
        <w:rPr>
          <w:vertAlign w:val="superscript"/>
        </w:rPr>
        <w:t>1</w:t>
      </w:r>
      <w:r w:rsidRPr="005101B3">
        <w:t>1. personīgi Autotransporta direkcijā;</w:t>
      </w:r>
    </w:p>
    <w:p w:rsidR="009758A7" w:rsidRPr="005101B3" w:rsidRDefault="009758A7" w:rsidP="007A49AD">
      <w:pPr>
        <w:spacing w:before="75" w:after="75"/>
        <w:ind w:firstLine="720"/>
        <w:jc w:val="both"/>
      </w:pPr>
      <w:r w:rsidRPr="005101B3">
        <w:t>1</w:t>
      </w:r>
      <w:r w:rsidR="00520794">
        <w:t>2</w:t>
      </w:r>
      <w:r w:rsidRPr="005101B3">
        <w:t>.</w:t>
      </w:r>
      <w:r w:rsidRPr="005101B3">
        <w:rPr>
          <w:vertAlign w:val="superscript"/>
        </w:rPr>
        <w:t>1</w:t>
      </w:r>
      <w:r w:rsidRPr="005101B3">
        <w:t>2. pa pastu;</w:t>
      </w:r>
    </w:p>
    <w:p w:rsidR="009758A7" w:rsidRDefault="009758A7" w:rsidP="007A49AD">
      <w:pPr>
        <w:spacing w:before="75" w:after="75"/>
        <w:ind w:firstLine="720"/>
        <w:jc w:val="both"/>
      </w:pPr>
      <w:r w:rsidRPr="005101B3">
        <w:t>1</w:t>
      </w:r>
      <w:r w:rsidR="00520794">
        <w:t>2</w:t>
      </w:r>
      <w:r w:rsidRPr="005101B3">
        <w:t>.</w:t>
      </w:r>
      <w:r w:rsidRPr="005101B3">
        <w:rPr>
          <w:vertAlign w:val="superscript"/>
        </w:rPr>
        <w:t>1</w:t>
      </w:r>
      <w:r w:rsidRPr="005101B3">
        <w:t>3. elektroniski normatīvajos aktos par elektronisko dokumentu</w:t>
      </w:r>
      <w:r w:rsidR="00554E04">
        <w:t xml:space="preserve"> noformēšanu noteiktajā kārtībā.”</w:t>
      </w:r>
    </w:p>
    <w:p w:rsidR="00126AF4" w:rsidRDefault="00126AF4" w:rsidP="007A49AD">
      <w:pPr>
        <w:spacing w:before="75" w:after="75"/>
        <w:ind w:firstLine="720"/>
        <w:jc w:val="both"/>
      </w:pPr>
    </w:p>
    <w:p w:rsidR="00554E04" w:rsidRPr="000D5BB6" w:rsidRDefault="00554E04" w:rsidP="007A49AD">
      <w:pPr>
        <w:spacing w:before="75" w:after="75"/>
        <w:ind w:firstLine="720"/>
        <w:jc w:val="both"/>
      </w:pPr>
      <w:r w:rsidRPr="000D5BB6">
        <w:t>4. Papildināt noteikumus ar 12.</w:t>
      </w:r>
      <w:r w:rsidRPr="000D5BB6">
        <w:rPr>
          <w:vertAlign w:val="superscript"/>
        </w:rPr>
        <w:t>2</w:t>
      </w:r>
      <w:r w:rsidRPr="000D5BB6">
        <w:t xml:space="preserve"> punktu šādā redakcijā:</w:t>
      </w:r>
    </w:p>
    <w:p w:rsidR="009758A7" w:rsidRPr="000D5BB6" w:rsidRDefault="00554E04" w:rsidP="007A49AD">
      <w:pPr>
        <w:spacing w:before="75" w:after="75"/>
        <w:ind w:firstLine="720"/>
        <w:jc w:val="both"/>
      </w:pPr>
      <w:r w:rsidRPr="000D5BB6">
        <w:t>„</w:t>
      </w:r>
      <w:r w:rsidR="009758A7" w:rsidRPr="000D5BB6">
        <w:t>1</w:t>
      </w:r>
      <w:r w:rsidR="00520794" w:rsidRPr="000D5BB6">
        <w:t>2</w:t>
      </w:r>
      <w:r w:rsidR="009758A7" w:rsidRPr="000D5BB6">
        <w:t>.</w:t>
      </w:r>
      <w:r w:rsidRPr="000D5BB6">
        <w:rPr>
          <w:vertAlign w:val="superscript"/>
        </w:rPr>
        <w:t>2</w:t>
      </w:r>
      <w:r w:rsidR="009758A7" w:rsidRPr="000D5BB6">
        <w:t xml:space="preserve"> </w:t>
      </w:r>
      <w:r w:rsidR="00B75657" w:rsidRPr="000D5BB6">
        <w:t>L</w:t>
      </w:r>
      <w:r w:rsidRPr="000D5BB6">
        <w:t xml:space="preserve">icences, licences kartītes saņemšanai </w:t>
      </w:r>
      <w:r w:rsidR="00A50341" w:rsidRPr="000D5BB6">
        <w:t xml:space="preserve">pārvadātājs var </w:t>
      </w:r>
      <w:r w:rsidR="001D747A" w:rsidRPr="000D5BB6">
        <w:t xml:space="preserve">pieteikties </w:t>
      </w:r>
      <w:r w:rsidR="00A50341" w:rsidRPr="000D5BB6">
        <w:t xml:space="preserve">arī elektroniski, aizpildot speciālu tiešsaistes formu Autotransporta direkcijas tīmekļa vietnē </w:t>
      </w:r>
      <w:hyperlink r:id="rId9" w:history="1">
        <w:r w:rsidR="00A50341" w:rsidRPr="000D5BB6">
          <w:rPr>
            <w:rStyle w:val="Hyperlink"/>
          </w:rPr>
          <w:t>www.atd</w:t>
        </w:r>
      </w:hyperlink>
      <w:r w:rsidR="00A50341" w:rsidRPr="000D5BB6">
        <w:t xml:space="preserve"> (e-pakalpojums), identifikācijai izmantojot vienotajā valsts un pašvaldību pakalpojumu portālā </w:t>
      </w:r>
      <w:hyperlink r:id="rId10" w:history="1">
        <w:r w:rsidR="00A50341" w:rsidRPr="000D5BB6">
          <w:rPr>
            <w:rStyle w:val="Hyperlink"/>
          </w:rPr>
          <w:t>www.latvija.lv</w:t>
        </w:r>
      </w:hyperlink>
      <w:r w:rsidR="00A50341" w:rsidRPr="000D5BB6">
        <w:t xml:space="preserve"> pieejamos personas identifikācijas līdzekļus.”</w:t>
      </w:r>
    </w:p>
    <w:p w:rsidR="009758A7" w:rsidRDefault="009758A7" w:rsidP="007A49AD">
      <w:pPr>
        <w:spacing w:before="75" w:after="75"/>
        <w:ind w:firstLine="720"/>
        <w:jc w:val="both"/>
      </w:pPr>
    </w:p>
    <w:p w:rsidR="007A49AD" w:rsidRDefault="0083518E" w:rsidP="007A49AD">
      <w:pPr>
        <w:spacing w:before="75" w:after="75"/>
        <w:ind w:firstLine="720"/>
        <w:jc w:val="both"/>
      </w:pPr>
      <w:r>
        <w:t>5</w:t>
      </w:r>
      <w:r w:rsidR="00EF3525">
        <w:t xml:space="preserve">. </w:t>
      </w:r>
      <w:r w:rsidR="008659E8">
        <w:t>I</w:t>
      </w:r>
      <w:r w:rsidR="007A49AD">
        <w:t xml:space="preserve">zteikt </w:t>
      </w:r>
      <w:r w:rsidR="00EF3525">
        <w:t>13.3.apakš</w:t>
      </w:r>
      <w:r w:rsidR="00EF3525" w:rsidRPr="0073678F">
        <w:t>punkt</w:t>
      </w:r>
      <w:r w:rsidR="007A49AD">
        <w:t>u šādā redakcijā:</w:t>
      </w:r>
    </w:p>
    <w:p w:rsidR="00EF3525" w:rsidRDefault="008659E8" w:rsidP="007A49AD">
      <w:pPr>
        <w:spacing w:before="75" w:after="75"/>
        <w:ind w:firstLine="720"/>
        <w:jc w:val="both"/>
      </w:pPr>
      <w:r>
        <w:t>„</w:t>
      </w:r>
      <w:r w:rsidR="007A49AD" w:rsidRPr="007A49AD">
        <w:t xml:space="preserve">13.3. Iekšlietu ministrijas Informācijas centra Sodu reģistrā – par </w:t>
      </w:r>
      <w:r w:rsidR="007A49AD" w:rsidRPr="000D5BB6">
        <w:t>uzņēmuma</w:t>
      </w:r>
      <w:r w:rsidR="00955E63" w:rsidRPr="000D5BB6">
        <w:t xml:space="preserve"> </w:t>
      </w:r>
      <w:r w:rsidR="00194088" w:rsidRPr="00380A18">
        <w:t>likumisko pārstāvju</w:t>
      </w:r>
      <w:r w:rsidR="00955E63" w:rsidRPr="000D5BB6">
        <w:t xml:space="preserve"> un</w:t>
      </w:r>
      <w:r w:rsidR="007A49AD" w:rsidRPr="000D5BB6">
        <w:t xml:space="preserve"> pārvadājumu vadītāja</w:t>
      </w:r>
      <w:r w:rsidR="007A49AD" w:rsidRPr="007A49AD">
        <w:t xml:space="preserve"> sodāmību par noziedzīgiem nodarījumiem tautsaimniecībā, pret satiksmes drošību, par cilvēku tirdzniecību, par narkotisko un psihotropo vielu neatļautu izgatavošanu, iegādāšanos, glabāšanu, pārvadāšanu, pārsūtīšanu realizācijas nolūkā un realizēšanu vai narkotisko un psihotropo vielu ražošanas, iegādāšanās, glabāšanas, uzskaites, izsniegšanas, pārvadāšanas un pārsūtīšanas noteikumu pārkāpšanu, </w:t>
      </w:r>
      <w:proofErr w:type="spellStart"/>
      <w:r w:rsidR="007A49AD" w:rsidRPr="007A49AD">
        <w:t>kriminālsodāmību</w:t>
      </w:r>
      <w:proofErr w:type="spellEnd"/>
      <w:r w:rsidR="007A49AD" w:rsidRPr="007A49AD">
        <w:t xml:space="preserve"> Eiropas Savienības dalībvalstīs, kā arī par </w:t>
      </w:r>
      <w:r w:rsidR="007A49AD" w:rsidRPr="000D5BB6">
        <w:t>uzņēmumam</w:t>
      </w:r>
      <w:r w:rsidR="00955E63">
        <w:t xml:space="preserve">, uzņēmuma </w:t>
      </w:r>
      <w:r w:rsidR="00194088" w:rsidRPr="00380A18">
        <w:t>likumiskajiem pārstāvjiem</w:t>
      </w:r>
      <w:r w:rsidR="00194088" w:rsidRPr="000D5BB6">
        <w:t xml:space="preserve"> </w:t>
      </w:r>
      <w:r w:rsidR="00955E63">
        <w:t>un</w:t>
      </w:r>
      <w:r w:rsidR="007A49AD" w:rsidRPr="007A49AD">
        <w:t xml:space="preserve"> pārvadājumu vadītājam uzliktajiem administratīvajiem sodiem autopārvadājumu jomā;</w:t>
      </w:r>
      <w:r>
        <w:t>”.</w:t>
      </w:r>
    </w:p>
    <w:p w:rsidR="008659E8" w:rsidRDefault="008659E8" w:rsidP="007A49AD">
      <w:pPr>
        <w:spacing w:before="75" w:after="75"/>
        <w:ind w:firstLine="720"/>
        <w:jc w:val="both"/>
      </w:pPr>
    </w:p>
    <w:p w:rsidR="00EF3525" w:rsidRDefault="0083518E" w:rsidP="007A49AD">
      <w:pPr>
        <w:spacing w:before="75" w:after="75"/>
        <w:ind w:firstLine="720"/>
        <w:jc w:val="both"/>
      </w:pPr>
      <w:r>
        <w:t>6</w:t>
      </w:r>
      <w:r w:rsidR="00EF3525">
        <w:t>. Svītrot 15.punktā vārdus „</w:t>
      </w:r>
      <w:r w:rsidR="00EF3525" w:rsidRPr="00453953">
        <w:t>30 dienu laikā pēc iesnieguma saņemšanas</w:t>
      </w:r>
      <w:r w:rsidR="00EF3525">
        <w:t>”.</w:t>
      </w:r>
    </w:p>
    <w:p w:rsidR="00C35676" w:rsidRDefault="00C35676" w:rsidP="007A49AD">
      <w:pPr>
        <w:spacing w:before="75" w:after="75"/>
        <w:ind w:firstLine="720"/>
        <w:jc w:val="both"/>
      </w:pPr>
    </w:p>
    <w:p w:rsidR="00614EBB" w:rsidRPr="000D5BB6" w:rsidRDefault="00614EBB" w:rsidP="00614EBB">
      <w:pPr>
        <w:spacing w:before="75" w:after="75"/>
        <w:ind w:firstLine="720"/>
        <w:jc w:val="both"/>
      </w:pPr>
      <w:r w:rsidRPr="000D5BB6">
        <w:t>7. Papildināt noteikumus ar 32.</w:t>
      </w:r>
      <w:r w:rsidRPr="000D5BB6">
        <w:rPr>
          <w:vertAlign w:val="superscript"/>
        </w:rPr>
        <w:t>1</w:t>
      </w:r>
      <w:r w:rsidRPr="000D5BB6">
        <w:t xml:space="preserve"> punktu šādā redakcijā:</w:t>
      </w:r>
    </w:p>
    <w:p w:rsidR="00614EBB" w:rsidRPr="000D5BB6" w:rsidRDefault="00614EBB" w:rsidP="00614EBB">
      <w:pPr>
        <w:spacing w:before="75" w:after="75"/>
        <w:ind w:firstLine="720"/>
        <w:jc w:val="both"/>
      </w:pPr>
      <w:r w:rsidRPr="000D5BB6">
        <w:t>„32.</w:t>
      </w:r>
      <w:r w:rsidRPr="000D5BB6">
        <w:rPr>
          <w:vertAlign w:val="superscript"/>
        </w:rPr>
        <w:t>1</w:t>
      </w:r>
      <w:r w:rsidRPr="000D5BB6">
        <w:t xml:space="preserve"> 32.punktā minēto </w:t>
      </w:r>
      <w:r w:rsidR="00F666C6" w:rsidRPr="000D5BB6">
        <w:t xml:space="preserve">informāciju </w:t>
      </w:r>
      <w:r w:rsidRPr="000D5BB6">
        <w:t xml:space="preserve">pārvadātājs var </w:t>
      </w:r>
      <w:r w:rsidR="00F666C6" w:rsidRPr="000D5BB6">
        <w:t xml:space="preserve">nodot </w:t>
      </w:r>
      <w:r w:rsidRPr="000D5BB6">
        <w:t xml:space="preserve">arī elektroniski, aizpildot speciālu tiešsaistes formu Autotransporta direkcijas tīmekļa vietnē </w:t>
      </w:r>
      <w:hyperlink r:id="rId11" w:history="1">
        <w:r w:rsidRPr="000D5BB6">
          <w:rPr>
            <w:rStyle w:val="Hyperlink"/>
          </w:rPr>
          <w:t>www.atd</w:t>
        </w:r>
      </w:hyperlink>
      <w:r w:rsidRPr="000D5BB6">
        <w:t xml:space="preserve"> (e-pakalpojums), identifikācijai izmantojot vienotajā valsts un pašvaldību pakalpojumu portālā </w:t>
      </w:r>
      <w:hyperlink r:id="rId12" w:history="1">
        <w:r w:rsidRPr="000D5BB6">
          <w:rPr>
            <w:rStyle w:val="Hyperlink"/>
          </w:rPr>
          <w:t>www.latvija.lv</w:t>
        </w:r>
      </w:hyperlink>
      <w:r w:rsidRPr="000D5BB6">
        <w:t xml:space="preserve"> pieejamos personas identifikācijas līdzekļus.”</w:t>
      </w:r>
    </w:p>
    <w:p w:rsidR="00614EBB" w:rsidRDefault="00614EBB" w:rsidP="007A49AD">
      <w:pPr>
        <w:spacing w:before="75" w:after="75"/>
        <w:ind w:firstLine="720"/>
        <w:jc w:val="both"/>
      </w:pPr>
    </w:p>
    <w:p w:rsidR="0032120D" w:rsidRDefault="00AD79E9" w:rsidP="0032120D">
      <w:pPr>
        <w:spacing w:before="75" w:after="75"/>
        <w:ind w:firstLine="720"/>
        <w:jc w:val="both"/>
      </w:pPr>
      <w:r>
        <w:t>8</w:t>
      </w:r>
      <w:r w:rsidR="00EF3525">
        <w:t xml:space="preserve">. </w:t>
      </w:r>
      <w:r w:rsidR="0032120D">
        <w:t>Papildināt noteikumus ar 35.4.apakšpunktu šādā redakcijā:</w:t>
      </w:r>
    </w:p>
    <w:p w:rsidR="0032120D" w:rsidRDefault="0032120D" w:rsidP="0032120D">
      <w:pPr>
        <w:spacing w:before="75" w:after="75"/>
        <w:ind w:firstLine="720"/>
        <w:jc w:val="both"/>
      </w:pPr>
      <w:r>
        <w:t>„</w:t>
      </w:r>
      <w:r w:rsidRPr="0073678F">
        <w:t>35.4. neievēro normatīvo aktu prasības nodokļu jomā</w:t>
      </w:r>
      <w:r>
        <w:t>,</w:t>
      </w:r>
      <w:r w:rsidRPr="0073678F">
        <w:t xml:space="preserve"> un Valsts ieņēmumu dienests pieņēmis lēmumu par </w:t>
      </w:r>
      <w:r>
        <w:t xml:space="preserve">tā </w:t>
      </w:r>
      <w:r w:rsidRPr="0073678F">
        <w:t>saimnieciskās darbības apturēšanu</w:t>
      </w:r>
      <w:r>
        <w:t>.”</w:t>
      </w:r>
    </w:p>
    <w:p w:rsidR="00EF3525" w:rsidRDefault="00EF3525" w:rsidP="007A49AD">
      <w:pPr>
        <w:spacing w:before="75" w:after="75"/>
        <w:ind w:firstLine="720"/>
        <w:jc w:val="both"/>
      </w:pPr>
    </w:p>
    <w:p w:rsidR="0032120D" w:rsidRDefault="00AD79E9" w:rsidP="0032120D">
      <w:pPr>
        <w:spacing w:before="75" w:after="75"/>
        <w:ind w:firstLine="720"/>
        <w:jc w:val="both"/>
      </w:pPr>
      <w:r>
        <w:t>9</w:t>
      </w:r>
      <w:r w:rsidR="005E7B02">
        <w:t xml:space="preserve">. </w:t>
      </w:r>
      <w:r w:rsidR="0032120D">
        <w:t>Izteikt 36.3.apakš</w:t>
      </w:r>
      <w:r w:rsidR="0032120D" w:rsidRPr="0073678F">
        <w:t>punkt</w:t>
      </w:r>
      <w:r w:rsidR="0032120D">
        <w:t>u šādā redakcijā:</w:t>
      </w:r>
    </w:p>
    <w:p w:rsidR="0032120D" w:rsidRDefault="0032120D" w:rsidP="0032120D">
      <w:pPr>
        <w:spacing w:before="75" w:after="75"/>
        <w:ind w:firstLine="720"/>
        <w:jc w:val="both"/>
      </w:pPr>
      <w:r>
        <w:t xml:space="preserve">„36.3 </w:t>
      </w:r>
      <w:r w:rsidRPr="001334ED">
        <w:t>neievēro normatīvo aktu prasības nodokļu jomā</w:t>
      </w:r>
      <w:r>
        <w:t xml:space="preserve">, un </w:t>
      </w:r>
      <w:r w:rsidRPr="0073678F">
        <w:t>Valsts ieņēmumu dienests</w:t>
      </w:r>
      <w:r>
        <w:t xml:space="preserve"> lūdz anulēt licenci.”</w:t>
      </w:r>
    </w:p>
    <w:p w:rsidR="00BC562B" w:rsidRPr="00747C83" w:rsidRDefault="00BC562B" w:rsidP="007A49AD">
      <w:pPr>
        <w:spacing w:before="75" w:after="75"/>
        <w:ind w:firstLine="720"/>
        <w:jc w:val="both"/>
      </w:pPr>
    </w:p>
    <w:p w:rsidR="00C1661E" w:rsidRDefault="00AD79E9" w:rsidP="00C1661E">
      <w:pPr>
        <w:spacing w:before="75" w:after="75"/>
        <w:ind w:firstLine="720"/>
        <w:jc w:val="both"/>
      </w:pPr>
      <w:r>
        <w:t>10</w:t>
      </w:r>
      <w:r w:rsidR="00E61F8E">
        <w:t xml:space="preserve">. </w:t>
      </w:r>
      <w:r w:rsidR="00C1661E" w:rsidRPr="001D6789">
        <w:t xml:space="preserve">Papildināt </w:t>
      </w:r>
      <w:r w:rsidR="00C1661E">
        <w:t>noteikumus ar 36.7.apakš</w:t>
      </w:r>
      <w:r w:rsidR="00C1661E" w:rsidRPr="001D6789">
        <w:t>punktu šādā redakcijā:</w:t>
      </w:r>
      <w:r w:rsidR="00C1661E">
        <w:t xml:space="preserve"> </w:t>
      </w:r>
    </w:p>
    <w:p w:rsidR="00C1661E" w:rsidRDefault="00C1661E" w:rsidP="00C1661E">
      <w:pPr>
        <w:spacing w:before="75" w:after="75"/>
        <w:ind w:firstLine="720"/>
        <w:jc w:val="both"/>
      </w:pPr>
      <w:r>
        <w:lastRenderedPageBreak/>
        <w:t>„</w:t>
      </w:r>
      <w:r w:rsidRPr="0073678F">
        <w:t xml:space="preserve">36.7. veic </w:t>
      </w:r>
      <w:r>
        <w:t>komerc</w:t>
      </w:r>
      <w:r w:rsidRPr="0073678F">
        <w:t xml:space="preserve">pārvadājumus, ja licences darbība </w:t>
      </w:r>
      <w:r>
        <w:t xml:space="preserve">ir </w:t>
      </w:r>
      <w:r w:rsidRPr="0073678F">
        <w:t>apturēta</w:t>
      </w:r>
      <w:r>
        <w:t>,</w:t>
      </w:r>
      <w:r w:rsidRPr="0073678F">
        <w:t xml:space="preserve"> vai veic </w:t>
      </w:r>
      <w:r>
        <w:t>komerc</w:t>
      </w:r>
      <w:r w:rsidRPr="0073678F">
        <w:t xml:space="preserve">pārvadājumus ar </w:t>
      </w:r>
      <w:r>
        <w:t>auto</w:t>
      </w:r>
      <w:r w:rsidRPr="0073678F">
        <w:t xml:space="preserve">transporta līdzekļiem, kuriem licences kartītes </w:t>
      </w:r>
      <w:r>
        <w:t xml:space="preserve">ir </w:t>
      </w:r>
      <w:r w:rsidRPr="0073678F">
        <w:t xml:space="preserve">anulētas vai </w:t>
      </w:r>
      <w:r w:rsidR="00F82D29">
        <w:t>to darbība</w:t>
      </w:r>
      <w:r>
        <w:t xml:space="preserve"> </w:t>
      </w:r>
      <w:r w:rsidR="00F82D29">
        <w:t>ir apturēta</w:t>
      </w:r>
      <w:r>
        <w:t>.”</w:t>
      </w:r>
    </w:p>
    <w:p w:rsidR="00B02553" w:rsidRDefault="00B02553" w:rsidP="007A49AD">
      <w:pPr>
        <w:spacing w:before="75" w:after="75"/>
        <w:ind w:firstLine="720"/>
        <w:jc w:val="both"/>
      </w:pPr>
    </w:p>
    <w:p w:rsidR="00C1661E" w:rsidRDefault="0083518E" w:rsidP="00C1661E">
      <w:pPr>
        <w:spacing w:before="75" w:after="75"/>
        <w:ind w:firstLine="720"/>
        <w:jc w:val="both"/>
      </w:pPr>
      <w:r>
        <w:t>1</w:t>
      </w:r>
      <w:r w:rsidR="00AD79E9">
        <w:t>1</w:t>
      </w:r>
      <w:r w:rsidR="00E61F8E">
        <w:t xml:space="preserve">. </w:t>
      </w:r>
      <w:r w:rsidR="00C1661E">
        <w:t>P</w:t>
      </w:r>
      <w:r w:rsidR="00C1661E" w:rsidRPr="0073678F">
        <w:t xml:space="preserve">apildināt </w:t>
      </w:r>
      <w:r w:rsidR="00C1661E">
        <w:t>noteikumus ar 41.</w:t>
      </w:r>
      <w:r w:rsidR="00C1661E" w:rsidRPr="008659E8">
        <w:rPr>
          <w:vertAlign w:val="superscript"/>
        </w:rPr>
        <w:t>1</w:t>
      </w:r>
      <w:r w:rsidR="006C07BB">
        <w:rPr>
          <w:vertAlign w:val="superscript"/>
        </w:rPr>
        <w:t xml:space="preserve"> </w:t>
      </w:r>
      <w:r w:rsidR="006C07BB" w:rsidRPr="006C07BB">
        <w:t>un</w:t>
      </w:r>
      <w:r w:rsidR="006C07BB">
        <w:rPr>
          <w:vertAlign w:val="superscript"/>
        </w:rPr>
        <w:t xml:space="preserve"> </w:t>
      </w:r>
      <w:r w:rsidR="006C07BB">
        <w:t>41.</w:t>
      </w:r>
      <w:r w:rsidR="006C07BB" w:rsidRPr="006C07BB">
        <w:rPr>
          <w:vertAlign w:val="superscript"/>
        </w:rPr>
        <w:t>2</w:t>
      </w:r>
      <w:r w:rsidR="006C07BB">
        <w:t xml:space="preserve"> </w:t>
      </w:r>
      <w:r w:rsidR="00C1661E">
        <w:t>punktu šādā redakcijā:</w:t>
      </w:r>
    </w:p>
    <w:p w:rsidR="006C07BB" w:rsidRDefault="00C1661E" w:rsidP="00C1661E">
      <w:pPr>
        <w:spacing w:before="75" w:after="75"/>
        <w:ind w:firstLine="720"/>
        <w:jc w:val="both"/>
      </w:pPr>
      <w:r>
        <w:t>„41.</w:t>
      </w:r>
      <w:r w:rsidRPr="008659E8">
        <w:rPr>
          <w:vertAlign w:val="superscript"/>
        </w:rPr>
        <w:t>1</w:t>
      </w:r>
      <w:r w:rsidR="00F1720D">
        <w:t xml:space="preserve"> K</w:t>
      </w:r>
      <w:r w:rsidR="00F1720D" w:rsidRPr="00CE5AA8">
        <w:t xml:space="preserve">ompetentā iestāde pēc 32.punktā minētā iesnieguma saņemšanas </w:t>
      </w:r>
      <w:r w:rsidR="00F1720D">
        <w:t>licenci</w:t>
      </w:r>
      <w:r w:rsidR="00F1720D" w:rsidRPr="00CE5AA8">
        <w:t xml:space="preserve"> anulē. Kompetentā iestāde pēc savas iniciatīvas anulē attiecīgo dokumentu, konstatējot, ka pārvadā</w:t>
      </w:r>
      <w:r w:rsidR="00FD743F">
        <w:t>tājs izslēgts no komercreģistra</w:t>
      </w:r>
      <w:r w:rsidR="00E6580D">
        <w:t>,</w:t>
      </w:r>
      <w:r w:rsidR="00F1720D" w:rsidRPr="00CE5AA8">
        <w:t xml:space="preserve"> vai, ja pārvadātājam nav tiesiska pamata izmantot autotransporta līdzekli</w:t>
      </w:r>
      <w:r w:rsidRPr="0073678F">
        <w:t>.</w:t>
      </w:r>
    </w:p>
    <w:p w:rsidR="00C1661E" w:rsidRDefault="006C07BB" w:rsidP="00C1661E">
      <w:pPr>
        <w:spacing w:before="75" w:after="75"/>
        <w:ind w:firstLine="720"/>
        <w:jc w:val="both"/>
      </w:pPr>
      <w:r w:rsidRPr="00126982">
        <w:t>42.</w:t>
      </w:r>
      <w:r w:rsidRPr="00126982">
        <w:rPr>
          <w:vertAlign w:val="superscript"/>
        </w:rPr>
        <w:t>1</w:t>
      </w:r>
      <w:r w:rsidRPr="00126982">
        <w:t xml:space="preserve"> Ja pēc 35.4.apakšpunktā minētā lēmuma</w:t>
      </w:r>
      <w:r w:rsidR="00EF1155" w:rsidRPr="00126982">
        <w:t xml:space="preserve"> pieņemšanas</w:t>
      </w:r>
      <w:r w:rsidRPr="00126982">
        <w:t xml:space="preserve"> sešu mēnešu laikā Valsts ieņēmumu dienest</w:t>
      </w:r>
      <w:r w:rsidR="006707EE">
        <w:t>s</w:t>
      </w:r>
      <w:r w:rsidRPr="00126982">
        <w:t xml:space="preserve"> nav </w:t>
      </w:r>
      <w:r w:rsidR="006707EE">
        <w:t>pieņēmis lēmumu</w:t>
      </w:r>
      <w:r w:rsidRPr="00126982">
        <w:t xml:space="preserve"> par pārvadātāja saimnieciskās darbības atjaunošanu, kompetentā iestāde </w:t>
      </w:r>
      <w:r w:rsidR="00CA70DD" w:rsidRPr="006B62DA">
        <w:t xml:space="preserve">pieņem lēmumu par </w:t>
      </w:r>
      <w:r w:rsidRPr="006B62DA">
        <w:t>licenc</w:t>
      </w:r>
      <w:r w:rsidR="00CA70DD" w:rsidRPr="006B62DA">
        <w:t>es</w:t>
      </w:r>
      <w:r w:rsidRPr="006B62DA">
        <w:t xml:space="preserve"> anulē</w:t>
      </w:r>
      <w:r w:rsidR="00CA70DD" w:rsidRPr="006B62DA">
        <w:t>šanu</w:t>
      </w:r>
      <w:r w:rsidRPr="006B62DA">
        <w:t>.</w:t>
      </w:r>
      <w:r w:rsidR="00C1661E" w:rsidRPr="00126982">
        <w:t>”</w:t>
      </w:r>
    </w:p>
    <w:p w:rsidR="00BB4BA2" w:rsidRDefault="00BB4BA2" w:rsidP="00C1661E">
      <w:pPr>
        <w:spacing w:before="75" w:after="75"/>
        <w:ind w:firstLine="720"/>
        <w:jc w:val="both"/>
      </w:pPr>
    </w:p>
    <w:p w:rsidR="00BB4BA2" w:rsidRPr="000D5BB6" w:rsidRDefault="007F4FBE" w:rsidP="00BB4BA2">
      <w:pPr>
        <w:spacing w:before="75" w:after="75"/>
        <w:ind w:firstLine="720"/>
        <w:jc w:val="both"/>
      </w:pPr>
      <w:r w:rsidRPr="000D5BB6">
        <w:t>1</w:t>
      </w:r>
      <w:r w:rsidR="00AD79E9" w:rsidRPr="000D5BB6">
        <w:t>2</w:t>
      </w:r>
      <w:r w:rsidR="00BB4BA2" w:rsidRPr="000D5BB6">
        <w:t>. Papildināt noteikumus ar 45.</w:t>
      </w:r>
      <w:r w:rsidR="00BB4BA2" w:rsidRPr="000D5BB6">
        <w:rPr>
          <w:vertAlign w:val="superscript"/>
        </w:rPr>
        <w:t>1</w:t>
      </w:r>
      <w:r w:rsidR="00BB4BA2" w:rsidRPr="000D5BB6">
        <w:t xml:space="preserve"> punktu šādā redakcijā:</w:t>
      </w:r>
    </w:p>
    <w:p w:rsidR="00BB4BA2" w:rsidRPr="000D5BB6" w:rsidRDefault="00BB4BA2" w:rsidP="00BB4BA2">
      <w:pPr>
        <w:spacing w:before="75" w:after="75"/>
        <w:ind w:firstLine="720"/>
        <w:jc w:val="both"/>
      </w:pPr>
      <w:r w:rsidRPr="000D5BB6">
        <w:t>„45.</w:t>
      </w:r>
      <w:r w:rsidRPr="000D5BB6">
        <w:rPr>
          <w:vertAlign w:val="superscript"/>
        </w:rPr>
        <w:t>1</w:t>
      </w:r>
      <w:r w:rsidRPr="000D5BB6">
        <w:t xml:space="preserve"> Eksāmena kārtošanai persona var pieteikties arī elektroniski, aizpildot speciālu tiešsaistes formu Autotransporta direkcijas tīmekļa vietnē </w:t>
      </w:r>
      <w:hyperlink r:id="rId13" w:history="1">
        <w:r w:rsidRPr="000D5BB6">
          <w:rPr>
            <w:rStyle w:val="Hyperlink"/>
          </w:rPr>
          <w:t>www.atd</w:t>
        </w:r>
      </w:hyperlink>
      <w:r w:rsidRPr="000D5BB6">
        <w:t xml:space="preserve"> (e-pakalpojums), identifikācijai izmantojot vienotajā valsts un pašvaldību pakalpojumu portālā </w:t>
      </w:r>
      <w:hyperlink r:id="rId14" w:history="1">
        <w:r w:rsidRPr="000D5BB6">
          <w:rPr>
            <w:rStyle w:val="Hyperlink"/>
          </w:rPr>
          <w:t>www.latvija.lv</w:t>
        </w:r>
      </w:hyperlink>
      <w:r w:rsidRPr="000D5BB6">
        <w:t xml:space="preserve"> pieejamos personas identifikācijas līdzekļus.”</w:t>
      </w:r>
    </w:p>
    <w:p w:rsidR="00CD6EE3" w:rsidRDefault="00CD6EE3" w:rsidP="00CD6EE3">
      <w:pPr>
        <w:spacing w:before="75" w:after="75"/>
        <w:ind w:firstLine="720"/>
        <w:jc w:val="both"/>
      </w:pPr>
    </w:p>
    <w:p w:rsidR="00CD6EE3" w:rsidRDefault="00DB2B9C" w:rsidP="00B65A2E">
      <w:pPr>
        <w:spacing w:before="75" w:after="75"/>
        <w:ind w:firstLine="720"/>
        <w:jc w:val="both"/>
      </w:pPr>
      <w:r>
        <w:t>1</w:t>
      </w:r>
      <w:r w:rsidR="00AD79E9">
        <w:t>3</w:t>
      </w:r>
      <w:r w:rsidR="00CD6EE3">
        <w:t xml:space="preserve">. Papildināt </w:t>
      </w:r>
      <w:r w:rsidR="006707EE">
        <w:t>noteikumus</w:t>
      </w:r>
      <w:r w:rsidR="00CD6EE3">
        <w:t xml:space="preserve"> ar 57.punktu šādā redakcijā:</w:t>
      </w:r>
    </w:p>
    <w:p w:rsidR="00CD6EE3" w:rsidRPr="006104E8" w:rsidRDefault="00CD6EE3" w:rsidP="00CD6EE3">
      <w:pPr>
        <w:spacing w:before="75" w:after="75"/>
        <w:ind w:firstLine="375"/>
        <w:jc w:val="both"/>
      </w:pPr>
      <w:r>
        <w:t xml:space="preserve">„57. </w:t>
      </w:r>
      <w:r w:rsidRPr="00165C57">
        <w:t>Noteikumu</w:t>
      </w:r>
      <w:r w:rsidR="003839FD" w:rsidRPr="00165C57">
        <w:t xml:space="preserve"> 12.</w:t>
      </w:r>
      <w:r w:rsidR="00E2224E">
        <w:rPr>
          <w:vertAlign w:val="superscript"/>
        </w:rPr>
        <w:t>2</w:t>
      </w:r>
      <w:r w:rsidR="00AD79E9">
        <w:t>, 32.</w:t>
      </w:r>
      <w:r w:rsidR="00AD79E9" w:rsidRPr="00AD79E9">
        <w:rPr>
          <w:vertAlign w:val="superscript"/>
        </w:rPr>
        <w:t>1</w:t>
      </w:r>
      <w:r w:rsidR="00AD79E9">
        <w:t xml:space="preserve"> u</w:t>
      </w:r>
      <w:r w:rsidR="00E2224E">
        <w:t>n 45.</w:t>
      </w:r>
      <w:r w:rsidR="00E2224E" w:rsidRPr="00E2224E">
        <w:rPr>
          <w:vertAlign w:val="superscript"/>
        </w:rPr>
        <w:t>1</w:t>
      </w:r>
      <w:r w:rsidR="00E2224E">
        <w:t xml:space="preserve"> </w:t>
      </w:r>
      <w:r w:rsidRPr="00165C57">
        <w:t>punkt</w:t>
      </w:r>
      <w:r w:rsidR="006707EE">
        <w:t>s</w:t>
      </w:r>
      <w:r w:rsidRPr="00165C57">
        <w:t xml:space="preserve"> stājas spēkā</w:t>
      </w:r>
      <w:r w:rsidR="000F6AD4" w:rsidRPr="00165C57">
        <w:t xml:space="preserve"> 2016.gada 1.</w:t>
      </w:r>
      <w:r w:rsidR="00DB2B9C" w:rsidRPr="00165C57">
        <w:t>maij</w:t>
      </w:r>
      <w:r w:rsidR="006707EE">
        <w:t>ā</w:t>
      </w:r>
      <w:r w:rsidR="000F6AD4" w:rsidRPr="00165C57">
        <w:t>.</w:t>
      </w:r>
      <w:r w:rsidRPr="00165C57">
        <w:t>”</w:t>
      </w:r>
      <w:r w:rsidRPr="006104E8">
        <w:t xml:space="preserve"> </w:t>
      </w:r>
    </w:p>
    <w:p w:rsidR="00A7618F" w:rsidRDefault="00A7618F" w:rsidP="007A49AD">
      <w:pPr>
        <w:spacing w:before="75" w:after="75"/>
        <w:ind w:firstLine="720"/>
        <w:jc w:val="both"/>
      </w:pPr>
    </w:p>
    <w:p w:rsidR="005934E7" w:rsidRPr="005162D9" w:rsidRDefault="005934E7" w:rsidP="007A49AD">
      <w:pPr>
        <w:ind w:firstLine="720"/>
        <w:jc w:val="both"/>
        <w:rPr>
          <w:szCs w:val="24"/>
        </w:rPr>
      </w:pPr>
      <w:r>
        <w:rPr>
          <w:szCs w:val="24"/>
        </w:rPr>
        <w:t>Ministru prezidente</w:t>
      </w:r>
      <w:r w:rsidRPr="005162D9">
        <w:rPr>
          <w:szCs w:val="24"/>
        </w:rPr>
        <w:tab/>
      </w:r>
      <w:r w:rsidRPr="005162D9">
        <w:rPr>
          <w:szCs w:val="24"/>
        </w:rPr>
        <w:tab/>
      </w:r>
      <w:r w:rsidRPr="005162D9">
        <w:rPr>
          <w:szCs w:val="24"/>
        </w:rPr>
        <w:tab/>
      </w:r>
      <w:r>
        <w:rPr>
          <w:szCs w:val="24"/>
        </w:rPr>
        <w:tab/>
      </w:r>
      <w:r w:rsidRPr="005162D9">
        <w:rPr>
          <w:szCs w:val="24"/>
        </w:rPr>
        <w:tab/>
      </w:r>
      <w:r w:rsidRPr="005162D9">
        <w:rPr>
          <w:szCs w:val="24"/>
        </w:rPr>
        <w:tab/>
      </w:r>
      <w:r>
        <w:rPr>
          <w:szCs w:val="24"/>
        </w:rPr>
        <w:t>L.Straujuma</w:t>
      </w:r>
    </w:p>
    <w:p w:rsidR="005934E7" w:rsidRDefault="005934E7" w:rsidP="007A49AD">
      <w:pPr>
        <w:ind w:firstLine="720"/>
        <w:jc w:val="both"/>
        <w:rPr>
          <w:szCs w:val="24"/>
        </w:rPr>
      </w:pPr>
    </w:p>
    <w:p w:rsidR="000F6AD4" w:rsidRPr="005162D9" w:rsidRDefault="000F6AD4" w:rsidP="007A49AD">
      <w:pPr>
        <w:ind w:firstLine="720"/>
        <w:jc w:val="both"/>
        <w:rPr>
          <w:szCs w:val="24"/>
        </w:rPr>
      </w:pPr>
    </w:p>
    <w:p w:rsidR="005934E7" w:rsidRPr="005162D9" w:rsidRDefault="005934E7" w:rsidP="007A49AD">
      <w:pPr>
        <w:ind w:firstLine="720"/>
        <w:jc w:val="both"/>
        <w:rPr>
          <w:szCs w:val="24"/>
        </w:rPr>
      </w:pPr>
      <w:r w:rsidRPr="005162D9">
        <w:rPr>
          <w:szCs w:val="24"/>
        </w:rPr>
        <w:t>Satiksmes ministrs</w:t>
      </w:r>
      <w:r w:rsidRPr="005162D9">
        <w:rPr>
          <w:szCs w:val="24"/>
        </w:rPr>
        <w:tab/>
      </w:r>
      <w:r w:rsidRPr="005162D9">
        <w:rPr>
          <w:szCs w:val="24"/>
        </w:rPr>
        <w:tab/>
      </w:r>
      <w:r w:rsidRPr="005162D9">
        <w:rPr>
          <w:szCs w:val="24"/>
        </w:rPr>
        <w:tab/>
      </w:r>
      <w:r w:rsidRPr="005162D9">
        <w:rPr>
          <w:szCs w:val="24"/>
        </w:rPr>
        <w:tab/>
      </w:r>
      <w:r w:rsidRPr="005162D9">
        <w:rPr>
          <w:szCs w:val="24"/>
        </w:rPr>
        <w:tab/>
      </w:r>
      <w:r>
        <w:rPr>
          <w:szCs w:val="24"/>
        </w:rPr>
        <w:tab/>
      </w:r>
      <w:r w:rsidRPr="005162D9">
        <w:rPr>
          <w:szCs w:val="24"/>
        </w:rPr>
        <w:tab/>
        <w:t>A.Matīss</w:t>
      </w:r>
    </w:p>
    <w:p w:rsidR="005934E7" w:rsidRDefault="005934E7" w:rsidP="007A49AD">
      <w:pPr>
        <w:ind w:firstLine="720"/>
        <w:jc w:val="both"/>
      </w:pPr>
    </w:p>
    <w:p w:rsidR="005934E7" w:rsidRPr="005162D9" w:rsidRDefault="005934E7" w:rsidP="007A49AD">
      <w:pPr>
        <w:ind w:firstLine="720"/>
        <w:jc w:val="both"/>
      </w:pPr>
    </w:p>
    <w:p w:rsidR="005934E7" w:rsidRPr="00EB61F7" w:rsidRDefault="005934E7" w:rsidP="007A49AD">
      <w:pPr>
        <w:ind w:firstLine="720"/>
        <w:jc w:val="both"/>
      </w:pPr>
      <w:r w:rsidRPr="00EB61F7">
        <w:t>Iesniedzējs: Satiksmes ministrs</w:t>
      </w:r>
      <w:r w:rsidRPr="00EB61F7">
        <w:tab/>
      </w:r>
      <w:r w:rsidRPr="00EB61F7">
        <w:tab/>
      </w:r>
      <w:r w:rsidRPr="00EB61F7">
        <w:tab/>
      </w:r>
      <w:r w:rsidRPr="00EB61F7">
        <w:tab/>
      </w:r>
      <w:r w:rsidRPr="00EB61F7">
        <w:tab/>
        <w:t>A.Matīss</w:t>
      </w:r>
    </w:p>
    <w:p w:rsidR="000F6AD4" w:rsidRDefault="000F6AD4" w:rsidP="007A49AD">
      <w:pPr>
        <w:ind w:firstLine="720"/>
        <w:jc w:val="both"/>
        <w:rPr>
          <w:sz w:val="24"/>
          <w:szCs w:val="24"/>
        </w:rPr>
      </w:pPr>
    </w:p>
    <w:p w:rsidR="00EB61F7" w:rsidRPr="00C87407" w:rsidRDefault="00EB61F7" w:rsidP="007A49AD">
      <w:pPr>
        <w:ind w:firstLine="720"/>
        <w:jc w:val="both"/>
        <w:rPr>
          <w:sz w:val="24"/>
          <w:szCs w:val="24"/>
        </w:rPr>
      </w:pPr>
    </w:p>
    <w:p w:rsidR="00C554FE" w:rsidRPr="00EB61F7" w:rsidRDefault="00C554FE" w:rsidP="00C554FE">
      <w:pPr>
        <w:ind w:firstLine="720"/>
        <w:jc w:val="both"/>
        <w:rPr>
          <w:bCs/>
        </w:rPr>
      </w:pPr>
      <w:r w:rsidRPr="00EB61F7">
        <w:rPr>
          <w:bCs/>
        </w:rPr>
        <w:t>Vīza: Valsts sekretārs</w:t>
      </w:r>
      <w:r w:rsidRPr="00EB61F7">
        <w:rPr>
          <w:bCs/>
        </w:rPr>
        <w:tab/>
      </w:r>
      <w:r w:rsidRPr="00EB61F7">
        <w:rPr>
          <w:bCs/>
        </w:rPr>
        <w:tab/>
      </w:r>
      <w:r w:rsidRPr="00EB61F7">
        <w:rPr>
          <w:bCs/>
        </w:rPr>
        <w:tab/>
      </w:r>
      <w:r w:rsidRPr="00EB61F7">
        <w:rPr>
          <w:bCs/>
        </w:rPr>
        <w:tab/>
      </w:r>
      <w:r w:rsidRPr="00EB61F7">
        <w:rPr>
          <w:bCs/>
        </w:rPr>
        <w:tab/>
      </w:r>
      <w:r w:rsidR="00EB61F7" w:rsidRPr="00EB61F7">
        <w:rPr>
          <w:bCs/>
        </w:rPr>
        <w:tab/>
      </w:r>
      <w:bookmarkStart w:id="0" w:name="_GoBack"/>
      <w:bookmarkEnd w:id="0"/>
      <w:r w:rsidRPr="00EB61F7">
        <w:rPr>
          <w:bCs/>
        </w:rPr>
        <w:t>K.Ozoliņš</w:t>
      </w:r>
    </w:p>
    <w:p w:rsidR="005934E7" w:rsidRPr="00C87407" w:rsidRDefault="005934E7" w:rsidP="007A49AD">
      <w:pPr>
        <w:ind w:firstLine="720"/>
        <w:jc w:val="both"/>
        <w:rPr>
          <w:sz w:val="24"/>
          <w:szCs w:val="24"/>
        </w:rPr>
      </w:pPr>
    </w:p>
    <w:p w:rsidR="009542F3" w:rsidRDefault="009542F3" w:rsidP="00475E47">
      <w:pPr>
        <w:jc w:val="both"/>
        <w:rPr>
          <w:sz w:val="20"/>
          <w:szCs w:val="20"/>
        </w:rPr>
      </w:pPr>
    </w:p>
    <w:p w:rsidR="005934E7" w:rsidRPr="00167937" w:rsidRDefault="00380A18" w:rsidP="00475E47">
      <w:pPr>
        <w:jc w:val="both"/>
        <w:rPr>
          <w:sz w:val="20"/>
          <w:szCs w:val="20"/>
        </w:rPr>
      </w:pPr>
      <w:r>
        <w:rPr>
          <w:sz w:val="20"/>
          <w:szCs w:val="20"/>
        </w:rPr>
        <w:t>24</w:t>
      </w:r>
      <w:r w:rsidR="005934E7" w:rsidRPr="00167937">
        <w:rPr>
          <w:sz w:val="20"/>
          <w:szCs w:val="20"/>
        </w:rPr>
        <w:t>.</w:t>
      </w:r>
      <w:r w:rsidR="00EB0798">
        <w:rPr>
          <w:sz w:val="20"/>
          <w:szCs w:val="20"/>
        </w:rPr>
        <w:t>1</w:t>
      </w:r>
      <w:r w:rsidR="00534B52">
        <w:rPr>
          <w:sz w:val="20"/>
          <w:szCs w:val="20"/>
        </w:rPr>
        <w:t>1</w:t>
      </w:r>
      <w:r w:rsidR="005934E7" w:rsidRPr="00167937">
        <w:rPr>
          <w:sz w:val="20"/>
          <w:szCs w:val="20"/>
        </w:rPr>
        <w:t>.2014 15:00</w:t>
      </w:r>
    </w:p>
    <w:p w:rsidR="005934E7" w:rsidRPr="00167937" w:rsidRDefault="006264CB" w:rsidP="00475E47">
      <w:pPr>
        <w:jc w:val="both"/>
        <w:rPr>
          <w:sz w:val="20"/>
          <w:szCs w:val="20"/>
        </w:rPr>
      </w:pPr>
      <w:r>
        <w:rPr>
          <w:sz w:val="20"/>
          <w:szCs w:val="20"/>
        </w:rPr>
        <w:t>5</w:t>
      </w:r>
      <w:r w:rsidR="009E3423">
        <w:rPr>
          <w:sz w:val="20"/>
          <w:szCs w:val="20"/>
        </w:rPr>
        <w:t>92</w:t>
      </w:r>
    </w:p>
    <w:p w:rsidR="005934E7" w:rsidRPr="00167937" w:rsidRDefault="005934E7" w:rsidP="00475E47">
      <w:pPr>
        <w:jc w:val="both"/>
        <w:rPr>
          <w:sz w:val="20"/>
          <w:szCs w:val="20"/>
        </w:rPr>
      </w:pPr>
      <w:r w:rsidRPr="00167937">
        <w:rPr>
          <w:sz w:val="20"/>
          <w:szCs w:val="20"/>
        </w:rPr>
        <w:t xml:space="preserve">S.Tanne, 67686480, </w:t>
      </w:r>
    </w:p>
    <w:p w:rsidR="005934E7" w:rsidRPr="00167937" w:rsidRDefault="005934E7" w:rsidP="00475E47">
      <w:pPr>
        <w:jc w:val="both"/>
        <w:rPr>
          <w:sz w:val="20"/>
          <w:szCs w:val="20"/>
        </w:rPr>
      </w:pPr>
      <w:r w:rsidRPr="00167937">
        <w:rPr>
          <w:sz w:val="20"/>
          <w:szCs w:val="20"/>
        </w:rPr>
        <w:t>sandra.tanne@atd.lv</w:t>
      </w:r>
    </w:p>
    <w:p w:rsidR="001001C3" w:rsidRPr="001001C3" w:rsidRDefault="00072B75" w:rsidP="00475E47">
      <w:pPr>
        <w:jc w:val="both"/>
        <w:rPr>
          <w:sz w:val="20"/>
        </w:rPr>
      </w:pPr>
      <w:proofErr w:type="spellStart"/>
      <w:r>
        <w:rPr>
          <w:sz w:val="20"/>
        </w:rPr>
        <w:t>M.Vaics</w:t>
      </w:r>
      <w:proofErr w:type="spellEnd"/>
      <w:r w:rsidR="00A76D9E">
        <w:rPr>
          <w:sz w:val="20"/>
        </w:rPr>
        <w:t>,</w:t>
      </w:r>
      <w:r w:rsidR="001001C3" w:rsidRPr="001001C3">
        <w:rPr>
          <w:sz w:val="20"/>
        </w:rPr>
        <w:t xml:space="preserve"> 6768645</w:t>
      </w:r>
      <w:r>
        <w:rPr>
          <w:sz w:val="20"/>
        </w:rPr>
        <w:t>4</w:t>
      </w:r>
    </w:p>
    <w:p w:rsidR="00053723" w:rsidRPr="00897267" w:rsidRDefault="00072B75" w:rsidP="00475E47">
      <w:pPr>
        <w:jc w:val="both"/>
        <w:rPr>
          <w:sz w:val="20"/>
          <w:szCs w:val="20"/>
        </w:rPr>
      </w:pPr>
      <w:r>
        <w:rPr>
          <w:sz w:val="20"/>
        </w:rPr>
        <w:t>maris</w:t>
      </w:r>
      <w:r w:rsidR="001001C3" w:rsidRPr="001001C3">
        <w:rPr>
          <w:sz w:val="20"/>
        </w:rPr>
        <w:t>.</w:t>
      </w:r>
      <w:r>
        <w:rPr>
          <w:sz w:val="20"/>
        </w:rPr>
        <w:t>vaics</w:t>
      </w:r>
      <w:r w:rsidR="001001C3" w:rsidRPr="001001C3">
        <w:rPr>
          <w:sz w:val="20"/>
        </w:rPr>
        <w:t>@atd.lv</w:t>
      </w:r>
    </w:p>
    <w:sectPr w:rsidR="00053723" w:rsidRPr="00897267" w:rsidSect="00CD66DA">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25" w:rsidRDefault="00642625" w:rsidP="00736965">
      <w:r>
        <w:separator/>
      </w:r>
    </w:p>
  </w:endnote>
  <w:endnote w:type="continuationSeparator" w:id="0">
    <w:p w:rsidR="00642625" w:rsidRDefault="00642625" w:rsidP="0073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21" w:rsidRPr="007953D2" w:rsidRDefault="00842F21" w:rsidP="00842F21">
    <w:pPr>
      <w:pStyle w:val="Footer"/>
      <w:jc w:val="both"/>
      <w:rPr>
        <w:sz w:val="20"/>
        <w:szCs w:val="20"/>
      </w:rPr>
    </w:pPr>
    <w:r>
      <w:rPr>
        <w:sz w:val="20"/>
        <w:szCs w:val="20"/>
      </w:rPr>
      <w:t>SAMnot_</w:t>
    </w:r>
    <w:r w:rsidR="00380A18">
      <w:rPr>
        <w:sz w:val="20"/>
        <w:szCs w:val="20"/>
      </w:rPr>
      <w:t>24</w:t>
    </w:r>
    <w:r w:rsidR="00534B52">
      <w:rPr>
        <w:sz w:val="20"/>
        <w:szCs w:val="20"/>
      </w:rPr>
      <w:t>11</w:t>
    </w:r>
    <w:r>
      <w:rPr>
        <w:sz w:val="20"/>
        <w:szCs w:val="20"/>
      </w:rPr>
      <w:t>14_</w:t>
    </w:r>
    <w:r w:rsidR="00557553">
      <w:rPr>
        <w:sz w:val="20"/>
        <w:szCs w:val="20"/>
      </w:rPr>
      <w:t>121</w:t>
    </w:r>
    <w:r>
      <w:rPr>
        <w:sz w:val="20"/>
        <w:szCs w:val="20"/>
      </w:rPr>
      <w:t>; Ministru kabineta noteikumu projekts „</w:t>
    </w:r>
    <w:r w:rsidRPr="008F0B44">
      <w:rPr>
        <w:sz w:val="20"/>
        <w:szCs w:val="20"/>
      </w:rPr>
      <w:t xml:space="preserve">Grozījumi Ministru kabineta </w:t>
    </w:r>
    <w:r w:rsidRPr="00842F21">
      <w:rPr>
        <w:sz w:val="20"/>
        <w:szCs w:val="20"/>
      </w:rPr>
      <w:t>2012.gada 21.februāra noteikumos Nr.121 „Kārtība, kādā izsniedz, anulē vai uz laiku aptur speciālās atļaujas (licences) un licences kartītes komercpārvadājumu veikšanai ar autotransportu un izsniedz autopārvadājumu vadītāja profesionālās kompetences sertifikātus”</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D2" w:rsidRPr="007953D2" w:rsidRDefault="007953D2" w:rsidP="007953D2">
    <w:pPr>
      <w:pStyle w:val="Footer"/>
      <w:jc w:val="both"/>
      <w:rPr>
        <w:sz w:val="20"/>
        <w:szCs w:val="20"/>
      </w:rPr>
    </w:pPr>
    <w:r>
      <w:rPr>
        <w:sz w:val="20"/>
        <w:szCs w:val="20"/>
      </w:rPr>
      <w:t>SAMnot_</w:t>
    </w:r>
    <w:r w:rsidR="00380A18">
      <w:rPr>
        <w:sz w:val="20"/>
        <w:szCs w:val="20"/>
      </w:rPr>
      <w:t>24</w:t>
    </w:r>
    <w:r w:rsidR="00534B52">
      <w:rPr>
        <w:sz w:val="20"/>
        <w:szCs w:val="20"/>
      </w:rPr>
      <w:t>11</w:t>
    </w:r>
    <w:r w:rsidR="005934E7">
      <w:rPr>
        <w:sz w:val="20"/>
        <w:szCs w:val="20"/>
      </w:rPr>
      <w:t>14</w:t>
    </w:r>
    <w:r w:rsidR="009D547F">
      <w:rPr>
        <w:sz w:val="20"/>
        <w:szCs w:val="20"/>
      </w:rPr>
      <w:t>_</w:t>
    </w:r>
    <w:r w:rsidR="00557553">
      <w:rPr>
        <w:sz w:val="20"/>
        <w:szCs w:val="20"/>
      </w:rPr>
      <w:t>121</w:t>
    </w:r>
    <w:r>
      <w:rPr>
        <w:sz w:val="20"/>
        <w:szCs w:val="20"/>
      </w:rPr>
      <w:t xml:space="preserve">; Ministru kabineta noteikumu projekts </w:t>
    </w:r>
    <w:r w:rsidR="005934E7">
      <w:rPr>
        <w:sz w:val="20"/>
        <w:szCs w:val="20"/>
      </w:rPr>
      <w:t>„</w:t>
    </w:r>
    <w:r w:rsidR="008F0B44" w:rsidRPr="008F0B44">
      <w:rPr>
        <w:sz w:val="20"/>
        <w:szCs w:val="20"/>
      </w:rPr>
      <w:t xml:space="preserve">Grozījumi Ministru kabineta </w:t>
    </w:r>
    <w:r w:rsidR="00842F21" w:rsidRPr="00842F21">
      <w:rPr>
        <w:sz w:val="20"/>
        <w:szCs w:val="20"/>
      </w:rPr>
      <w:t>2012.gada 21.februāra noteikumos Nr.121 „Kārtība, kādā izsniedz, anulē vai uz laiku aptur speciālās atļaujas (licences) un licences kartītes komercpārvadājumu veikšanai ar autotransportu un izsniedz autopārvadājumu vadītāja profesionālās kompetences sertifikātus”</w:t>
    </w:r>
    <w:r w:rsidR="008F0B4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25" w:rsidRDefault="00642625" w:rsidP="00736965">
      <w:r>
        <w:separator/>
      </w:r>
    </w:p>
  </w:footnote>
  <w:footnote w:type="continuationSeparator" w:id="0">
    <w:p w:rsidR="00642625" w:rsidRDefault="00642625" w:rsidP="0073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343454"/>
      <w:docPartObj>
        <w:docPartGallery w:val="Page Numbers (Top of Page)"/>
        <w:docPartUnique/>
      </w:docPartObj>
    </w:sdtPr>
    <w:sdtEndPr>
      <w:rPr>
        <w:noProof/>
      </w:rPr>
    </w:sdtEndPr>
    <w:sdtContent>
      <w:p w:rsidR="009B088D" w:rsidRPr="009B088D" w:rsidRDefault="009B088D">
        <w:pPr>
          <w:pStyle w:val="Header"/>
          <w:jc w:val="center"/>
        </w:pPr>
        <w:r w:rsidRPr="009B088D">
          <w:fldChar w:fldCharType="begin"/>
        </w:r>
        <w:r w:rsidRPr="009B088D">
          <w:instrText xml:space="preserve"> PAGE   \* MERGEFORMAT </w:instrText>
        </w:r>
        <w:r w:rsidRPr="009B088D">
          <w:fldChar w:fldCharType="separate"/>
        </w:r>
        <w:r w:rsidR="00EB61F7">
          <w:rPr>
            <w:noProof/>
          </w:rPr>
          <w:t>3</w:t>
        </w:r>
        <w:r w:rsidRPr="009B088D">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B6" w:rsidRDefault="002F2AB6" w:rsidP="002F2AB6">
    <w:pPr>
      <w:pStyle w:val="Footer"/>
      <w:tabs>
        <w:tab w:val="left" w:pos="720"/>
      </w:tabs>
      <w:jc w:val="right"/>
      <w:rPr>
        <w:rFonts w:eastAsia="Arial Unicode MS"/>
        <w:bCs/>
        <w:i/>
      </w:rPr>
    </w:pPr>
    <w:r>
      <w:rPr>
        <w:bCs/>
        <w:i/>
      </w:rPr>
      <w:t>P</w:t>
    </w:r>
    <w:r w:rsidR="00897267">
      <w:rPr>
        <w:bCs/>
        <w:i/>
      </w:rPr>
      <w:t>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9C9"/>
    <w:multiLevelType w:val="hybridMultilevel"/>
    <w:tmpl w:val="FE46737E"/>
    <w:lvl w:ilvl="0" w:tplc="EE083C9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A0"/>
    <w:rsid w:val="00014D3A"/>
    <w:rsid w:val="00034BAD"/>
    <w:rsid w:val="00053723"/>
    <w:rsid w:val="000545D7"/>
    <w:rsid w:val="00054754"/>
    <w:rsid w:val="00055225"/>
    <w:rsid w:val="00060A93"/>
    <w:rsid w:val="00072B75"/>
    <w:rsid w:val="00077682"/>
    <w:rsid w:val="000845C2"/>
    <w:rsid w:val="000957C4"/>
    <w:rsid w:val="000A5E9A"/>
    <w:rsid w:val="000B5B6C"/>
    <w:rsid w:val="000D43D9"/>
    <w:rsid w:val="000D5BB6"/>
    <w:rsid w:val="000F6AD4"/>
    <w:rsid w:val="001001C3"/>
    <w:rsid w:val="00124EE4"/>
    <w:rsid w:val="00124F8C"/>
    <w:rsid w:val="00126982"/>
    <w:rsid w:val="00126AF4"/>
    <w:rsid w:val="001334ED"/>
    <w:rsid w:val="00137E9B"/>
    <w:rsid w:val="00146C11"/>
    <w:rsid w:val="00154EB5"/>
    <w:rsid w:val="00162C06"/>
    <w:rsid w:val="00165139"/>
    <w:rsid w:val="001654E2"/>
    <w:rsid w:val="00165C57"/>
    <w:rsid w:val="00170286"/>
    <w:rsid w:val="00184A29"/>
    <w:rsid w:val="00184FA3"/>
    <w:rsid w:val="00194088"/>
    <w:rsid w:val="001C5D10"/>
    <w:rsid w:val="001D747A"/>
    <w:rsid w:val="001F7689"/>
    <w:rsid w:val="002111E3"/>
    <w:rsid w:val="0023628A"/>
    <w:rsid w:val="0024759D"/>
    <w:rsid w:val="00250E69"/>
    <w:rsid w:val="00260D08"/>
    <w:rsid w:val="002761B1"/>
    <w:rsid w:val="0029292B"/>
    <w:rsid w:val="002C186D"/>
    <w:rsid w:val="002C788F"/>
    <w:rsid w:val="002D727D"/>
    <w:rsid w:val="002D78E7"/>
    <w:rsid w:val="002F2AB6"/>
    <w:rsid w:val="00303B9B"/>
    <w:rsid w:val="00317C87"/>
    <w:rsid w:val="0032080B"/>
    <w:rsid w:val="0032120D"/>
    <w:rsid w:val="00325413"/>
    <w:rsid w:val="00346362"/>
    <w:rsid w:val="00357FDA"/>
    <w:rsid w:val="00361FE6"/>
    <w:rsid w:val="00365C6C"/>
    <w:rsid w:val="00380A18"/>
    <w:rsid w:val="003839FD"/>
    <w:rsid w:val="003C56CD"/>
    <w:rsid w:val="003E5161"/>
    <w:rsid w:val="00402DE4"/>
    <w:rsid w:val="0040493A"/>
    <w:rsid w:val="004151A5"/>
    <w:rsid w:val="00417E9A"/>
    <w:rsid w:val="00434E34"/>
    <w:rsid w:val="0044360D"/>
    <w:rsid w:val="0046383B"/>
    <w:rsid w:val="004718F4"/>
    <w:rsid w:val="00472F7C"/>
    <w:rsid w:val="00475E47"/>
    <w:rsid w:val="004A59C2"/>
    <w:rsid w:val="004B7C3B"/>
    <w:rsid w:val="004D294D"/>
    <w:rsid w:val="004D49D3"/>
    <w:rsid w:val="004E1032"/>
    <w:rsid w:val="004F4259"/>
    <w:rsid w:val="0050533F"/>
    <w:rsid w:val="00516C0D"/>
    <w:rsid w:val="00520794"/>
    <w:rsid w:val="00522DD1"/>
    <w:rsid w:val="005274CE"/>
    <w:rsid w:val="00534B52"/>
    <w:rsid w:val="00554E04"/>
    <w:rsid w:val="00555707"/>
    <w:rsid w:val="00557553"/>
    <w:rsid w:val="00572034"/>
    <w:rsid w:val="005823F0"/>
    <w:rsid w:val="00587E60"/>
    <w:rsid w:val="005934E7"/>
    <w:rsid w:val="00593D4D"/>
    <w:rsid w:val="005966B9"/>
    <w:rsid w:val="005A4733"/>
    <w:rsid w:val="005C250C"/>
    <w:rsid w:val="005C4BC3"/>
    <w:rsid w:val="005C70C6"/>
    <w:rsid w:val="005E4EF3"/>
    <w:rsid w:val="005E65D5"/>
    <w:rsid w:val="005E7B02"/>
    <w:rsid w:val="005F0C26"/>
    <w:rsid w:val="00614EBB"/>
    <w:rsid w:val="006264CB"/>
    <w:rsid w:val="0063768B"/>
    <w:rsid w:val="00641CD3"/>
    <w:rsid w:val="00642625"/>
    <w:rsid w:val="00653D27"/>
    <w:rsid w:val="006544E4"/>
    <w:rsid w:val="00655222"/>
    <w:rsid w:val="00663A8F"/>
    <w:rsid w:val="006707EE"/>
    <w:rsid w:val="00687B72"/>
    <w:rsid w:val="006B1B6B"/>
    <w:rsid w:val="006B62DA"/>
    <w:rsid w:val="006C07BB"/>
    <w:rsid w:val="006C2C55"/>
    <w:rsid w:val="006D3AAF"/>
    <w:rsid w:val="006D5E18"/>
    <w:rsid w:val="006D71DA"/>
    <w:rsid w:val="006E6037"/>
    <w:rsid w:val="007041DC"/>
    <w:rsid w:val="007314A3"/>
    <w:rsid w:val="0074540A"/>
    <w:rsid w:val="00747C83"/>
    <w:rsid w:val="00773DD1"/>
    <w:rsid w:val="0077569A"/>
    <w:rsid w:val="00780B01"/>
    <w:rsid w:val="00782A6B"/>
    <w:rsid w:val="00793B63"/>
    <w:rsid w:val="007953D2"/>
    <w:rsid w:val="007A49AD"/>
    <w:rsid w:val="007B3BE1"/>
    <w:rsid w:val="007C42CB"/>
    <w:rsid w:val="007F4FBE"/>
    <w:rsid w:val="008278DA"/>
    <w:rsid w:val="00830D35"/>
    <w:rsid w:val="0083518E"/>
    <w:rsid w:val="00842F21"/>
    <w:rsid w:val="008620A0"/>
    <w:rsid w:val="00863B15"/>
    <w:rsid w:val="0086494B"/>
    <w:rsid w:val="008659E8"/>
    <w:rsid w:val="008734B6"/>
    <w:rsid w:val="00897267"/>
    <w:rsid w:val="008A0348"/>
    <w:rsid w:val="008A49EB"/>
    <w:rsid w:val="008A5EB4"/>
    <w:rsid w:val="008E0794"/>
    <w:rsid w:val="008F0B44"/>
    <w:rsid w:val="00905FB8"/>
    <w:rsid w:val="0090642E"/>
    <w:rsid w:val="009161ED"/>
    <w:rsid w:val="00931CA0"/>
    <w:rsid w:val="00933E5E"/>
    <w:rsid w:val="009542F3"/>
    <w:rsid w:val="00955E63"/>
    <w:rsid w:val="00956DA6"/>
    <w:rsid w:val="009758A7"/>
    <w:rsid w:val="00992938"/>
    <w:rsid w:val="009B088D"/>
    <w:rsid w:val="009B3E43"/>
    <w:rsid w:val="009D547F"/>
    <w:rsid w:val="009E0291"/>
    <w:rsid w:val="009E22A8"/>
    <w:rsid w:val="009E2843"/>
    <w:rsid w:val="009E3423"/>
    <w:rsid w:val="009E7753"/>
    <w:rsid w:val="009F145C"/>
    <w:rsid w:val="00A0452A"/>
    <w:rsid w:val="00A22287"/>
    <w:rsid w:val="00A22E3F"/>
    <w:rsid w:val="00A342D1"/>
    <w:rsid w:val="00A50341"/>
    <w:rsid w:val="00A52015"/>
    <w:rsid w:val="00A54232"/>
    <w:rsid w:val="00A578BC"/>
    <w:rsid w:val="00A7618F"/>
    <w:rsid w:val="00A76D9E"/>
    <w:rsid w:val="00A85A52"/>
    <w:rsid w:val="00A90C9B"/>
    <w:rsid w:val="00AA459E"/>
    <w:rsid w:val="00AB5D11"/>
    <w:rsid w:val="00AD79E9"/>
    <w:rsid w:val="00AE330B"/>
    <w:rsid w:val="00AF3071"/>
    <w:rsid w:val="00AF57B9"/>
    <w:rsid w:val="00B02553"/>
    <w:rsid w:val="00B24F51"/>
    <w:rsid w:val="00B45723"/>
    <w:rsid w:val="00B535A9"/>
    <w:rsid w:val="00B65A2E"/>
    <w:rsid w:val="00B75657"/>
    <w:rsid w:val="00B82B4E"/>
    <w:rsid w:val="00B92FDD"/>
    <w:rsid w:val="00B941F1"/>
    <w:rsid w:val="00BA0B28"/>
    <w:rsid w:val="00BA149C"/>
    <w:rsid w:val="00BB4BA2"/>
    <w:rsid w:val="00BB7024"/>
    <w:rsid w:val="00BC562B"/>
    <w:rsid w:val="00BD3641"/>
    <w:rsid w:val="00BE21AF"/>
    <w:rsid w:val="00BF1E85"/>
    <w:rsid w:val="00C123B5"/>
    <w:rsid w:val="00C1661E"/>
    <w:rsid w:val="00C22EBA"/>
    <w:rsid w:val="00C34B11"/>
    <w:rsid w:val="00C35676"/>
    <w:rsid w:val="00C370E5"/>
    <w:rsid w:val="00C3751E"/>
    <w:rsid w:val="00C45D7F"/>
    <w:rsid w:val="00C545DB"/>
    <w:rsid w:val="00C554FE"/>
    <w:rsid w:val="00C560C0"/>
    <w:rsid w:val="00C56935"/>
    <w:rsid w:val="00C87407"/>
    <w:rsid w:val="00CA70DD"/>
    <w:rsid w:val="00CB0CF7"/>
    <w:rsid w:val="00CB1045"/>
    <w:rsid w:val="00CC1FD3"/>
    <w:rsid w:val="00CC3FD1"/>
    <w:rsid w:val="00CD09AA"/>
    <w:rsid w:val="00CD0DE5"/>
    <w:rsid w:val="00CD2A38"/>
    <w:rsid w:val="00CD66DA"/>
    <w:rsid w:val="00CD6EE3"/>
    <w:rsid w:val="00CE5AA8"/>
    <w:rsid w:val="00D063FE"/>
    <w:rsid w:val="00D11641"/>
    <w:rsid w:val="00D22AC5"/>
    <w:rsid w:val="00D61640"/>
    <w:rsid w:val="00D843AE"/>
    <w:rsid w:val="00DA0F54"/>
    <w:rsid w:val="00DB2B9C"/>
    <w:rsid w:val="00E2224E"/>
    <w:rsid w:val="00E40E85"/>
    <w:rsid w:val="00E4216F"/>
    <w:rsid w:val="00E4457F"/>
    <w:rsid w:val="00E45880"/>
    <w:rsid w:val="00E50F70"/>
    <w:rsid w:val="00E61F8E"/>
    <w:rsid w:val="00E6580D"/>
    <w:rsid w:val="00E71490"/>
    <w:rsid w:val="00E74E45"/>
    <w:rsid w:val="00E811CD"/>
    <w:rsid w:val="00E95825"/>
    <w:rsid w:val="00EA13D8"/>
    <w:rsid w:val="00EA3788"/>
    <w:rsid w:val="00EB0798"/>
    <w:rsid w:val="00EB20CB"/>
    <w:rsid w:val="00EB61F7"/>
    <w:rsid w:val="00EB6ED5"/>
    <w:rsid w:val="00ED5C72"/>
    <w:rsid w:val="00EE1EC8"/>
    <w:rsid w:val="00EF1155"/>
    <w:rsid w:val="00EF3525"/>
    <w:rsid w:val="00EF5ED2"/>
    <w:rsid w:val="00F013A1"/>
    <w:rsid w:val="00F067BC"/>
    <w:rsid w:val="00F13386"/>
    <w:rsid w:val="00F1720D"/>
    <w:rsid w:val="00F238C5"/>
    <w:rsid w:val="00F24DD0"/>
    <w:rsid w:val="00F301CD"/>
    <w:rsid w:val="00F406E2"/>
    <w:rsid w:val="00F5018E"/>
    <w:rsid w:val="00F6384E"/>
    <w:rsid w:val="00F6559D"/>
    <w:rsid w:val="00F666C6"/>
    <w:rsid w:val="00F82D29"/>
    <w:rsid w:val="00F84088"/>
    <w:rsid w:val="00FA2F5B"/>
    <w:rsid w:val="00FA47A6"/>
    <w:rsid w:val="00FB26D8"/>
    <w:rsid w:val="00FD743F"/>
    <w:rsid w:val="00FE194B"/>
    <w:rsid w:val="00FE7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DA"/>
    <w:rPr>
      <w:sz w:val="28"/>
      <w:szCs w:val="28"/>
    </w:rPr>
  </w:style>
  <w:style w:type="paragraph" w:styleId="Heading3">
    <w:name w:val="heading 3"/>
    <w:basedOn w:val="Normal"/>
    <w:next w:val="Normal"/>
    <w:link w:val="Heading3Char"/>
    <w:uiPriority w:val="99"/>
    <w:qFormat/>
    <w:rsid w:val="00F301C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718F4"/>
    <w:pPr>
      <w:spacing w:before="75" w:after="75"/>
      <w:ind w:firstLine="375"/>
      <w:jc w:val="both"/>
    </w:pPr>
    <w:rPr>
      <w:sz w:val="24"/>
      <w:szCs w:val="24"/>
    </w:rPr>
  </w:style>
  <w:style w:type="paragraph" w:customStyle="1" w:styleId="naisnod">
    <w:name w:val="naisnod"/>
    <w:basedOn w:val="Normal"/>
    <w:rsid w:val="004718F4"/>
    <w:pPr>
      <w:spacing w:before="450" w:after="225"/>
      <w:jc w:val="center"/>
    </w:pPr>
    <w:rPr>
      <w:b/>
      <w:bCs/>
      <w:sz w:val="24"/>
      <w:szCs w:val="24"/>
    </w:rPr>
  </w:style>
  <w:style w:type="paragraph" w:customStyle="1" w:styleId="naislab">
    <w:name w:val="naislab"/>
    <w:basedOn w:val="Normal"/>
    <w:rsid w:val="004718F4"/>
    <w:pPr>
      <w:spacing w:before="75" w:after="75"/>
      <w:jc w:val="right"/>
    </w:pPr>
    <w:rPr>
      <w:sz w:val="24"/>
      <w:szCs w:val="24"/>
    </w:rPr>
  </w:style>
  <w:style w:type="paragraph" w:customStyle="1" w:styleId="naiskr">
    <w:name w:val="naiskr"/>
    <w:basedOn w:val="Normal"/>
    <w:rsid w:val="004718F4"/>
    <w:pPr>
      <w:spacing w:before="75" w:after="75"/>
    </w:pPr>
    <w:rPr>
      <w:sz w:val="24"/>
      <w:szCs w:val="24"/>
    </w:rPr>
  </w:style>
  <w:style w:type="paragraph" w:customStyle="1" w:styleId="naisc">
    <w:name w:val="naisc"/>
    <w:basedOn w:val="Normal"/>
    <w:rsid w:val="004718F4"/>
    <w:pPr>
      <w:spacing w:before="75" w:after="75"/>
      <w:jc w:val="center"/>
    </w:pPr>
    <w:rPr>
      <w:sz w:val="24"/>
      <w:szCs w:val="24"/>
    </w:rPr>
  </w:style>
  <w:style w:type="paragraph" w:styleId="HTMLPreformatted">
    <w:name w:val="HTML Preformatted"/>
    <w:basedOn w:val="Normal"/>
    <w:rsid w:val="0047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4151A5"/>
    <w:pPr>
      <w:tabs>
        <w:tab w:val="center" w:pos="4153"/>
        <w:tab w:val="right" w:pos="8306"/>
      </w:tabs>
    </w:pPr>
  </w:style>
  <w:style w:type="paragraph" w:styleId="Header">
    <w:name w:val="header"/>
    <w:basedOn w:val="Normal"/>
    <w:link w:val="HeaderChar"/>
    <w:uiPriority w:val="99"/>
    <w:rsid w:val="00D11641"/>
    <w:pPr>
      <w:tabs>
        <w:tab w:val="center" w:pos="4153"/>
        <w:tab w:val="right" w:pos="8306"/>
      </w:tabs>
    </w:pPr>
  </w:style>
  <w:style w:type="character" w:styleId="Hyperlink">
    <w:name w:val="Hyperlink"/>
    <w:basedOn w:val="DefaultParagraphFont"/>
    <w:rsid w:val="00A52015"/>
    <w:rPr>
      <w:color w:val="0000FF"/>
      <w:u w:val="single"/>
    </w:rPr>
  </w:style>
  <w:style w:type="paragraph" w:styleId="BalloonText">
    <w:name w:val="Balloon Text"/>
    <w:basedOn w:val="Normal"/>
    <w:semiHidden/>
    <w:rsid w:val="004E1032"/>
    <w:rPr>
      <w:rFonts w:ascii="Tahoma" w:hAnsi="Tahoma" w:cs="Tahoma"/>
      <w:sz w:val="16"/>
      <w:szCs w:val="16"/>
    </w:rPr>
  </w:style>
  <w:style w:type="character" w:customStyle="1" w:styleId="Heading3Char">
    <w:name w:val="Heading 3 Char"/>
    <w:basedOn w:val="DefaultParagraphFont"/>
    <w:link w:val="Heading3"/>
    <w:uiPriority w:val="99"/>
    <w:rsid w:val="00F301CD"/>
    <w:rPr>
      <w:rFonts w:ascii="Cambria" w:hAnsi="Cambria"/>
      <w:b/>
      <w:bCs/>
      <w:sz w:val="26"/>
      <w:szCs w:val="26"/>
      <w:lang w:val="en-US" w:eastAsia="en-US"/>
    </w:rPr>
  </w:style>
  <w:style w:type="paragraph" w:customStyle="1" w:styleId="Default">
    <w:name w:val="Default"/>
    <w:rsid w:val="008278D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53D27"/>
    <w:rPr>
      <w:sz w:val="28"/>
      <w:szCs w:val="28"/>
    </w:rPr>
  </w:style>
  <w:style w:type="paragraph" w:styleId="ListParagraph">
    <w:name w:val="List Paragraph"/>
    <w:basedOn w:val="Normal"/>
    <w:uiPriority w:val="34"/>
    <w:qFormat/>
    <w:rsid w:val="002761B1"/>
    <w:pPr>
      <w:ind w:left="720"/>
      <w:contextualSpacing/>
    </w:pPr>
  </w:style>
  <w:style w:type="character" w:styleId="Strong">
    <w:name w:val="Strong"/>
    <w:basedOn w:val="DefaultParagraphFont"/>
    <w:uiPriority w:val="22"/>
    <w:qFormat/>
    <w:rsid w:val="00BF1E85"/>
    <w:rPr>
      <w:b/>
      <w:bCs/>
      <w:color w:val="68738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DA"/>
    <w:rPr>
      <w:sz w:val="28"/>
      <w:szCs w:val="28"/>
    </w:rPr>
  </w:style>
  <w:style w:type="paragraph" w:styleId="Heading3">
    <w:name w:val="heading 3"/>
    <w:basedOn w:val="Normal"/>
    <w:next w:val="Normal"/>
    <w:link w:val="Heading3Char"/>
    <w:uiPriority w:val="99"/>
    <w:qFormat/>
    <w:rsid w:val="00F301C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718F4"/>
    <w:pPr>
      <w:spacing w:before="75" w:after="75"/>
      <w:ind w:firstLine="375"/>
      <w:jc w:val="both"/>
    </w:pPr>
    <w:rPr>
      <w:sz w:val="24"/>
      <w:szCs w:val="24"/>
    </w:rPr>
  </w:style>
  <w:style w:type="paragraph" w:customStyle="1" w:styleId="naisnod">
    <w:name w:val="naisnod"/>
    <w:basedOn w:val="Normal"/>
    <w:rsid w:val="004718F4"/>
    <w:pPr>
      <w:spacing w:before="450" w:after="225"/>
      <w:jc w:val="center"/>
    </w:pPr>
    <w:rPr>
      <w:b/>
      <w:bCs/>
      <w:sz w:val="24"/>
      <w:szCs w:val="24"/>
    </w:rPr>
  </w:style>
  <w:style w:type="paragraph" w:customStyle="1" w:styleId="naislab">
    <w:name w:val="naislab"/>
    <w:basedOn w:val="Normal"/>
    <w:rsid w:val="004718F4"/>
    <w:pPr>
      <w:spacing w:before="75" w:after="75"/>
      <w:jc w:val="right"/>
    </w:pPr>
    <w:rPr>
      <w:sz w:val="24"/>
      <w:szCs w:val="24"/>
    </w:rPr>
  </w:style>
  <w:style w:type="paragraph" w:customStyle="1" w:styleId="naiskr">
    <w:name w:val="naiskr"/>
    <w:basedOn w:val="Normal"/>
    <w:rsid w:val="004718F4"/>
    <w:pPr>
      <w:spacing w:before="75" w:after="75"/>
    </w:pPr>
    <w:rPr>
      <w:sz w:val="24"/>
      <w:szCs w:val="24"/>
    </w:rPr>
  </w:style>
  <w:style w:type="paragraph" w:customStyle="1" w:styleId="naisc">
    <w:name w:val="naisc"/>
    <w:basedOn w:val="Normal"/>
    <w:rsid w:val="004718F4"/>
    <w:pPr>
      <w:spacing w:before="75" w:after="75"/>
      <w:jc w:val="center"/>
    </w:pPr>
    <w:rPr>
      <w:sz w:val="24"/>
      <w:szCs w:val="24"/>
    </w:rPr>
  </w:style>
  <w:style w:type="paragraph" w:styleId="HTMLPreformatted">
    <w:name w:val="HTML Preformatted"/>
    <w:basedOn w:val="Normal"/>
    <w:rsid w:val="0047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4151A5"/>
    <w:pPr>
      <w:tabs>
        <w:tab w:val="center" w:pos="4153"/>
        <w:tab w:val="right" w:pos="8306"/>
      </w:tabs>
    </w:pPr>
  </w:style>
  <w:style w:type="paragraph" w:styleId="Header">
    <w:name w:val="header"/>
    <w:basedOn w:val="Normal"/>
    <w:link w:val="HeaderChar"/>
    <w:uiPriority w:val="99"/>
    <w:rsid w:val="00D11641"/>
    <w:pPr>
      <w:tabs>
        <w:tab w:val="center" w:pos="4153"/>
        <w:tab w:val="right" w:pos="8306"/>
      </w:tabs>
    </w:pPr>
  </w:style>
  <w:style w:type="character" w:styleId="Hyperlink">
    <w:name w:val="Hyperlink"/>
    <w:basedOn w:val="DefaultParagraphFont"/>
    <w:rsid w:val="00A52015"/>
    <w:rPr>
      <w:color w:val="0000FF"/>
      <w:u w:val="single"/>
    </w:rPr>
  </w:style>
  <w:style w:type="paragraph" w:styleId="BalloonText">
    <w:name w:val="Balloon Text"/>
    <w:basedOn w:val="Normal"/>
    <w:semiHidden/>
    <w:rsid w:val="004E1032"/>
    <w:rPr>
      <w:rFonts w:ascii="Tahoma" w:hAnsi="Tahoma" w:cs="Tahoma"/>
      <w:sz w:val="16"/>
      <w:szCs w:val="16"/>
    </w:rPr>
  </w:style>
  <w:style w:type="character" w:customStyle="1" w:styleId="Heading3Char">
    <w:name w:val="Heading 3 Char"/>
    <w:basedOn w:val="DefaultParagraphFont"/>
    <w:link w:val="Heading3"/>
    <w:uiPriority w:val="99"/>
    <w:rsid w:val="00F301CD"/>
    <w:rPr>
      <w:rFonts w:ascii="Cambria" w:hAnsi="Cambria"/>
      <w:b/>
      <w:bCs/>
      <w:sz w:val="26"/>
      <w:szCs w:val="26"/>
      <w:lang w:val="en-US" w:eastAsia="en-US"/>
    </w:rPr>
  </w:style>
  <w:style w:type="paragraph" w:customStyle="1" w:styleId="Default">
    <w:name w:val="Default"/>
    <w:rsid w:val="008278D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53D27"/>
    <w:rPr>
      <w:sz w:val="28"/>
      <w:szCs w:val="28"/>
    </w:rPr>
  </w:style>
  <w:style w:type="paragraph" w:styleId="ListParagraph">
    <w:name w:val="List Paragraph"/>
    <w:basedOn w:val="Normal"/>
    <w:uiPriority w:val="34"/>
    <w:qFormat/>
    <w:rsid w:val="002761B1"/>
    <w:pPr>
      <w:ind w:left="720"/>
      <w:contextualSpacing/>
    </w:pPr>
  </w:style>
  <w:style w:type="character" w:styleId="Strong">
    <w:name w:val="Strong"/>
    <w:basedOn w:val="DefaultParagraphFont"/>
    <w:uiPriority w:val="22"/>
    <w:qFormat/>
    <w:rsid w:val="00BF1E85"/>
    <w:rPr>
      <w:b/>
      <w:bCs/>
      <w:color w:val="68738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d"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F6942-7E18-4D8A-A777-0C18EBA7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4816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21.februāra noteikumos Nr.121 „Kārtība, kādā izsniedz, anulē vai uz laiku aptur speciālās atļaujas (licences) un licences kartītes komercpārvadājumu veikšanai ar autotransportu un</vt:lpstr>
    </vt:vector>
  </TitlesOfParts>
  <Company>Satiksmes ministrija</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21.februāra noteikumos Nr.121 „Kārtība, kādā izsniedz, anulē vai uz laiku aptur speciālās atļaujas (licences) un licences kartītes komercpārvadājumu veikšanai ar autotransportu un izsniedz autopārvadājumu vadītāja profesionālās kompetences sertifikātus” "</dc:title>
  <dc:subject>Noteikumu projekts</dc:subject>
  <dc:creator>S.Tanne,M.Vaics</dc:creator>
  <dc:description>S.Tanne, 67686480, _x000d_
sandra.tanne@atd.lv_x000d_
M.Vaics, 67686454_x000d_
maris.vaics@atd.lv</dc:description>
  <cp:lastModifiedBy>Ināra Pētersone</cp:lastModifiedBy>
  <cp:revision>5</cp:revision>
  <cp:lastPrinted>2014-09-26T05:46:00Z</cp:lastPrinted>
  <dcterms:created xsi:type="dcterms:W3CDTF">2014-11-22T12:50:00Z</dcterms:created>
  <dcterms:modified xsi:type="dcterms:W3CDTF">2014-11-24T09:24:00Z</dcterms:modified>
</cp:coreProperties>
</file>