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A1" w:rsidRDefault="006B1FA1" w:rsidP="006B1FA1">
      <w:pPr>
        <w:pStyle w:val="Title"/>
        <w:rPr>
          <w:szCs w:val="28"/>
        </w:rPr>
      </w:pPr>
      <w:bookmarkStart w:id="0" w:name="_GoBack"/>
      <w:bookmarkEnd w:id="0"/>
      <w:r>
        <w:rPr>
          <w:szCs w:val="28"/>
        </w:rPr>
        <w:t>LATVIJAS REPUBLIKAS MINISTRU KABINETA</w:t>
      </w:r>
    </w:p>
    <w:p w:rsidR="006B1FA1" w:rsidRDefault="006B1FA1" w:rsidP="006B1FA1">
      <w:pPr>
        <w:jc w:val="center"/>
        <w:rPr>
          <w:sz w:val="28"/>
          <w:szCs w:val="28"/>
          <w:lang w:val="lv-LV"/>
        </w:rPr>
      </w:pPr>
      <w:r>
        <w:rPr>
          <w:sz w:val="28"/>
          <w:szCs w:val="28"/>
          <w:lang w:val="lv-LV"/>
        </w:rPr>
        <w:t>SĒDES PROTOKOLLĒMUMA PROJEKTS</w:t>
      </w:r>
    </w:p>
    <w:p w:rsidR="006B1FA1" w:rsidRDefault="006B1FA1" w:rsidP="006B1FA1">
      <w:pPr>
        <w:rPr>
          <w:sz w:val="28"/>
          <w:szCs w:val="28"/>
          <w:lang w:val="lv-LV"/>
        </w:rPr>
      </w:pPr>
    </w:p>
    <w:p w:rsidR="006B1FA1" w:rsidRDefault="006B1FA1" w:rsidP="006B1FA1">
      <w:pPr>
        <w:pStyle w:val="Heading2"/>
        <w:rPr>
          <w:szCs w:val="28"/>
        </w:rPr>
      </w:pPr>
      <w:r>
        <w:rPr>
          <w:szCs w:val="28"/>
        </w:rPr>
        <w:t>Rīgā</w:t>
      </w:r>
      <w:r>
        <w:rPr>
          <w:szCs w:val="28"/>
        </w:rPr>
        <w:tab/>
      </w:r>
      <w:r>
        <w:rPr>
          <w:szCs w:val="28"/>
        </w:rPr>
        <w:tab/>
      </w:r>
      <w:r>
        <w:rPr>
          <w:szCs w:val="28"/>
        </w:rPr>
        <w:tab/>
      </w:r>
      <w:r>
        <w:rPr>
          <w:szCs w:val="28"/>
        </w:rPr>
        <w:tab/>
      </w:r>
      <w:r>
        <w:rPr>
          <w:szCs w:val="28"/>
        </w:rPr>
        <w:tab/>
        <w:t>Nr.</w:t>
      </w:r>
      <w:r>
        <w:rPr>
          <w:szCs w:val="28"/>
        </w:rPr>
        <w:tab/>
        <w:t xml:space="preserve">    201</w:t>
      </w:r>
      <w:r w:rsidR="004E1AD9">
        <w:rPr>
          <w:szCs w:val="28"/>
        </w:rPr>
        <w:t>4</w:t>
      </w:r>
      <w:r>
        <w:rPr>
          <w:szCs w:val="28"/>
        </w:rPr>
        <w:t>.gada     .</w:t>
      </w:r>
      <w:r w:rsidR="00AF34EE">
        <w:rPr>
          <w:szCs w:val="28"/>
        </w:rPr>
        <w:t>oktobrī</w:t>
      </w:r>
    </w:p>
    <w:p w:rsidR="006B1FA1" w:rsidRDefault="006B1FA1" w:rsidP="006B1FA1">
      <w:pPr>
        <w:pStyle w:val="Heading2"/>
        <w:jc w:val="center"/>
        <w:rPr>
          <w:szCs w:val="28"/>
        </w:rPr>
      </w:pPr>
    </w:p>
    <w:p w:rsidR="006B1FA1" w:rsidRDefault="006B1FA1" w:rsidP="00162396">
      <w:pPr>
        <w:pStyle w:val="Heading2"/>
        <w:ind w:hanging="720"/>
        <w:jc w:val="center"/>
        <w:rPr>
          <w:szCs w:val="28"/>
        </w:rPr>
      </w:pPr>
      <w:r>
        <w:rPr>
          <w:szCs w:val="28"/>
        </w:rPr>
        <w:t>§</w:t>
      </w:r>
    </w:p>
    <w:p w:rsidR="007924D5" w:rsidRDefault="007924D5" w:rsidP="007924D5">
      <w:pPr>
        <w:rPr>
          <w:lang w:val="lv-LV"/>
        </w:rPr>
      </w:pPr>
    </w:p>
    <w:p w:rsidR="007924D5" w:rsidRPr="007924D5" w:rsidRDefault="007924D5" w:rsidP="007924D5">
      <w:pPr>
        <w:rPr>
          <w:lang w:val="lv-LV"/>
        </w:rPr>
      </w:pPr>
    </w:p>
    <w:p w:rsidR="00162396" w:rsidRDefault="006B1FA1" w:rsidP="00162396">
      <w:pPr>
        <w:jc w:val="center"/>
        <w:rPr>
          <w:b/>
          <w:sz w:val="28"/>
          <w:szCs w:val="28"/>
          <w:lang w:val="lv-LV"/>
        </w:rPr>
      </w:pPr>
      <w:r>
        <w:rPr>
          <w:b/>
          <w:sz w:val="28"/>
          <w:szCs w:val="28"/>
          <w:lang w:val="lv-LV"/>
        </w:rPr>
        <w:t>Par Latvijas nacionālajām pozīcijām Eiropas Savienības Transporta, telekomunikāciju un enerģētikas Ministru padomes 201</w:t>
      </w:r>
      <w:r w:rsidR="004E1AD9">
        <w:rPr>
          <w:b/>
          <w:sz w:val="28"/>
          <w:szCs w:val="28"/>
          <w:lang w:val="lv-LV"/>
        </w:rPr>
        <w:t>4</w:t>
      </w:r>
      <w:r w:rsidR="00162396">
        <w:rPr>
          <w:b/>
          <w:sz w:val="28"/>
          <w:szCs w:val="28"/>
          <w:lang w:val="lv-LV"/>
        </w:rPr>
        <w:t xml:space="preserve">.gada </w:t>
      </w:r>
      <w:r w:rsidR="00AF34EE">
        <w:rPr>
          <w:b/>
          <w:sz w:val="28"/>
          <w:szCs w:val="28"/>
          <w:lang w:val="lv-LV"/>
        </w:rPr>
        <w:t>08</w:t>
      </w:r>
      <w:r w:rsidR="009B5B1A">
        <w:rPr>
          <w:b/>
          <w:sz w:val="28"/>
          <w:szCs w:val="28"/>
          <w:lang w:val="lv-LV"/>
        </w:rPr>
        <w:t>.</w:t>
      </w:r>
      <w:r w:rsidR="00AF34EE">
        <w:rPr>
          <w:b/>
          <w:sz w:val="28"/>
          <w:szCs w:val="28"/>
          <w:lang w:val="lv-LV"/>
        </w:rPr>
        <w:t>oktobra</w:t>
      </w:r>
      <w:r>
        <w:rPr>
          <w:b/>
          <w:sz w:val="28"/>
          <w:szCs w:val="28"/>
          <w:lang w:val="lv-LV"/>
        </w:rPr>
        <w:t xml:space="preserve"> sanāksmē izskatāmajos jautājumos</w:t>
      </w:r>
    </w:p>
    <w:p w:rsidR="007924D5" w:rsidRDefault="007924D5" w:rsidP="00162396">
      <w:pPr>
        <w:jc w:val="center"/>
        <w:rPr>
          <w:b/>
          <w:sz w:val="28"/>
          <w:szCs w:val="28"/>
          <w:lang w:val="lv-LV"/>
        </w:rPr>
      </w:pPr>
    </w:p>
    <w:p w:rsidR="006B1FA1" w:rsidRPr="008E1B4D" w:rsidRDefault="006B1FA1" w:rsidP="006B1FA1">
      <w:pPr>
        <w:pStyle w:val="Subtitle"/>
        <w:numPr>
          <w:ilvl w:val="0"/>
          <w:numId w:val="1"/>
        </w:numPr>
        <w:tabs>
          <w:tab w:val="left" w:pos="1080"/>
        </w:tabs>
        <w:spacing w:before="120"/>
        <w:ind w:left="0" w:firstLine="720"/>
        <w:jc w:val="both"/>
        <w:rPr>
          <w:sz w:val="28"/>
          <w:szCs w:val="28"/>
        </w:rPr>
      </w:pPr>
      <w:r w:rsidRPr="008E1B4D">
        <w:rPr>
          <w:sz w:val="28"/>
          <w:szCs w:val="28"/>
        </w:rPr>
        <w:t>Pieņemt zināšanai Satiksmes ministrijas sagatavoto informatīvo ziņojumu „Latvijas nacionālās pozīcijas Eiropas Savienības Transporta, telekomunikāciju un enerģētikas Ministru padomes 201</w:t>
      </w:r>
      <w:r w:rsidR="008E1B4D" w:rsidRPr="008E1B4D">
        <w:rPr>
          <w:sz w:val="28"/>
          <w:szCs w:val="28"/>
        </w:rPr>
        <w:t>4</w:t>
      </w:r>
      <w:r w:rsidRPr="008E1B4D">
        <w:rPr>
          <w:sz w:val="28"/>
          <w:szCs w:val="28"/>
        </w:rPr>
        <w:t xml:space="preserve">.gada </w:t>
      </w:r>
      <w:r w:rsidR="00AF34EE">
        <w:rPr>
          <w:sz w:val="28"/>
          <w:szCs w:val="28"/>
        </w:rPr>
        <w:t>08.oktobra</w:t>
      </w:r>
      <w:r w:rsidR="009B5B1A" w:rsidRPr="008E1B4D">
        <w:rPr>
          <w:sz w:val="28"/>
          <w:szCs w:val="28"/>
        </w:rPr>
        <w:t xml:space="preserve"> </w:t>
      </w:r>
      <w:r w:rsidRPr="008E1B4D">
        <w:rPr>
          <w:sz w:val="28"/>
          <w:szCs w:val="28"/>
        </w:rPr>
        <w:t>sanāksmei”.</w:t>
      </w:r>
    </w:p>
    <w:p w:rsidR="009B5B1A" w:rsidRPr="008E1B4D" w:rsidRDefault="006B1FA1" w:rsidP="009B5B1A">
      <w:pPr>
        <w:pStyle w:val="Subtitle"/>
        <w:numPr>
          <w:ilvl w:val="0"/>
          <w:numId w:val="1"/>
        </w:numPr>
        <w:tabs>
          <w:tab w:val="num" w:pos="1080"/>
        </w:tabs>
        <w:ind w:left="0" w:firstLine="720"/>
        <w:jc w:val="both"/>
        <w:rPr>
          <w:sz w:val="28"/>
          <w:szCs w:val="28"/>
        </w:rPr>
      </w:pPr>
      <w:r w:rsidRPr="008E1B4D">
        <w:rPr>
          <w:sz w:val="28"/>
          <w:szCs w:val="28"/>
        </w:rPr>
        <w:t>Apstiprināt Latvijas nacionālās pozīcijas Eiropas Savienības Transporta, telekomunikāciju un enerģētikas Ministru padomes 201</w:t>
      </w:r>
      <w:r w:rsidR="008E1B4D" w:rsidRPr="008E1B4D">
        <w:rPr>
          <w:sz w:val="28"/>
          <w:szCs w:val="28"/>
        </w:rPr>
        <w:t xml:space="preserve">4.gada </w:t>
      </w:r>
      <w:r w:rsidR="00AF34EE">
        <w:rPr>
          <w:sz w:val="28"/>
          <w:szCs w:val="28"/>
        </w:rPr>
        <w:t>08.oktobra</w:t>
      </w:r>
      <w:r w:rsidR="00F913B1" w:rsidRPr="008E1B4D">
        <w:rPr>
          <w:sz w:val="28"/>
          <w:szCs w:val="28"/>
        </w:rPr>
        <w:t xml:space="preserve"> </w:t>
      </w:r>
      <w:r w:rsidRPr="008E1B4D">
        <w:rPr>
          <w:sz w:val="28"/>
          <w:szCs w:val="28"/>
        </w:rPr>
        <w:t>sanāksmē izskatāmajos Satiksmes ministrijas kompetencē esošajos jautājumos:</w:t>
      </w:r>
    </w:p>
    <w:p w:rsidR="006F6561" w:rsidRPr="006F6561" w:rsidRDefault="006F6561" w:rsidP="006F6561">
      <w:pPr>
        <w:pStyle w:val="Subtitle"/>
        <w:numPr>
          <w:ilvl w:val="1"/>
          <w:numId w:val="1"/>
        </w:numPr>
        <w:tabs>
          <w:tab w:val="left" w:pos="1080"/>
          <w:tab w:val="num" w:pos="1276"/>
        </w:tabs>
        <w:ind w:left="0" w:firstLine="720"/>
        <w:jc w:val="both"/>
        <w:rPr>
          <w:sz w:val="28"/>
          <w:szCs w:val="28"/>
        </w:rPr>
      </w:pPr>
      <w:r w:rsidRPr="006F6561">
        <w:rPr>
          <w:sz w:val="28"/>
          <w:szCs w:val="28"/>
        </w:rPr>
        <w:t>Priekšlikums  Eiropas Parlamenta un Padomes regulai par Eiropas Vienotās  gaisa telpas ieviešanu – progresa ziņojums;</w:t>
      </w:r>
    </w:p>
    <w:p w:rsidR="000A24D1" w:rsidRPr="00662436" w:rsidRDefault="006F6561" w:rsidP="007924D5">
      <w:pPr>
        <w:pStyle w:val="Subtitle"/>
        <w:numPr>
          <w:ilvl w:val="1"/>
          <w:numId w:val="1"/>
        </w:numPr>
        <w:tabs>
          <w:tab w:val="left" w:pos="1080"/>
          <w:tab w:val="num" w:pos="1276"/>
        </w:tabs>
        <w:ind w:left="0" w:firstLine="720"/>
        <w:jc w:val="both"/>
        <w:rPr>
          <w:sz w:val="28"/>
          <w:szCs w:val="28"/>
        </w:rPr>
      </w:pPr>
      <w:r w:rsidRPr="00662436">
        <w:rPr>
          <w:sz w:val="28"/>
          <w:szCs w:val="28"/>
        </w:rPr>
        <w:t>Eiropas Komisijas paziņojums Eiropas Parlamentam un Padomei: Jauna lappuse aviācijas vēsturē. Aviācijas tirgus atvēršana tālvadības gaisa kuģu sistēmu drošai un ilgtspējīgai izmantošanai civiliem mērķiem  – politikas debates</w:t>
      </w:r>
      <w:r w:rsidR="007924D5" w:rsidRPr="00662436">
        <w:rPr>
          <w:sz w:val="28"/>
          <w:szCs w:val="28"/>
        </w:rPr>
        <w:t>;</w:t>
      </w:r>
    </w:p>
    <w:p w:rsidR="006F6561" w:rsidRPr="006F6561" w:rsidRDefault="006F6561" w:rsidP="006F6561">
      <w:pPr>
        <w:pStyle w:val="Subtitle"/>
        <w:numPr>
          <w:ilvl w:val="1"/>
          <w:numId w:val="1"/>
        </w:numPr>
        <w:tabs>
          <w:tab w:val="left" w:pos="1080"/>
          <w:tab w:val="num" w:pos="1276"/>
        </w:tabs>
        <w:ind w:left="0" w:firstLine="720"/>
        <w:jc w:val="both"/>
        <w:rPr>
          <w:sz w:val="28"/>
          <w:szCs w:val="28"/>
        </w:rPr>
      </w:pPr>
      <w:r w:rsidRPr="006F6561">
        <w:rPr>
          <w:sz w:val="28"/>
          <w:szCs w:val="28"/>
        </w:rPr>
        <w:t xml:space="preserve">Priekšlikums Eiropas Parlamenta un Padomes direktīvai, ar ko groza Eiropas Parlamenta un Padomes 2012. gada 21. novembra Direktīvu 2012/34/ES, ar ko izveido vienotu Eiropas dzelzceļa telpu, attiecībā uz iekšzemes dzelzceļa pasažieru pārvadājumu tirgus atvēršanu un dzelzceļa infrastruktūras pārvaldību un Priekšlikums Eiropas Parlamenta un Padomes Regulai, ar ko groza Regulu (EK) Nr. 1370/2007 attiecībā uz iekšzemes dzelzceļa pasažieru pārvadājumu tirgus atvēršanu– </w:t>
      </w:r>
      <w:r>
        <w:rPr>
          <w:sz w:val="28"/>
          <w:szCs w:val="28"/>
        </w:rPr>
        <w:t>p</w:t>
      </w:r>
      <w:r w:rsidRPr="006F6561">
        <w:rPr>
          <w:sz w:val="28"/>
          <w:szCs w:val="28"/>
        </w:rPr>
        <w:t>olitikas debates;</w:t>
      </w:r>
    </w:p>
    <w:p w:rsidR="006F6561" w:rsidRDefault="006F6561" w:rsidP="007924D5">
      <w:pPr>
        <w:pStyle w:val="Subtitle"/>
        <w:numPr>
          <w:ilvl w:val="1"/>
          <w:numId w:val="1"/>
        </w:numPr>
        <w:tabs>
          <w:tab w:val="left" w:pos="1080"/>
          <w:tab w:val="num" w:pos="1276"/>
        </w:tabs>
        <w:ind w:left="0" w:firstLine="720"/>
        <w:jc w:val="both"/>
        <w:rPr>
          <w:sz w:val="28"/>
          <w:szCs w:val="28"/>
        </w:rPr>
      </w:pPr>
      <w:r w:rsidRPr="006F6561">
        <w:rPr>
          <w:sz w:val="28"/>
          <w:szCs w:val="28"/>
        </w:rPr>
        <w:t>Priekšlikums Eiropas Parlamenta un Padomes Direktīvai, ar ko veicina pārrobežu apmaiņu ar informāciju par ceļu satiksmes drošības noteikumu pārkāpumiem – vispārējā pieeja</w:t>
      </w:r>
      <w:r>
        <w:rPr>
          <w:sz w:val="28"/>
          <w:szCs w:val="28"/>
        </w:rPr>
        <w:t>;</w:t>
      </w:r>
    </w:p>
    <w:p w:rsidR="006F6561" w:rsidRPr="006F6561" w:rsidRDefault="006F6561" w:rsidP="007924D5">
      <w:pPr>
        <w:pStyle w:val="Subtitle"/>
        <w:numPr>
          <w:ilvl w:val="1"/>
          <w:numId w:val="1"/>
        </w:numPr>
        <w:tabs>
          <w:tab w:val="left" w:pos="1080"/>
          <w:tab w:val="num" w:pos="1276"/>
        </w:tabs>
        <w:ind w:left="0" w:firstLine="720"/>
        <w:jc w:val="both"/>
        <w:rPr>
          <w:sz w:val="28"/>
          <w:szCs w:val="28"/>
        </w:rPr>
      </w:pPr>
      <w:r w:rsidRPr="006F6561">
        <w:rPr>
          <w:sz w:val="28"/>
          <w:szCs w:val="28"/>
        </w:rPr>
        <w:t>Priekšlikums Eiropas Parlamenta un Padomes Regulai, ar ko izveido tirgus piekļuves ostas pakalpojumiem un ostas finanšu pārredzamības sistēmu – vispārējā pieeja</w:t>
      </w:r>
    </w:p>
    <w:p w:rsidR="00313016" w:rsidRDefault="000A24D1" w:rsidP="000A24D1">
      <w:pPr>
        <w:pStyle w:val="Subtitle"/>
        <w:tabs>
          <w:tab w:val="left" w:pos="851"/>
        </w:tabs>
        <w:jc w:val="both"/>
        <w:rPr>
          <w:sz w:val="28"/>
          <w:szCs w:val="28"/>
        </w:rPr>
      </w:pPr>
      <w:r>
        <w:rPr>
          <w:sz w:val="28"/>
          <w:szCs w:val="28"/>
        </w:rPr>
        <w:lastRenderedPageBreak/>
        <w:tab/>
      </w:r>
      <w:r w:rsidR="007924D5">
        <w:rPr>
          <w:sz w:val="28"/>
          <w:szCs w:val="28"/>
        </w:rPr>
        <w:t xml:space="preserve">3. </w:t>
      </w:r>
      <w:r w:rsidR="009260DD" w:rsidRPr="000821B2">
        <w:rPr>
          <w:sz w:val="28"/>
          <w:szCs w:val="28"/>
        </w:rPr>
        <w:t xml:space="preserve">Uzdot </w:t>
      </w:r>
      <w:r w:rsidR="009260DD" w:rsidRPr="000821B2">
        <w:rPr>
          <w:bCs/>
          <w:sz w:val="28"/>
          <w:szCs w:val="28"/>
        </w:rPr>
        <w:t xml:space="preserve">Satiksmes </w:t>
      </w:r>
      <w:r w:rsidR="00754DC4" w:rsidRPr="000821B2">
        <w:rPr>
          <w:bCs/>
          <w:sz w:val="28"/>
          <w:szCs w:val="28"/>
        </w:rPr>
        <w:t>m</w:t>
      </w:r>
      <w:r w:rsidR="000821B2" w:rsidRPr="000821B2">
        <w:rPr>
          <w:bCs/>
          <w:sz w:val="28"/>
          <w:szCs w:val="28"/>
        </w:rPr>
        <w:t xml:space="preserve">inistrijas </w:t>
      </w:r>
      <w:r w:rsidR="000821B2">
        <w:rPr>
          <w:bCs/>
          <w:sz w:val="28"/>
          <w:szCs w:val="28"/>
        </w:rPr>
        <w:t>valsts sekretāram Kasparam Ozoliņam pārstāvēt</w:t>
      </w:r>
      <w:r w:rsidR="009260DD" w:rsidRPr="008E1B4D">
        <w:rPr>
          <w:bCs/>
          <w:sz w:val="28"/>
          <w:szCs w:val="28"/>
        </w:rPr>
        <w:t xml:space="preserve"> </w:t>
      </w:r>
      <w:r w:rsidR="009260DD" w:rsidRPr="008E1B4D">
        <w:rPr>
          <w:sz w:val="28"/>
          <w:szCs w:val="28"/>
        </w:rPr>
        <w:t>Latvijas Republiku Satiksmes ministrijas</w:t>
      </w:r>
      <w:r w:rsidR="007924D5">
        <w:rPr>
          <w:sz w:val="28"/>
          <w:szCs w:val="28"/>
        </w:rPr>
        <w:t xml:space="preserve"> </w:t>
      </w:r>
      <w:r w:rsidR="009260DD" w:rsidRPr="008E1B4D">
        <w:rPr>
          <w:sz w:val="28"/>
          <w:szCs w:val="28"/>
        </w:rPr>
        <w:t xml:space="preserve">kompetencē esošajos jautājumos </w:t>
      </w:r>
      <w:r w:rsidR="00682D06" w:rsidRPr="008E1B4D">
        <w:rPr>
          <w:sz w:val="28"/>
          <w:szCs w:val="28"/>
        </w:rPr>
        <w:t>Eiropas Savienības Transporta, telekomunikāciju un enerģētikas Ministru padomē 201</w:t>
      </w:r>
      <w:r w:rsidR="008E1B4D" w:rsidRPr="008E1B4D">
        <w:rPr>
          <w:sz w:val="28"/>
          <w:szCs w:val="28"/>
        </w:rPr>
        <w:t>4</w:t>
      </w:r>
      <w:r w:rsidR="00682D06" w:rsidRPr="008E1B4D">
        <w:rPr>
          <w:sz w:val="28"/>
          <w:szCs w:val="28"/>
        </w:rPr>
        <w:t xml:space="preserve">.gada </w:t>
      </w:r>
      <w:r w:rsidR="00E54D74">
        <w:rPr>
          <w:sz w:val="28"/>
          <w:szCs w:val="28"/>
        </w:rPr>
        <w:t>08.oktobrī</w:t>
      </w:r>
      <w:r w:rsidR="009B5B1A" w:rsidRPr="008E1B4D">
        <w:rPr>
          <w:sz w:val="28"/>
          <w:szCs w:val="28"/>
        </w:rPr>
        <w:t>.</w:t>
      </w:r>
    </w:p>
    <w:p w:rsidR="002A70EC" w:rsidRDefault="002A70EC" w:rsidP="000A24D1">
      <w:pPr>
        <w:pStyle w:val="Subtitle"/>
        <w:tabs>
          <w:tab w:val="left" w:pos="851"/>
        </w:tabs>
        <w:jc w:val="both"/>
        <w:rPr>
          <w:sz w:val="28"/>
          <w:szCs w:val="28"/>
        </w:rPr>
      </w:pPr>
    </w:p>
    <w:p w:rsidR="002A70EC" w:rsidRDefault="002A70EC" w:rsidP="000A24D1">
      <w:pPr>
        <w:pStyle w:val="Subtitle"/>
        <w:tabs>
          <w:tab w:val="left" w:pos="851"/>
        </w:tabs>
        <w:jc w:val="both"/>
        <w:rPr>
          <w:sz w:val="28"/>
          <w:szCs w:val="28"/>
        </w:rPr>
      </w:pPr>
    </w:p>
    <w:p w:rsidR="002A70EC" w:rsidRDefault="002A70EC" w:rsidP="000A24D1">
      <w:pPr>
        <w:pStyle w:val="Subtitle"/>
        <w:tabs>
          <w:tab w:val="left" w:pos="851"/>
        </w:tabs>
        <w:jc w:val="both"/>
        <w:rPr>
          <w:sz w:val="28"/>
          <w:szCs w:val="28"/>
        </w:rPr>
      </w:pPr>
    </w:p>
    <w:p w:rsidR="002A70EC" w:rsidRPr="00162396" w:rsidRDefault="002A70EC" w:rsidP="000A24D1">
      <w:pPr>
        <w:pStyle w:val="Subtitle"/>
        <w:tabs>
          <w:tab w:val="left" w:pos="851"/>
        </w:tabs>
        <w:jc w:val="both"/>
        <w:rPr>
          <w:sz w:val="28"/>
          <w:szCs w:val="28"/>
        </w:rPr>
      </w:pPr>
    </w:p>
    <w:p w:rsidR="006B1FA1" w:rsidRPr="00162396" w:rsidRDefault="009E0B8F" w:rsidP="006B1FA1">
      <w:pPr>
        <w:jc w:val="both"/>
        <w:rPr>
          <w:sz w:val="28"/>
          <w:szCs w:val="28"/>
          <w:lang w:val="lv-LV"/>
        </w:rPr>
      </w:pPr>
      <w:r w:rsidRPr="00B566EA">
        <w:rPr>
          <w:sz w:val="28"/>
          <w:szCs w:val="28"/>
          <w:lang w:val="lv-LV"/>
        </w:rPr>
        <w:tab/>
        <w:t>Ministru prezident</w:t>
      </w:r>
      <w:r w:rsidR="00B566EA">
        <w:rPr>
          <w:sz w:val="28"/>
          <w:szCs w:val="28"/>
          <w:lang w:val="lv-LV"/>
        </w:rPr>
        <w:t>e</w:t>
      </w:r>
      <w:r w:rsidRPr="00B566EA">
        <w:rPr>
          <w:sz w:val="28"/>
          <w:szCs w:val="28"/>
          <w:lang w:val="lv-LV"/>
        </w:rPr>
        <w:tab/>
      </w:r>
      <w:r w:rsidRPr="00B566EA">
        <w:rPr>
          <w:sz w:val="28"/>
          <w:szCs w:val="28"/>
          <w:lang w:val="lv-LV"/>
        </w:rPr>
        <w:tab/>
      </w:r>
      <w:r w:rsidRPr="00B566EA">
        <w:rPr>
          <w:sz w:val="28"/>
          <w:szCs w:val="28"/>
          <w:lang w:val="lv-LV"/>
        </w:rPr>
        <w:tab/>
      </w:r>
      <w:r w:rsidRPr="00B566EA">
        <w:rPr>
          <w:sz w:val="28"/>
          <w:szCs w:val="28"/>
          <w:lang w:val="lv-LV"/>
        </w:rPr>
        <w:tab/>
      </w:r>
      <w:r w:rsidR="00B566EA" w:rsidRPr="00B566EA">
        <w:rPr>
          <w:sz w:val="28"/>
          <w:szCs w:val="28"/>
          <w:lang w:val="lv-LV"/>
        </w:rPr>
        <w:t>L.Straujuma</w:t>
      </w:r>
    </w:p>
    <w:p w:rsidR="006B1FA1" w:rsidRDefault="006B1FA1" w:rsidP="006B1FA1">
      <w:pPr>
        <w:jc w:val="both"/>
        <w:rPr>
          <w:sz w:val="28"/>
          <w:szCs w:val="28"/>
          <w:highlight w:val="green"/>
          <w:lang w:val="lv-LV"/>
        </w:rPr>
      </w:pPr>
    </w:p>
    <w:p w:rsidR="002A70EC" w:rsidRDefault="002A70EC" w:rsidP="006B1FA1">
      <w:pPr>
        <w:jc w:val="both"/>
        <w:rPr>
          <w:sz w:val="28"/>
          <w:szCs w:val="28"/>
          <w:highlight w:val="green"/>
          <w:lang w:val="lv-LV"/>
        </w:rPr>
      </w:pPr>
    </w:p>
    <w:p w:rsidR="002A70EC" w:rsidRDefault="002A70EC" w:rsidP="006B1FA1">
      <w:pPr>
        <w:jc w:val="both"/>
        <w:rPr>
          <w:sz w:val="28"/>
          <w:szCs w:val="28"/>
          <w:highlight w:val="green"/>
          <w:lang w:val="lv-LV"/>
        </w:rPr>
      </w:pPr>
    </w:p>
    <w:p w:rsidR="002A70EC" w:rsidRPr="004E1AD9" w:rsidRDefault="002A70EC" w:rsidP="006B1FA1">
      <w:pPr>
        <w:jc w:val="both"/>
        <w:rPr>
          <w:sz w:val="28"/>
          <w:szCs w:val="28"/>
          <w:highlight w:val="green"/>
          <w:lang w:val="lv-LV"/>
        </w:rPr>
      </w:pPr>
    </w:p>
    <w:p w:rsidR="006B1FA1" w:rsidRPr="004E1AD9" w:rsidRDefault="006B1FA1" w:rsidP="006B1FA1">
      <w:pPr>
        <w:jc w:val="both"/>
        <w:rPr>
          <w:sz w:val="28"/>
          <w:szCs w:val="28"/>
          <w:highlight w:val="green"/>
          <w:lang w:val="lv-LV"/>
        </w:rPr>
      </w:pPr>
      <w:r w:rsidRPr="00B566EA">
        <w:rPr>
          <w:sz w:val="28"/>
          <w:szCs w:val="28"/>
          <w:lang w:val="lv-LV"/>
        </w:rPr>
        <w:tab/>
        <w:t>Valsts kancelejas direktore</w:t>
      </w:r>
      <w:r w:rsidRPr="00B566EA">
        <w:rPr>
          <w:sz w:val="28"/>
          <w:szCs w:val="28"/>
          <w:lang w:val="lv-LV"/>
        </w:rPr>
        <w:tab/>
      </w:r>
      <w:r w:rsidRPr="00B566EA">
        <w:rPr>
          <w:sz w:val="28"/>
          <w:szCs w:val="28"/>
          <w:lang w:val="lv-LV"/>
        </w:rPr>
        <w:tab/>
      </w:r>
      <w:r w:rsidRPr="00B566EA">
        <w:rPr>
          <w:sz w:val="28"/>
          <w:szCs w:val="28"/>
          <w:lang w:val="lv-LV"/>
        </w:rPr>
        <w:tab/>
      </w:r>
      <w:r w:rsidRPr="00754DC4">
        <w:rPr>
          <w:sz w:val="28"/>
          <w:szCs w:val="28"/>
          <w:lang w:val="lv-LV"/>
        </w:rPr>
        <w:t xml:space="preserve"> E. Dreimane</w:t>
      </w:r>
    </w:p>
    <w:p w:rsidR="006B1FA1" w:rsidRDefault="006B1FA1" w:rsidP="006B1FA1">
      <w:pPr>
        <w:jc w:val="both"/>
        <w:rPr>
          <w:sz w:val="28"/>
          <w:szCs w:val="28"/>
          <w:highlight w:val="green"/>
          <w:lang w:val="lv-LV"/>
        </w:rPr>
      </w:pPr>
    </w:p>
    <w:p w:rsidR="002A70EC" w:rsidRDefault="002A70EC" w:rsidP="006B1FA1">
      <w:pPr>
        <w:jc w:val="both"/>
        <w:rPr>
          <w:sz w:val="28"/>
          <w:szCs w:val="28"/>
          <w:highlight w:val="green"/>
          <w:lang w:val="lv-LV"/>
        </w:rPr>
      </w:pPr>
    </w:p>
    <w:p w:rsidR="002A70EC" w:rsidRDefault="002A70EC" w:rsidP="006B1FA1">
      <w:pPr>
        <w:jc w:val="both"/>
        <w:rPr>
          <w:sz w:val="28"/>
          <w:szCs w:val="28"/>
          <w:highlight w:val="green"/>
          <w:lang w:val="lv-LV"/>
        </w:rPr>
      </w:pPr>
    </w:p>
    <w:p w:rsidR="002A70EC" w:rsidRPr="004E1AD9" w:rsidRDefault="002A70EC" w:rsidP="006B1FA1">
      <w:pPr>
        <w:jc w:val="both"/>
        <w:rPr>
          <w:sz w:val="28"/>
          <w:szCs w:val="28"/>
          <w:highlight w:val="green"/>
          <w:lang w:val="lv-LV"/>
        </w:rPr>
      </w:pPr>
    </w:p>
    <w:p w:rsidR="006B1FA1" w:rsidRPr="00B566EA" w:rsidRDefault="006B1FA1" w:rsidP="006B1FA1">
      <w:pPr>
        <w:rPr>
          <w:sz w:val="28"/>
          <w:szCs w:val="28"/>
          <w:lang w:val="lv-LV"/>
        </w:rPr>
      </w:pPr>
      <w:r w:rsidRPr="00B566EA">
        <w:rPr>
          <w:sz w:val="28"/>
          <w:szCs w:val="28"/>
          <w:lang w:val="lv-LV"/>
        </w:rPr>
        <w:t xml:space="preserve">Iesniedzējs: </w:t>
      </w:r>
    </w:p>
    <w:p w:rsidR="005012C3" w:rsidRDefault="006B1FA1" w:rsidP="009B5B1A">
      <w:pPr>
        <w:rPr>
          <w:sz w:val="28"/>
          <w:szCs w:val="28"/>
          <w:lang w:val="lv-LV"/>
        </w:rPr>
      </w:pPr>
      <w:r w:rsidRPr="00B566EA">
        <w:rPr>
          <w:sz w:val="28"/>
          <w:szCs w:val="28"/>
          <w:lang w:val="lv-LV"/>
        </w:rPr>
        <w:t xml:space="preserve">Satiksmes </w:t>
      </w:r>
      <w:r w:rsidR="009B5B1A" w:rsidRPr="00B566EA">
        <w:rPr>
          <w:sz w:val="28"/>
          <w:szCs w:val="28"/>
          <w:lang w:val="lv-LV"/>
        </w:rPr>
        <w:t>ministrs</w:t>
      </w:r>
      <w:r w:rsidR="009B5B1A" w:rsidRPr="00B566EA">
        <w:rPr>
          <w:sz w:val="28"/>
          <w:szCs w:val="28"/>
          <w:lang w:val="lv-LV"/>
        </w:rPr>
        <w:tab/>
      </w:r>
      <w:r w:rsidR="009B5B1A" w:rsidRPr="00B566EA">
        <w:rPr>
          <w:sz w:val="28"/>
          <w:szCs w:val="28"/>
          <w:lang w:val="lv-LV"/>
        </w:rPr>
        <w:tab/>
      </w:r>
      <w:r w:rsidR="009B5B1A" w:rsidRPr="00B566EA">
        <w:rPr>
          <w:sz w:val="28"/>
          <w:szCs w:val="28"/>
          <w:lang w:val="lv-LV"/>
        </w:rPr>
        <w:tab/>
      </w:r>
      <w:r w:rsidR="009B5B1A" w:rsidRPr="00B566EA">
        <w:rPr>
          <w:sz w:val="28"/>
          <w:szCs w:val="28"/>
          <w:lang w:val="lv-LV"/>
        </w:rPr>
        <w:tab/>
      </w:r>
      <w:r w:rsidR="009B5B1A" w:rsidRPr="00B566EA">
        <w:rPr>
          <w:sz w:val="28"/>
          <w:szCs w:val="28"/>
          <w:lang w:val="lv-LV"/>
        </w:rPr>
        <w:tab/>
      </w:r>
      <w:r w:rsidR="009B5B1A" w:rsidRPr="00B566EA">
        <w:rPr>
          <w:sz w:val="28"/>
          <w:szCs w:val="28"/>
          <w:lang w:val="lv-LV"/>
        </w:rPr>
        <w:tab/>
      </w:r>
      <w:r w:rsidR="009B5B1A" w:rsidRPr="008E1B4D">
        <w:rPr>
          <w:sz w:val="28"/>
          <w:szCs w:val="28"/>
          <w:lang w:val="lv-LV"/>
        </w:rPr>
        <w:t>A.Matīss</w:t>
      </w:r>
      <w:r w:rsidRPr="008E1B4D">
        <w:rPr>
          <w:sz w:val="28"/>
          <w:szCs w:val="28"/>
          <w:lang w:val="lv-LV"/>
        </w:rPr>
        <w:t xml:space="preserve"> </w:t>
      </w:r>
    </w:p>
    <w:p w:rsidR="00162396" w:rsidRPr="004E1AD9" w:rsidRDefault="00162396" w:rsidP="009B5B1A">
      <w:pPr>
        <w:rPr>
          <w:sz w:val="28"/>
          <w:szCs w:val="28"/>
          <w:highlight w:val="green"/>
          <w:lang w:val="lv-LV"/>
        </w:rPr>
      </w:pPr>
    </w:p>
    <w:p w:rsidR="006B48E0" w:rsidRDefault="006B48E0" w:rsidP="006B1FA1">
      <w:pPr>
        <w:jc w:val="both"/>
        <w:rPr>
          <w:sz w:val="28"/>
          <w:szCs w:val="28"/>
          <w:highlight w:val="green"/>
          <w:lang w:val="lv-LV"/>
        </w:rPr>
      </w:pPr>
    </w:p>
    <w:p w:rsidR="002A70EC" w:rsidRDefault="002A70EC" w:rsidP="006B1FA1">
      <w:pPr>
        <w:jc w:val="both"/>
        <w:rPr>
          <w:sz w:val="28"/>
          <w:szCs w:val="28"/>
          <w:highlight w:val="green"/>
          <w:lang w:val="lv-LV"/>
        </w:rPr>
      </w:pPr>
    </w:p>
    <w:p w:rsidR="002A70EC" w:rsidRPr="004E1AD9" w:rsidRDefault="002A70EC" w:rsidP="006B1FA1">
      <w:pPr>
        <w:jc w:val="both"/>
        <w:rPr>
          <w:sz w:val="28"/>
          <w:szCs w:val="28"/>
          <w:highlight w:val="green"/>
          <w:lang w:val="lv-LV"/>
        </w:rPr>
      </w:pPr>
    </w:p>
    <w:p w:rsidR="002A70EC" w:rsidRPr="007924D5" w:rsidRDefault="006B1FA1" w:rsidP="006B1FA1">
      <w:pPr>
        <w:rPr>
          <w:sz w:val="28"/>
          <w:szCs w:val="28"/>
          <w:lang w:val="lv-LV"/>
        </w:rPr>
      </w:pPr>
      <w:r w:rsidRPr="00B566EA">
        <w:rPr>
          <w:sz w:val="28"/>
          <w:szCs w:val="28"/>
          <w:lang w:val="lv-LV"/>
        </w:rPr>
        <w:t xml:space="preserve">Vizē: valsts </w:t>
      </w:r>
      <w:r w:rsidR="009B5B1A" w:rsidRPr="008E1B4D">
        <w:rPr>
          <w:sz w:val="28"/>
          <w:szCs w:val="28"/>
          <w:lang w:val="lv-LV"/>
        </w:rPr>
        <w:t>sekretārs</w:t>
      </w:r>
      <w:r w:rsidR="00895066" w:rsidRPr="008E1B4D">
        <w:rPr>
          <w:sz w:val="28"/>
          <w:szCs w:val="28"/>
          <w:lang w:val="lv-LV"/>
        </w:rPr>
        <w:t xml:space="preserve">                                       </w:t>
      </w:r>
      <w:r w:rsidR="005012C3" w:rsidRPr="008E1B4D">
        <w:rPr>
          <w:sz w:val="28"/>
          <w:szCs w:val="28"/>
          <w:lang w:val="lv-LV"/>
        </w:rPr>
        <w:t xml:space="preserve">    </w:t>
      </w:r>
      <w:r w:rsidR="00895066" w:rsidRPr="008E1B4D">
        <w:rPr>
          <w:sz w:val="28"/>
          <w:szCs w:val="28"/>
          <w:lang w:val="lv-LV"/>
        </w:rPr>
        <w:t xml:space="preserve"> </w:t>
      </w:r>
      <w:r w:rsidR="009B5B1A" w:rsidRPr="008E1B4D">
        <w:rPr>
          <w:sz w:val="28"/>
          <w:szCs w:val="28"/>
          <w:lang w:val="lv-LV"/>
        </w:rPr>
        <w:tab/>
        <w:t>K.Ozoliņš</w:t>
      </w:r>
      <w:r w:rsidR="00895066">
        <w:rPr>
          <w:sz w:val="28"/>
          <w:szCs w:val="28"/>
          <w:lang w:val="lv-LV"/>
        </w:rPr>
        <w:t xml:space="preserve"> </w:t>
      </w:r>
      <w:r w:rsidR="00162396">
        <w:rPr>
          <w:sz w:val="28"/>
          <w:szCs w:val="28"/>
          <w:lang w:val="lv-LV"/>
        </w:rPr>
        <w:tab/>
      </w:r>
    </w:p>
    <w:p w:rsidR="002A70EC" w:rsidRDefault="002A70EC" w:rsidP="006B1FA1">
      <w:pPr>
        <w:rPr>
          <w:sz w:val="20"/>
          <w:szCs w:val="20"/>
          <w:highlight w:val="yellow"/>
          <w:lang w:val="lv-LV"/>
        </w:rPr>
      </w:pPr>
    </w:p>
    <w:p w:rsidR="002A70EC" w:rsidRDefault="002A70EC" w:rsidP="006B1FA1">
      <w:pPr>
        <w:rPr>
          <w:sz w:val="20"/>
          <w:szCs w:val="20"/>
          <w:highlight w:val="yellow"/>
          <w:lang w:val="lv-LV"/>
        </w:rPr>
      </w:pPr>
    </w:p>
    <w:p w:rsidR="002A70EC" w:rsidRDefault="002A70EC" w:rsidP="006B1FA1">
      <w:pPr>
        <w:rPr>
          <w:sz w:val="20"/>
          <w:szCs w:val="20"/>
          <w:highlight w:val="yellow"/>
          <w:lang w:val="lv-LV"/>
        </w:rPr>
      </w:pPr>
    </w:p>
    <w:p w:rsidR="002A70EC" w:rsidRDefault="002A70EC" w:rsidP="006B1FA1">
      <w:pPr>
        <w:rPr>
          <w:sz w:val="20"/>
          <w:szCs w:val="20"/>
          <w:highlight w:val="yellow"/>
          <w:lang w:val="lv-LV"/>
        </w:rPr>
      </w:pPr>
    </w:p>
    <w:p w:rsidR="002A70EC" w:rsidRDefault="002A70EC" w:rsidP="006B1FA1">
      <w:pPr>
        <w:rPr>
          <w:sz w:val="20"/>
          <w:szCs w:val="20"/>
          <w:highlight w:val="yellow"/>
          <w:lang w:val="lv-LV"/>
        </w:rPr>
      </w:pPr>
    </w:p>
    <w:p w:rsidR="002A70EC" w:rsidRDefault="002A70EC" w:rsidP="006B1FA1">
      <w:pPr>
        <w:rPr>
          <w:sz w:val="20"/>
          <w:szCs w:val="20"/>
          <w:highlight w:val="yellow"/>
          <w:lang w:val="lv-LV"/>
        </w:rPr>
      </w:pPr>
    </w:p>
    <w:p w:rsidR="002A70EC" w:rsidRDefault="002A70EC" w:rsidP="006B1FA1">
      <w:pPr>
        <w:rPr>
          <w:sz w:val="20"/>
          <w:szCs w:val="20"/>
          <w:highlight w:val="yellow"/>
          <w:lang w:val="lv-LV"/>
        </w:rPr>
      </w:pPr>
    </w:p>
    <w:p w:rsidR="002A70EC" w:rsidRDefault="002A70EC" w:rsidP="006B1FA1">
      <w:pPr>
        <w:rPr>
          <w:sz w:val="20"/>
          <w:szCs w:val="20"/>
          <w:highlight w:val="yellow"/>
          <w:lang w:val="lv-LV"/>
        </w:rPr>
      </w:pPr>
    </w:p>
    <w:p w:rsidR="002A70EC" w:rsidRPr="007924D5" w:rsidRDefault="002A70EC" w:rsidP="006B1FA1">
      <w:pPr>
        <w:rPr>
          <w:lang w:val="lv-LV"/>
        </w:rPr>
      </w:pPr>
    </w:p>
    <w:p w:rsidR="002A70EC" w:rsidRPr="007924D5" w:rsidRDefault="002A70EC" w:rsidP="006B1FA1">
      <w:pPr>
        <w:rPr>
          <w:lang w:val="lv-LV"/>
        </w:rPr>
      </w:pPr>
    </w:p>
    <w:p w:rsidR="006B1FA1" w:rsidRPr="008556FF" w:rsidRDefault="00B00358" w:rsidP="006B1FA1">
      <w:pPr>
        <w:rPr>
          <w:lang w:val="lv-LV"/>
        </w:rPr>
      </w:pPr>
      <w:r w:rsidRPr="008556FF">
        <w:rPr>
          <w:lang w:val="lv-LV"/>
        </w:rPr>
        <w:t>06</w:t>
      </w:r>
      <w:r w:rsidR="00E54D74" w:rsidRPr="008556FF">
        <w:rPr>
          <w:lang w:val="lv-LV"/>
        </w:rPr>
        <w:t>.10</w:t>
      </w:r>
      <w:r w:rsidR="009B5B1A" w:rsidRPr="008556FF">
        <w:rPr>
          <w:lang w:val="lv-LV"/>
        </w:rPr>
        <w:t>.</w:t>
      </w:r>
      <w:r w:rsidR="00802A08" w:rsidRPr="008556FF">
        <w:rPr>
          <w:lang w:val="lv-LV"/>
        </w:rPr>
        <w:t>201</w:t>
      </w:r>
      <w:r w:rsidR="00B566EA" w:rsidRPr="008556FF">
        <w:rPr>
          <w:lang w:val="lv-LV"/>
        </w:rPr>
        <w:t>4</w:t>
      </w:r>
      <w:r w:rsidR="00802A08" w:rsidRPr="008556FF">
        <w:rPr>
          <w:lang w:val="lv-LV"/>
        </w:rPr>
        <w:t xml:space="preserve">. </w:t>
      </w:r>
      <w:r w:rsidRPr="008556FF">
        <w:rPr>
          <w:lang w:val="lv-LV"/>
        </w:rPr>
        <w:t>09:10</w:t>
      </w:r>
    </w:p>
    <w:p w:rsidR="006B1FA1" w:rsidRPr="008556FF" w:rsidRDefault="00B00358" w:rsidP="006B1FA1">
      <w:pPr>
        <w:rPr>
          <w:lang w:val="lv-LV"/>
        </w:rPr>
      </w:pPr>
      <w:r w:rsidRPr="008556FF">
        <w:rPr>
          <w:lang w:val="lv-LV"/>
        </w:rPr>
        <w:t>273</w:t>
      </w:r>
      <w:r w:rsidR="006B1FA1" w:rsidRPr="008556FF">
        <w:rPr>
          <w:lang w:val="lv-LV"/>
        </w:rPr>
        <w:t xml:space="preserve"> vārdi</w:t>
      </w:r>
    </w:p>
    <w:p w:rsidR="006B1FA1" w:rsidRPr="008556FF" w:rsidRDefault="006B1FA1" w:rsidP="006B1FA1">
      <w:pPr>
        <w:rPr>
          <w:lang w:val="lv-LV"/>
        </w:rPr>
      </w:pPr>
      <w:r w:rsidRPr="008556FF">
        <w:rPr>
          <w:lang w:val="lv-LV"/>
        </w:rPr>
        <w:t xml:space="preserve">Elīna Šimiņa - Neverovska </w:t>
      </w:r>
      <w:smartTag w:uri="urn:schemas-microsoft-com:office:smarttags" w:element="phone">
        <w:smartTagPr>
          <w:attr w:name="Key_1" w:val="Value_2"/>
        </w:smartTagPr>
        <w:smartTag w:uri="schemas-tilde-lv/tildestengine" w:element="phone">
          <w:smartTagPr>
            <w:attr w:name="phone_number" w:val="7028254"/>
            <w:attr w:name="phone_prefix" w:val="6"/>
          </w:smartTagPr>
          <w:r w:rsidRPr="008556FF">
            <w:rPr>
              <w:lang w:val="lv-LV"/>
            </w:rPr>
            <w:t>67028254</w:t>
          </w:r>
        </w:smartTag>
      </w:smartTag>
      <w:r w:rsidRPr="008556FF">
        <w:rPr>
          <w:lang w:val="lv-LV"/>
        </w:rPr>
        <w:t xml:space="preserve"> </w:t>
      </w:r>
    </w:p>
    <w:p w:rsidR="00CD4ABA" w:rsidRPr="007924D5" w:rsidRDefault="00E759A7">
      <w:pPr>
        <w:rPr>
          <w:lang w:val="lv-LV"/>
        </w:rPr>
      </w:pPr>
      <w:hyperlink r:id="rId9" w:history="1">
        <w:r w:rsidR="006B1FA1" w:rsidRPr="008556FF">
          <w:rPr>
            <w:rStyle w:val="Hyperlink"/>
            <w:lang w:val="lv-LV"/>
          </w:rPr>
          <w:t>elina.simina@sam.gov.lv</w:t>
        </w:r>
      </w:hyperlink>
      <w:r w:rsidR="006B1FA1" w:rsidRPr="007924D5">
        <w:rPr>
          <w:lang w:val="lv-LV"/>
        </w:rPr>
        <w:t xml:space="preserve"> </w:t>
      </w:r>
    </w:p>
    <w:sectPr w:rsidR="00CD4ABA" w:rsidRPr="007924D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A13" w:rsidRDefault="004B5A13" w:rsidP="006B1FA1">
      <w:r>
        <w:separator/>
      </w:r>
    </w:p>
  </w:endnote>
  <w:endnote w:type="continuationSeparator" w:id="0">
    <w:p w:rsidR="004B5A13" w:rsidRDefault="004B5A13" w:rsidP="006B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A7" w:rsidRDefault="00E75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785882"/>
      <w:docPartObj>
        <w:docPartGallery w:val="Page Numbers (Bottom of Page)"/>
        <w:docPartUnique/>
      </w:docPartObj>
    </w:sdtPr>
    <w:sdtEndPr>
      <w:rPr>
        <w:noProof/>
      </w:rPr>
    </w:sdtEndPr>
    <w:sdtContent>
      <w:p w:rsidR="007924D5" w:rsidRDefault="007924D5">
        <w:pPr>
          <w:pStyle w:val="Footer"/>
          <w:jc w:val="right"/>
        </w:pPr>
        <w:r>
          <w:fldChar w:fldCharType="begin"/>
        </w:r>
        <w:r>
          <w:instrText xml:space="preserve"> PAGE   \* MERGEFORMAT </w:instrText>
        </w:r>
        <w:r>
          <w:fldChar w:fldCharType="separate"/>
        </w:r>
        <w:r w:rsidR="00E759A7">
          <w:rPr>
            <w:noProof/>
          </w:rPr>
          <w:t>2</w:t>
        </w:r>
        <w:r>
          <w:rPr>
            <w:noProof/>
          </w:rPr>
          <w:fldChar w:fldCharType="end"/>
        </w:r>
        <w:r>
          <w:rPr>
            <w:noProof/>
          </w:rPr>
          <w:t>-2</w:t>
        </w:r>
      </w:p>
    </w:sdtContent>
  </w:sdt>
  <w:p w:rsidR="007924D5" w:rsidRPr="007924D5" w:rsidRDefault="007924D5" w:rsidP="007924D5">
    <w:pPr>
      <w:ind w:right="-58"/>
      <w:jc w:val="both"/>
      <w:rPr>
        <w:lang w:val="lv-LV"/>
      </w:rPr>
    </w:pPr>
    <w:r w:rsidRPr="007924D5">
      <w:rPr>
        <w:lang w:val="lv-LV"/>
      </w:rPr>
      <w:t>SAMprot_</w:t>
    </w:r>
    <w:r w:rsidR="00662436">
      <w:rPr>
        <w:lang w:val="lv-LV"/>
      </w:rPr>
      <w:t>0610</w:t>
    </w:r>
    <w:r w:rsidRPr="007924D5">
      <w:rPr>
        <w:lang w:val="lv-LV"/>
      </w:rPr>
      <w:t xml:space="preserve">14_TTE; Par Latvijas nacionālajām pozīcijām Eiropas Savienības Transporta, telekomunikāciju un enerģētikas Ministru padomes 2014.gada </w:t>
    </w:r>
    <w:r w:rsidR="00E54D74">
      <w:rPr>
        <w:lang w:val="lv-LV"/>
      </w:rPr>
      <w:t>08</w:t>
    </w:r>
    <w:r w:rsidRPr="007924D5">
      <w:rPr>
        <w:lang w:val="lv-LV"/>
      </w:rPr>
      <w:t>.</w:t>
    </w:r>
    <w:r w:rsidR="00E54D74">
      <w:rPr>
        <w:lang w:val="lv-LV"/>
      </w:rPr>
      <w:t>oktobrī</w:t>
    </w:r>
    <w:r w:rsidRPr="007924D5">
      <w:rPr>
        <w:lang w:val="lv-LV"/>
      </w:rPr>
      <w:t xml:space="preserve"> sanāksmē izskatāmajos jautājumos</w:t>
    </w:r>
  </w:p>
  <w:p w:rsidR="00EE1EBB" w:rsidRPr="007924D5" w:rsidRDefault="007924D5" w:rsidP="007924D5">
    <w:pPr>
      <w:pStyle w:val="Header"/>
      <w:jc w:val="center"/>
    </w:pPr>
    <w:r>
      <w:t>NAV KLASIFICĒTS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A7" w:rsidRDefault="00E75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A13" w:rsidRDefault="004B5A13" w:rsidP="006B1FA1">
      <w:r>
        <w:separator/>
      </w:r>
    </w:p>
  </w:footnote>
  <w:footnote w:type="continuationSeparator" w:id="0">
    <w:p w:rsidR="004B5A13" w:rsidRDefault="004B5A13" w:rsidP="006B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88" w:rsidRDefault="00E759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8618" o:spid="_x0000_s20482" type="#_x0000_t136" style="position:absolute;margin-left:0;margin-top:0;width:523.85pt;height:61.6pt;rotation:315;z-index:-251655168;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BB" w:rsidRDefault="00E759A7" w:rsidP="00162396">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8619" o:spid="_x0000_s20483" type="#_x0000_t136" style="position:absolute;left:0;text-align:left;margin-left:0;margin-top:0;width:523.85pt;height:61.6pt;rotation:315;z-index:-251653120;mso-position-horizontal:center;mso-position-horizontal-relative:margin;mso-position-vertical:center;mso-position-vertical-relative:margin" o:allowincell="f" fillcolor="silver" stroked="f">
          <v:fill opacity=".5"/>
          <v:textpath style="font-family:&quot;Times New Roman&quot;;font-size:1pt" string="VALSTS KANCELEJAI"/>
        </v:shape>
      </w:pict>
    </w:r>
    <w:r w:rsidR="00162396">
      <w:t>NAV KLASIFICĒTS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88" w:rsidRDefault="00E759A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98617" o:spid="_x0000_s20481" type="#_x0000_t136" style="position:absolute;margin-left:0;margin-top:0;width:523.85pt;height:61.6pt;rotation:315;z-index:-251657216;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5067"/>
    <w:multiLevelType w:val="hybridMultilevel"/>
    <w:tmpl w:val="9B185F84"/>
    <w:lvl w:ilvl="0" w:tplc="A2DAEDC8">
      <w:start w:val="5"/>
      <w:numFmt w:val="bullet"/>
      <w:lvlText w:val="-"/>
      <w:lvlJc w:val="left"/>
      <w:pPr>
        <w:ind w:left="720" w:hanging="360"/>
      </w:pPr>
      <w:rPr>
        <w:rFonts w:ascii="TimesNewRoman" w:eastAsia="Times New Roman" w:hAnsi="TimesNewRoman" w:cs="TimesNew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3B271AE"/>
    <w:multiLevelType w:val="multilevel"/>
    <w:tmpl w:val="C400AEE8"/>
    <w:lvl w:ilvl="0">
      <w:start w:val="1"/>
      <w:numFmt w:val="decimal"/>
      <w:lvlText w:val="%1."/>
      <w:lvlJc w:val="left"/>
      <w:pPr>
        <w:tabs>
          <w:tab w:val="num" w:pos="1260"/>
        </w:tabs>
        <w:ind w:left="1260" w:hanging="360"/>
      </w:pPr>
    </w:lvl>
    <w:lvl w:ilvl="1">
      <w:start w:val="1"/>
      <w:numFmt w:val="decimal"/>
      <w:isLgl/>
      <w:lvlText w:val="%1.%2."/>
      <w:lvlJc w:val="left"/>
      <w:pPr>
        <w:tabs>
          <w:tab w:val="num" w:pos="2350"/>
        </w:tabs>
        <w:ind w:left="2350" w:hanging="1215"/>
      </w:pPr>
      <w:rPr>
        <w:sz w:val="28"/>
        <w:szCs w:val="28"/>
      </w:rPr>
    </w:lvl>
    <w:lvl w:ilvl="2">
      <w:start w:val="1"/>
      <w:numFmt w:val="decimal"/>
      <w:isLgl/>
      <w:lvlText w:val="%1.%2.%3."/>
      <w:lvlJc w:val="left"/>
      <w:pPr>
        <w:tabs>
          <w:tab w:val="num" w:pos="2115"/>
        </w:tabs>
        <w:ind w:left="2115" w:hanging="1215"/>
      </w:pPr>
    </w:lvl>
    <w:lvl w:ilvl="3">
      <w:start w:val="1"/>
      <w:numFmt w:val="decimal"/>
      <w:isLgl/>
      <w:lvlText w:val="%1.%2.%3.%4."/>
      <w:lvlJc w:val="left"/>
      <w:pPr>
        <w:tabs>
          <w:tab w:val="num" w:pos="2115"/>
        </w:tabs>
        <w:ind w:left="2115" w:hanging="1215"/>
      </w:pPr>
    </w:lvl>
    <w:lvl w:ilvl="4">
      <w:start w:val="1"/>
      <w:numFmt w:val="decimal"/>
      <w:isLgl/>
      <w:lvlText w:val="%1.%2.%3.%4.%5."/>
      <w:lvlJc w:val="left"/>
      <w:pPr>
        <w:tabs>
          <w:tab w:val="num" w:pos="2115"/>
        </w:tabs>
        <w:ind w:left="2115" w:hanging="1215"/>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700"/>
        </w:tabs>
        <w:ind w:left="2700" w:hanging="1800"/>
      </w:pPr>
    </w:lvl>
    <w:lvl w:ilvl="7">
      <w:start w:val="1"/>
      <w:numFmt w:val="decimal"/>
      <w:isLgl/>
      <w:lvlText w:val="%1.%2.%3.%4.%5.%6.%7.%8."/>
      <w:lvlJc w:val="left"/>
      <w:pPr>
        <w:tabs>
          <w:tab w:val="num" w:pos="2700"/>
        </w:tabs>
        <w:ind w:left="2700" w:hanging="1800"/>
      </w:pPr>
    </w:lvl>
    <w:lvl w:ilvl="8">
      <w:start w:val="1"/>
      <w:numFmt w:val="decimal"/>
      <w:isLgl/>
      <w:lvlText w:val="%1.%2.%3.%4.%5.%6.%7.%8.%9."/>
      <w:lvlJc w:val="left"/>
      <w:pPr>
        <w:tabs>
          <w:tab w:val="num" w:pos="3060"/>
        </w:tabs>
        <w:ind w:left="3060" w:hanging="2160"/>
      </w:pPr>
    </w:lvl>
  </w:abstractNum>
  <w:abstractNum w:abstractNumId="2">
    <w:nsid w:val="5A32765C"/>
    <w:multiLevelType w:val="hybridMultilevel"/>
    <w:tmpl w:val="2746FDDA"/>
    <w:lvl w:ilvl="0" w:tplc="1BEA60A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E6708B5"/>
    <w:multiLevelType w:val="hybridMultilevel"/>
    <w:tmpl w:val="E39ECA18"/>
    <w:lvl w:ilvl="0" w:tplc="45A65C7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4"/>
    <o:shapelayout v:ext="edit">
      <o:idmap v:ext="edit" data="2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51"/>
    <w:rsid w:val="000821B2"/>
    <w:rsid w:val="000923CA"/>
    <w:rsid w:val="000A24D1"/>
    <w:rsid w:val="000A24F3"/>
    <w:rsid w:val="000F405B"/>
    <w:rsid w:val="001126D6"/>
    <w:rsid w:val="00125C85"/>
    <w:rsid w:val="00157B1B"/>
    <w:rsid w:val="00162396"/>
    <w:rsid w:val="00166867"/>
    <w:rsid w:val="001A4F4E"/>
    <w:rsid w:val="001C0514"/>
    <w:rsid w:val="001E43F7"/>
    <w:rsid w:val="00254B5F"/>
    <w:rsid w:val="00255942"/>
    <w:rsid w:val="002A70EC"/>
    <w:rsid w:val="00313016"/>
    <w:rsid w:val="00333330"/>
    <w:rsid w:val="00345292"/>
    <w:rsid w:val="00376EB2"/>
    <w:rsid w:val="00383776"/>
    <w:rsid w:val="003E3580"/>
    <w:rsid w:val="003F4808"/>
    <w:rsid w:val="003F5D07"/>
    <w:rsid w:val="00407C3F"/>
    <w:rsid w:val="004A245B"/>
    <w:rsid w:val="004B5A13"/>
    <w:rsid w:val="004D2109"/>
    <w:rsid w:val="004D399C"/>
    <w:rsid w:val="004E1AD9"/>
    <w:rsid w:val="005012C3"/>
    <w:rsid w:val="0063362C"/>
    <w:rsid w:val="00662436"/>
    <w:rsid w:val="00682D06"/>
    <w:rsid w:val="006B1FA1"/>
    <w:rsid w:val="006B48E0"/>
    <w:rsid w:val="006F6561"/>
    <w:rsid w:val="00754DC4"/>
    <w:rsid w:val="00765327"/>
    <w:rsid w:val="007924D5"/>
    <w:rsid w:val="007C24EE"/>
    <w:rsid w:val="007E4A90"/>
    <w:rsid w:val="00802A08"/>
    <w:rsid w:val="00836EB3"/>
    <w:rsid w:val="008556FF"/>
    <w:rsid w:val="00895066"/>
    <w:rsid w:val="008E1B4D"/>
    <w:rsid w:val="00910A19"/>
    <w:rsid w:val="009260DD"/>
    <w:rsid w:val="00987C2F"/>
    <w:rsid w:val="009B5B1A"/>
    <w:rsid w:val="009E0B8F"/>
    <w:rsid w:val="00A00585"/>
    <w:rsid w:val="00A45490"/>
    <w:rsid w:val="00AF34EE"/>
    <w:rsid w:val="00B00358"/>
    <w:rsid w:val="00B17422"/>
    <w:rsid w:val="00B24B51"/>
    <w:rsid w:val="00B42076"/>
    <w:rsid w:val="00B45473"/>
    <w:rsid w:val="00B566EA"/>
    <w:rsid w:val="00B877B9"/>
    <w:rsid w:val="00C34500"/>
    <w:rsid w:val="00C56130"/>
    <w:rsid w:val="00C61889"/>
    <w:rsid w:val="00CD4ABA"/>
    <w:rsid w:val="00CE3007"/>
    <w:rsid w:val="00CE6E5B"/>
    <w:rsid w:val="00CF06F3"/>
    <w:rsid w:val="00D71B47"/>
    <w:rsid w:val="00DB0B88"/>
    <w:rsid w:val="00DE253E"/>
    <w:rsid w:val="00DF7D09"/>
    <w:rsid w:val="00E06E59"/>
    <w:rsid w:val="00E54D74"/>
    <w:rsid w:val="00E759A7"/>
    <w:rsid w:val="00EC6C2C"/>
    <w:rsid w:val="00EE1EBB"/>
    <w:rsid w:val="00EE3000"/>
    <w:rsid w:val="00EE5934"/>
    <w:rsid w:val="00F301F2"/>
    <w:rsid w:val="00F913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hapeDefaults>
    <o:shapedefaults v:ext="edit" spidmax="204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A1"/>
    <w:pPr>
      <w:spacing w:after="0"/>
    </w:pPr>
    <w:rPr>
      <w:rFonts w:eastAsia="Times New Roman" w:cs="Times New Roman"/>
      <w:sz w:val="24"/>
      <w:szCs w:val="24"/>
      <w:lang w:val="en-US"/>
    </w:rPr>
  </w:style>
  <w:style w:type="paragraph" w:styleId="Heading2">
    <w:name w:val="heading 2"/>
    <w:basedOn w:val="Normal"/>
    <w:next w:val="Normal"/>
    <w:link w:val="Heading2Char"/>
    <w:unhideWhenUsed/>
    <w:qFormat/>
    <w:rsid w:val="006B1FA1"/>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1FA1"/>
    <w:rPr>
      <w:rFonts w:eastAsia="Times New Roman" w:cs="Times New Roman"/>
      <w:szCs w:val="24"/>
    </w:rPr>
  </w:style>
  <w:style w:type="character" w:styleId="Hyperlink">
    <w:name w:val="Hyperlink"/>
    <w:basedOn w:val="DefaultParagraphFont"/>
    <w:semiHidden/>
    <w:unhideWhenUsed/>
    <w:rsid w:val="006B1FA1"/>
    <w:rPr>
      <w:color w:val="0000FF"/>
      <w:u w:val="single"/>
    </w:rPr>
  </w:style>
  <w:style w:type="paragraph" w:styleId="Title">
    <w:name w:val="Title"/>
    <w:basedOn w:val="Normal"/>
    <w:link w:val="TitleChar"/>
    <w:qFormat/>
    <w:rsid w:val="006B1FA1"/>
    <w:pPr>
      <w:jc w:val="center"/>
    </w:pPr>
    <w:rPr>
      <w:sz w:val="28"/>
      <w:lang w:val="lv-LV"/>
    </w:rPr>
  </w:style>
  <w:style w:type="character" w:customStyle="1" w:styleId="TitleChar">
    <w:name w:val="Title Char"/>
    <w:basedOn w:val="DefaultParagraphFont"/>
    <w:link w:val="Title"/>
    <w:rsid w:val="006B1FA1"/>
    <w:rPr>
      <w:rFonts w:eastAsia="Times New Roman" w:cs="Times New Roman"/>
      <w:szCs w:val="24"/>
    </w:rPr>
  </w:style>
  <w:style w:type="paragraph" w:styleId="Subtitle">
    <w:name w:val="Subtitle"/>
    <w:basedOn w:val="Normal"/>
    <w:link w:val="SubtitleChar"/>
    <w:qFormat/>
    <w:rsid w:val="006B1FA1"/>
    <w:pPr>
      <w:jc w:val="center"/>
    </w:pPr>
    <w:rPr>
      <w:szCs w:val="20"/>
      <w:lang w:val="lv-LV" w:eastAsia="lv-LV"/>
    </w:rPr>
  </w:style>
  <w:style w:type="character" w:customStyle="1" w:styleId="SubtitleChar">
    <w:name w:val="Subtitle Char"/>
    <w:basedOn w:val="DefaultParagraphFont"/>
    <w:link w:val="Subtitle"/>
    <w:rsid w:val="006B1FA1"/>
    <w:rPr>
      <w:rFonts w:eastAsia="Times New Roman" w:cs="Times New Roman"/>
      <w:sz w:val="24"/>
      <w:szCs w:val="20"/>
      <w:lang w:eastAsia="lv-LV"/>
    </w:rPr>
  </w:style>
  <w:style w:type="paragraph" w:styleId="Header">
    <w:name w:val="header"/>
    <w:basedOn w:val="Normal"/>
    <w:link w:val="HeaderChar"/>
    <w:uiPriority w:val="99"/>
    <w:unhideWhenUsed/>
    <w:rsid w:val="006B1FA1"/>
    <w:pPr>
      <w:tabs>
        <w:tab w:val="center" w:pos="4153"/>
        <w:tab w:val="right" w:pos="8306"/>
      </w:tabs>
    </w:pPr>
  </w:style>
  <w:style w:type="character" w:customStyle="1" w:styleId="HeaderChar">
    <w:name w:val="Header Char"/>
    <w:basedOn w:val="DefaultParagraphFont"/>
    <w:link w:val="Header"/>
    <w:uiPriority w:val="99"/>
    <w:rsid w:val="006B1FA1"/>
    <w:rPr>
      <w:rFonts w:eastAsia="Times New Roman" w:cs="Times New Roman"/>
      <w:sz w:val="24"/>
      <w:szCs w:val="24"/>
      <w:lang w:val="en-US"/>
    </w:rPr>
  </w:style>
  <w:style w:type="paragraph" w:styleId="Footer">
    <w:name w:val="footer"/>
    <w:basedOn w:val="Normal"/>
    <w:link w:val="FooterChar"/>
    <w:uiPriority w:val="99"/>
    <w:unhideWhenUsed/>
    <w:rsid w:val="006B1FA1"/>
    <w:pPr>
      <w:tabs>
        <w:tab w:val="center" w:pos="4153"/>
        <w:tab w:val="right" w:pos="8306"/>
      </w:tabs>
    </w:pPr>
  </w:style>
  <w:style w:type="character" w:customStyle="1" w:styleId="FooterChar">
    <w:name w:val="Footer Char"/>
    <w:basedOn w:val="DefaultParagraphFont"/>
    <w:link w:val="Footer"/>
    <w:uiPriority w:val="99"/>
    <w:rsid w:val="006B1FA1"/>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B1FA1"/>
    <w:rPr>
      <w:rFonts w:ascii="Tahoma" w:hAnsi="Tahoma" w:cs="Tahoma"/>
      <w:sz w:val="16"/>
      <w:szCs w:val="16"/>
    </w:rPr>
  </w:style>
  <w:style w:type="character" w:customStyle="1" w:styleId="BalloonTextChar">
    <w:name w:val="Balloon Text Char"/>
    <w:basedOn w:val="DefaultParagraphFont"/>
    <w:link w:val="BalloonText"/>
    <w:uiPriority w:val="99"/>
    <w:semiHidden/>
    <w:rsid w:val="006B1FA1"/>
    <w:rPr>
      <w:rFonts w:ascii="Tahoma" w:eastAsia="Times New Roman" w:hAnsi="Tahoma" w:cs="Tahoma"/>
      <w:sz w:val="16"/>
      <w:szCs w:val="16"/>
      <w:lang w:val="en-US"/>
    </w:rPr>
  </w:style>
  <w:style w:type="paragraph" w:customStyle="1" w:styleId="Typedudocument">
    <w:name w:val="Type du document"/>
    <w:basedOn w:val="Normal"/>
    <w:next w:val="Normal"/>
    <w:rsid w:val="009B5B1A"/>
    <w:pPr>
      <w:spacing w:before="360"/>
      <w:jc w:val="center"/>
    </w:pPr>
    <w:rPr>
      <w:b/>
      <w:bCs/>
      <w:snapToGrid w:val="0"/>
      <w:lang w:val="lv-LV"/>
    </w:rPr>
  </w:style>
  <w:style w:type="paragraph" w:styleId="ListParagraph">
    <w:name w:val="List Paragraph"/>
    <w:basedOn w:val="Normal"/>
    <w:uiPriority w:val="34"/>
    <w:qFormat/>
    <w:rsid w:val="009B5B1A"/>
    <w:pPr>
      <w:ind w:left="720"/>
      <w:contextualSpacing/>
    </w:pPr>
    <w:rPr>
      <w:lang w:val="en-GB"/>
    </w:rPr>
  </w:style>
  <w:style w:type="paragraph" w:customStyle="1" w:styleId="Statut">
    <w:name w:val="Statut"/>
    <w:basedOn w:val="Normal"/>
    <w:next w:val="Normal"/>
    <w:rsid w:val="009B5B1A"/>
    <w:pPr>
      <w:spacing w:before="360"/>
      <w:jc w:val="center"/>
    </w:pPr>
    <w:rPr>
      <w:lang w:val="lv-LV"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A1"/>
    <w:pPr>
      <w:spacing w:after="0"/>
    </w:pPr>
    <w:rPr>
      <w:rFonts w:eastAsia="Times New Roman" w:cs="Times New Roman"/>
      <w:sz w:val="24"/>
      <w:szCs w:val="24"/>
      <w:lang w:val="en-US"/>
    </w:rPr>
  </w:style>
  <w:style w:type="paragraph" w:styleId="Heading2">
    <w:name w:val="heading 2"/>
    <w:basedOn w:val="Normal"/>
    <w:next w:val="Normal"/>
    <w:link w:val="Heading2Char"/>
    <w:unhideWhenUsed/>
    <w:qFormat/>
    <w:rsid w:val="006B1FA1"/>
    <w:pPr>
      <w:keepNext/>
      <w:jc w:val="both"/>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1FA1"/>
    <w:rPr>
      <w:rFonts w:eastAsia="Times New Roman" w:cs="Times New Roman"/>
      <w:szCs w:val="24"/>
    </w:rPr>
  </w:style>
  <w:style w:type="character" w:styleId="Hyperlink">
    <w:name w:val="Hyperlink"/>
    <w:basedOn w:val="DefaultParagraphFont"/>
    <w:semiHidden/>
    <w:unhideWhenUsed/>
    <w:rsid w:val="006B1FA1"/>
    <w:rPr>
      <w:color w:val="0000FF"/>
      <w:u w:val="single"/>
    </w:rPr>
  </w:style>
  <w:style w:type="paragraph" w:styleId="Title">
    <w:name w:val="Title"/>
    <w:basedOn w:val="Normal"/>
    <w:link w:val="TitleChar"/>
    <w:qFormat/>
    <w:rsid w:val="006B1FA1"/>
    <w:pPr>
      <w:jc w:val="center"/>
    </w:pPr>
    <w:rPr>
      <w:sz w:val="28"/>
      <w:lang w:val="lv-LV"/>
    </w:rPr>
  </w:style>
  <w:style w:type="character" w:customStyle="1" w:styleId="TitleChar">
    <w:name w:val="Title Char"/>
    <w:basedOn w:val="DefaultParagraphFont"/>
    <w:link w:val="Title"/>
    <w:rsid w:val="006B1FA1"/>
    <w:rPr>
      <w:rFonts w:eastAsia="Times New Roman" w:cs="Times New Roman"/>
      <w:szCs w:val="24"/>
    </w:rPr>
  </w:style>
  <w:style w:type="paragraph" w:styleId="Subtitle">
    <w:name w:val="Subtitle"/>
    <w:basedOn w:val="Normal"/>
    <w:link w:val="SubtitleChar"/>
    <w:qFormat/>
    <w:rsid w:val="006B1FA1"/>
    <w:pPr>
      <w:jc w:val="center"/>
    </w:pPr>
    <w:rPr>
      <w:szCs w:val="20"/>
      <w:lang w:val="lv-LV" w:eastAsia="lv-LV"/>
    </w:rPr>
  </w:style>
  <w:style w:type="character" w:customStyle="1" w:styleId="SubtitleChar">
    <w:name w:val="Subtitle Char"/>
    <w:basedOn w:val="DefaultParagraphFont"/>
    <w:link w:val="Subtitle"/>
    <w:rsid w:val="006B1FA1"/>
    <w:rPr>
      <w:rFonts w:eastAsia="Times New Roman" w:cs="Times New Roman"/>
      <w:sz w:val="24"/>
      <w:szCs w:val="20"/>
      <w:lang w:eastAsia="lv-LV"/>
    </w:rPr>
  </w:style>
  <w:style w:type="paragraph" w:styleId="Header">
    <w:name w:val="header"/>
    <w:basedOn w:val="Normal"/>
    <w:link w:val="HeaderChar"/>
    <w:uiPriority w:val="99"/>
    <w:unhideWhenUsed/>
    <w:rsid w:val="006B1FA1"/>
    <w:pPr>
      <w:tabs>
        <w:tab w:val="center" w:pos="4153"/>
        <w:tab w:val="right" w:pos="8306"/>
      </w:tabs>
    </w:pPr>
  </w:style>
  <w:style w:type="character" w:customStyle="1" w:styleId="HeaderChar">
    <w:name w:val="Header Char"/>
    <w:basedOn w:val="DefaultParagraphFont"/>
    <w:link w:val="Header"/>
    <w:uiPriority w:val="99"/>
    <w:rsid w:val="006B1FA1"/>
    <w:rPr>
      <w:rFonts w:eastAsia="Times New Roman" w:cs="Times New Roman"/>
      <w:sz w:val="24"/>
      <w:szCs w:val="24"/>
      <w:lang w:val="en-US"/>
    </w:rPr>
  </w:style>
  <w:style w:type="paragraph" w:styleId="Footer">
    <w:name w:val="footer"/>
    <w:basedOn w:val="Normal"/>
    <w:link w:val="FooterChar"/>
    <w:uiPriority w:val="99"/>
    <w:unhideWhenUsed/>
    <w:rsid w:val="006B1FA1"/>
    <w:pPr>
      <w:tabs>
        <w:tab w:val="center" w:pos="4153"/>
        <w:tab w:val="right" w:pos="8306"/>
      </w:tabs>
    </w:pPr>
  </w:style>
  <w:style w:type="character" w:customStyle="1" w:styleId="FooterChar">
    <w:name w:val="Footer Char"/>
    <w:basedOn w:val="DefaultParagraphFont"/>
    <w:link w:val="Footer"/>
    <w:uiPriority w:val="99"/>
    <w:rsid w:val="006B1FA1"/>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B1FA1"/>
    <w:rPr>
      <w:rFonts w:ascii="Tahoma" w:hAnsi="Tahoma" w:cs="Tahoma"/>
      <w:sz w:val="16"/>
      <w:szCs w:val="16"/>
    </w:rPr>
  </w:style>
  <w:style w:type="character" w:customStyle="1" w:styleId="BalloonTextChar">
    <w:name w:val="Balloon Text Char"/>
    <w:basedOn w:val="DefaultParagraphFont"/>
    <w:link w:val="BalloonText"/>
    <w:uiPriority w:val="99"/>
    <w:semiHidden/>
    <w:rsid w:val="006B1FA1"/>
    <w:rPr>
      <w:rFonts w:ascii="Tahoma" w:eastAsia="Times New Roman" w:hAnsi="Tahoma" w:cs="Tahoma"/>
      <w:sz w:val="16"/>
      <w:szCs w:val="16"/>
      <w:lang w:val="en-US"/>
    </w:rPr>
  </w:style>
  <w:style w:type="paragraph" w:customStyle="1" w:styleId="Typedudocument">
    <w:name w:val="Type du document"/>
    <w:basedOn w:val="Normal"/>
    <w:next w:val="Normal"/>
    <w:rsid w:val="009B5B1A"/>
    <w:pPr>
      <w:spacing w:before="360"/>
      <w:jc w:val="center"/>
    </w:pPr>
    <w:rPr>
      <w:b/>
      <w:bCs/>
      <w:snapToGrid w:val="0"/>
      <w:lang w:val="lv-LV"/>
    </w:rPr>
  </w:style>
  <w:style w:type="paragraph" w:styleId="ListParagraph">
    <w:name w:val="List Paragraph"/>
    <w:basedOn w:val="Normal"/>
    <w:uiPriority w:val="34"/>
    <w:qFormat/>
    <w:rsid w:val="009B5B1A"/>
    <w:pPr>
      <w:ind w:left="720"/>
      <w:contextualSpacing/>
    </w:pPr>
    <w:rPr>
      <w:lang w:val="en-GB"/>
    </w:rPr>
  </w:style>
  <w:style w:type="paragraph" w:customStyle="1" w:styleId="Statut">
    <w:name w:val="Statut"/>
    <w:basedOn w:val="Normal"/>
    <w:next w:val="Normal"/>
    <w:rsid w:val="009B5B1A"/>
    <w:pPr>
      <w:spacing w:before="360"/>
      <w:jc w:val="center"/>
    </w:pPr>
    <w:rPr>
      <w:lang w:val="lv-LV"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1961">
      <w:bodyDiv w:val="1"/>
      <w:marLeft w:val="0"/>
      <w:marRight w:val="0"/>
      <w:marTop w:val="0"/>
      <w:marBottom w:val="0"/>
      <w:divBdr>
        <w:top w:val="none" w:sz="0" w:space="0" w:color="auto"/>
        <w:left w:val="none" w:sz="0" w:space="0" w:color="auto"/>
        <w:bottom w:val="none" w:sz="0" w:space="0" w:color="auto"/>
        <w:right w:val="none" w:sz="0" w:space="0" w:color="auto"/>
      </w:divBdr>
    </w:div>
    <w:div w:id="1931623880">
      <w:bodyDiv w:val="1"/>
      <w:marLeft w:val="0"/>
      <w:marRight w:val="0"/>
      <w:marTop w:val="0"/>
      <w:marBottom w:val="0"/>
      <w:divBdr>
        <w:top w:val="none" w:sz="0" w:space="0" w:color="auto"/>
        <w:left w:val="none" w:sz="0" w:space="0" w:color="auto"/>
        <w:bottom w:val="none" w:sz="0" w:space="0" w:color="auto"/>
        <w:right w:val="none" w:sz="0" w:space="0" w:color="auto"/>
      </w:divBdr>
    </w:div>
    <w:div w:id="20937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gita@sa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4F63E-8E8A-4436-B088-9112E44E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273</Words>
  <Characters>2224</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Par Latvijas nacionālajām pozīcijām Eiropas Savienības Transporta, telekomunikāciju un enerģētikas Ministru padomes 2014.gada 05./06.jūnija sanāksmē izskatāmajos jautājumos</vt:lpstr>
    </vt:vector>
  </TitlesOfParts>
  <Company>Satiskmes ministrija</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nacionālajām pozīcijām Eiropas Savienības Transporta, telekomunikāciju un enerģētikas Ministru padomes 2014.gada 08.oktobra sanāksmē izskatāmajos jautājumos</dc:title>
  <dc:subject>Protokollēmums</dc:subject>
  <dc:creator>Elīna Šimiņa - Neverovska</dc:creator>
  <dc:description>67028254, elina.simina@sam.gov.lv</dc:description>
  <cp:lastModifiedBy>Ieva Riekstiņa</cp:lastModifiedBy>
  <cp:revision>22</cp:revision>
  <cp:lastPrinted>2014-05-29T13:25:00Z</cp:lastPrinted>
  <dcterms:created xsi:type="dcterms:W3CDTF">2014-03-03T09:55:00Z</dcterms:created>
  <dcterms:modified xsi:type="dcterms:W3CDTF">2014-10-06T12:55:00Z</dcterms:modified>
</cp:coreProperties>
</file>