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6F" w:rsidRPr="000D6D65" w:rsidRDefault="00B31E6F" w:rsidP="000D6D65">
      <w:pPr>
        <w:rPr>
          <w:sz w:val="28"/>
          <w:szCs w:val="28"/>
        </w:rPr>
      </w:pPr>
    </w:p>
    <w:p w:rsidR="00B31E6F" w:rsidRPr="000D6D65" w:rsidRDefault="00B31E6F" w:rsidP="000D6D65">
      <w:pPr>
        <w:rPr>
          <w:sz w:val="28"/>
          <w:szCs w:val="28"/>
        </w:rPr>
      </w:pPr>
    </w:p>
    <w:p w:rsidR="00B31E6F" w:rsidRPr="000D6D65" w:rsidRDefault="00B31E6F" w:rsidP="000D6D65">
      <w:pPr>
        <w:rPr>
          <w:sz w:val="28"/>
          <w:szCs w:val="28"/>
        </w:rPr>
      </w:pPr>
    </w:p>
    <w:p w:rsidR="00B31E6F" w:rsidRPr="000D6D65" w:rsidRDefault="00B31E6F" w:rsidP="000D6D65">
      <w:pPr>
        <w:rPr>
          <w:sz w:val="28"/>
          <w:szCs w:val="28"/>
        </w:rPr>
      </w:pPr>
    </w:p>
    <w:p w:rsidR="00B31E6F" w:rsidRPr="000D6D65" w:rsidRDefault="00B31E6F" w:rsidP="000D6D65">
      <w:pPr>
        <w:rPr>
          <w:sz w:val="28"/>
          <w:szCs w:val="28"/>
        </w:rPr>
      </w:pPr>
    </w:p>
    <w:p w:rsidR="00B31E6F" w:rsidRDefault="00B31E6F" w:rsidP="000D6D65">
      <w:pPr>
        <w:rPr>
          <w:sz w:val="28"/>
          <w:szCs w:val="28"/>
        </w:rPr>
      </w:pPr>
    </w:p>
    <w:p w:rsidR="00410093" w:rsidRDefault="00410093" w:rsidP="000D6D65">
      <w:pPr>
        <w:rPr>
          <w:sz w:val="28"/>
          <w:szCs w:val="28"/>
        </w:rPr>
      </w:pPr>
    </w:p>
    <w:p w:rsidR="00410093" w:rsidRPr="00DD0F1B" w:rsidRDefault="007D5C10" w:rsidP="000D6D65">
      <w:pPr>
        <w:rPr>
          <w:sz w:val="26"/>
          <w:szCs w:val="26"/>
        </w:rPr>
      </w:pPr>
      <w:r w:rsidRPr="00DD0F1B">
        <w:rPr>
          <w:sz w:val="26"/>
          <w:szCs w:val="26"/>
        </w:rPr>
        <w:tab/>
        <w:t xml:space="preserve">      </w:t>
      </w:r>
    </w:p>
    <w:p w:rsidR="00E93F51" w:rsidRPr="00DD0F1B" w:rsidRDefault="00725DB6" w:rsidP="00DD0F1B">
      <w:pPr>
        <w:spacing w:before="120"/>
        <w:rPr>
          <w:sz w:val="26"/>
          <w:szCs w:val="26"/>
        </w:rPr>
      </w:pPr>
      <w:r w:rsidRPr="00DD0F1B">
        <w:rPr>
          <w:sz w:val="26"/>
          <w:szCs w:val="26"/>
        </w:rPr>
        <w:t xml:space="preserve">  </w:t>
      </w:r>
      <w:r w:rsidR="00DD0F1B">
        <w:rPr>
          <w:sz w:val="26"/>
          <w:szCs w:val="26"/>
        </w:rPr>
        <w:t xml:space="preserve">    </w:t>
      </w:r>
      <w:r w:rsidRPr="00DD0F1B">
        <w:rPr>
          <w:sz w:val="26"/>
          <w:szCs w:val="26"/>
        </w:rPr>
        <w:t xml:space="preserve"> 01.12.2014.               11-2.3.1/1214</w:t>
      </w:r>
    </w:p>
    <w:p w:rsidR="00B34072" w:rsidRPr="00DD0F1B" w:rsidRDefault="00725DB6" w:rsidP="00B34072">
      <w:pPr>
        <w:jc w:val="right"/>
        <w:rPr>
          <w:sz w:val="26"/>
          <w:szCs w:val="26"/>
        </w:rPr>
      </w:pPr>
      <w:r w:rsidRPr="00DD0F1B">
        <w:rPr>
          <w:sz w:val="26"/>
          <w:szCs w:val="26"/>
        </w:rPr>
        <w:t>Valsts kontrole</w:t>
      </w:r>
      <w:r w:rsidR="00DD0F1B" w:rsidRPr="00DD0F1B">
        <w:rPr>
          <w:sz w:val="26"/>
          <w:szCs w:val="26"/>
        </w:rPr>
        <w:t>i</w:t>
      </w:r>
    </w:p>
    <w:p w:rsidR="00142A76" w:rsidRPr="00DD0F1B" w:rsidRDefault="00142A76" w:rsidP="00B34072">
      <w:pPr>
        <w:jc w:val="right"/>
        <w:rPr>
          <w:sz w:val="26"/>
          <w:szCs w:val="26"/>
        </w:rPr>
      </w:pPr>
    </w:p>
    <w:p w:rsidR="00B34072" w:rsidRPr="00DD0F1B" w:rsidRDefault="00725DB6" w:rsidP="00725DB6">
      <w:pPr>
        <w:jc w:val="both"/>
        <w:rPr>
          <w:sz w:val="26"/>
          <w:szCs w:val="26"/>
        </w:rPr>
      </w:pPr>
      <w:r w:rsidRPr="00DD0F1B">
        <w:rPr>
          <w:sz w:val="26"/>
          <w:szCs w:val="26"/>
        </w:rPr>
        <w:t>Par kārtības ieviešanu Latvijas ostu pārvaldē</w:t>
      </w:r>
    </w:p>
    <w:p w:rsidR="00725DB6" w:rsidRPr="00DD0F1B" w:rsidRDefault="00725DB6" w:rsidP="00725DB6">
      <w:pPr>
        <w:jc w:val="both"/>
        <w:rPr>
          <w:sz w:val="26"/>
          <w:szCs w:val="26"/>
        </w:rPr>
      </w:pPr>
    </w:p>
    <w:p w:rsidR="00142A76" w:rsidRPr="00DD0F1B" w:rsidRDefault="00142A76" w:rsidP="00725DB6">
      <w:pPr>
        <w:jc w:val="both"/>
        <w:rPr>
          <w:sz w:val="26"/>
          <w:szCs w:val="26"/>
        </w:rPr>
      </w:pPr>
    </w:p>
    <w:p w:rsidR="00E14C13" w:rsidRPr="00DD0F1B" w:rsidRDefault="00725DB6" w:rsidP="00B320D7">
      <w:pPr>
        <w:jc w:val="both"/>
        <w:rPr>
          <w:sz w:val="26"/>
          <w:szCs w:val="26"/>
        </w:rPr>
      </w:pPr>
      <w:r w:rsidRPr="00DD0F1B">
        <w:rPr>
          <w:sz w:val="26"/>
          <w:szCs w:val="26"/>
        </w:rPr>
        <w:tab/>
      </w:r>
      <w:r w:rsidR="00DD0F1B" w:rsidRPr="00DD0F1B">
        <w:rPr>
          <w:sz w:val="26"/>
          <w:szCs w:val="26"/>
        </w:rPr>
        <w:t xml:space="preserve">Ministru kabinets ar </w:t>
      </w:r>
      <w:r w:rsidRPr="00DD0F1B">
        <w:rPr>
          <w:sz w:val="26"/>
          <w:szCs w:val="26"/>
        </w:rPr>
        <w:t>Satiksmes ministrija</w:t>
      </w:r>
      <w:r w:rsidR="00DD0F1B" w:rsidRPr="00DD0F1B">
        <w:rPr>
          <w:sz w:val="26"/>
          <w:szCs w:val="26"/>
        </w:rPr>
        <w:t>s</w:t>
      </w:r>
      <w:r w:rsidRPr="00DD0F1B">
        <w:rPr>
          <w:sz w:val="26"/>
          <w:szCs w:val="26"/>
        </w:rPr>
        <w:t xml:space="preserve"> </w:t>
      </w:r>
      <w:r w:rsidR="00694CD2" w:rsidRPr="00DD0F1B">
        <w:rPr>
          <w:sz w:val="26"/>
          <w:szCs w:val="26"/>
        </w:rPr>
        <w:t>kā par transporta, tai skaitā ostu nozari atbildīgā</w:t>
      </w:r>
      <w:r w:rsidR="00DD0F1B" w:rsidRPr="00DD0F1B">
        <w:rPr>
          <w:sz w:val="26"/>
          <w:szCs w:val="26"/>
        </w:rPr>
        <w:t>s</w:t>
      </w:r>
      <w:r w:rsidR="00694CD2" w:rsidRPr="00DD0F1B">
        <w:rPr>
          <w:sz w:val="26"/>
          <w:szCs w:val="26"/>
        </w:rPr>
        <w:t xml:space="preserve"> ministrija</w:t>
      </w:r>
      <w:r w:rsidR="00DD0F1B" w:rsidRPr="00DD0F1B">
        <w:rPr>
          <w:sz w:val="26"/>
          <w:szCs w:val="26"/>
        </w:rPr>
        <w:t>s, kā arī citu iesaistīto ministriju starpniecību</w:t>
      </w:r>
      <w:r w:rsidR="00694CD2" w:rsidRPr="00DD0F1B">
        <w:rPr>
          <w:sz w:val="26"/>
          <w:szCs w:val="26"/>
        </w:rPr>
        <w:t xml:space="preserve"> pēdējo gadu laikā </w:t>
      </w:r>
      <w:r w:rsidR="00DD0F1B" w:rsidRPr="00DD0F1B">
        <w:rPr>
          <w:sz w:val="26"/>
          <w:szCs w:val="26"/>
        </w:rPr>
        <w:t xml:space="preserve">ir veltījis </w:t>
      </w:r>
      <w:r w:rsidR="00694CD2" w:rsidRPr="00DD0F1B">
        <w:rPr>
          <w:sz w:val="26"/>
          <w:szCs w:val="26"/>
        </w:rPr>
        <w:t xml:space="preserve">daudz darba Latvijas ostu konkurētspējas stiprināšanā un pārvaldības efektivitātes uzlabošanā. Esam pateicīgi arī Valsts kontrolei par tās veiktajām pārbaudēm Rīgas un Ventspils brīvostu pārvaldēs, kā arī Liepājas Speciālās ekonomiskās zonas pārvaldē un apliecinām, ka darbs pie konstatēto pārkāpumu novēršanas un ieteikumu ieviešanas lielākoties jau paveikts un atsevišķos gadījumos vēl turpinās. Nedz Satiksmes ministrija, nedz </w:t>
      </w:r>
      <w:r w:rsidR="00DD0F1B" w:rsidRPr="00DD0F1B">
        <w:rPr>
          <w:sz w:val="26"/>
          <w:szCs w:val="26"/>
        </w:rPr>
        <w:t>v</w:t>
      </w:r>
      <w:r w:rsidR="00694CD2" w:rsidRPr="00DD0F1B">
        <w:rPr>
          <w:sz w:val="26"/>
          <w:szCs w:val="26"/>
        </w:rPr>
        <w:t xml:space="preserve">aldība kopumā nav lēmusi atteikties no kārtības ieviešanas Latvijas ostu pārvaldēs. </w:t>
      </w:r>
      <w:r w:rsidR="00846783" w:rsidRPr="00DD0F1B">
        <w:rPr>
          <w:sz w:val="26"/>
          <w:szCs w:val="26"/>
        </w:rPr>
        <w:t xml:space="preserve">Jau iepriekšējās valdības laikā </w:t>
      </w:r>
      <w:r w:rsidR="00E14C13" w:rsidRPr="00DD0F1B">
        <w:rPr>
          <w:sz w:val="26"/>
          <w:szCs w:val="26"/>
        </w:rPr>
        <w:t>Satiksmes ministrijā izveidot</w:t>
      </w:r>
      <w:r w:rsidR="00846783" w:rsidRPr="00DD0F1B">
        <w:rPr>
          <w:sz w:val="26"/>
          <w:szCs w:val="26"/>
        </w:rPr>
        <w:t>ā</w:t>
      </w:r>
      <w:r w:rsidR="00E14C13" w:rsidRPr="00DD0F1B">
        <w:rPr>
          <w:sz w:val="26"/>
          <w:szCs w:val="26"/>
        </w:rPr>
        <w:t xml:space="preserve"> darba grupa</w:t>
      </w:r>
      <w:r w:rsidR="00846783" w:rsidRPr="00DD0F1B">
        <w:rPr>
          <w:sz w:val="26"/>
          <w:szCs w:val="26"/>
        </w:rPr>
        <w:t xml:space="preserve"> analizēja gan </w:t>
      </w:r>
      <w:r w:rsidR="009E1230" w:rsidRPr="00DD0F1B">
        <w:rPr>
          <w:sz w:val="26"/>
          <w:szCs w:val="26"/>
        </w:rPr>
        <w:t xml:space="preserve"> Pasaules B</w:t>
      </w:r>
      <w:r w:rsidR="00E14C13" w:rsidRPr="00DD0F1B">
        <w:rPr>
          <w:sz w:val="26"/>
          <w:szCs w:val="26"/>
        </w:rPr>
        <w:t>ankas sniegt</w:t>
      </w:r>
      <w:r w:rsidR="00846783" w:rsidRPr="00DD0F1B">
        <w:rPr>
          <w:sz w:val="26"/>
          <w:szCs w:val="26"/>
        </w:rPr>
        <w:t>ās</w:t>
      </w:r>
      <w:r w:rsidR="00E14C13" w:rsidRPr="00DD0F1B">
        <w:rPr>
          <w:sz w:val="26"/>
          <w:szCs w:val="26"/>
        </w:rPr>
        <w:t xml:space="preserve"> rekomendācij</w:t>
      </w:r>
      <w:r w:rsidR="00846783" w:rsidRPr="00DD0F1B">
        <w:rPr>
          <w:sz w:val="26"/>
          <w:szCs w:val="26"/>
        </w:rPr>
        <w:t>as</w:t>
      </w:r>
      <w:r w:rsidR="00E14C13" w:rsidRPr="00DD0F1B">
        <w:rPr>
          <w:sz w:val="26"/>
          <w:szCs w:val="26"/>
        </w:rPr>
        <w:t>,</w:t>
      </w:r>
      <w:r w:rsidR="00846783" w:rsidRPr="00DD0F1B">
        <w:rPr>
          <w:sz w:val="26"/>
          <w:szCs w:val="26"/>
        </w:rPr>
        <w:t xml:space="preserve"> gan arī </w:t>
      </w:r>
      <w:r w:rsidR="00DD0F1B" w:rsidRPr="00DD0F1B">
        <w:rPr>
          <w:sz w:val="26"/>
          <w:szCs w:val="26"/>
        </w:rPr>
        <w:t xml:space="preserve">citu </w:t>
      </w:r>
      <w:r w:rsidR="00846783" w:rsidRPr="00DD0F1B">
        <w:rPr>
          <w:sz w:val="26"/>
          <w:szCs w:val="26"/>
        </w:rPr>
        <w:t xml:space="preserve">darba grupas locekļu vai citu pētījumu piedāvātās rekomendācijas. Vēlos akcentēt, ka lielākoties to realizācija ir pašu ostu pārvalžu kompetencē un Satiksmes ministrija par to ir informējusi ostu pārvaldes. </w:t>
      </w:r>
      <w:r w:rsidR="00142A76" w:rsidRPr="00DD0F1B">
        <w:rPr>
          <w:sz w:val="26"/>
          <w:szCs w:val="26"/>
        </w:rPr>
        <w:t>Vienlaikus</w:t>
      </w:r>
      <w:r w:rsidR="00846783" w:rsidRPr="00DD0F1B">
        <w:rPr>
          <w:sz w:val="26"/>
          <w:szCs w:val="26"/>
        </w:rPr>
        <w:t xml:space="preserve"> Satiksmes ministrijas sagatavotie priekšlikumi ostu pārvalž</w:t>
      </w:r>
      <w:r w:rsidR="00B320D7" w:rsidRPr="00DD0F1B">
        <w:rPr>
          <w:sz w:val="26"/>
          <w:szCs w:val="26"/>
        </w:rPr>
        <w:t>u mo</w:t>
      </w:r>
      <w:r w:rsidR="00846783" w:rsidRPr="00DD0F1B">
        <w:rPr>
          <w:sz w:val="26"/>
          <w:szCs w:val="26"/>
        </w:rPr>
        <w:t xml:space="preserve">deļa maiņai, palielinot valsts puses ietekmi ostu pārvalžu valdēs, neguva </w:t>
      </w:r>
      <w:r w:rsidR="00357068" w:rsidRPr="00DD0F1B">
        <w:rPr>
          <w:sz w:val="26"/>
          <w:szCs w:val="26"/>
        </w:rPr>
        <w:t xml:space="preserve">koalīcijas partneru atbalstu, </w:t>
      </w:r>
      <w:r w:rsidR="00846783" w:rsidRPr="00DD0F1B">
        <w:rPr>
          <w:sz w:val="26"/>
          <w:szCs w:val="26"/>
        </w:rPr>
        <w:t xml:space="preserve">veidojot </w:t>
      </w:r>
      <w:r w:rsidR="00B320D7" w:rsidRPr="00DD0F1B">
        <w:rPr>
          <w:sz w:val="26"/>
          <w:szCs w:val="26"/>
        </w:rPr>
        <w:t xml:space="preserve">Deklarāciju par Laimdotas Straujumas vadītā Ministru kabineta iecerēto darbību. </w:t>
      </w:r>
      <w:r w:rsidR="00DD0F1B" w:rsidRPr="00DD0F1B">
        <w:rPr>
          <w:sz w:val="26"/>
          <w:szCs w:val="26"/>
        </w:rPr>
        <w:t>Tomēr</w:t>
      </w:r>
      <w:r w:rsidR="00E14C13" w:rsidRPr="00DD0F1B">
        <w:rPr>
          <w:sz w:val="26"/>
          <w:szCs w:val="26"/>
        </w:rPr>
        <w:t xml:space="preserve"> </w:t>
      </w:r>
      <w:r w:rsidR="00861458" w:rsidRPr="00DD0F1B">
        <w:rPr>
          <w:sz w:val="26"/>
          <w:szCs w:val="26"/>
        </w:rPr>
        <w:t>Satiksmes ministrija aicina rīkot sasvstarpēju koalīcijas partneru diskusiju</w:t>
      </w:r>
      <w:r w:rsidR="00B320D7" w:rsidRPr="00DD0F1B">
        <w:rPr>
          <w:sz w:val="26"/>
          <w:szCs w:val="26"/>
        </w:rPr>
        <w:t xml:space="preserve"> </w:t>
      </w:r>
      <w:r w:rsidR="00861458" w:rsidRPr="00DD0F1B">
        <w:rPr>
          <w:sz w:val="26"/>
          <w:szCs w:val="26"/>
        </w:rPr>
        <w:t>2015.gada janvārī</w:t>
      </w:r>
      <w:r w:rsidR="00A2583C" w:rsidRPr="00DD0F1B">
        <w:rPr>
          <w:sz w:val="26"/>
          <w:szCs w:val="26"/>
        </w:rPr>
        <w:t>, lai detalizēti apspriestu pārvaldības modeli</w:t>
      </w:r>
      <w:r w:rsidR="00142A76" w:rsidRPr="00DD0F1B">
        <w:rPr>
          <w:sz w:val="26"/>
          <w:szCs w:val="26"/>
        </w:rPr>
        <w:t xml:space="preserve"> un varētu sagatavot visiem koalīcijas partneriem  pieņemamu juridisko risinājumu</w:t>
      </w:r>
      <w:r w:rsidR="00A2583C" w:rsidRPr="00DD0F1B">
        <w:rPr>
          <w:sz w:val="26"/>
          <w:szCs w:val="26"/>
        </w:rPr>
        <w:t xml:space="preserve">.  </w:t>
      </w:r>
    </w:p>
    <w:p w:rsidR="00B34072" w:rsidRPr="00DD0F1B" w:rsidRDefault="006775D9" w:rsidP="00B34072">
      <w:pPr>
        <w:jc w:val="both"/>
        <w:rPr>
          <w:sz w:val="26"/>
          <w:szCs w:val="26"/>
        </w:rPr>
      </w:pPr>
      <w:r w:rsidRPr="00DD0F1B">
        <w:rPr>
          <w:sz w:val="26"/>
          <w:szCs w:val="26"/>
        </w:rPr>
        <w:tab/>
        <w:t xml:space="preserve">Finanšu ministrija, </w:t>
      </w:r>
      <w:r w:rsidRPr="00DD0F1B">
        <w:rPr>
          <w:bCs/>
          <w:sz w:val="26"/>
          <w:szCs w:val="26"/>
        </w:rPr>
        <w:t>Ekonomikas ministrija un Vides aizsardzības un reģionālās attīstības ministrija</w:t>
      </w:r>
      <w:r w:rsidRPr="00DD0F1B">
        <w:rPr>
          <w:sz w:val="26"/>
          <w:szCs w:val="26"/>
        </w:rPr>
        <w:t xml:space="preserve"> atbalsta Latvijas ostu pārvaldības sakārtošanu un to darbības pilnveidošanu atbilstoši labiem pārvaldības principiem un sniegs atbalstu Satiksmes ministrijai ostu darbības likumdošanas sakārtošanai </w:t>
      </w:r>
      <w:r w:rsidRPr="00DD0F1B">
        <w:rPr>
          <w:bCs/>
          <w:sz w:val="26"/>
          <w:szCs w:val="26"/>
        </w:rPr>
        <w:t>savas</w:t>
      </w:r>
      <w:r w:rsidRPr="00DD0F1B">
        <w:rPr>
          <w:sz w:val="26"/>
          <w:szCs w:val="26"/>
        </w:rPr>
        <w:t xml:space="preserve"> kompetences ietvaros</w:t>
      </w:r>
      <w:r w:rsidR="00DD0F1B" w:rsidRPr="00DD0F1B">
        <w:rPr>
          <w:sz w:val="26"/>
          <w:szCs w:val="26"/>
        </w:rPr>
        <w:t>.</w:t>
      </w:r>
    </w:p>
    <w:p w:rsidR="00725DB6" w:rsidRPr="00DD0F1B" w:rsidRDefault="00725DB6" w:rsidP="00B34072">
      <w:pPr>
        <w:jc w:val="both"/>
        <w:rPr>
          <w:sz w:val="26"/>
          <w:szCs w:val="26"/>
        </w:rPr>
      </w:pPr>
    </w:p>
    <w:p w:rsidR="00E46C89" w:rsidRPr="00DD0F1B" w:rsidRDefault="00E46C89" w:rsidP="00B34072">
      <w:pPr>
        <w:jc w:val="both"/>
        <w:rPr>
          <w:sz w:val="26"/>
          <w:szCs w:val="26"/>
        </w:rPr>
      </w:pPr>
      <w:r w:rsidRPr="00DD0F1B">
        <w:rPr>
          <w:sz w:val="26"/>
          <w:szCs w:val="26"/>
        </w:rPr>
        <w:t xml:space="preserve">Iesniedzējs: </w:t>
      </w:r>
      <w:r w:rsidR="00DD0F1B" w:rsidRPr="00DD0F1B">
        <w:rPr>
          <w:sz w:val="26"/>
          <w:szCs w:val="26"/>
        </w:rPr>
        <w:t>S</w:t>
      </w:r>
      <w:r w:rsidRPr="00DD0F1B">
        <w:rPr>
          <w:sz w:val="26"/>
          <w:szCs w:val="26"/>
        </w:rPr>
        <w:t>atiksmes ministrs</w:t>
      </w:r>
      <w:r w:rsidRPr="00DD0F1B">
        <w:rPr>
          <w:sz w:val="26"/>
          <w:szCs w:val="26"/>
        </w:rPr>
        <w:tab/>
      </w:r>
      <w:r w:rsidRPr="00DD0F1B">
        <w:rPr>
          <w:sz w:val="26"/>
          <w:szCs w:val="26"/>
        </w:rPr>
        <w:tab/>
      </w:r>
      <w:r w:rsidRPr="00DD0F1B">
        <w:rPr>
          <w:sz w:val="26"/>
          <w:szCs w:val="26"/>
        </w:rPr>
        <w:tab/>
      </w:r>
      <w:r w:rsidRPr="00DD0F1B">
        <w:rPr>
          <w:sz w:val="26"/>
          <w:szCs w:val="26"/>
        </w:rPr>
        <w:tab/>
      </w:r>
      <w:r w:rsidRPr="00DD0F1B">
        <w:rPr>
          <w:sz w:val="26"/>
          <w:szCs w:val="26"/>
        </w:rPr>
        <w:tab/>
      </w:r>
      <w:r w:rsidRPr="00DD0F1B">
        <w:rPr>
          <w:sz w:val="26"/>
          <w:szCs w:val="26"/>
        </w:rPr>
        <w:tab/>
        <w:t>A.Matīss</w:t>
      </w:r>
    </w:p>
    <w:p w:rsidR="00E46C89" w:rsidRPr="00DD0F1B" w:rsidRDefault="00E46C89" w:rsidP="00B34072">
      <w:pPr>
        <w:jc w:val="both"/>
        <w:rPr>
          <w:sz w:val="26"/>
          <w:szCs w:val="26"/>
        </w:rPr>
      </w:pPr>
    </w:p>
    <w:p w:rsidR="00E46C89" w:rsidRPr="00DD0F1B" w:rsidRDefault="00E46C89" w:rsidP="00B34072">
      <w:pPr>
        <w:jc w:val="both"/>
        <w:rPr>
          <w:sz w:val="26"/>
          <w:szCs w:val="26"/>
        </w:rPr>
      </w:pPr>
    </w:p>
    <w:p w:rsidR="00E46C89" w:rsidRPr="00DD0F1B" w:rsidRDefault="00E46C89" w:rsidP="00B34072">
      <w:pPr>
        <w:jc w:val="both"/>
        <w:rPr>
          <w:sz w:val="20"/>
          <w:szCs w:val="20"/>
        </w:rPr>
      </w:pPr>
      <w:r w:rsidRPr="00DD0F1B">
        <w:rPr>
          <w:sz w:val="26"/>
          <w:szCs w:val="26"/>
        </w:rPr>
        <w:t>Vīza: Valsts sekretārs</w:t>
      </w:r>
      <w:r w:rsidRPr="00DD0F1B">
        <w:rPr>
          <w:sz w:val="26"/>
          <w:szCs w:val="26"/>
        </w:rPr>
        <w:tab/>
      </w:r>
      <w:r w:rsidRPr="00DD0F1B">
        <w:rPr>
          <w:sz w:val="26"/>
          <w:szCs w:val="26"/>
        </w:rPr>
        <w:tab/>
      </w:r>
      <w:r w:rsidRPr="00DD0F1B">
        <w:rPr>
          <w:sz w:val="26"/>
          <w:szCs w:val="26"/>
        </w:rPr>
        <w:tab/>
      </w:r>
      <w:r w:rsidRPr="00DD0F1B">
        <w:rPr>
          <w:sz w:val="26"/>
          <w:szCs w:val="26"/>
        </w:rPr>
        <w:tab/>
      </w:r>
      <w:r w:rsidRPr="00DD0F1B">
        <w:rPr>
          <w:sz w:val="26"/>
          <w:szCs w:val="26"/>
        </w:rPr>
        <w:tab/>
      </w:r>
      <w:r w:rsidRPr="00DD0F1B">
        <w:rPr>
          <w:sz w:val="26"/>
          <w:szCs w:val="26"/>
        </w:rPr>
        <w:tab/>
      </w:r>
      <w:r w:rsidRPr="00DD0F1B">
        <w:rPr>
          <w:sz w:val="26"/>
          <w:szCs w:val="26"/>
        </w:rPr>
        <w:tab/>
        <w:t>K.Ozoliņš</w:t>
      </w:r>
    </w:p>
    <w:p w:rsidR="00E46C89" w:rsidRPr="00155A56" w:rsidRDefault="00E46C89" w:rsidP="00B34072">
      <w:pPr>
        <w:jc w:val="both"/>
        <w:rPr>
          <w:sz w:val="18"/>
          <w:szCs w:val="18"/>
        </w:rPr>
      </w:pPr>
    </w:p>
    <w:p w:rsidR="00155A56" w:rsidRPr="00155A56" w:rsidRDefault="00155A56" w:rsidP="00B34072">
      <w:pPr>
        <w:jc w:val="both"/>
        <w:rPr>
          <w:sz w:val="18"/>
          <w:szCs w:val="18"/>
        </w:rPr>
      </w:pPr>
    </w:p>
    <w:p w:rsidR="00E46C89" w:rsidRPr="00155A56" w:rsidRDefault="00E46C89" w:rsidP="00B34072">
      <w:pPr>
        <w:jc w:val="both"/>
        <w:rPr>
          <w:sz w:val="18"/>
          <w:szCs w:val="18"/>
        </w:rPr>
      </w:pPr>
      <w:r w:rsidRPr="00155A56">
        <w:rPr>
          <w:sz w:val="18"/>
          <w:szCs w:val="18"/>
        </w:rPr>
        <w:t>19.12.2014. 9:25</w:t>
      </w:r>
    </w:p>
    <w:p w:rsidR="00E46C89" w:rsidRPr="00155A56" w:rsidRDefault="00DD0F1B" w:rsidP="00B34072">
      <w:pPr>
        <w:jc w:val="both"/>
        <w:rPr>
          <w:sz w:val="18"/>
          <w:szCs w:val="18"/>
        </w:rPr>
      </w:pPr>
      <w:r w:rsidRPr="00155A56">
        <w:rPr>
          <w:sz w:val="18"/>
          <w:szCs w:val="18"/>
        </w:rPr>
        <w:t>251</w:t>
      </w:r>
      <w:bookmarkStart w:id="0" w:name="_GoBack"/>
      <w:bookmarkEnd w:id="0"/>
    </w:p>
    <w:p w:rsidR="00E46C89" w:rsidRPr="00155A56" w:rsidRDefault="00E46C89" w:rsidP="00E46C89">
      <w:pPr>
        <w:jc w:val="both"/>
        <w:rPr>
          <w:sz w:val="18"/>
          <w:szCs w:val="18"/>
        </w:rPr>
      </w:pPr>
      <w:r w:rsidRPr="00155A56">
        <w:rPr>
          <w:sz w:val="18"/>
          <w:szCs w:val="18"/>
        </w:rPr>
        <w:t>A.Starikova</w:t>
      </w:r>
      <w:r w:rsidR="00DD0F1B" w:rsidRPr="00155A56">
        <w:rPr>
          <w:sz w:val="18"/>
          <w:szCs w:val="18"/>
        </w:rPr>
        <w:t xml:space="preserve"> </w:t>
      </w:r>
      <w:r w:rsidRPr="00155A56">
        <w:rPr>
          <w:sz w:val="18"/>
          <w:szCs w:val="18"/>
        </w:rPr>
        <w:t>67028154</w:t>
      </w:r>
    </w:p>
    <w:p w:rsidR="001B7E45" w:rsidRPr="00155A56" w:rsidRDefault="00E46C89" w:rsidP="00DD0F1B">
      <w:pPr>
        <w:jc w:val="both"/>
        <w:rPr>
          <w:sz w:val="18"/>
          <w:szCs w:val="18"/>
        </w:rPr>
      </w:pPr>
      <w:r w:rsidRPr="00155A56">
        <w:rPr>
          <w:sz w:val="18"/>
          <w:szCs w:val="18"/>
        </w:rPr>
        <w:t>anna.starikova@sam.gov.lv</w:t>
      </w:r>
    </w:p>
    <w:sectPr w:rsidR="001B7E45" w:rsidRPr="00155A56" w:rsidSect="00FE426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37" w:rsidRDefault="00FD0437">
      <w:r>
        <w:separator/>
      </w:r>
    </w:p>
  </w:endnote>
  <w:endnote w:type="continuationSeparator" w:id="0">
    <w:p w:rsidR="00FD0437" w:rsidRDefault="00FD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B7" w:rsidRDefault="0056145C">
    <w:pPr>
      <w:pStyle w:val="Footer"/>
    </w:pPr>
    <w:r w:rsidRPr="00E46C89">
      <w:rPr>
        <w:sz w:val="20"/>
        <w:szCs w:val="20"/>
      </w:rPr>
      <w:t xml:space="preserve">SAMvest_191214_ostas: </w:t>
    </w:r>
    <w:r w:rsidR="00DD0F1B">
      <w:rPr>
        <w:sz w:val="20"/>
        <w:szCs w:val="20"/>
      </w:rPr>
      <w:t>Ministru kabineta</w:t>
    </w:r>
    <w:r w:rsidR="00DD0F1B" w:rsidRPr="00E46C89">
      <w:rPr>
        <w:sz w:val="20"/>
        <w:szCs w:val="20"/>
      </w:rPr>
      <w:t xml:space="preserve"> </w:t>
    </w:r>
    <w:r w:rsidRPr="00E46C89">
      <w:rPr>
        <w:sz w:val="20"/>
        <w:szCs w:val="20"/>
      </w:rPr>
      <w:t>vēstules</w:t>
    </w:r>
    <w:r>
      <w:rPr>
        <w:sz w:val="20"/>
        <w:szCs w:val="20"/>
      </w:rPr>
      <w:t xml:space="preserve"> </w:t>
    </w:r>
    <w:r w:rsidRPr="00E46C89">
      <w:rPr>
        <w:sz w:val="20"/>
        <w:szCs w:val="20"/>
      </w:rPr>
      <w:t>„Par kārtības ieviešanu Latvijas ostu pārvaldē”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89" w:rsidRDefault="00E46C89" w:rsidP="00E46C89">
    <w:pPr>
      <w:pStyle w:val="Footer"/>
      <w:rPr>
        <w:sz w:val="20"/>
        <w:szCs w:val="20"/>
      </w:rPr>
    </w:pPr>
  </w:p>
  <w:p w:rsidR="00E46C89" w:rsidRDefault="00E46C89" w:rsidP="00DD0F1B">
    <w:pPr>
      <w:pStyle w:val="Footer"/>
    </w:pPr>
    <w:r w:rsidRPr="00E46C89">
      <w:rPr>
        <w:sz w:val="20"/>
        <w:szCs w:val="20"/>
      </w:rPr>
      <w:t xml:space="preserve">SAMvest_191214_ostas: </w:t>
    </w:r>
    <w:r w:rsidR="00DD0F1B">
      <w:rPr>
        <w:sz w:val="20"/>
        <w:szCs w:val="20"/>
      </w:rPr>
      <w:t>Ministru kabineta</w:t>
    </w:r>
    <w:r w:rsidR="00DD0F1B" w:rsidRPr="00E46C89">
      <w:rPr>
        <w:sz w:val="20"/>
        <w:szCs w:val="20"/>
      </w:rPr>
      <w:t xml:space="preserve"> </w:t>
    </w:r>
    <w:r w:rsidRPr="00E46C89">
      <w:rPr>
        <w:sz w:val="20"/>
        <w:szCs w:val="20"/>
      </w:rPr>
      <w:t>vēstules</w:t>
    </w:r>
    <w:r w:rsidR="0056145C">
      <w:rPr>
        <w:sz w:val="20"/>
        <w:szCs w:val="20"/>
      </w:rPr>
      <w:t xml:space="preserve"> </w:t>
    </w:r>
    <w:r w:rsidR="0056145C" w:rsidRPr="00E46C89">
      <w:rPr>
        <w:sz w:val="20"/>
        <w:szCs w:val="20"/>
      </w:rPr>
      <w:t xml:space="preserve">„Par kārtības ieviešanu Latvijas ostu pārvaldē” </w:t>
    </w:r>
    <w:r w:rsidRPr="00E46C89">
      <w:rPr>
        <w:sz w:val="20"/>
        <w:szCs w:val="20"/>
      </w:rPr>
      <w:t xml:space="preserve">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37" w:rsidRDefault="00FD0437">
      <w:r>
        <w:separator/>
      </w:r>
    </w:p>
  </w:footnote>
  <w:footnote w:type="continuationSeparator" w:id="0">
    <w:p w:rsidR="00FD0437" w:rsidRDefault="00FD0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208864"/>
      <w:docPartObj>
        <w:docPartGallery w:val="Page Numbers (Top of Page)"/>
        <w:docPartUnique/>
      </w:docPartObj>
    </w:sdtPr>
    <w:sdtEndPr>
      <w:rPr>
        <w:noProof/>
      </w:rPr>
    </w:sdtEndPr>
    <w:sdtContent>
      <w:p w:rsidR="00E46C89" w:rsidRDefault="00E46C89">
        <w:pPr>
          <w:pStyle w:val="Header"/>
          <w:jc w:val="center"/>
        </w:pPr>
        <w:r>
          <w:fldChar w:fldCharType="begin"/>
        </w:r>
        <w:r>
          <w:instrText xml:space="preserve"> PAGE   \* MERGEFORMAT </w:instrText>
        </w:r>
        <w:r>
          <w:fldChar w:fldCharType="separate"/>
        </w:r>
        <w:r w:rsidR="00FE4267">
          <w:rPr>
            <w:noProof/>
          </w:rPr>
          <w:t>2</w:t>
        </w:r>
        <w:r>
          <w:rPr>
            <w:noProof/>
          </w:rPr>
          <w:fldChar w:fldCharType="end"/>
        </w:r>
      </w:p>
    </w:sdtContent>
  </w:sdt>
  <w:p w:rsidR="00E46C89" w:rsidRDefault="00E46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D7" w:rsidRDefault="00B320D7">
    <w:pPr>
      <w:pStyle w:val="Header"/>
    </w:pPr>
    <w:r>
      <w:rPr>
        <w:noProof/>
      </w:rPr>
      <w:drawing>
        <wp:anchor distT="0" distB="0" distL="114300" distR="114300" simplePos="0" relativeHeight="251657728" behindDoc="1" locked="0" layoutInCell="1" allowOverlap="1" wp14:anchorId="070483C7" wp14:editId="534010B4">
          <wp:simplePos x="0" y="0"/>
          <wp:positionH relativeFrom="column">
            <wp:posOffset>-1076325</wp:posOffset>
          </wp:positionH>
          <wp:positionV relativeFrom="paragraph">
            <wp:posOffset>-349250</wp:posOffset>
          </wp:positionV>
          <wp:extent cx="7644765" cy="10813415"/>
          <wp:effectExtent l="0" t="0" r="0" b="0"/>
          <wp:wrapNone/>
          <wp:docPr id="24" name="Picture 24" descr="Satiksmes ministrija veidlapa LV_20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atiksmes ministrija veidlapa LV_201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4765" cy="1081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66"/>
    <w:rsid w:val="000025AC"/>
    <w:rsid w:val="0001046A"/>
    <w:rsid w:val="00022370"/>
    <w:rsid w:val="00031566"/>
    <w:rsid w:val="00034FC5"/>
    <w:rsid w:val="00046605"/>
    <w:rsid w:val="0006493D"/>
    <w:rsid w:val="00066359"/>
    <w:rsid w:val="00074D61"/>
    <w:rsid w:val="00084019"/>
    <w:rsid w:val="00086B39"/>
    <w:rsid w:val="0009242D"/>
    <w:rsid w:val="00096851"/>
    <w:rsid w:val="000C64B7"/>
    <w:rsid w:val="000C7873"/>
    <w:rsid w:val="000D4CEE"/>
    <w:rsid w:val="000D6D65"/>
    <w:rsid w:val="000D7E81"/>
    <w:rsid w:val="000E0CF4"/>
    <w:rsid w:val="000E728E"/>
    <w:rsid w:val="000F12B0"/>
    <w:rsid w:val="000F7E15"/>
    <w:rsid w:val="00111850"/>
    <w:rsid w:val="00112545"/>
    <w:rsid w:val="00126F47"/>
    <w:rsid w:val="00142A76"/>
    <w:rsid w:val="00143750"/>
    <w:rsid w:val="0014559F"/>
    <w:rsid w:val="00155A56"/>
    <w:rsid w:val="001562B2"/>
    <w:rsid w:val="00157D57"/>
    <w:rsid w:val="001609E3"/>
    <w:rsid w:val="00160B9B"/>
    <w:rsid w:val="00164C79"/>
    <w:rsid w:val="0016705F"/>
    <w:rsid w:val="00180110"/>
    <w:rsid w:val="00193884"/>
    <w:rsid w:val="001A4DC1"/>
    <w:rsid w:val="001A78BB"/>
    <w:rsid w:val="001B7E45"/>
    <w:rsid w:val="001D08A2"/>
    <w:rsid w:val="001D79C8"/>
    <w:rsid w:val="001E6A9A"/>
    <w:rsid w:val="001F0FAD"/>
    <w:rsid w:val="001F2298"/>
    <w:rsid w:val="00202AD2"/>
    <w:rsid w:val="00205590"/>
    <w:rsid w:val="002405EF"/>
    <w:rsid w:val="00242F84"/>
    <w:rsid w:val="002640DE"/>
    <w:rsid w:val="002B67BF"/>
    <w:rsid w:val="002C2AAD"/>
    <w:rsid w:val="002D596B"/>
    <w:rsid w:val="00300AD9"/>
    <w:rsid w:val="00307E23"/>
    <w:rsid w:val="00316156"/>
    <w:rsid w:val="003268C1"/>
    <w:rsid w:val="00332B28"/>
    <w:rsid w:val="00336059"/>
    <w:rsid w:val="00347174"/>
    <w:rsid w:val="003510D3"/>
    <w:rsid w:val="00357068"/>
    <w:rsid w:val="00357DDF"/>
    <w:rsid w:val="00364374"/>
    <w:rsid w:val="00365225"/>
    <w:rsid w:val="00367142"/>
    <w:rsid w:val="00384438"/>
    <w:rsid w:val="003B0199"/>
    <w:rsid w:val="003B4C30"/>
    <w:rsid w:val="003E4B20"/>
    <w:rsid w:val="003E799A"/>
    <w:rsid w:val="003F386C"/>
    <w:rsid w:val="00404CCC"/>
    <w:rsid w:val="00410093"/>
    <w:rsid w:val="00465C16"/>
    <w:rsid w:val="004666BD"/>
    <w:rsid w:val="0047181E"/>
    <w:rsid w:val="00481A13"/>
    <w:rsid w:val="004A6A0A"/>
    <w:rsid w:val="004B1605"/>
    <w:rsid w:val="004E0712"/>
    <w:rsid w:val="004F01CA"/>
    <w:rsid w:val="004F0424"/>
    <w:rsid w:val="0050485C"/>
    <w:rsid w:val="00512367"/>
    <w:rsid w:val="005157A8"/>
    <w:rsid w:val="005273F0"/>
    <w:rsid w:val="00537D1F"/>
    <w:rsid w:val="0054213D"/>
    <w:rsid w:val="005505E9"/>
    <w:rsid w:val="00552549"/>
    <w:rsid w:val="0056145C"/>
    <w:rsid w:val="005753BC"/>
    <w:rsid w:val="005761FB"/>
    <w:rsid w:val="00590944"/>
    <w:rsid w:val="00592875"/>
    <w:rsid w:val="005956B4"/>
    <w:rsid w:val="00595D0C"/>
    <w:rsid w:val="005A08DB"/>
    <w:rsid w:val="005A12E2"/>
    <w:rsid w:val="005A3D3A"/>
    <w:rsid w:val="005A50E5"/>
    <w:rsid w:val="005C6E68"/>
    <w:rsid w:val="005D631F"/>
    <w:rsid w:val="005E30A8"/>
    <w:rsid w:val="005F44DB"/>
    <w:rsid w:val="0060314E"/>
    <w:rsid w:val="00605AB4"/>
    <w:rsid w:val="006136C9"/>
    <w:rsid w:val="00614505"/>
    <w:rsid w:val="006302F6"/>
    <w:rsid w:val="00634D21"/>
    <w:rsid w:val="00647BA7"/>
    <w:rsid w:val="006546B5"/>
    <w:rsid w:val="00660316"/>
    <w:rsid w:val="006603C0"/>
    <w:rsid w:val="00663252"/>
    <w:rsid w:val="006775D9"/>
    <w:rsid w:val="006850F6"/>
    <w:rsid w:val="00687AC2"/>
    <w:rsid w:val="00694CD2"/>
    <w:rsid w:val="006B1BDD"/>
    <w:rsid w:val="006C6B5C"/>
    <w:rsid w:val="006D07D3"/>
    <w:rsid w:val="006E70DC"/>
    <w:rsid w:val="0071400A"/>
    <w:rsid w:val="007172B1"/>
    <w:rsid w:val="00725DB6"/>
    <w:rsid w:val="007263C1"/>
    <w:rsid w:val="00734618"/>
    <w:rsid w:val="007539D7"/>
    <w:rsid w:val="007563F0"/>
    <w:rsid w:val="0076146C"/>
    <w:rsid w:val="007D1768"/>
    <w:rsid w:val="007D5C10"/>
    <w:rsid w:val="007E23ED"/>
    <w:rsid w:val="0080024A"/>
    <w:rsid w:val="00803FC4"/>
    <w:rsid w:val="00814A17"/>
    <w:rsid w:val="008248BE"/>
    <w:rsid w:val="00833F65"/>
    <w:rsid w:val="008361AF"/>
    <w:rsid w:val="00846783"/>
    <w:rsid w:val="00853A1A"/>
    <w:rsid w:val="00856A82"/>
    <w:rsid w:val="00861458"/>
    <w:rsid w:val="00865531"/>
    <w:rsid w:val="008A1EFE"/>
    <w:rsid w:val="008A214F"/>
    <w:rsid w:val="008A2550"/>
    <w:rsid w:val="008A720D"/>
    <w:rsid w:val="008B50CD"/>
    <w:rsid w:val="008B5A00"/>
    <w:rsid w:val="008E0AB4"/>
    <w:rsid w:val="008F69FC"/>
    <w:rsid w:val="009109B6"/>
    <w:rsid w:val="00911B06"/>
    <w:rsid w:val="00917AFD"/>
    <w:rsid w:val="00920689"/>
    <w:rsid w:val="00943DC7"/>
    <w:rsid w:val="00944F42"/>
    <w:rsid w:val="00956D2F"/>
    <w:rsid w:val="009722BC"/>
    <w:rsid w:val="00975151"/>
    <w:rsid w:val="00975CAF"/>
    <w:rsid w:val="00996BEB"/>
    <w:rsid w:val="009B2D92"/>
    <w:rsid w:val="009B3449"/>
    <w:rsid w:val="009B5517"/>
    <w:rsid w:val="009B580D"/>
    <w:rsid w:val="009B7D02"/>
    <w:rsid w:val="009B7D6C"/>
    <w:rsid w:val="009C1A4F"/>
    <w:rsid w:val="009D5A44"/>
    <w:rsid w:val="009E1230"/>
    <w:rsid w:val="009F0371"/>
    <w:rsid w:val="009F3F88"/>
    <w:rsid w:val="009F4EC0"/>
    <w:rsid w:val="009F66D1"/>
    <w:rsid w:val="009F779A"/>
    <w:rsid w:val="00A029BD"/>
    <w:rsid w:val="00A14E72"/>
    <w:rsid w:val="00A20A72"/>
    <w:rsid w:val="00A2583C"/>
    <w:rsid w:val="00A26177"/>
    <w:rsid w:val="00A425C3"/>
    <w:rsid w:val="00A70D41"/>
    <w:rsid w:val="00A840F1"/>
    <w:rsid w:val="00A8691B"/>
    <w:rsid w:val="00A86F4E"/>
    <w:rsid w:val="00A9435B"/>
    <w:rsid w:val="00AA1B7E"/>
    <w:rsid w:val="00AB2270"/>
    <w:rsid w:val="00AB38FD"/>
    <w:rsid w:val="00AE4670"/>
    <w:rsid w:val="00B0129C"/>
    <w:rsid w:val="00B10C84"/>
    <w:rsid w:val="00B24406"/>
    <w:rsid w:val="00B257AE"/>
    <w:rsid w:val="00B30583"/>
    <w:rsid w:val="00B31E6F"/>
    <w:rsid w:val="00B320D7"/>
    <w:rsid w:val="00B34072"/>
    <w:rsid w:val="00B34C0C"/>
    <w:rsid w:val="00B43DE9"/>
    <w:rsid w:val="00B53CA0"/>
    <w:rsid w:val="00B5488F"/>
    <w:rsid w:val="00B57752"/>
    <w:rsid w:val="00B612E5"/>
    <w:rsid w:val="00B61F8C"/>
    <w:rsid w:val="00B64364"/>
    <w:rsid w:val="00B740FF"/>
    <w:rsid w:val="00BA0120"/>
    <w:rsid w:val="00BA4510"/>
    <w:rsid w:val="00BB736B"/>
    <w:rsid w:val="00BD450D"/>
    <w:rsid w:val="00BE0150"/>
    <w:rsid w:val="00BE0F2B"/>
    <w:rsid w:val="00C1468C"/>
    <w:rsid w:val="00C412BD"/>
    <w:rsid w:val="00C4162E"/>
    <w:rsid w:val="00C55318"/>
    <w:rsid w:val="00C61E0C"/>
    <w:rsid w:val="00C67594"/>
    <w:rsid w:val="00C8355D"/>
    <w:rsid w:val="00C95137"/>
    <w:rsid w:val="00CA57E4"/>
    <w:rsid w:val="00CB218E"/>
    <w:rsid w:val="00CB7097"/>
    <w:rsid w:val="00CC52B6"/>
    <w:rsid w:val="00CD207B"/>
    <w:rsid w:val="00CD5ECA"/>
    <w:rsid w:val="00CE1597"/>
    <w:rsid w:val="00CE6AA4"/>
    <w:rsid w:val="00CF6470"/>
    <w:rsid w:val="00CF6846"/>
    <w:rsid w:val="00CF6E3C"/>
    <w:rsid w:val="00D02686"/>
    <w:rsid w:val="00D06DAE"/>
    <w:rsid w:val="00D071EC"/>
    <w:rsid w:val="00D123E5"/>
    <w:rsid w:val="00D13F42"/>
    <w:rsid w:val="00D364D8"/>
    <w:rsid w:val="00D37C49"/>
    <w:rsid w:val="00D57654"/>
    <w:rsid w:val="00D86E70"/>
    <w:rsid w:val="00D87886"/>
    <w:rsid w:val="00D910CA"/>
    <w:rsid w:val="00DB61B4"/>
    <w:rsid w:val="00DD0F1B"/>
    <w:rsid w:val="00DE319D"/>
    <w:rsid w:val="00E1349F"/>
    <w:rsid w:val="00E14C13"/>
    <w:rsid w:val="00E20FDD"/>
    <w:rsid w:val="00E46577"/>
    <w:rsid w:val="00E46C89"/>
    <w:rsid w:val="00E5355F"/>
    <w:rsid w:val="00E629BC"/>
    <w:rsid w:val="00E71425"/>
    <w:rsid w:val="00E73B8C"/>
    <w:rsid w:val="00E761B7"/>
    <w:rsid w:val="00E8037C"/>
    <w:rsid w:val="00E8628D"/>
    <w:rsid w:val="00E93F51"/>
    <w:rsid w:val="00EA1E71"/>
    <w:rsid w:val="00EB0AA5"/>
    <w:rsid w:val="00EB7BAF"/>
    <w:rsid w:val="00ED2B10"/>
    <w:rsid w:val="00ED3862"/>
    <w:rsid w:val="00EF3946"/>
    <w:rsid w:val="00EF74E6"/>
    <w:rsid w:val="00F1646A"/>
    <w:rsid w:val="00F2145A"/>
    <w:rsid w:val="00F23EC1"/>
    <w:rsid w:val="00F32D26"/>
    <w:rsid w:val="00F47EFC"/>
    <w:rsid w:val="00F50A71"/>
    <w:rsid w:val="00F51A58"/>
    <w:rsid w:val="00F62E36"/>
    <w:rsid w:val="00F72BC8"/>
    <w:rsid w:val="00F95B70"/>
    <w:rsid w:val="00FA027E"/>
    <w:rsid w:val="00FB08C5"/>
    <w:rsid w:val="00FC170C"/>
    <w:rsid w:val="00FD0437"/>
    <w:rsid w:val="00FD10D6"/>
    <w:rsid w:val="00FE3B50"/>
    <w:rsid w:val="00FE4267"/>
    <w:rsid w:val="00FE69B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C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1566"/>
    <w:pPr>
      <w:tabs>
        <w:tab w:val="center" w:pos="4153"/>
        <w:tab w:val="right" w:pos="8306"/>
      </w:tabs>
    </w:pPr>
  </w:style>
  <w:style w:type="paragraph" w:styleId="Footer">
    <w:name w:val="footer"/>
    <w:basedOn w:val="Normal"/>
    <w:link w:val="FooterChar"/>
    <w:uiPriority w:val="99"/>
    <w:rsid w:val="00031566"/>
    <w:pPr>
      <w:tabs>
        <w:tab w:val="center" w:pos="4153"/>
        <w:tab w:val="right" w:pos="8306"/>
      </w:tabs>
    </w:pPr>
  </w:style>
  <w:style w:type="character" w:styleId="Hyperlink">
    <w:name w:val="Hyperlink"/>
    <w:rsid w:val="005A3D3A"/>
    <w:rPr>
      <w:color w:val="0000FF"/>
      <w:u w:val="single"/>
    </w:rPr>
  </w:style>
  <w:style w:type="paragraph" w:styleId="NormalWeb">
    <w:name w:val="Normal (Web)"/>
    <w:basedOn w:val="Normal"/>
    <w:rsid w:val="005A3D3A"/>
    <w:pPr>
      <w:spacing w:before="100" w:beforeAutospacing="1" w:after="100" w:afterAutospacing="1"/>
    </w:pPr>
  </w:style>
  <w:style w:type="character" w:customStyle="1" w:styleId="ms-rtecustom-rakstateksts1">
    <w:name w:val="ms-rtecustom-rakstateksts1"/>
    <w:rsid w:val="00126F47"/>
    <w:rPr>
      <w:rFonts w:ascii="Tahoma" w:hAnsi="Tahoma" w:cs="Tahoma" w:hint="default"/>
      <w:color w:val="000000"/>
      <w:sz w:val="20"/>
      <w:szCs w:val="20"/>
    </w:rPr>
  </w:style>
  <w:style w:type="character" w:customStyle="1" w:styleId="ms-rtecustom-rakstavirsraksts1">
    <w:name w:val="ms-rtecustom-rakstavirsraksts1"/>
    <w:rsid w:val="00126F47"/>
    <w:rPr>
      <w:rFonts w:ascii="Tahoma" w:hAnsi="Tahoma" w:cs="Tahoma" w:hint="default"/>
      <w:b/>
      <w:bCs/>
      <w:color w:val="DA4D4D"/>
      <w:sz w:val="24"/>
      <w:szCs w:val="24"/>
    </w:rPr>
  </w:style>
  <w:style w:type="paragraph" w:styleId="BalloonText">
    <w:name w:val="Balloon Text"/>
    <w:basedOn w:val="Normal"/>
    <w:semiHidden/>
    <w:rsid w:val="00126F47"/>
    <w:rPr>
      <w:rFonts w:ascii="Tahoma" w:hAnsi="Tahoma" w:cs="Tahoma"/>
      <w:sz w:val="16"/>
      <w:szCs w:val="16"/>
    </w:rPr>
  </w:style>
  <w:style w:type="character" w:styleId="Strong">
    <w:name w:val="Strong"/>
    <w:qFormat/>
    <w:rsid w:val="00E8628D"/>
    <w:rPr>
      <w:b/>
      <w:bCs/>
    </w:rPr>
  </w:style>
  <w:style w:type="paragraph" w:customStyle="1" w:styleId="naisf">
    <w:name w:val="naisf"/>
    <w:basedOn w:val="Normal"/>
    <w:rsid w:val="00BA4510"/>
    <w:pPr>
      <w:spacing w:before="75" w:after="75"/>
      <w:ind w:firstLine="375"/>
      <w:jc w:val="both"/>
    </w:pPr>
  </w:style>
  <w:style w:type="paragraph" w:customStyle="1" w:styleId="naiskr">
    <w:name w:val="naiskr"/>
    <w:basedOn w:val="Normal"/>
    <w:rsid w:val="00BA4510"/>
    <w:pPr>
      <w:spacing w:before="100" w:beforeAutospacing="1" w:after="100" w:afterAutospacing="1"/>
    </w:pPr>
  </w:style>
  <w:style w:type="character" w:customStyle="1" w:styleId="FooterChar">
    <w:name w:val="Footer Char"/>
    <w:basedOn w:val="DefaultParagraphFont"/>
    <w:link w:val="Footer"/>
    <w:uiPriority w:val="99"/>
    <w:rsid w:val="000C64B7"/>
    <w:rPr>
      <w:sz w:val="24"/>
      <w:szCs w:val="24"/>
    </w:rPr>
  </w:style>
  <w:style w:type="character" w:customStyle="1" w:styleId="HeaderChar">
    <w:name w:val="Header Char"/>
    <w:basedOn w:val="DefaultParagraphFont"/>
    <w:link w:val="Header"/>
    <w:uiPriority w:val="99"/>
    <w:rsid w:val="00E46C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C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1566"/>
    <w:pPr>
      <w:tabs>
        <w:tab w:val="center" w:pos="4153"/>
        <w:tab w:val="right" w:pos="8306"/>
      </w:tabs>
    </w:pPr>
  </w:style>
  <w:style w:type="paragraph" w:styleId="Footer">
    <w:name w:val="footer"/>
    <w:basedOn w:val="Normal"/>
    <w:link w:val="FooterChar"/>
    <w:uiPriority w:val="99"/>
    <w:rsid w:val="00031566"/>
    <w:pPr>
      <w:tabs>
        <w:tab w:val="center" w:pos="4153"/>
        <w:tab w:val="right" w:pos="8306"/>
      </w:tabs>
    </w:pPr>
  </w:style>
  <w:style w:type="character" w:styleId="Hyperlink">
    <w:name w:val="Hyperlink"/>
    <w:rsid w:val="005A3D3A"/>
    <w:rPr>
      <w:color w:val="0000FF"/>
      <w:u w:val="single"/>
    </w:rPr>
  </w:style>
  <w:style w:type="paragraph" w:styleId="NormalWeb">
    <w:name w:val="Normal (Web)"/>
    <w:basedOn w:val="Normal"/>
    <w:rsid w:val="005A3D3A"/>
    <w:pPr>
      <w:spacing w:before="100" w:beforeAutospacing="1" w:after="100" w:afterAutospacing="1"/>
    </w:pPr>
  </w:style>
  <w:style w:type="character" w:customStyle="1" w:styleId="ms-rtecustom-rakstateksts1">
    <w:name w:val="ms-rtecustom-rakstateksts1"/>
    <w:rsid w:val="00126F47"/>
    <w:rPr>
      <w:rFonts w:ascii="Tahoma" w:hAnsi="Tahoma" w:cs="Tahoma" w:hint="default"/>
      <w:color w:val="000000"/>
      <w:sz w:val="20"/>
      <w:szCs w:val="20"/>
    </w:rPr>
  </w:style>
  <w:style w:type="character" w:customStyle="1" w:styleId="ms-rtecustom-rakstavirsraksts1">
    <w:name w:val="ms-rtecustom-rakstavirsraksts1"/>
    <w:rsid w:val="00126F47"/>
    <w:rPr>
      <w:rFonts w:ascii="Tahoma" w:hAnsi="Tahoma" w:cs="Tahoma" w:hint="default"/>
      <w:b/>
      <w:bCs/>
      <w:color w:val="DA4D4D"/>
      <w:sz w:val="24"/>
      <w:szCs w:val="24"/>
    </w:rPr>
  </w:style>
  <w:style w:type="paragraph" w:styleId="BalloonText">
    <w:name w:val="Balloon Text"/>
    <w:basedOn w:val="Normal"/>
    <w:semiHidden/>
    <w:rsid w:val="00126F47"/>
    <w:rPr>
      <w:rFonts w:ascii="Tahoma" w:hAnsi="Tahoma" w:cs="Tahoma"/>
      <w:sz w:val="16"/>
      <w:szCs w:val="16"/>
    </w:rPr>
  </w:style>
  <w:style w:type="character" w:styleId="Strong">
    <w:name w:val="Strong"/>
    <w:qFormat/>
    <w:rsid w:val="00E8628D"/>
    <w:rPr>
      <w:b/>
      <w:bCs/>
    </w:rPr>
  </w:style>
  <w:style w:type="paragraph" w:customStyle="1" w:styleId="naisf">
    <w:name w:val="naisf"/>
    <w:basedOn w:val="Normal"/>
    <w:rsid w:val="00BA4510"/>
    <w:pPr>
      <w:spacing w:before="75" w:after="75"/>
      <w:ind w:firstLine="375"/>
      <w:jc w:val="both"/>
    </w:pPr>
  </w:style>
  <w:style w:type="paragraph" w:customStyle="1" w:styleId="naiskr">
    <w:name w:val="naiskr"/>
    <w:basedOn w:val="Normal"/>
    <w:rsid w:val="00BA4510"/>
    <w:pPr>
      <w:spacing w:before="100" w:beforeAutospacing="1" w:after="100" w:afterAutospacing="1"/>
    </w:pPr>
  </w:style>
  <w:style w:type="character" w:customStyle="1" w:styleId="FooterChar">
    <w:name w:val="Footer Char"/>
    <w:basedOn w:val="DefaultParagraphFont"/>
    <w:link w:val="Footer"/>
    <w:uiPriority w:val="99"/>
    <w:rsid w:val="000C64B7"/>
    <w:rPr>
      <w:sz w:val="24"/>
      <w:szCs w:val="24"/>
    </w:rPr>
  </w:style>
  <w:style w:type="character" w:customStyle="1" w:styleId="HeaderChar">
    <w:name w:val="Header Char"/>
    <w:basedOn w:val="DefaultParagraphFont"/>
    <w:link w:val="Header"/>
    <w:uiPriority w:val="99"/>
    <w:rsid w:val="00E46C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75">
      <w:bodyDiv w:val="1"/>
      <w:marLeft w:val="0"/>
      <w:marRight w:val="0"/>
      <w:marTop w:val="0"/>
      <w:marBottom w:val="0"/>
      <w:divBdr>
        <w:top w:val="none" w:sz="0" w:space="0" w:color="auto"/>
        <w:left w:val="none" w:sz="0" w:space="0" w:color="auto"/>
        <w:bottom w:val="none" w:sz="0" w:space="0" w:color="auto"/>
        <w:right w:val="none" w:sz="0" w:space="0" w:color="auto"/>
      </w:divBdr>
    </w:div>
    <w:div w:id="173762846">
      <w:bodyDiv w:val="1"/>
      <w:marLeft w:val="0"/>
      <w:marRight w:val="0"/>
      <w:marTop w:val="0"/>
      <w:marBottom w:val="0"/>
      <w:divBdr>
        <w:top w:val="none" w:sz="0" w:space="0" w:color="auto"/>
        <w:left w:val="none" w:sz="0" w:space="0" w:color="auto"/>
        <w:bottom w:val="none" w:sz="0" w:space="0" w:color="auto"/>
        <w:right w:val="none" w:sz="0" w:space="0" w:color="auto"/>
      </w:divBdr>
    </w:div>
    <w:div w:id="351154095">
      <w:bodyDiv w:val="1"/>
      <w:marLeft w:val="0"/>
      <w:marRight w:val="0"/>
      <w:marTop w:val="0"/>
      <w:marBottom w:val="0"/>
      <w:divBdr>
        <w:top w:val="none" w:sz="0" w:space="0" w:color="auto"/>
        <w:left w:val="none" w:sz="0" w:space="0" w:color="auto"/>
        <w:bottom w:val="none" w:sz="0" w:space="0" w:color="auto"/>
        <w:right w:val="none" w:sz="0" w:space="0" w:color="auto"/>
      </w:divBdr>
    </w:div>
    <w:div w:id="642931512">
      <w:bodyDiv w:val="1"/>
      <w:marLeft w:val="0"/>
      <w:marRight w:val="0"/>
      <w:marTop w:val="0"/>
      <w:marBottom w:val="0"/>
      <w:divBdr>
        <w:top w:val="none" w:sz="0" w:space="0" w:color="auto"/>
        <w:left w:val="none" w:sz="0" w:space="0" w:color="auto"/>
        <w:bottom w:val="none" w:sz="0" w:space="0" w:color="auto"/>
        <w:right w:val="none" w:sz="0" w:space="0" w:color="auto"/>
      </w:divBdr>
    </w:div>
    <w:div w:id="1059472131">
      <w:bodyDiv w:val="1"/>
      <w:marLeft w:val="0"/>
      <w:marRight w:val="0"/>
      <w:marTop w:val="0"/>
      <w:marBottom w:val="0"/>
      <w:divBdr>
        <w:top w:val="none" w:sz="0" w:space="0" w:color="auto"/>
        <w:left w:val="none" w:sz="0" w:space="0" w:color="auto"/>
        <w:bottom w:val="none" w:sz="0" w:space="0" w:color="auto"/>
        <w:right w:val="none" w:sz="0" w:space="0" w:color="auto"/>
      </w:divBdr>
    </w:div>
    <w:div w:id="1469666339">
      <w:bodyDiv w:val="1"/>
      <w:marLeft w:val="0"/>
      <w:marRight w:val="0"/>
      <w:marTop w:val="0"/>
      <w:marBottom w:val="0"/>
      <w:divBdr>
        <w:top w:val="none" w:sz="0" w:space="0" w:color="auto"/>
        <w:left w:val="none" w:sz="0" w:space="0" w:color="auto"/>
        <w:bottom w:val="none" w:sz="0" w:space="0" w:color="auto"/>
        <w:right w:val="none" w:sz="0" w:space="0" w:color="auto"/>
      </w:divBdr>
    </w:div>
    <w:div w:id="1573782806">
      <w:bodyDiv w:val="1"/>
      <w:marLeft w:val="0"/>
      <w:marRight w:val="0"/>
      <w:marTop w:val="0"/>
      <w:marBottom w:val="0"/>
      <w:divBdr>
        <w:top w:val="none" w:sz="0" w:space="0" w:color="auto"/>
        <w:left w:val="none" w:sz="0" w:space="0" w:color="auto"/>
        <w:bottom w:val="none" w:sz="0" w:space="0" w:color="auto"/>
        <w:right w:val="none" w:sz="0" w:space="0" w:color="auto"/>
      </w:divBdr>
    </w:div>
    <w:div w:id="1723286146">
      <w:bodyDiv w:val="1"/>
      <w:marLeft w:val="0"/>
      <w:marRight w:val="0"/>
      <w:marTop w:val="0"/>
      <w:marBottom w:val="0"/>
      <w:divBdr>
        <w:top w:val="none" w:sz="0" w:space="0" w:color="auto"/>
        <w:left w:val="none" w:sz="0" w:space="0" w:color="auto"/>
        <w:bottom w:val="none" w:sz="0" w:space="0" w:color="auto"/>
        <w:right w:val="none" w:sz="0" w:space="0" w:color="auto"/>
      </w:divBdr>
    </w:div>
    <w:div w:id="1987274127">
      <w:bodyDiv w:val="1"/>
      <w:marLeft w:val="0"/>
      <w:marRight w:val="0"/>
      <w:marTop w:val="0"/>
      <w:marBottom w:val="0"/>
      <w:divBdr>
        <w:top w:val="none" w:sz="0" w:space="0" w:color="auto"/>
        <w:left w:val="none" w:sz="0" w:space="0" w:color="auto"/>
        <w:bottom w:val="none" w:sz="0" w:space="0" w:color="auto"/>
        <w:right w:val="none" w:sz="0" w:space="0" w:color="auto"/>
      </w:divBdr>
    </w:div>
    <w:div w:id="20748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BE12-9353-4660-800A-4F511AB0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1852</Characters>
  <Application>Microsoft Office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Par kārtības ieviešanu Latvijas ostu pārvaldē</vt:lpstr>
    </vt:vector>
  </TitlesOfParts>
  <Company/>
  <LinksUpToDate>false</LinksUpToDate>
  <CharactersWithSpaces>2137</CharactersWithSpaces>
  <SharedDoc>false</SharedDoc>
  <HLinks>
    <vt:vector size="6" baseType="variant">
      <vt:variant>
        <vt:i4>2424842</vt:i4>
      </vt:variant>
      <vt:variant>
        <vt:i4>0</vt:i4>
      </vt:variant>
      <vt:variant>
        <vt:i4>0</vt:i4>
      </vt:variant>
      <vt:variant>
        <vt:i4>5</vt:i4>
      </vt:variant>
      <vt:variant>
        <vt:lpwstr>mailto:inga.sare@sam.gov.lv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kārtības ieviešanu Latvijas ostu pārvaldē</dc:title>
  <dc:subject>Atbildes vēstules projekts</dc:subject>
  <dc:creator>Anna Starikova</dc:creator>
  <dc:description>A.Starikova 67028154
anna.starikova@sam.gov.lv</dc:description>
  <cp:lastModifiedBy>Anna Starikova</cp:lastModifiedBy>
  <cp:revision>3</cp:revision>
  <cp:lastPrinted>2014-12-17T09:59:00Z</cp:lastPrinted>
  <dcterms:created xsi:type="dcterms:W3CDTF">2014-12-19T08:57:00Z</dcterms:created>
  <dcterms:modified xsi:type="dcterms:W3CDTF">2014-12-19T08:57:00Z</dcterms:modified>
</cp:coreProperties>
</file>